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0F" w:rsidRPr="00383245" w:rsidRDefault="00E35115">
      <w:pPr>
        <w:pStyle w:val="15"/>
      </w:pPr>
      <w:bookmarkStart w:id="0" w:name="_Toc31099649"/>
      <w:bookmarkStart w:id="1" w:name="_Toc37824071"/>
      <w:r w:rsidRPr="00E35115">
        <w:rPr>
          <w:sz w:val="24"/>
          <w:szCs w:val="24"/>
          <w:lang w:val="ru-RU"/>
        </w:rPr>
        <w:t xml:space="preserve"> </w:t>
      </w:r>
      <w:r w:rsidR="0051365E" w:rsidRPr="000C3C06">
        <w:rPr>
          <w:sz w:val="24"/>
          <w:szCs w:val="24"/>
          <w:highlight w:val="yellow"/>
        </w:rPr>
        <w:fldChar w:fldCharType="begin"/>
      </w:r>
      <w:r w:rsidR="001C5D00" w:rsidRPr="000C3C06">
        <w:rPr>
          <w:sz w:val="24"/>
          <w:szCs w:val="24"/>
          <w:highlight w:val="yellow"/>
        </w:rPr>
        <w:instrText xml:space="preserve"> TOC \o "1-2" \h \z \u </w:instrText>
      </w:r>
      <w:r w:rsidR="0051365E" w:rsidRPr="000C3C06">
        <w:rPr>
          <w:sz w:val="24"/>
          <w:szCs w:val="24"/>
          <w:highlight w:val="yellow"/>
        </w:rPr>
        <w:fldChar w:fldCharType="separate"/>
      </w:r>
    </w:p>
    <w:p w:rsidR="00B9250F" w:rsidRPr="00383245" w:rsidRDefault="0048294E">
      <w:pPr>
        <w:pStyle w:val="15"/>
        <w:rPr>
          <w:rFonts w:asciiTheme="minorHAnsi" w:eastAsiaTheme="minorEastAsia" w:hAnsiTheme="minorHAnsi" w:cstheme="minorBidi"/>
          <w:b w:val="0"/>
          <w:bCs w:val="0"/>
          <w:i w:val="0"/>
          <w:lang w:val="ru-RU"/>
        </w:rPr>
      </w:pPr>
      <w:hyperlink w:anchor="_Toc479355093" w:history="1">
        <w:r w:rsidR="00B9250F" w:rsidRPr="00383245">
          <w:rPr>
            <w:rStyle w:val="af"/>
          </w:rPr>
          <w:t>I.</w:t>
        </w:r>
        <w:r w:rsidR="00B9250F" w:rsidRPr="00383245">
          <w:rPr>
            <w:rFonts w:asciiTheme="minorHAnsi" w:eastAsiaTheme="minorEastAsia" w:hAnsiTheme="minorHAnsi" w:cstheme="minorBidi"/>
            <w:b w:val="0"/>
            <w:bCs w:val="0"/>
            <w:i w:val="0"/>
            <w:lang w:val="ru-RU"/>
          </w:rPr>
          <w:tab/>
        </w:r>
        <w:r w:rsidR="00B9250F" w:rsidRPr="00383245">
          <w:rPr>
            <w:rStyle w:val="af"/>
          </w:rPr>
          <w:t>Основные тенденции социально-экономического развития</w:t>
        </w:r>
      </w:hyperlink>
      <w:r w:rsidR="00B9250F" w:rsidRPr="00383245">
        <w:rPr>
          <w:rStyle w:val="af"/>
          <w:u w:val="none"/>
          <w:lang w:val="ru-RU"/>
        </w:rPr>
        <w:t xml:space="preserve"> </w:t>
      </w:r>
      <w:hyperlink w:anchor="_Toc479355094" w:history="1">
        <w:r w:rsidR="00B9250F" w:rsidRPr="00383245">
          <w:rPr>
            <w:rStyle w:val="af"/>
          </w:rPr>
          <w:t>муниципального образования город Норильск</w:t>
        </w:r>
        <w:r w:rsidR="00B9250F" w:rsidRPr="00383245">
          <w:rPr>
            <w:webHidden/>
          </w:rPr>
          <w:tab/>
        </w:r>
        <w:r w:rsidR="00B9250F" w:rsidRPr="00383245">
          <w:rPr>
            <w:webHidden/>
          </w:rPr>
          <w:fldChar w:fldCharType="begin"/>
        </w:r>
        <w:r w:rsidR="00B9250F" w:rsidRPr="00383245">
          <w:rPr>
            <w:webHidden/>
          </w:rPr>
          <w:instrText xml:space="preserve"> PAGEREF _Toc479355094 \h </w:instrText>
        </w:r>
        <w:r w:rsidR="00B9250F" w:rsidRPr="00383245">
          <w:rPr>
            <w:webHidden/>
          </w:rPr>
        </w:r>
        <w:r w:rsidR="00B9250F" w:rsidRPr="00383245">
          <w:rPr>
            <w:webHidden/>
          </w:rPr>
          <w:fldChar w:fldCharType="separate"/>
        </w:r>
        <w:r w:rsidR="00AB31F0">
          <w:rPr>
            <w:webHidden/>
          </w:rPr>
          <w:t>2</w:t>
        </w:r>
        <w:r w:rsidR="00B9250F" w:rsidRPr="00383245">
          <w:rPr>
            <w:webHidden/>
          </w:rPr>
          <w:fldChar w:fldCharType="end"/>
        </w:r>
      </w:hyperlink>
    </w:p>
    <w:p w:rsidR="00B9250F" w:rsidRPr="00383245" w:rsidRDefault="0048294E">
      <w:pPr>
        <w:pStyle w:val="15"/>
        <w:rPr>
          <w:rFonts w:asciiTheme="minorHAnsi" w:eastAsiaTheme="minorEastAsia" w:hAnsiTheme="minorHAnsi" w:cstheme="minorBidi"/>
          <w:b w:val="0"/>
          <w:bCs w:val="0"/>
          <w:i w:val="0"/>
          <w:lang w:val="ru-RU"/>
        </w:rPr>
      </w:pPr>
      <w:hyperlink w:anchor="_Toc479355095" w:history="1">
        <w:r w:rsidR="00B9250F" w:rsidRPr="00383245">
          <w:rPr>
            <w:rStyle w:val="af"/>
          </w:rPr>
          <w:t>II. Демография</w:t>
        </w:r>
        <w:r w:rsidR="00B9250F" w:rsidRPr="00383245">
          <w:rPr>
            <w:webHidden/>
          </w:rPr>
          <w:tab/>
        </w:r>
        <w:r w:rsidR="00B9250F" w:rsidRPr="00383245">
          <w:rPr>
            <w:webHidden/>
          </w:rPr>
          <w:fldChar w:fldCharType="begin"/>
        </w:r>
        <w:r w:rsidR="00B9250F" w:rsidRPr="00383245">
          <w:rPr>
            <w:webHidden/>
          </w:rPr>
          <w:instrText xml:space="preserve"> PAGEREF _Toc479355095 \h </w:instrText>
        </w:r>
        <w:r w:rsidR="00B9250F" w:rsidRPr="00383245">
          <w:rPr>
            <w:webHidden/>
          </w:rPr>
        </w:r>
        <w:r w:rsidR="00B9250F" w:rsidRPr="00383245">
          <w:rPr>
            <w:webHidden/>
          </w:rPr>
          <w:fldChar w:fldCharType="separate"/>
        </w:r>
        <w:r w:rsidR="00AB31F0">
          <w:rPr>
            <w:webHidden/>
          </w:rPr>
          <w:t>5</w:t>
        </w:r>
        <w:r w:rsidR="00B9250F" w:rsidRPr="00383245">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096" w:history="1">
        <w:r w:rsidR="00B9250F" w:rsidRPr="005C5C49">
          <w:rPr>
            <w:rStyle w:val="af"/>
          </w:rPr>
          <w:t>III. Рынок труда</w:t>
        </w:r>
        <w:r w:rsidR="00B9250F" w:rsidRPr="005C5C49">
          <w:rPr>
            <w:webHidden/>
          </w:rPr>
          <w:tab/>
        </w:r>
        <w:r w:rsidR="00B9250F" w:rsidRPr="005C5C49">
          <w:rPr>
            <w:webHidden/>
          </w:rPr>
          <w:fldChar w:fldCharType="begin"/>
        </w:r>
        <w:r w:rsidR="00B9250F" w:rsidRPr="005C5C49">
          <w:rPr>
            <w:webHidden/>
          </w:rPr>
          <w:instrText xml:space="preserve"> PAGEREF _Toc479355096 \h </w:instrText>
        </w:r>
        <w:r w:rsidR="00B9250F" w:rsidRPr="005C5C49">
          <w:rPr>
            <w:webHidden/>
          </w:rPr>
        </w:r>
        <w:r w:rsidR="00B9250F" w:rsidRPr="005C5C49">
          <w:rPr>
            <w:webHidden/>
          </w:rPr>
          <w:fldChar w:fldCharType="separate"/>
        </w:r>
        <w:r w:rsidR="00AB31F0">
          <w:rPr>
            <w:webHidden/>
          </w:rPr>
          <w:t>8</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097" w:history="1">
        <w:r w:rsidR="00B9250F" w:rsidRPr="005C5C49">
          <w:rPr>
            <w:rStyle w:val="af"/>
          </w:rPr>
          <w:t>IV. Финансовое состояние территории</w:t>
        </w:r>
        <w:r w:rsidR="00B9250F" w:rsidRPr="005C5C49">
          <w:rPr>
            <w:webHidden/>
          </w:rPr>
          <w:tab/>
        </w:r>
        <w:r w:rsidR="00B9250F" w:rsidRPr="005C5C49">
          <w:rPr>
            <w:webHidden/>
          </w:rPr>
          <w:fldChar w:fldCharType="begin"/>
        </w:r>
        <w:r w:rsidR="00B9250F" w:rsidRPr="005C5C49">
          <w:rPr>
            <w:webHidden/>
          </w:rPr>
          <w:instrText xml:space="preserve"> PAGEREF _Toc479355097 \h </w:instrText>
        </w:r>
        <w:r w:rsidR="00B9250F" w:rsidRPr="005C5C49">
          <w:rPr>
            <w:webHidden/>
          </w:rPr>
        </w:r>
        <w:r w:rsidR="00B9250F" w:rsidRPr="005C5C49">
          <w:rPr>
            <w:webHidden/>
          </w:rPr>
          <w:fldChar w:fldCharType="separate"/>
        </w:r>
        <w:r w:rsidR="00AB31F0">
          <w:rPr>
            <w:webHidden/>
          </w:rPr>
          <w:t>11</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098" w:history="1">
        <w:r w:rsidR="00B9250F" w:rsidRPr="005C5C49">
          <w:rPr>
            <w:rStyle w:val="af"/>
          </w:rPr>
          <w:t>V. Доходы от использования и реализации муниципального имущества</w:t>
        </w:r>
        <w:r w:rsidR="00B9250F" w:rsidRPr="005C5C49">
          <w:rPr>
            <w:webHidden/>
          </w:rPr>
          <w:tab/>
        </w:r>
        <w:r w:rsidR="00B9250F" w:rsidRPr="005C5C49">
          <w:rPr>
            <w:webHidden/>
          </w:rPr>
          <w:fldChar w:fldCharType="begin"/>
        </w:r>
        <w:r w:rsidR="00B9250F" w:rsidRPr="005C5C49">
          <w:rPr>
            <w:webHidden/>
          </w:rPr>
          <w:instrText xml:space="preserve"> PAGEREF _Toc479355098 \h </w:instrText>
        </w:r>
        <w:r w:rsidR="00B9250F" w:rsidRPr="005C5C49">
          <w:rPr>
            <w:webHidden/>
          </w:rPr>
        </w:r>
        <w:r w:rsidR="00B9250F" w:rsidRPr="005C5C49">
          <w:rPr>
            <w:webHidden/>
          </w:rPr>
          <w:fldChar w:fldCharType="separate"/>
        </w:r>
        <w:r w:rsidR="00AB31F0">
          <w:rPr>
            <w:webHidden/>
          </w:rPr>
          <w:t>12</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099" w:history="1">
        <w:r w:rsidR="00B9250F" w:rsidRPr="005C5C49">
          <w:rPr>
            <w:rStyle w:val="af"/>
          </w:rPr>
          <w:t>VI. Развитие потребительского рынка и предпринимательского сектора</w:t>
        </w:r>
        <w:r w:rsidR="00B9250F" w:rsidRPr="005C5C49">
          <w:rPr>
            <w:webHidden/>
          </w:rPr>
          <w:tab/>
        </w:r>
        <w:r w:rsidR="00B9250F" w:rsidRPr="005C5C49">
          <w:rPr>
            <w:webHidden/>
          </w:rPr>
          <w:fldChar w:fldCharType="begin"/>
        </w:r>
        <w:r w:rsidR="00B9250F" w:rsidRPr="005C5C49">
          <w:rPr>
            <w:webHidden/>
          </w:rPr>
          <w:instrText xml:space="preserve"> PAGEREF _Toc479355099 \h </w:instrText>
        </w:r>
        <w:r w:rsidR="00B9250F" w:rsidRPr="005C5C49">
          <w:rPr>
            <w:webHidden/>
          </w:rPr>
        </w:r>
        <w:r w:rsidR="00B9250F" w:rsidRPr="005C5C49">
          <w:rPr>
            <w:webHidden/>
          </w:rPr>
          <w:fldChar w:fldCharType="separate"/>
        </w:r>
        <w:r w:rsidR="00AB31F0">
          <w:rPr>
            <w:webHidden/>
          </w:rPr>
          <w:t>15</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01" w:history="1">
        <w:r w:rsidR="00B9250F" w:rsidRPr="005C5C49">
          <w:rPr>
            <w:rStyle w:val="af"/>
          </w:rPr>
          <w:t>VII. Муниципальный заказ</w:t>
        </w:r>
        <w:r w:rsidR="00B9250F" w:rsidRPr="005C5C49">
          <w:rPr>
            <w:webHidden/>
          </w:rPr>
          <w:tab/>
        </w:r>
        <w:r w:rsidR="00B9250F" w:rsidRPr="005C5C49">
          <w:rPr>
            <w:webHidden/>
          </w:rPr>
          <w:fldChar w:fldCharType="begin"/>
        </w:r>
        <w:r w:rsidR="00B9250F" w:rsidRPr="005C5C49">
          <w:rPr>
            <w:webHidden/>
          </w:rPr>
          <w:instrText xml:space="preserve"> PAGEREF _Toc479355101 \h </w:instrText>
        </w:r>
        <w:r w:rsidR="00B9250F" w:rsidRPr="005C5C49">
          <w:rPr>
            <w:webHidden/>
          </w:rPr>
        </w:r>
        <w:r w:rsidR="00B9250F" w:rsidRPr="005C5C49">
          <w:rPr>
            <w:webHidden/>
          </w:rPr>
          <w:fldChar w:fldCharType="separate"/>
        </w:r>
        <w:r w:rsidR="00AB31F0">
          <w:rPr>
            <w:webHidden/>
          </w:rPr>
          <w:t>25</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02" w:history="1">
        <w:r w:rsidR="00B9250F" w:rsidRPr="005C5C49">
          <w:rPr>
            <w:rStyle w:val="af"/>
          </w:rPr>
          <w:t>VIII. Социальная политика</w:t>
        </w:r>
        <w:r w:rsidR="00B9250F" w:rsidRPr="005C5C49">
          <w:rPr>
            <w:webHidden/>
          </w:rPr>
          <w:tab/>
        </w:r>
        <w:r w:rsidR="00B9250F" w:rsidRPr="005C5C49">
          <w:rPr>
            <w:webHidden/>
          </w:rPr>
          <w:fldChar w:fldCharType="begin"/>
        </w:r>
        <w:r w:rsidR="00B9250F" w:rsidRPr="005C5C49">
          <w:rPr>
            <w:webHidden/>
          </w:rPr>
          <w:instrText xml:space="preserve"> PAGEREF _Toc479355102 \h </w:instrText>
        </w:r>
        <w:r w:rsidR="00B9250F" w:rsidRPr="005C5C49">
          <w:rPr>
            <w:webHidden/>
          </w:rPr>
        </w:r>
        <w:r w:rsidR="00B9250F" w:rsidRPr="005C5C49">
          <w:rPr>
            <w:webHidden/>
          </w:rPr>
          <w:fldChar w:fldCharType="separate"/>
        </w:r>
        <w:r w:rsidR="00AB31F0">
          <w:rPr>
            <w:webHidden/>
          </w:rPr>
          <w:t>27</w:t>
        </w:r>
        <w:r w:rsidR="00B9250F" w:rsidRPr="005C5C49">
          <w:rPr>
            <w:webHidden/>
          </w:rPr>
          <w:fldChar w:fldCharType="end"/>
        </w:r>
      </w:hyperlink>
    </w:p>
    <w:p w:rsidR="00B9250F" w:rsidRPr="005C5C49" w:rsidRDefault="0048294E">
      <w:pPr>
        <w:pStyle w:val="27"/>
        <w:rPr>
          <w:rFonts w:asciiTheme="minorHAnsi" w:eastAsiaTheme="minorEastAsia" w:hAnsiTheme="minorHAnsi" w:cstheme="minorBidi"/>
          <w:i w:val="0"/>
          <w:iCs w:val="0"/>
          <w:szCs w:val="22"/>
        </w:rPr>
      </w:pPr>
      <w:hyperlink w:anchor="_Toc479355103" w:history="1">
        <w:r w:rsidR="00B9250F" w:rsidRPr="005C5C49">
          <w:rPr>
            <w:rStyle w:val="af"/>
          </w:rPr>
          <w:t>8.1. Уровень доходов и среднесписочная численность работников</w:t>
        </w:r>
        <w:r w:rsidR="00B9250F" w:rsidRPr="005C5C49">
          <w:rPr>
            <w:webHidden/>
          </w:rPr>
          <w:tab/>
        </w:r>
        <w:r w:rsidR="00B9250F" w:rsidRPr="005C5C49">
          <w:rPr>
            <w:webHidden/>
          </w:rPr>
          <w:fldChar w:fldCharType="begin"/>
        </w:r>
        <w:r w:rsidR="00B9250F" w:rsidRPr="005C5C49">
          <w:rPr>
            <w:webHidden/>
          </w:rPr>
          <w:instrText xml:space="preserve"> PAGEREF _Toc479355103 \h </w:instrText>
        </w:r>
        <w:r w:rsidR="00B9250F" w:rsidRPr="005C5C49">
          <w:rPr>
            <w:webHidden/>
          </w:rPr>
        </w:r>
        <w:r w:rsidR="00B9250F" w:rsidRPr="005C5C49">
          <w:rPr>
            <w:webHidden/>
          </w:rPr>
          <w:fldChar w:fldCharType="separate"/>
        </w:r>
        <w:r w:rsidR="00AB31F0">
          <w:rPr>
            <w:webHidden/>
          </w:rPr>
          <w:t>27</w:t>
        </w:r>
        <w:r w:rsidR="00B9250F" w:rsidRPr="005C5C49">
          <w:rPr>
            <w:webHidden/>
          </w:rPr>
          <w:fldChar w:fldCharType="end"/>
        </w:r>
      </w:hyperlink>
    </w:p>
    <w:p w:rsidR="00B9250F" w:rsidRPr="005C5C49" w:rsidRDefault="0048294E">
      <w:pPr>
        <w:pStyle w:val="27"/>
        <w:rPr>
          <w:rFonts w:asciiTheme="minorHAnsi" w:eastAsiaTheme="minorEastAsia" w:hAnsiTheme="minorHAnsi" w:cstheme="minorBidi"/>
          <w:i w:val="0"/>
          <w:iCs w:val="0"/>
          <w:szCs w:val="22"/>
        </w:rPr>
      </w:pPr>
      <w:hyperlink w:anchor="_Toc479355104" w:history="1">
        <w:r w:rsidR="00B9250F" w:rsidRPr="005C5C49">
          <w:rPr>
            <w:rStyle w:val="af"/>
          </w:rPr>
          <w:t>8.2. Доходы пенсионеров</w:t>
        </w:r>
        <w:r w:rsidR="00B9250F" w:rsidRPr="005C5C49">
          <w:rPr>
            <w:webHidden/>
          </w:rPr>
          <w:tab/>
        </w:r>
        <w:r w:rsidR="00B9250F" w:rsidRPr="005C5C49">
          <w:rPr>
            <w:webHidden/>
          </w:rPr>
          <w:fldChar w:fldCharType="begin"/>
        </w:r>
        <w:r w:rsidR="00B9250F" w:rsidRPr="005C5C49">
          <w:rPr>
            <w:webHidden/>
          </w:rPr>
          <w:instrText xml:space="preserve"> PAGEREF _Toc479355104 \h </w:instrText>
        </w:r>
        <w:r w:rsidR="00B9250F" w:rsidRPr="005C5C49">
          <w:rPr>
            <w:webHidden/>
          </w:rPr>
        </w:r>
        <w:r w:rsidR="00B9250F" w:rsidRPr="005C5C49">
          <w:rPr>
            <w:webHidden/>
          </w:rPr>
          <w:fldChar w:fldCharType="separate"/>
        </w:r>
        <w:r w:rsidR="00AB31F0">
          <w:rPr>
            <w:webHidden/>
          </w:rPr>
          <w:t>30</w:t>
        </w:r>
        <w:r w:rsidR="00B9250F" w:rsidRPr="005C5C49">
          <w:rPr>
            <w:webHidden/>
          </w:rPr>
          <w:fldChar w:fldCharType="end"/>
        </w:r>
      </w:hyperlink>
    </w:p>
    <w:p w:rsidR="00B9250F" w:rsidRPr="003C30C7" w:rsidRDefault="0048294E">
      <w:pPr>
        <w:pStyle w:val="27"/>
        <w:rPr>
          <w:rFonts w:asciiTheme="minorHAnsi" w:eastAsiaTheme="minorEastAsia" w:hAnsiTheme="minorHAnsi" w:cstheme="minorBidi"/>
          <w:i w:val="0"/>
          <w:iCs w:val="0"/>
          <w:szCs w:val="22"/>
        </w:rPr>
      </w:pPr>
      <w:hyperlink w:anchor="_Toc479355105" w:history="1">
        <w:r w:rsidR="00B9250F" w:rsidRPr="003C30C7">
          <w:rPr>
            <w:rStyle w:val="af"/>
          </w:rPr>
          <w:t>8.3. Участие территории в реализации четырехсторонних соглашений</w:t>
        </w:r>
      </w:hyperlink>
      <w:r w:rsidR="00B9250F" w:rsidRPr="003C30C7">
        <w:rPr>
          <w:rStyle w:val="af"/>
          <w:u w:val="none"/>
        </w:rPr>
        <w:t xml:space="preserve"> </w:t>
      </w:r>
      <w:hyperlink w:anchor="_Toc479355106" w:history="1">
        <w:r w:rsidR="00B9250F" w:rsidRPr="003C30C7">
          <w:rPr>
            <w:rStyle w:val="af"/>
          </w:rPr>
          <w:t>и государственных программах Красноярского края</w:t>
        </w:r>
        <w:r w:rsidR="00B9250F" w:rsidRPr="003C30C7">
          <w:rPr>
            <w:webHidden/>
          </w:rPr>
          <w:tab/>
        </w:r>
        <w:r w:rsidR="00B9250F" w:rsidRPr="003C30C7">
          <w:rPr>
            <w:webHidden/>
          </w:rPr>
          <w:fldChar w:fldCharType="begin"/>
        </w:r>
        <w:r w:rsidR="00B9250F" w:rsidRPr="003C30C7">
          <w:rPr>
            <w:webHidden/>
          </w:rPr>
          <w:instrText xml:space="preserve"> PAGEREF _Toc479355106 \h </w:instrText>
        </w:r>
        <w:r w:rsidR="00B9250F" w:rsidRPr="003C30C7">
          <w:rPr>
            <w:webHidden/>
          </w:rPr>
        </w:r>
        <w:r w:rsidR="00B9250F" w:rsidRPr="003C30C7">
          <w:rPr>
            <w:webHidden/>
          </w:rPr>
          <w:fldChar w:fldCharType="separate"/>
        </w:r>
        <w:r w:rsidR="00AB31F0">
          <w:rPr>
            <w:webHidden/>
          </w:rPr>
          <w:t>31</w:t>
        </w:r>
        <w:r w:rsidR="00B9250F" w:rsidRPr="003C30C7">
          <w:rPr>
            <w:webHidden/>
          </w:rPr>
          <w:fldChar w:fldCharType="end"/>
        </w:r>
      </w:hyperlink>
    </w:p>
    <w:p w:rsidR="00B9250F" w:rsidRPr="003C30C7" w:rsidRDefault="0048294E">
      <w:pPr>
        <w:pStyle w:val="15"/>
        <w:rPr>
          <w:rFonts w:asciiTheme="minorHAnsi" w:eastAsiaTheme="minorEastAsia" w:hAnsiTheme="minorHAnsi" w:cstheme="minorBidi"/>
          <w:b w:val="0"/>
          <w:bCs w:val="0"/>
          <w:i w:val="0"/>
          <w:lang w:val="ru-RU"/>
        </w:rPr>
      </w:pPr>
      <w:hyperlink w:anchor="_Toc479355107" w:history="1">
        <w:r w:rsidR="00B9250F" w:rsidRPr="003C30C7">
          <w:rPr>
            <w:rStyle w:val="af"/>
          </w:rPr>
          <w:t>IX. Развитие учреждений социально-культурной сферы</w:t>
        </w:r>
        <w:r w:rsidR="00B9250F" w:rsidRPr="003C30C7">
          <w:rPr>
            <w:webHidden/>
          </w:rPr>
          <w:tab/>
        </w:r>
        <w:r w:rsidR="00B9250F" w:rsidRPr="003C30C7">
          <w:rPr>
            <w:webHidden/>
          </w:rPr>
          <w:fldChar w:fldCharType="begin"/>
        </w:r>
        <w:r w:rsidR="00B9250F" w:rsidRPr="003C30C7">
          <w:rPr>
            <w:webHidden/>
          </w:rPr>
          <w:instrText xml:space="preserve"> PAGEREF _Toc479355107 \h </w:instrText>
        </w:r>
        <w:r w:rsidR="00B9250F" w:rsidRPr="003C30C7">
          <w:rPr>
            <w:webHidden/>
          </w:rPr>
        </w:r>
        <w:r w:rsidR="00B9250F" w:rsidRPr="003C30C7">
          <w:rPr>
            <w:webHidden/>
          </w:rPr>
          <w:fldChar w:fldCharType="separate"/>
        </w:r>
        <w:r w:rsidR="00AB31F0">
          <w:rPr>
            <w:webHidden/>
          </w:rPr>
          <w:t>36</w:t>
        </w:r>
        <w:r w:rsidR="00B9250F" w:rsidRPr="003C30C7">
          <w:rPr>
            <w:webHidden/>
          </w:rPr>
          <w:fldChar w:fldCharType="end"/>
        </w:r>
      </w:hyperlink>
    </w:p>
    <w:p w:rsidR="00B9250F" w:rsidRPr="003C30C7" w:rsidRDefault="0048294E">
      <w:pPr>
        <w:pStyle w:val="27"/>
        <w:rPr>
          <w:rFonts w:asciiTheme="minorHAnsi" w:eastAsiaTheme="minorEastAsia" w:hAnsiTheme="minorHAnsi" w:cstheme="minorBidi"/>
          <w:i w:val="0"/>
          <w:iCs w:val="0"/>
          <w:szCs w:val="22"/>
        </w:rPr>
      </w:pPr>
      <w:hyperlink w:anchor="_Toc479355108" w:history="1">
        <w:r w:rsidR="00B9250F" w:rsidRPr="003C30C7">
          <w:rPr>
            <w:rStyle w:val="af"/>
          </w:rPr>
          <w:t>9.1. Развитие системы здравоохранения</w:t>
        </w:r>
        <w:r w:rsidR="00B9250F" w:rsidRPr="003C30C7">
          <w:rPr>
            <w:webHidden/>
          </w:rPr>
          <w:tab/>
        </w:r>
        <w:r w:rsidR="00B9250F" w:rsidRPr="003C30C7">
          <w:rPr>
            <w:webHidden/>
          </w:rPr>
          <w:fldChar w:fldCharType="begin"/>
        </w:r>
        <w:r w:rsidR="00B9250F" w:rsidRPr="003C30C7">
          <w:rPr>
            <w:webHidden/>
          </w:rPr>
          <w:instrText xml:space="preserve"> PAGEREF _Toc479355108 \h </w:instrText>
        </w:r>
        <w:r w:rsidR="00B9250F" w:rsidRPr="003C30C7">
          <w:rPr>
            <w:webHidden/>
          </w:rPr>
        </w:r>
        <w:r w:rsidR="00B9250F" w:rsidRPr="003C30C7">
          <w:rPr>
            <w:webHidden/>
          </w:rPr>
          <w:fldChar w:fldCharType="separate"/>
        </w:r>
        <w:r w:rsidR="00AB31F0">
          <w:rPr>
            <w:webHidden/>
          </w:rPr>
          <w:t>36</w:t>
        </w:r>
        <w:r w:rsidR="00B9250F" w:rsidRPr="003C30C7">
          <w:rPr>
            <w:webHidden/>
          </w:rPr>
          <w:fldChar w:fldCharType="end"/>
        </w:r>
      </w:hyperlink>
    </w:p>
    <w:p w:rsidR="00B9250F" w:rsidRPr="000C3C06" w:rsidRDefault="0048294E">
      <w:pPr>
        <w:pStyle w:val="27"/>
        <w:rPr>
          <w:rFonts w:asciiTheme="minorHAnsi" w:eastAsiaTheme="minorEastAsia" w:hAnsiTheme="minorHAnsi" w:cstheme="minorBidi"/>
          <w:i w:val="0"/>
          <w:iCs w:val="0"/>
          <w:szCs w:val="22"/>
          <w:highlight w:val="yellow"/>
        </w:rPr>
      </w:pPr>
      <w:hyperlink w:anchor="_Toc479355109" w:history="1">
        <w:r w:rsidR="00B9250F" w:rsidRPr="002E5222">
          <w:rPr>
            <w:rStyle w:val="af"/>
          </w:rPr>
          <w:t>9.2. Развитие системы общего и дошкольного образования</w:t>
        </w:r>
        <w:r w:rsidR="00B9250F" w:rsidRPr="002E5222">
          <w:rPr>
            <w:webHidden/>
          </w:rPr>
          <w:tab/>
        </w:r>
        <w:r w:rsidR="00B9250F" w:rsidRPr="002E5222">
          <w:rPr>
            <w:webHidden/>
          </w:rPr>
          <w:fldChar w:fldCharType="begin"/>
        </w:r>
        <w:r w:rsidR="00B9250F" w:rsidRPr="002E5222">
          <w:rPr>
            <w:webHidden/>
          </w:rPr>
          <w:instrText xml:space="preserve"> PAGEREF _Toc479355109 \h </w:instrText>
        </w:r>
        <w:r w:rsidR="00B9250F" w:rsidRPr="002E5222">
          <w:rPr>
            <w:webHidden/>
          </w:rPr>
        </w:r>
        <w:r w:rsidR="00B9250F" w:rsidRPr="002E5222">
          <w:rPr>
            <w:webHidden/>
          </w:rPr>
          <w:fldChar w:fldCharType="separate"/>
        </w:r>
        <w:r w:rsidR="00AB31F0">
          <w:rPr>
            <w:webHidden/>
          </w:rPr>
          <w:t>40</w:t>
        </w:r>
        <w:r w:rsidR="00B9250F" w:rsidRPr="002E5222">
          <w:rPr>
            <w:webHidden/>
          </w:rPr>
          <w:fldChar w:fldCharType="end"/>
        </w:r>
      </w:hyperlink>
    </w:p>
    <w:p w:rsidR="00B9250F" w:rsidRPr="003C30C7" w:rsidRDefault="0048294E">
      <w:pPr>
        <w:pStyle w:val="27"/>
        <w:rPr>
          <w:rFonts w:asciiTheme="minorHAnsi" w:eastAsiaTheme="minorEastAsia" w:hAnsiTheme="minorHAnsi" w:cstheme="minorBidi"/>
          <w:i w:val="0"/>
          <w:iCs w:val="0"/>
          <w:szCs w:val="22"/>
        </w:rPr>
      </w:pPr>
      <w:hyperlink w:anchor="_Toc479355115" w:history="1">
        <w:r w:rsidR="00B9250F" w:rsidRPr="003C30C7">
          <w:rPr>
            <w:rStyle w:val="af"/>
          </w:rPr>
          <w:t>9.3. Развитие учреждений культуры и искусства</w:t>
        </w:r>
        <w:r w:rsidR="00B9250F" w:rsidRPr="003C30C7">
          <w:rPr>
            <w:webHidden/>
          </w:rPr>
          <w:tab/>
        </w:r>
        <w:r w:rsidR="00B9250F" w:rsidRPr="003C30C7">
          <w:rPr>
            <w:webHidden/>
          </w:rPr>
          <w:fldChar w:fldCharType="begin"/>
        </w:r>
        <w:r w:rsidR="00B9250F" w:rsidRPr="003C30C7">
          <w:rPr>
            <w:webHidden/>
          </w:rPr>
          <w:instrText xml:space="preserve"> PAGEREF _Toc479355115 \h </w:instrText>
        </w:r>
        <w:r w:rsidR="00B9250F" w:rsidRPr="003C30C7">
          <w:rPr>
            <w:webHidden/>
          </w:rPr>
        </w:r>
        <w:r w:rsidR="00B9250F" w:rsidRPr="003C30C7">
          <w:rPr>
            <w:webHidden/>
          </w:rPr>
          <w:fldChar w:fldCharType="separate"/>
        </w:r>
        <w:r w:rsidR="00AB31F0">
          <w:rPr>
            <w:webHidden/>
          </w:rPr>
          <w:t>61</w:t>
        </w:r>
        <w:r w:rsidR="00B9250F" w:rsidRPr="003C30C7">
          <w:rPr>
            <w:webHidden/>
          </w:rPr>
          <w:fldChar w:fldCharType="end"/>
        </w:r>
      </w:hyperlink>
    </w:p>
    <w:p w:rsidR="00B9250F" w:rsidRPr="003C0D4D" w:rsidRDefault="0048294E">
      <w:pPr>
        <w:pStyle w:val="27"/>
        <w:rPr>
          <w:rFonts w:asciiTheme="minorHAnsi" w:eastAsiaTheme="minorEastAsia" w:hAnsiTheme="minorHAnsi" w:cstheme="minorBidi"/>
          <w:i w:val="0"/>
          <w:iCs w:val="0"/>
          <w:szCs w:val="22"/>
        </w:rPr>
      </w:pPr>
      <w:hyperlink w:anchor="_Toc479355116" w:history="1">
        <w:r w:rsidR="00B9250F" w:rsidRPr="003C0D4D">
          <w:rPr>
            <w:rStyle w:val="af"/>
          </w:rPr>
          <w:t>9.4. Развитие физической культуры и спорта</w:t>
        </w:r>
        <w:r w:rsidR="00B9250F" w:rsidRPr="003C0D4D">
          <w:rPr>
            <w:webHidden/>
          </w:rPr>
          <w:tab/>
        </w:r>
        <w:r w:rsidR="00B9250F" w:rsidRPr="003C0D4D">
          <w:rPr>
            <w:webHidden/>
          </w:rPr>
          <w:fldChar w:fldCharType="begin"/>
        </w:r>
        <w:r w:rsidR="00B9250F" w:rsidRPr="003C0D4D">
          <w:rPr>
            <w:webHidden/>
          </w:rPr>
          <w:instrText xml:space="preserve"> PAGEREF _Toc479355116 \h </w:instrText>
        </w:r>
        <w:r w:rsidR="00B9250F" w:rsidRPr="003C0D4D">
          <w:rPr>
            <w:webHidden/>
          </w:rPr>
        </w:r>
        <w:r w:rsidR="00B9250F" w:rsidRPr="003C0D4D">
          <w:rPr>
            <w:webHidden/>
          </w:rPr>
          <w:fldChar w:fldCharType="separate"/>
        </w:r>
        <w:r w:rsidR="00AB31F0">
          <w:rPr>
            <w:webHidden/>
          </w:rPr>
          <w:t>77</w:t>
        </w:r>
        <w:r w:rsidR="00B9250F" w:rsidRPr="003C0D4D">
          <w:rPr>
            <w:webHidden/>
          </w:rPr>
          <w:fldChar w:fldCharType="end"/>
        </w:r>
      </w:hyperlink>
    </w:p>
    <w:p w:rsidR="00B9250F" w:rsidRPr="008955E7" w:rsidRDefault="0048294E">
      <w:pPr>
        <w:pStyle w:val="27"/>
        <w:rPr>
          <w:rFonts w:asciiTheme="minorHAnsi" w:eastAsiaTheme="minorEastAsia" w:hAnsiTheme="minorHAnsi" w:cstheme="minorBidi"/>
          <w:i w:val="0"/>
          <w:iCs w:val="0"/>
          <w:szCs w:val="22"/>
        </w:rPr>
      </w:pPr>
      <w:hyperlink w:anchor="_Toc479355130" w:history="1">
        <w:r w:rsidR="00B9250F" w:rsidRPr="008955E7">
          <w:rPr>
            <w:rStyle w:val="af"/>
          </w:rPr>
          <w:t>9.5. Развитие молодежной политики</w:t>
        </w:r>
        <w:r w:rsidR="00B9250F" w:rsidRPr="008955E7">
          <w:rPr>
            <w:webHidden/>
          </w:rPr>
          <w:tab/>
        </w:r>
        <w:r w:rsidR="00B9250F" w:rsidRPr="008955E7">
          <w:rPr>
            <w:webHidden/>
          </w:rPr>
          <w:fldChar w:fldCharType="begin"/>
        </w:r>
        <w:r w:rsidR="00B9250F" w:rsidRPr="008955E7">
          <w:rPr>
            <w:webHidden/>
          </w:rPr>
          <w:instrText xml:space="preserve"> PAGEREF _Toc479355130 \h </w:instrText>
        </w:r>
        <w:r w:rsidR="00B9250F" w:rsidRPr="008955E7">
          <w:rPr>
            <w:webHidden/>
          </w:rPr>
        </w:r>
        <w:r w:rsidR="00B9250F" w:rsidRPr="008955E7">
          <w:rPr>
            <w:webHidden/>
          </w:rPr>
          <w:fldChar w:fldCharType="separate"/>
        </w:r>
        <w:r w:rsidR="00AB31F0">
          <w:rPr>
            <w:webHidden/>
          </w:rPr>
          <w:t>87</w:t>
        </w:r>
        <w:r w:rsidR="00B9250F" w:rsidRPr="008955E7">
          <w:rPr>
            <w:webHidden/>
          </w:rPr>
          <w:fldChar w:fldCharType="end"/>
        </w:r>
      </w:hyperlink>
    </w:p>
    <w:p w:rsidR="00B9250F" w:rsidRPr="005C5C49" w:rsidRDefault="0048294E">
      <w:pPr>
        <w:pStyle w:val="27"/>
        <w:rPr>
          <w:rFonts w:asciiTheme="minorHAnsi" w:eastAsiaTheme="minorEastAsia" w:hAnsiTheme="minorHAnsi" w:cstheme="minorBidi"/>
          <w:i w:val="0"/>
          <w:iCs w:val="0"/>
          <w:szCs w:val="22"/>
        </w:rPr>
      </w:pPr>
      <w:hyperlink w:anchor="_Toc479355135" w:history="1">
        <w:r w:rsidR="00B9250F" w:rsidRPr="005C5C49">
          <w:rPr>
            <w:rStyle w:val="af"/>
          </w:rPr>
          <w:t>9.6. Социальная защита населения</w:t>
        </w:r>
        <w:r w:rsidR="00B9250F" w:rsidRPr="005C5C49">
          <w:rPr>
            <w:webHidden/>
          </w:rPr>
          <w:tab/>
        </w:r>
        <w:r w:rsidR="00B9250F" w:rsidRPr="005C5C49">
          <w:rPr>
            <w:webHidden/>
          </w:rPr>
          <w:fldChar w:fldCharType="begin"/>
        </w:r>
        <w:r w:rsidR="00B9250F" w:rsidRPr="005C5C49">
          <w:rPr>
            <w:webHidden/>
          </w:rPr>
          <w:instrText xml:space="preserve"> PAGEREF _Toc479355135 \h </w:instrText>
        </w:r>
        <w:r w:rsidR="00B9250F" w:rsidRPr="005C5C49">
          <w:rPr>
            <w:webHidden/>
          </w:rPr>
        </w:r>
        <w:r w:rsidR="00B9250F" w:rsidRPr="005C5C49">
          <w:rPr>
            <w:webHidden/>
          </w:rPr>
          <w:fldChar w:fldCharType="separate"/>
        </w:r>
        <w:r w:rsidR="00AB31F0">
          <w:rPr>
            <w:webHidden/>
          </w:rPr>
          <w:t>96</w:t>
        </w:r>
        <w:r w:rsidR="00B9250F" w:rsidRPr="005C5C49">
          <w:rPr>
            <w:webHidden/>
          </w:rPr>
          <w:fldChar w:fldCharType="end"/>
        </w:r>
      </w:hyperlink>
    </w:p>
    <w:p w:rsidR="00B9250F" w:rsidRPr="005C5C49" w:rsidRDefault="0048294E">
      <w:pPr>
        <w:pStyle w:val="27"/>
        <w:rPr>
          <w:rFonts w:asciiTheme="minorHAnsi" w:eastAsiaTheme="minorEastAsia" w:hAnsiTheme="minorHAnsi" w:cstheme="minorBidi"/>
          <w:i w:val="0"/>
          <w:iCs w:val="0"/>
          <w:szCs w:val="22"/>
        </w:rPr>
      </w:pPr>
      <w:hyperlink w:anchor="_Toc479355136" w:history="1">
        <w:r w:rsidR="00B9250F" w:rsidRPr="005C5C49">
          <w:rPr>
            <w:rStyle w:val="af"/>
          </w:rPr>
          <w:t>9.7. Строительство, реконструкция, капитальные и текущие ремонты объектов муниципальной собственности и социальной инфраструктуры</w:t>
        </w:r>
        <w:r w:rsidR="00B9250F" w:rsidRPr="005C5C49">
          <w:rPr>
            <w:webHidden/>
          </w:rPr>
          <w:tab/>
        </w:r>
        <w:r w:rsidR="00B9250F" w:rsidRPr="005C5C49">
          <w:rPr>
            <w:webHidden/>
          </w:rPr>
          <w:fldChar w:fldCharType="begin"/>
        </w:r>
        <w:r w:rsidR="00B9250F" w:rsidRPr="005C5C49">
          <w:rPr>
            <w:webHidden/>
          </w:rPr>
          <w:instrText xml:space="preserve"> PAGEREF _Toc479355136 \h </w:instrText>
        </w:r>
        <w:r w:rsidR="00B9250F" w:rsidRPr="005C5C49">
          <w:rPr>
            <w:webHidden/>
          </w:rPr>
        </w:r>
        <w:r w:rsidR="00B9250F" w:rsidRPr="005C5C49">
          <w:rPr>
            <w:webHidden/>
          </w:rPr>
          <w:fldChar w:fldCharType="separate"/>
        </w:r>
        <w:r w:rsidR="00AB31F0">
          <w:rPr>
            <w:webHidden/>
          </w:rPr>
          <w:t>107</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38" w:history="1">
        <w:r w:rsidR="00B9250F" w:rsidRPr="005C5C49">
          <w:rPr>
            <w:rStyle w:val="af"/>
          </w:rPr>
          <w:t>X. Жилищно-коммунальное хозяйство</w:t>
        </w:r>
        <w:r w:rsidR="00B9250F" w:rsidRPr="005C5C49">
          <w:rPr>
            <w:webHidden/>
          </w:rPr>
          <w:tab/>
        </w:r>
        <w:r w:rsidR="00B9250F" w:rsidRPr="005C5C49">
          <w:rPr>
            <w:webHidden/>
          </w:rPr>
          <w:fldChar w:fldCharType="begin"/>
        </w:r>
        <w:r w:rsidR="00B9250F" w:rsidRPr="005C5C49">
          <w:rPr>
            <w:webHidden/>
          </w:rPr>
          <w:instrText xml:space="preserve"> PAGEREF _Toc479355138 \h </w:instrText>
        </w:r>
        <w:r w:rsidR="00B9250F" w:rsidRPr="005C5C49">
          <w:rPr>
            <w:webHidden/>
          </w:rPr>
        </w:r>
        <w:r w:rsidR="00B9250F" w:rsidRPr="005C5C49">
          <w:rPr>
            <w:webHidden/>
          </w:rPr>
          <w:fldChar w:fldCharType="separate"/>
        </w:r>
        <w:r w:rsidR="00AB31F0">
          <w:rPr>
            <w:webHidden/>
          </w:rPr>
          <w:t>110</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39" w:history="1">
        <w:r w:rsidR="00B9250F" w:rsidRPr="005C5C49">
          <w:rPr>
            <w:rStyle w:val="af"/>
          </w:rPr>
          <w:t>XI. Автодороги и транспорт</w:t>
        </w:r>
        <w:r w:rsidR="00B9250F" w:rsidRPr="005C5C49">
          <w:rPr>
            <w:webHidden/>
          </w:rPr>
          <w:tab/>
        </w:r>
        <w:r w:rsidR="00B9250F" w:rsidRPr="005C5C49">
          <w:rPr>
            <w:webHidden/>
          </w:rPr>
          <w:fldChar w:fldCharType="begin"/>
        </w:r>
        <w:r w:rsidR="00B9250F" w:rsidRPr="005C5C49">
          <w:rPr>
            <w:webHidden/>
          </w:rPr>
          <w:instrText xml:space="preserve"> PAGEREF _Toc479355139 \h </w:instrText>
        </w:r>
        <w:r w:rsidR="00B9250F" w:rsidRPr="005C5C49">
          <w:rPr>
            <w:webHidden/>
          </w:rPr>
        </w:r>
        <w:r w:rsidR="00B9250F" w:rsidRPr="005C5C49">
          <w:rPr>
            <w:webHidden/>
          </w:rPr>
          <w:fldChar w:fldCharType="separate"/>
        </w:r>
        <w:r w:rsidR="00AB31F0">
          <w:rPr>
            <w:webHidden/>
          </w:rPr>
          <w:t>115</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40" w:history="1">
        <w:r w:rsidR="00B9250F" w:rsidRPr="005C5C49">
          <w:rPr>
            <w:rStyle w:val="af"/>
          </w:rPr>
          <w:t>XII. Благоустройство территории</w:t>
        </w:r>
        <w:r w:rsidR="00B9250F" w:rsidRPr="005C5C49">
          <w:rPr>
            <w:webHidden/>
          </w:rPr>
          <w:tab/>
        </w:r>
        <w:r w:rsidR="00B9250F" w:rsidRPr="005C5C49">
          <w:rPr>
            <w:webHidden/>
          </w:rPr>
          <w:fldChar w:fldCharType="begin"/>
        </w:r>
        <w:r w:rsidR="00B9250F" w:rsidRPr="005C5C49">
          <w:rPr>
            <w:webHidden/>
          </w:rPr>
          <w:instrText xml:space="preserve"> PAGEREF _Toc479355140 \h </w:instrText>
        </w:r>
        <w:r w:rsidR="00B9250F" w:rsidRPr="005C5C49">
          <w:rPr>
            <w:webHidden/>
          </w:rPr>
        </w:r>
        <w:r w:rsidR="00B9250F" w:rsidRPr="005C5C49">
          <w:rPr>
            <w:webHidden/>
          </w:rPr>
          <w:fldChar w:fldCharType="separate"/>
        </w:r>
        <w:r w:rsidR="00AB31F0">
          <w:rPr>
            <w:webHidden/>
          </w:rPr>
          <w:t>120</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41" w:history="1">
        <w:r w:rsidR="00B9250F" w:rsidRPr="005C5C49">
          <w:rPr>
            <w:rStyle w:val="af"/>
          </w:rPr>
          <w:t>XIII. Охрана окружающей среды</w:t>
        </w:r>
        <w:r w:rsidR="00B9250F" w:rsidRPr="005C5C49">
          <w:rPr>
            <w:webHidden/>
          </w:rPr>
          <w:tab/>
        </w:r>
        <w:r w:rsidR="00B9250F" w:rsidRPr="005C5C49">
          <w:rPr>
            <w:webHidden/>
          </w:rPr>
          <w:fldChar w:fldCharType="begin"/>
        </w:r>
        <w:r w:rsidR="00B9250F" w:rsidRPr="005C5C49">
          <w:rPr>
            <w:webHidden/>
          </w:rPr>
          <w:instrText xml:space="preserve"> PAGEREF _Toc479355141 \h </w:instrText>
        </w:r>
        <w:r w:rsidR="00B9250F" w:rsidRPr="005C5C49">
          <w:rPr>
            <w:webHidden/>
          </w:rPr>
        </w:r>
        <w:r w:rsidR="00B9250F" w:rsidRPr="005C5C49">
          <w:rPr>
            <w:webHidden/>
          </w:rPr>
          <w:fldChar w:fldCharType="separate"/>
        </w:r>
        <w:r w:rsidR="00AB31F0">
          <w:rPr>
            <w:webHidden/>
          </w:rPr>
          <w:t>121</w:t>
        </w:r>
        <w:r w:rsidR="00B9250F" w:rsidRPr="005C5C49">
          <w:rPr>
            <w:webHidden/>
          </w:rPr>
          <w:fldChar w:fldCharType="end"/>
        </w:r>
      </w:hyperlink>
    </w:p>
    <w:p w:rsidR="00B9250F" w:rsidRPr="005C5C49" w:rsidRDefault="0048294E">
      <w:pPr>
        <w:pStyle w:val="15"/>
        <w:rPr>
          <w:rFonts w:asciiTheme="minorHAnsi" w:eastAsiaTheme="minorEastAsia" w:hAnsiTheme="minorHAnsi" w:cstheme="minorBidi"/>
          <w:b w:val="0"/>
          <w:bCs w:val="0"/>
          <w:i w:val="0"/>
          <w:lang w:val="ru-RU"/>
        </w:rPr>
      </w:pPr>
      <w:hyperlink w:anchor="_Toc479355142" w:history="1">
        <w:r w:rsidR="00B9250F" w:rsidRPr="005C5C49">
          <w:rPr>
            <w:rStyle w:val="af"/>
          </w:rPr>
          <w:t>XIV. Противопожарная обстановка на территории</w:t>
        </w:r>
        <w:r w:rsidR="00B9250F" w:rsidRPr="005C5C49">
          <w:rPr>
            <w:webHidden/>
          </w:rPr>
          <w:tab/>
        </w:r>
        <w:r w:rsidR="00B9250F" w:rsidRPr="005C5C49">
          <w:rPr>
            <w:webHidden/>
          </w:rPr>
          <w:fldChar w:fldCharType="begin"/>
        </w:r>
        <w:r w:rsidR="00B9250F" w:rsidRPr="005C5C49">
          <w:rPr>
            <w:webHidden/>
          </w:rPr>
          <w:instrText xml:space="preserve"> PAGEREF _Toc479355142 \h </w:instrText>
        </w:r>
        <w:r w:rsidR="00B9250F" w:rsidRPr="005C5C49">
          <w:rPr>
            <w:webHidden/>
          </w:rPr>
        </w:r>
        <w:r w:rsidR="00B9250F" w:rsidRPr="005C5C49">
          <w:rPr>
            <w:webHidden/>
          </w:rPr>
          <w:fldChar w:fldCharType="separate"/>
        </w:r>
        <w:r w:rsidR="00AB31F0">
          <w:rPr>
            <w:webHidden/>
          </w:rPr>
          <w:t>122</w:t>
        </w:r>
        <w:r w:rsidR="00B9250F" w:rsidRPr="005C5C49">
          <w:rPr>
            <w:webHidden/>
          </w:rPr>
          <w:fldChar w:fldCharType="end"/>
        </w:r>
      </w:hyperlink>
    </w:p>
    <w:p w:rsidR="0060025F" w:rsidRPr="000C3C06" w:rsidRDefault="0051365E" w:rsidP="00E30A3F">
      <w:pPr>
        <w:ind w:firstLine="540"/>
        <w:jc w:val="both"/>
        <w:rPr>
          <w:i/>
          <w:highlight w:val="yellow"/>
        </w:rPr>
      </w:pPr>
      <w:r w:rsidRPr="000C3C06">
        <w:rPr>
          <w:b/>
          <w:bCs/>
          <w:i/>
          <w:noProof/>
          <w:highlight w:val="yellow"/>
        </w:rPr>
        <w:fldChar w:fldCharType="end"/>
      </w:r>
      <w:bookmarkStart w:id="2" w:name="_Toc225833323"/>
      <w:bookmarkEnd w:id="0"/>
      <w:bookmarkEnd w:id="1"/>
    </w:p>
    <w:p w:rsidR="0060025F" w:rsidRPr="000C3C06" w:rsidRDefault="0060025F" w:rsidP="00E5529F">
      <w:pPr>
        <w:pStyle w:val="10"/>
        <w:jc w:val="center"/>
        <w:rPr>
          <w:i/>
          <w:sz w:val="24"/>
          <w:szCs w:val="24"/>
          <w:highlight w:val="yellow"/>
        </w:rPr>
      </w:pPr>
    </w:p>
    <w:p w:rsidR="0060025F" w:rsidRPr="000C3C06" w:rsidRDefault="0060025F" w:rsidP="00E5529F">
      <w:pPr>
        <w:pStyle w:val="10"/>
        <w:jc w:val="center"/>
        <w:rPr>
          <w:i/>
          <w:sz w:val="24"/>
          <w:szCs w:val="24"/>
          <w:highlight w:val="yellow"/>
        </w:rPr>
      </w:pPr>
    </w:p>
    <w:p w:rsidR="0060025F" w:rsidRPr="000C3C06" w:rsidRDefault="0060025F" w:rsidP="00E5529F">
      <w:pPr>
        <w:pStyle w:val="10"/>
        <w:jc w:val="center"/>
        <w:rPr>
          <w:highlight w:val="yellow"/>
        </w:rPr>
      </w:pPr>
    </w:p>
    <w:p w:rsidR="0060025F" w:rsidRPr="000C3C06" w:rsidRDefault="0060025F" w:rsidP="00E5529F">
      <w:pPr>
        <w:pStyle w:val="10"/>
        <w:jc w:val="center"/>
        <w:rPr>
          <w:highlight w:val="yellow"/>
        </w:rPr>
      </w:pPr>
    </w:p>
    <w:p w:rsidR="006F3A43" w:rsidRPr="0033523F" w:rsidRDefault="0060025F" w:rsidP="003E5BF1">
      <w:pPr>
        <w:pStyle w:val="10"/>
        <w:numPr>
          <w:ilvl w:val="0"/>
          <w:numId w:val="14"/>
        </w:numPr>
        <w:ind w:left="360" w:hanging="360"/>
        <w:jc w:val="center"/>
      </w:pPr>
      <w:r w:rsidRPr="000C3C06">
        <w:rPr>
          <w:highlight w:val="yellow"/>
        </w:rPr>
        <w:br w:type="page"/>
      </w:r>
      <w:bookmarkStart w:id="3" w:name="_Toc479355093"/>
      <w:bookmarkStart w:id="4" w:name="_Toc225833324"/>
      <w:bookmarkStart w:id="5" w:name="_Toc308533810"/>
      <w:bookmarkStart w:id="6" w:name="_Toc61670222"/>
      <w:bookmarkStart w:id="7" w:name="_Toc121825131"/>
      <w:bookmarkStart w:id="8" w:name="_Toc136926195"/>
      <w:bookmarkEnd w:id="2"/>
      <w:r w:rsidR="002A10AE" w:rsidRPr="0033523F">
        <w:lastRenderedPageBreak/>
        <w:t>Основные тенденции социально-экономического развития</w:t>
      </w:r>
      <w:bookmarkEnd w:id="3"/>
      <w:r w:rsidR="00933636" w:rsidRPr="0033523F">
        <w:t xml:space="preserve"> </w:t>
      </w:r>
    </w:p>
    <w:p w:rsidR="00516C04" w:rsidRPr="0033523F" w:rsidRDefault="00D20B74" w:rsidP="006F3A43">
      <w:pPr>
        <w:pStyle w:val="10"/>
        <w:ind w:firstLine="360"/>
        <w:jc w:val="center"/>
      </w:pPr>
      <w:bookmarkStart w:id="9" w:name="_Toc479355094"/>
      <w:r w:rsidRPr="0033523F">
        <w:t>муниципального образования город Норильск</w:t>
      </w:r>
      <w:bookmarkEnd w:id="4"/>
      <w:bookmarkEnd w:id="5"/>
      <w:bookmarkEnd w:id="9"/>
    </w:p>
    <w:p w:rsidR="0038508C" w:rsidRDefault="0038508C" w:rsidP="0038508C">
      <w:pPr>
        <w:ind w:firstLine="709"/>
        <w:jc w:val="both"/>
        <w:rPr>
          <w:sz w:val="26"/>
          <w:szCs w:val="26"/>
          <w:highlight w:val="yellow"/>
        </w:rPr>
      </w:pPr>
    </w:p>
    <w:p w:rsidR="0033523F" w:rsidRPr="00653B08" w:rsidRDefault="0033523F" w:rsidP="004C0CF2">
      <w:pPr>
        <w:ind w:firstLine="709"/>
        <w:jc w:val="both"/>
        <w:rPr>
          <w:sz w:val="26"/>
          <w:szCs w:val="26"/>
        </w:rPr>
      </w:pPr>
      <w:r w:rsidRPr="00653B08">
        <w:rPr>
          <w:sz w:val="26"/>
          <w:szCs w:val="26"/>
        </w:rPr>
        <w:t xml:space="preserve">По итогам 1 полугодия 2017 года социально-экономическое развитие города характеризуется </w:t>
      </w:r>
      <w:r w:rsidR="004C0CF2">
        <w:rPr>
          <w:sz w:val="26"/>
          <w:szCs w:val="26"/>
        </w:rPr>
        <w:t>следующими показателями</w:t>
      </w:r>
      <w:r w:rsidRPr="00653B08">
        <w:rPr>
          <w:sz w:val="26"/>
          <w:szCs w:val="26"/>
        </w:rPr>
        <w:t>:</w:t>
      </w:r>
    </w:p>
    <w:p w:rsidR="0033523F" w:rsidRPr="00653B08" w:rsidRDefault="0033523F" w:rsidP="0033523F">
      <w:pPr>
        <w:spacing w:after="120"/>
        <w:jc w:val="right"/>
        <w:rPr>
          <w:sz w:val="26"/>
          <w:szCs w:val="26"/>
        </w:rPr>
      </w:pPr>
      <w:r w:rsidRPr="00653B08">
        <w:rPr>
          <w:sz w:val="26"/>
          <w:szCs w:val="26"/>
        </w:rPr>
        <w:t>Таблица 1</w:t>
      </w:r>
    </w:p>
    <w:p w:rsidR="0033523F" w:rsidRPr="00653B08" w:rsidRDefault="0033523F" w:rsidP="0033523F">
      <w:pPr>
        <w:spacing w:after="120"/>
        <w:jc w:val="center"/>
        <w:rPr>
          <w:sz w:val="26"/>
          <w:szCs w:val="26"/>
        </w:rPr>
      </w:pPr>
      <w:r w:rsidRPr="00653B08">
        <w:rPr>
          <w:b/>
          <w:sz w:val="26"/>
          <w:szCs w:val="26"/>
        </w:rPr>
        <w:t>Динамика показателей социально-экономического развития</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14"/>
        <w:gridCol w:w="1296"/>
        <w:gridCol w:w="1314"/>
        <w:gridCol w:w="944"/>
      </w:tblGrid>
      <w:tr w:rsidR="0033523F" w:rsidRPr="00653B08" w:rsidTr="00840AD7">
        <w:trPr>
          <w:trHeight w:val="20"/>
          <w:tblHeader/>
        </w:trPr>
        <w:tc>
          <w:tcPr>
            <w:tcW w:w="2503" w:type="pct"/>
            <w:shd w:val="clear" w:color="auto" w:fill="auto"/>
            <w:vAlign w:val="center"/>
            <w:hideMark/>
          </w:tcPr>
          <w:p w:rsidR="0033523F" w:rsidRPr="00653B08" w:rsidRDefault="0033523F" w:rsidP="00840AD7">
            <w:pPr>
              <w:jc w:val="center"/>
              <w:rPr>
                <w:color w:val="000000"/>
              </w:rPr>
            </w:pPr>
            <w:r w:rsidRPr="00653B08">
              <w:rPr>
                <w:color w:val="000000"/>
              </w:rPr>
              <w:t>Показатель</w:t>
            </w:r>
          </w:p>
        </w:tc>
        <w:tc>
          <w:tcPr>
            <w:tcW w:w="596" w:type="pct"/>
            <w:shd w:val="clear" w:color="auto" w:fill="auto"/>
            <w:vAlign w:val="center"/>
            <w:hideMark/>
          </w:tcPr>
          <w:p w:rsidR="0033523F" w:rsidRPr="00653B08" w:rsidRDefault="0033523F" w:rsidP="00840AD7">
            <w:pPr>
              <w:jc w:val="center"/>
              <w:rPr>
                <w:color w:val="000000"/>
              </w:rPr>
            </w:pPr>
            <w:r w:rsidRPr="00653B08">
              <w:rPr>
                <w:color w:val="000000"/>
              </w:rPr>
              <w:t>ед. изм.</w:t>
            </w:r>
          </w:p>
        </w:tc>
        <w:tc>
          <w:tcPr>
            <w:tcW w:w="693" w:type="pct"/>
            <w:shd w:val="clear" w:color="auto" w:fill="auto"/>
            <w:vAlign w:val="center"/>
            <w:hideMark/>
          </w:tcPr>
          <w:p w:rsidR="0033523F" w:rsidRPr="00653B08" w:rsidRDefault="0033523F" w:rsidP="00840AD7">
            <w:pPr>
              <w:jc w:val="center"/>
              <w:rPr>
                <w:color w:val="000000"/>
              </w:rPr>
            </w:pPr>
            <w:r w:rsidRPr="00653B08">
              <w:rPr>
                <w:color w:val="000000"/>
              </w:rPr>
              <w:t>на 01.07.16</w:t>
            </w:r>
          </w:p>
        </w:tc>
        <w:tc>
          <w:tcPr>
            <w:tcW w:w="703" w:type="pct"/>
            <w:shd w:val="clear" w:color="auto" w:fill="auto"/>
            <w:vAlign w:val="center"/>
            <w:hideMark/>
          </w:tcPr>
          <w:p w:rsidR="0033523F" w:rsidRPr="00653B08" w:rsidRDefault="0033523F" w:rsidP="00840AD7">
            <w:pPr>
              <w:jc w:val="center"/>
              <w:rPr>
                <w:color w:val="000000"/>
              </w:rPr>
            </w:pPr>
            <w:r w:rsidRPr="00653B08">
              <w:rPr>
                <w:color w:val="000000"/>
              </w:rPr>
              <w:t>на 01.07.17</w:t>
            </w:r>
          </w:p>
        </w:tc>
        <w:tc>
          <w:tcPr>
            <w:tcW w:w="505" w:type="pct"/>
            <w:shd w:val="clear" w:color="auto" w:fill="auto"/>
            <w:vAlign w:val="center"/>
            <w:hideMark/>
          </w:tcPr>
          <w:p w:rsidR="0033523F" w:rsidRPr="00653B08" w:rsidRDefault="0033523F" w:rsidP="00840AD7">
            <w:pPr>
              <w:jc w:val="center"/>
              <w:rPr>
                <w:color w:val="000000"/>
              </w:rPr>
            </w:pPr>
            <w:r w:rsidRPr="00653B08">
              <w:rPr>
                <w:color w:val="000000"/>
              </w:rPr>
              <w:t>Рост, %</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Объем отгруженных товаров собственного производства (выполненных работ и услуг собственными силами) по крупным и средним организациям не относящихся к субъектам малого предпринимательства</w:t>
            </w:r>
          </w:p>
        </w:tc>
        <w:tc>
          <w:tcPr>
            <w:tcW w:w="596" w:type="pct"/>
            <w:shd w:val="clear" w:color="auto" w:fill="auto"/>
            <w:vAlign w:val="center"/>
            <w:hideMark/>
          </w:tcPr>
          <w:p w:rsidR="0033523F" w:rsidRPr="00653B08" w:rsidRDefault="0033523F" w:rsidP="00840AD7">
            <w:pPr>
              <w:jc w:val="center"/>
              <w:rPr>
                <w:color w:val="000000"/>
              </w:rPr>
            </w:pPr>
            <w:r w:rsidRPr="00653B08">
              <w:rPr>
                <w:color w:val="000000"/>
              </w:rPr>
              <w:t>млн руб.</w:t>
            </w:r>
          </w:p>
        </w:tc>
        <w:tc>
          <w:tcPr>
            <w:tcW w:w="693" w:type="pct"/>
            <w:shd w:val="clear" w:color="auto" w:fill="auto"/>
            <w:vAlign w:val="center"/>
          </w:tcPr>
          <w:p w:rsidR="0033523F" w:rsidRPr="00653B08" w:rsidRDefault="0033523F" w:rsidP="00840AD7">
            <w:pPr>
              <w:jc w:val="center"/>
              <w:rPr>
                <w:color w:val="000000"/>
              </w:rPr>
            </w:pPr>
            <w:r w:rsidRPr="00653B08">
              <w:rPr>
                <w:color w:val="000000"/>
              </w:rPr>
              <w:t>253 622,3*</w:t>
            </w:r>
          </w:p>
        </w:tc>
        <w:tc>
          <w:tcPr>
            <w:tcW w:w="703" w:type="pct"/>
            <w:shd w:val="clear" w:color="auto" w:fill="auto"/>
            <w:vAlign w:val="center"/>
          </w:tcPr>
          <w:p w:rsidR="0033523F" w:rsidRPr="00653B08" w:rsidRDefault="0033523F" w:rsidP="00840AD7">
            <w:pPr>
              <w:jc w:val="center"/>
              <w:rPr>
                <w:color w:val="000000"/>
              </w:rPr>
            </w:pPr>
            <w:r w:rsidRPr="00653B08">
              <w:rPr>
                <w:color w:val="000000"/>
              </w:rPr>
              <w:t>243 869,7*</w:t>
            </w:r>
          </w:p>
        </w:tc>
        <w:tc>
          <w:tcPr>
            <w:tcW w:w="505" w:type="pct"/>
            <w:shd w:val="clear" w:color="auto" w:fill="auto"/>
            <w:vAlign w:val="center"/>
          </w:tcPr>
          <w:p w:rsidR="0033523F" w:rsidRPr="00653B08" w:rsidRDefault="0033523F" w:rsidP="00840AD7">
            <w:pPr>
              <w:jc w:val="center"/>
              <w:rPr>
                <w:color w:val="000000"/>
              </w:rPr>
            </w:pPr>
            <w:r w:rsidRPr="00653B08">
              <w:rPr>
                <w:color w:val="000000"/>
              </w:rPr>
              <w:t>96,2</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Оборот розничной торговли</w:t>
            </w:r>
          </w:p>
        </w:tc>
        <w:tc>
          <w:tcPr>
            <w:tcW w:w="596" w:type="pct"/>
            <w:shd w:val="clear" w:color="auto" w:fill="auto"/>
            <w:vAlign w:val="center"/>
            <w:hideMark/>
          </w:tcPr>
          <w:p w:rsidR="0033523F" w:rsidRPr="00653B08" w:rsidRDefault="0033523F" w:rsidP="00840AD7">
            <w:pPr>
              <w:jc w:val="center"/>
              <w:rPr>
                <w:color w:val="000000"/>
              </w:rPr>
            </w:pPr>
            <w:r w:rsidRPr="00653B08">
              <w:rPr>
                <w:color w:val="000000"/>
              </w:rPr>
              <w:t>млн руб.</w:t>
            </w:r>
          </w:p>
        </w:tc>
        <w:tc>
          <w:tcPr>
            <w:tcW w:w="693" w:type="pct"/>
            <w:shd w:val="clear" w:color="auto" w:fill="auto"/>
          </w:tcPr>
          <w:p w:rsidR="0033523F" w:rsidRPr="00653B08" w:rsidRDefault="0033523F" w:rsidP="00840AD7">
            <w:pPr>
              <w:jc w:val="center"/>
            </w:pPr>
            <w:r w:rsidRPr="00653B08">
              <w:rPr>
                <w:color w:val="000000"/>
              </w:rPr>
              <w:t xml:space="preserve">18 658,5 </w:t>
            </w:r>
          </w:p>
        </w:tc>
        <w:tc>
          <w:tcPr>
            <w:tcW w:w="703" w:type="pct"/>
            <w:shd w:val="clear" w:color="auto" w:fill="auto"/>
            <w:noWrap/>
            <w:vAlign w:val="center"/>
          </w:tcPr>
          <w:p w:rsidR="0033523F" w:rsidRPr="00653B08" w:rsidRDefault="0033523F" w:rsidP="00840AD7">
            <w:pPr>
              <w:jc w:val="center"/>
              <w:rPr>
                <w:color w:val="000000"/>
              </w:rPr>
            </w:pPr>
            <w:r w:rsidRPr="00653B08">
              <w:rPr>
                <w:color w:val="000000"/>
              </w:rPr>
              <w:t>19 566,4**</w:t>
            </w:r>
          </w:p>
        </w:tc>
        <w:tc>
          <w:tcPr>
            <w:tcW w:w="505" w:type="pct"/>
            <w:shd w:val="clear" w:color="auto" w:fill="auto"/>
            <w:noWrap/>
            <w:vAlign w:val="center"/>
          </w:tcPr>
          <w:p w:rsidR="0033523F" w:rsidRPr="00653B08" w:rsidRDefault="0033523F" w:rsidP="00840AD7">
            <w:pPr>
              <w:jc w:val="center"/>
              <w:rPr>
                <w:color w:val="000000"/>
              </w:rPr>
            </w:pPr>
            <w:r w:rsidRPr="00653B08">
              <w:rPr>
                <w:color w:val="000000"/>
              </w:rPr>
              <w:t>104,9</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Оборот общественного питания</w:t>
            </w:r>
          </w:p>
        </w:tc>
        <w:tc>
          <w:tcPr>
            <w:tcW w:w="596" w:type="pct"/>
            <w:shd w:val="clear" w:color="auto" w:fill="auto"/>
            <w:vAlign w:val="center"/>
            <w:hideMark/>
          </w:tcPr>
          <w:p w:rsidR="0033523F" w:rsidRPr="00653B08" w:rsidRDefault="0033523F" w:rsidP="00840AD7">
            <w:pPr>
              <w:jc w:val="center"/>
              <w:rPr>
                <w:color w:val="000000"/>
              </w:rPr>
            </w:pPr>
            <w:r w:rsidRPr="00653B08">
              <w:rPr>
                <w:color w:val="000000"/>
              </w:rPr>
              <w:t>млн руб.</w:t>
            </w:r>
          </w:p>
        </w:tc>
        <w:tc>
          <w:tcPr>
            <w:tcW w:w="693" w:type="pct"/>
            <w:shd w:val="clear" w:color="auto" w:fill="auto"/>
          </w:tcPr>
          <w:p w:rsidR="0033523F" w:rsidRPr="00653B08" w:rsidRDefault="0033523F" w:rsidP="00840AD7">
            <w:pPr>
              <w:jc w:val="center"/>
            </w:pPr>
            <w:r w:rsidRPr="00653B08">
              <w:rPr>
                <w:color w:val="000000"/>
              </w:rPr>
              <w:t>2 095,2</w:t>
            </w:r>
          </w:p>
        </w:tc>
        <w:tc>
          <w:tcPr>
            <w:tcW w:w="703" w:type="pct"/>
            <w:shd w:val="clear" w:color="auto" w:fill="auto"/>
            <w:vAlign w:val="center"/>
          </w:tcPr>
          <w:p w:rsidR="0033523F" w:rsidRPr="00653B08" w:rsidRDefault="0033523F" w:rsidP="00840AD7">
            <w:pPr>
              <w:jc w:val="center"/>
              <w:rPr>
                <w:color w:val="000000"/>
              </w:rPr>
            </w:pPr>
            <w:r w:rsidRPr="00653B08">
              <w:rPr>
                <w:color w:val="000000"/>
              </w:rPr>
              <w:t>2 187,6**</w:t>
            </w:r>
          </w:p>
        </w:tc>
        <w:tc>
          <w:tcPr>
            <w:tcW w:w="505" w:type="pct"/>
            <w:shd w:val="clear" w:color="auto" w:fill="auto"/>
            <w:noWrap/>
            <w:vAlign w:val="center"/>
          </w:tcPr>
          <w:p w:rsidR="0033523F" w:rsidRPr="00653B08" w:rsidRDefault="0033523F" w:rsidP="00840AD7">
            <w:pPr>
              <w:jc w:val="center"/>
              <w:rPr>
                <w:color w:val="000000"/>
              </w:rPr>
            </w:pPr>
            <w:r w:rsidRPr="00653B08">
              <w:rPr>
                <w:color w:val="000000"/>
              </w:rPr>
              <w:t>104,4</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Объем платных услуг населению по крупным и средним организациям</w:t>
            </w:r>
          </w:p>
        </w:tc>
        <w:tc>
          <w:tcPr>
            <w:tcW w:w="596" w:type="pct"/>
            <w:shd w:val="clear" w:color="auto" w:fill="auto"/>
            <w:vAlign w:val="center"/>
            <w:hideMark/>
          </w:tcPr>
          <w:p w:rsidR="0033523F" w:rsidRPr="00653B08" w:rsidRDefault="0033523F" w:rsidP="00840AD7">
            <w:pPr>
              <w:jc w:val="center"/>
              <w:rPr>
                <w:color w:val="000000"/>
              </w:rPr>
            </w:pPr>
            <w:r w:rsidRPr="00653B08">
              <w:rPr>
                <w:color w:val="000000"/>
              </w:rPr>
              <w:t>млн руб.</w:t>
            </w:r>
          </w:p>
        </w:tc>
        <w:tc>
          <w:tcPr>
            <w:tcW w:w="693" w:type="pct"/>
            <w:shd w:val="clear" w:color="auto" w:fill="auto"/>
            <w:vAlign w:val="center"/>
          </w:tcPr>
          <w:p w:rsidR="0033523F" w:rsidRPr="00653B08" w:rsidRDefault="0033523F" w:rsidP="00840AD7">
            <w:pPr>
              <w:jc w:val="center"/>
            </w:pPr>
            <w:r w:rsidRPr="00653B08">
              <w:t>4 792,6</w:t>
            </w:r>
          </w:p>
        </w:tc>
        <w:tc>
          <w:tcPr>
            <w:tcW w:w="703" w:type="pct"/>
            <w:shd w:val="clear" w:color="auto" w:fill="auto"/>
            <w:vAlign w:val="center"/>
          </w:tcPr>
          <w:p w:rsidR="0033523F" w:rsidRPr="00653B08" w:rsidRDefault="0033523F" w:rsidP="00840AD7">
            <w:pPr>
              <w:jc w:val="center"/>
              <w:rPr>
                <w:color w:val="000000"/>
              </w:rPr>
            </w:pPr>
            <w:r w:rsidRPr="00653B08">
              <w:rPr>
                <w:color w:val="000000"/>
              </w:rPr>
              <w:t>4 884,4**</w:t>
            </w:r>
          </w:p>
        </w:tc>
        <w:tc>
          <w:tcPr>
            <w:tcW w:w="505" w:type="pct"/>
            <w:shd w:val="clear" w:color="auto" w:fill="auto"/>
            <w:noWrap/>
            <w:vAlign w:val="center"/>
          </w:tcPr>
          <w:p w:rsidR="0033523F" w:rsidRPr="00653B08" w:rsidRDefault="0033523F" w:rsidP="00840AD7">
            <w:pPr>
              <w:jc w:val="center"/>
              <w:rPr>
                <w:color w:val="000000"/>
              </w:rPr>
            </w:pPr>
            <w:r w:rsidRPr="00653B08">
              <w:rPr>
                <w:color w:val="000000"/>
              </w:rPr>
              <w:t>101,9</w:t>
            </w:r>
          </w:p>
        </w:tc>
      </w:tr>
      <w:tr w:rsidR="0033523F" w:rsidRPr="00653B08" w:rsidTr="00840AD7">
        <w:trPr>
          <w:trHeight w:val="20"/>
        </w:trPr>
        <w:tc>
          <w:tcPr>
            <w:tcW w:w="2503" w:type="pct"/>
            <w:shd w:val="clear" w:color="auto" w:fill="auto"/>
            <w:vAlign w:val="center"/>
          </w:tcPr>
          <w:p w:rsidR="0033523F" w:rsidRPr="00653B08" w:rsidRDefault="0033523F" w:rsidP="00840AD7">
            <w:pPr>
              <w:rPr>
                <w:color w:val="000000"/>
              </w:rPr>
            </w:pPr>
            <w:r w:rsidRPr="00653B08">
              <w:rPr>
                <w:color w:val="000000"/>
              </w:rPr>
              <w:t xml:space="preserve">Средняя заработная плата </w:t>
            </w:r>
          </w:p>
          <w:p w:rsidR="0033523F" w:rsidRPr="00653B08" w:rsidRDefault="0033523F" w:rsidP="00840AD7">
            <w:pPr>
              <w:rPr>
                <w:color w:val="000000"/>
              </w:rPr>
            </w:pPr>
            <w:r w:rsidRPr="00653B08">
              <w:rPr>
                <w:color w:val="000000"/>
              </w:rPr>
              <w:t>(по крупным и средним организациям)</w:t>
            </w:r>
          </w:p>
        </w:tc>
        <w:tc>
          <w:tcPr>
            <w:tcW w:w="596" w:type="pct"/>
            <w:shd w:val="clear" w:color="auto" w:fill="auto"/>
            <w:noWrap/>
            <w:vAlign w:val="center"/>
          </w:tcPr>
          <w:p w:rsidR="0033523F" w:rsidRPr="00653B08" w:rsidRDefault="0033523F" w:rsidP="00840AD7">
            <w:pPr>
              <w:jc w:val="center"/>
              <w:rPr>
                <w:color w:val="000000"/>
              </w:rPr>
            </w:pPr>
            <w:r w:rsidRPr="00653B08">
              <w:rPr>
                <w:color w:val="000000"/>
              </w:rPr>
              <w:t>руб.</w:t>
            </w:r>
          </w:p>
        </w:tc>
        <w:tc>
          <w:tcPr>
            <w:tcW w:w="693" w:type="pct"/>
            <w:shd w:val="clear" w:color="auto" w:fill="auto"/>
            <w:vAlign w:val="center"/>
          </w:tcPr>
          <w:p w:rsidR="0033523F" w:rsidRPr="00653B08" w:rsidRDefault="0033523F" w:rsidP="00840AD7">
            <w:pPr>
              <w:jc w:val="center"/>
              <w:rPr>
                <w:color w:val="000000"/>
              </w:rPr>
            </w:pPr>
            <w:r w:rsidRPr="00653B08">
              <w:rPr>
                <w:color w:val="000000"/>
              </w:rPr>
              <w:t>81 467,2</w:t>
            </w:r>
          </w:p>
        </w:tc>
        <w:tc>
          <w:tcPr>
            <w:tcW w:w="703" w:type="pct"/>
            <w:shd w:val="clear" w:color="auto" w:fill="auto"/>
            <w:vAlign w:val="center"/>
          </w:tcPr>
          <w:p w:rsidR="0033523F" w:rsidRPr="00653B08" w:rsidRDefault="0033523F" w:rsidP="00840AD7">
            <w:pPr>
              <w:jc w:val="center"/>
              <w:rPr>
                <w:color w:val="000000"/>
              </w:rPr>
            </w:pPr>
            <w:r w:rsidRPr="00653B08">
              <w:rPr>
                <w:color w:val="000000"/>
              </w:rPr>
              <w:t>85 322,5</w:t>
            </w:r>
          </w:p>
        </w:tc>
        <w:tc>
          <w:tcPr>
            <w:tcW w:w="505" w:type="pct"/>
            <w:shd w:val="clear" w:color="auto" w:fill="auto"/>
            <w:vAlign w:val="center"/>
          </w:tcPr>
          <w:p w:rsidR="0033523F" w:rsidRPr="00653B08" w:rsidRDefault="0033523F" w:rsidP="00840AD7">
            <w:pPr>
              <w:jc w:val="center"/>
              <w:rPr>
                <w:color w:val="000000"/>
              </w:rPr>
            </w:pPr>
            <w:r w:rsidRPr="00653B08">
              <w:rPr>
                <w:color w:val="000000"/>
              </w:rPr>
              <w:t>104,7</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 xml:space="preserve">Задолженность по заработной плате </w:t>
            </w:r>
          </w:p>
        </w:tc>
        <w:tc>
          <w:tcPr>
            <w:tcW w:w="596" w:type="pct"/>
            <w:shd w:val="clear" w:color="auto" w:fill="auto"/>
            <w:noWrap/>
            <w:vAlign w:val="center"/>
            <w:hideMark/>
          </w:tcPr>
          <w:p w:rsidR="0033523F" w:rsidRPr="00653B08" w:rsidRDefault="0033523F" w:rsidP="00840AD7">
            <w:pPr>
              <w:jc w:val="center"/>
              <w:rPr>
                <w:color w:val="000000"/>
              </w:rPr>
            </w:pPr>
            <w:r w:rsidRPr="00653B08">
              <w:rPr>
                <w:color w:val="000000"/>
              </w:rPr>
              <w:t>млн руб.</w:t>
            </w:r>
          </w:p>
        </w:tc>
        <w:tc>
          <w:tcPr>
            <w:tcW w:w="693" w:type="pct"/>
            <w:shd w:val="clear" w:color="auto" w:fill="auto"/>
            <w:vAlign w:val="center"/>
          </w:tcPr>
          <w:p w:rsidR="0033523F" w:rsidRPr="00653B08" w:rsidRDefault="0033523F" w:rsidP="00840AD7">
            <w:pPr>
              <w:jc w:val="center"/>
              <w:rPr>
                <w:color w:val="000000"/>
              </w:rPr>
            </w:pPr>
            <w:r w:rsidRPr="00653B08">
              <w:rPr>
                <w:color w:val="000000"/>
              </w:rPr>
              <w:t>0,0</w:t>
            </w:r>
          </w:p>
        </w:tc>
        <w:tc>
          <w:tcPr>
            <w:tcW w:w="703" w:type="pct"/>
            <w:shd w:val="clear" w:color="auto" w:fill="auto"/>
            <w:vAlign w:val="center"/>
          </w:tcPr>
          <w:p w:rsidR="0033523F" w:rsidRPr="00653B08" w:rsidRDefault="0033523F" w:rsidP="00840AD7">
            <w:pPr>
              <w:jc w:val="center"/>
              <w:rPr>
                <w:color w:val="000000"/>
              </w:rPr>
            </w:pPr>
            <w:r w:rsidRPr="00653B08">
              <w:rPr>
                <w:color w:val="000000"/>
              </w:rPr>
              <w:t>0,0</w:t>
            </w:r>
          </w:p>
        </w:tc>
        <w:tc>
          <w:tcPr>
            <w:tcW w:w="505" w:type="pct"/>
            <w:shd w:val="clear" w:color="auto" w:fill="auto"/>
            <w:vAlign w:val="center"/>
          </w:tcPr>
          <w:p w:rsidR="0033523F" w:rsidRPr="00653B08" w:rsidRDefault="0033523F" w:rsidP="00840AD7">
            <w:pPr>
              <w:jc w:val="center"/>
              <w:rPr>
                <w:color w:val="000000"/>
              </w:rPr>
            </w:pPr>
            <w:r w:rsidRPr="00653B08">
              <w:rPr>
                <w:color w:val="000000"/>
              </w:rPr>
              <w:t>-</w:t>
            </w:r>
          </w:p>
        </w:tc>
      </w:tr>
      <w:tr w:rsidR="0033523F" w:rsidRPr="00653B08" w:rsidTr="00840AD7">
        <w:trPr>
          <w:trHeight w:val="20"/>
        </w:trPr>
        <w:tc>
          <w:tcPr>
            <w:tcW w:w="2503" w:type="pct"/>
            <w:shd w:val="clear" w:color="auto" w:fill="auto"/>
            <w:vAlign w:val="center"/>
          </w:tcPr>
          <w:p w:rsidR="0033523F" w:rsidRPr="00653B08" w:rsidRDefault="0033523F" w:rsidP="00840AD7">
            <w:pPr>
              <w:rPr>
                <w:color w:val="000000"/>
              </w:rPr>
            </w:pPr>
            <w:r w:rsidRPr="00653B08">
              <w:rPr>
                <w:color w:val="000000"/>
              </w:rPr>
              <w:t>Средний размер пенсии</w:t>
            </w:r>
          </w:p>
        </w:tc>
        <w:tc>
          <w:tcPr>
            <w:tcW w:w="596" w:type="pct"/>
            <w:shd w:val="clear" w:color="auto" w:fill="auto"/>
            <w:noWrap/>
            <w:vAlign w:val="center"/>
          </w:tcPr>
          <w:p w:rsidR="0033523F" w:rsidRPr="00653B08" w:rsidRDefault="0033523F" w:rsidP="00840AD7">
            <w:pPr>
              <w:jc w:val="center"/>
              <w:rPr>
                <w:color w:val="000000"/>
              </w:rPr>
            </w:pPr>
            <w:r w:rsidRPr="00653B08">
              <w:rPr>
                <w:color w:val="000000"/>
              </w:rPr>
              <w:t>руб.</w:t>
            </w:r>
          </w:p>
        </w:tc>
        <w:tc>
          <w:tcPr>
            <w:tcW w:w="693" w:type="pct"/>
            <w:shd w:val="clear" w:color="auto" w:fill="auto"/>
            <w:vAlign w:val="center"/>
          </w:tcPr>
          <w:p w:rsidR="0033523F" w:rsidRPr="00653B08" w:rsidRDefault="0033523F" w:rsidP="00840AD7">
            <w:pPr>
              <w:jc w:val="center"/>
              <w:rPr>
                <w:color w:val="000000"/>
              </w:rPr>
            </w:pPr>
            <w:r w:rsidRPr="00653B08">
              <w:rPr>
                <w:color w:val="000000"/>
              </w:rPr>
              <w:t>21 781,2</w:t>
            </w:r>
          </w:p>
        </w:tc>
        <w:tc>
          <w:tcPr>
            <w:tcW w:w="703" w:type="pct"/>
            <w:shd w:val="clear" w:color="auto" w:fill="auto"/>
            <w:vAlign w:val="center"/>
          </w:tcPr>
          <w:p w:rsidR="0033523F" w:rsidRPr="00653B08" w:rsidRDefault="0033523F" w:rsidP="00840AD7">
            <w:pPr>
              <w:jc w:val="center"/>
              <w:rPr>
                <w:color w:val="000000"/>
              </w:rPr>
            </w:pPr>
            <w:r w:rsidRPr="00653B08">
              <w:rPr>
                <w:color w:val="000000"/>
              </w:rPr>
              <w:t>22 231,2</w:t>
            </w:r>
          </w:p>
        </w:tc>
        <w:tc>
          <w:tcPr>
            <w:tcW w:w="505" w:type="pct"/>
            <w:shd w:val="clear" w:color="auto" w:fill="auto"/>
            <w:vAlign w:val="center"/>
          </w:tcPr>
          <w:p w:rsidR="0033523F" w:rsidRPr="00653B08" w:rsidRDefault="0033523F" w:rsidP="00840AD7">
            <w:pPr>
              <w:jc w:val="center"/>
              <w:rPr>
                <w:color w:val="000000"/>
              </w:rPr>
            </w:pPr>
            <w:r w:rsidRPr="00653B08">
              <w:rPr>
                <w:color w:val="000000"/>
              </w:rPr>
              <w:t>102,1</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 xml:space="preserve">Численность безработных граждан, зарегистрированных в государственных учреждениях службы занятости </w:t>
            </w:r>
          </w:p>
          <w:p w:rsidR="0033523F" w:rsidRPr="00653B08" w:rsidRDefault="0033523F" w:rsidP="00840AD7">
            <w:pPr>
              <w:rPr>
                <w:color w:val="000000"/>
              </w:rPr>
            </w:pPr>
            <w:r w:rsidRPr="00653B08">
              <w:rPr>
                <w:color w:val="000000"/>
              </w:rPr>
              <w:t>(на конец периода)</w:t>
            </w:r>
          </w:p>
        </w:tc>
        <w:tc>
          <w:tcPr>
            <w:tcW w:w="596" w:type="pct"/>
            <w:shd w:val="clear" w:color="auto" w:fill="auto"/>
            <w:noWrap/>
            <w:vAlign w:val="center"/>
            <w:hideMark/>
          </w:tcPr>
          <w:p w:rsidR="0033523F" w:rsidRPr="00653B08" w:rsidRDefault="0033523F" w:rsidP="00840AD7">
            <w:pPr>
              <w:jc w:val="center"/>
              <w:rPr>
                <w:color w:val="000000"/>
              </w:rPr>
            </w:pPr>
            <w:r w:rsidRPr="00653B08">
              <w:rPr>
                <w:color w:val="000000"/>
              </w:rPr>
              <w:t>чел.</w:t>
            </w:r>
          </w:p>
        </w:tc>
        <w:tc>
          <w:tcPr>
            <w:tcW w:w="693" w:type="pct"/>
            <w:shd w:val="clear" w:color="auto" w:fill="auto"/>
            <w:vAlign w:val="center"/>
          </w:tcPr>
          <w:p w:rsidR="0033523F" w:rsidRPr="00653B08" w:rsidRDefault="0033523F" w:rsidP="00840AD7">
            <w:pPr>
              <w:jc w:val="center"/>
              <w:rPr>
                <w:color w:val="000000"/>
              </w:rPr>
            </w:pPr>
            <w:r w:rsidRPr="00653B08">
              <w:rPr>
                <w:color w:val="000000"/>
              </w:rPr>
              <w:t>994</w:t>
            </w:r>
          </w:p>
        </w:tc>
        <w:tc>
          <w:tcPr>
            <w:tcW w:w="703" w:type="pct"/>
            <w:shd w:val="clear" w:color="auto" w:fill="auto"/>
            <w:vAlign w:val="center"/>
          </w:tcPr>
          <w:p w:rsidR="0033523F" w:rsidRPr="00653B08" w:rsidRDefault="0033523F" w:rsidP="00840AD7">
            <w:pPr>
              <w:jc w:val="center"/>
              <w:rPr>
                <w:color w:val="000000"/>
              </w:rPr>
            </w:pPr>
            <w:r w:rsidRPr="00653B08">
              <w:rPr>
                <w:color w:val="000000"/>
              </w:rPr>
              <w:t>1 013</w:t>
            </w:r>
          </w:p>
        </w:tc>
        <w:tc>
          <w:tcPr>
            <w:tcW w:w="505" w:type="pct"/>
            <w:shd w:val="clear" w:color="auto" w:fill="auto"/>
            <w:vAlign w:val="center"/>
          </w:tcPr>
          <w:p w:rsidR="0033523F" w:rsidRPr="00653B08" w:rsidRDefault="0033523F" w:rsidP="00840AD7">
            <w:pPr>
              <w:jc w:val="center"/>
              <w:rPr>
                <w:color w:val="000000"/>
              </w:rPr>
            </w:pPr>
            <w:r w:rsidRPr="00653B08">
              <w:rPr>
                <w:color w:val="000000"/>
              </w:rPr>
              <w:t>101,9</w:t>
            </w:r>
          </w:p>
        </w:tc>
      </w:tr>
      <w:tr w:rsidR="0033523F" w:rsidRPr="00653B08" w:rsidTr="00840AD7">
        <w:trPr>
          <w:trHeight w:val="20"/>
        </w:trPr>
        <w:tc>
          <w:tcPr>
            <w:tcW w:w="2503" w:type="pct"/>
            <w:shd w:val="clear" w:color="auto" w:fill="auto"/>
            <w:vAlign w:val="center"/>
            <w:hideMark/>
          </w:tcPr>
          <w:p w:rsidR="0033523F" w:rsidRPr="00653B08" w:rsidRDefault="0033523F" w:rsidP="00840AD7">
            <w:pPr>
              <w:rPr>
                <w:color w:val="000000"/>
              </w:rPr>
            </w:pPr>
            <w:r w:rsidRPr="00653B08">
              <w:rPr>
                <w:color w:val="000000"/>
              </w:rPr>
              <w:t xml:space="preserve">Уровень регистрируемой безработицы </w:t>
            </w:r>
          </w:p>
          <w:p w:rsidR="0033523F" w:rsidRPr="00653B08" w:rsidRDefault="0033523F" w:rsidP="00840AD7">
            <w:pPr>
              <w:rPr>
                <w:color w:val="000000"/>
              </w:rPr>
            </w:pPr>
            <w:r w:rsidRPr="00653B08">
              <w:rPr>
                <w:color w:val="000000"/>
              </w:rPr>
              <w:t>(на конец периода)</w:t>
            </w:r>
          </w:p>
        </w:tc>
        <w:tc>
          <w:tcPr>
            <w:tcW w:w="596" w:type="pct"/>
            <w:shd w:val="clear" w:color="auto" w:fill="auto"/>
            <w:noWrap/>
            <w:vAlign w:val="center"/>
            <w:hideMark/>
          </w:tcPr>
          <w:p w:rsidR="0033523F" w:rsidRPr="00653B08" w:rsidRDefault="0033523F" w:rsidP="00840AD7">
            <w:pPr>
              <w:jc w:val="center"/>
              <w:rPr>
                <w:color w:val="000000"/>
              </w:rPr>
            </w:pPr>
            <w:r w:rsidRPr="00653B08">
              <w:rPr>
                <w:color w:val="000000"/>
              </w:rPr>
              <w:t>%</w:t>
            </w:r>
          </w:p>
        </w:tc>
        <w:tc>
          <w:tcPr>
            <w:tcW w:w="693" w:type="pct"/>
            <w:shd w:val="clear" w:color="auto" w:fill="auto"/>
            <w:vAlign w:val="center"/>
          </w:tcPr>
          <w:p w:rsidR="0033523F" w:rsidRPr="00653B08" w:rsidRDefault="0033523F" w:rsidP="00840AD7">
            <w:pPr>
              <w:jc w:val="center"/>
              <w:rPr>
                <w:color w:val="000000"/>
              </w:rPr>
            </w:pPr>
            <w:r w:rsidRPr="00653B08">
              <w:rPr>
                <w:color w:val="000000"/>
              </w:rPr>
              <w:t>0,8</w:t>
            </w:r>
          </w:p>
        </w:tc>
        <w:tc>
          <w:tcPr>
            <w:tcW w:w="703" w:type="pct"/>
            <w:shd w:val="clear" w:color="auto" w:fill="auto"/>
            <w:noWrap/>
            <w:vAlign w:val="center"/>
          </w:tcPr>
          <w:p w:rsidR="0033523F" w:rsidRPr="00653B08" w:rsidRDefault="0033523F" w:rsidP="00840AD7">
            <w:pPr>
              <w:jc w:val="center"/>
              <w:rPr>
                <w:color w:val="000000"/>
              </w:rPr>
            </w:pPr>
            <w:r w:rsidRPr="00653B08">
              <w:rPr>
                <w:color w:val="000000"/>
              </w:rPr>
              <w:t>0,8</w:t>
            </w:r>
          </w:p>
        </w:tc>
        <w:tc>
          <w:tcPr>
            <w:tcW w:w="505" w:type="pct"/>
            <w:shd w:val="clear" w:color="auto" w:fill="auto"/>
            <w:vAlign w:val="center"/>
          </w:tcPr>
          <w:p w:rsidR="0033523F" w:rsidRPr="00653B08" w:rsidRDefault="0033523F" w:rsidP="00840AD7">
            <w:pPr>
              <w:jc w:val="center"/>
              <w:rPr>
                <w:color w:val="000000"/>
              </w:rPr>
            </w:pPr>
            <w:r w:rsidRPr="00653B08">
              <w:rPr>
                <w:color w:val="000000"/>
              </w:rPr>
              <w:t>-</w:t>
            </w:r>
          </w:p>
        </w:tc>
      </w:tr>
      <w:tr w:rsidR="0033523F" w:rsidRPr="00653B08" w:rsidTr="00840AD7">
        <w:trPr>
          <w:trHeight w:val="20"/>
        </w:trPr>
        <w:tc>
          <w:tcPr>
            <w:tcW w:w="2503" w:type="pct"/>
            <w:shd w:val="clear" w:color="auto" w:fill="auto"/>
            <w:vAlign w:val="center"/>
          </w:tcPr>
          <w:p w:rsidR="0033523F" w:rsidRPr="00653B08" w:rsidRDefault="0033523F" w:rsidP="00840AD7">
            <w:pPr>
              <w:rPr>
                <w:color w:val="000000"/>
              </w:rPr>
            </w:pPr>
            <w:r w:rsidRPr="00653B08">
              <w:rPr>
                <w:color w:val="000000"/>
              </w:rPr>
              <w:t xml:space="preserve">Индекс потребительских цен </w:t>
            </w:r>
          </w:p>
          <w:p w:rsidR="0033523F" w:rsidRPr="00653B08" w:rsidRDefault="0033523F" w:rsidP="00840AD7">
            <w:pPr>
              <w:rPr>
                <w:color w:val="000000"/>
              </w:rPr>
            </w:pPr>
            <w:r w:rsidRPr="00653B08">
              <w:rPr>
                <w:color w:val="000000"/>
              </w:rPr>
              <w:t>по Красноярскому краю</w:t>
            </w:r>
          </w:p>
        </w:tc>
        <w:tc>
          <w:tcPr>
            <w:tcW w:w="596" w:type="pct"/>
            <w:shd w:val="clear" w:color="auto" w:fill="auto"/>
            <w:noWrap/>
            <w:vAlign w:val="center"/>
          </w:tcPr>
          <w:p w:rsidR="0033523F" w:rsidRPr="00653B08" w:rsidRDefault="0033523F" w:rsidP="00840AD7">
            <w:pPr>
              <w:jc w:val="center"/>
              <w:rPr>
                <w:color w:val="000000"/>
              </w:rPr>
            </w:pPr>
            <w:r w:rsidRPr="00653B08">
              <w:rPr>
                <w:color w:val="000000"/>
              </w:rPr>
              <w:t>%</w:t>
            </w:r>
          </w:p>
        </w:tc>
        <w:tc>
          <w:tcPr>
            <w:tcW w:w="693" w:type="pct"/>
            <w:shd w:val="clear" w:color="auto" w:fill="auto"/>
            <w:vAlign w:val="center"/>
          </w:tcPr>
          <w:p w:rsidR="0033523F" w:rsidRPr="00653B08" w:rsidRDefault="0033523F" w:rsidP="00840AD7">
            <w:pPr>
              <w:jc w:val="center"/>
              <w:rPr>
                <w:color w:val="000000"/>
              </w:rPr>
            </w:pPr>
            <w:r w:rsidRPr="00653B08">
              <w:rPr>
                <w:color w:val="000000"/>
              </w:rPr>
              <w:t>102,4</w:t>
            </w:r>
          </w:p>
        </w:tc>
        <w:tc>
          <w:tcPr>
            <w:tcW w:w="703" w:type="pct"/>
            <w:shd w:val="clear" w:color="auto" w:fill="auto"/>
            <w:noWrap/>
            <w:vAlign w:val="center"/>
          </w:tcPr>
          <w:p w:rsidR="0033523F" w:rsidRPr="00653B08" w:rsidRDefault="0033523F" w:rsidP="00840AD7">
            <w:pPr>
              <w:jc w:val="center"/>
              <w:rPr>
                <w:color w:val="000000"/>
              </w:rPr>
            </w:pPr>
            <w:r w:rsidRPr="00653B08">
              <w:rPr>
                <w:color w:val="000000"/>
              </w:rPr>
              <w:t>101,2</w:t>
            </w:r>
          </w:p>
        </w:tc>
        <w:tc>
          <w:tcPr>
            <w:tcW w:w="505" w:type="pct"/>
            <w:shd w:val="clear" w:color="auto" w:fill="auto"/>
            <w:vAlign w:val="center"/>
          </w:tcPr>
          <w:p w:rsidR="0033523F" w:rsidRPr="00653B08" w:rsidRDefault="0033523F" w:rsidP="00840AD7">
            <w:pPr>
              <w:jc w:val="center"/>
              <w:rPr>
                <w:color w:val="000000"/>
              </w:rPr>
            </w:pPr>
            <w:r w:rsidRPr="00653B08">
              <w:rPr>
                <w:color w:val="000000"/>
              </w:rPr>
              <w:t>-1,2 п.п.</w:t>
            </w:r>
          </w:p>
        </w:tc>
      </w:tr>
    </w:tbl>
    <w:p w:rsidR="0033523F" w:rsidRPr="00653B08" w:rsidRDefault="0033523F" w:rsidP="0033523F">
      <w:pPr>
        <w:autoSpaceDE w:val="0"/>
        <w:autoSpaceDN w:val="0"/>
        <w:adjustRightInd w:val="0"/>
        <w:ind w:firstLine="142"/>
        <w:jc w:val="both"/>
        <w:rPr>
          <w:sz w:val="26"/>
          <w:szCs w:val="26"/>
        </w:rPr>
      </w:pPr>
      <w:r w:rsidRPr="00653B08">
        <w:rPr>
          <w:i/>
          <w:sz w:val="22"/>
          <w:szCs w:val="22"/>
        </w:rPr>
        <w:t>* с учетом раздела «Добыча полезных ископаемых» (по данным АО «Норильскгазпром»);</w:t>
      </w:r>
    </w:p>
    <w:p w:rsidR="0033523F" w:rsidRPr="00653B08" w:rsidRDefault="0033523F" w:rsidP="0033523F">
      <w:pPr>
        <w:autoSpaceDE w:val="0"/>
        <w:autoSpaceDN w:val="0"/>
        <w:adjustRightInd w:val="0"/>
        <w:ind w:firstLine="142"/>
        <w:jc w:val="both"/>
        <w:rPr>
          <w:i/>
          <w:sz w:val="22"/>
          <w:szCs w:val="22"/>
        </w:rPr>
      </w:pPr>
      <w:r w:rsidRPr="00653B08">
        <w:rPr>
          <w:i/>
          <w:sz w:val="22"/>
          <w:szCs w:val="22"/>
        </w:rPr>
        <w:t>** расчетное значение за 6 мес. 2017 года</w:t>
      </w:r>
    </w:p>
    <w:p w:rsidR="0033523F" w:rsidRPr="00653B08" w:rsidRDefault="0033523F" w:rsidP="0033523F">
      <w:pPr>
        <w:ind w:firstLine="709"/>
        <w:jc w:val="both"/>
        <w:rPr>
          <w:sz w:val="26"/>
          <w:szCs w:val="26"/>
        </w:rPr>
      </w:pPr>
    </w:p>
    <w:p w:rsidR="0033523F" w:rsidRPr="00653B08" w:rsidRDefault="0033523F" w:rsidP="0033523F">
      <w:pPr>
        <w:ind w:firstLine="709"/>
        <w:jc w:val="both"/>
        <w:rPr>
          <w:sz w:val="26"/>
          <w:szCs w:val="26"/>
        </w:rPr>
      </w:pPr>
      <w:r w:rsidRPr="00653B08">
        <w:rPr>
          <w:sz w:val="26"/>
          <w:szCs w:val="26"/>
        </w:rPr>
        <w:t>За 6 месяцев 2017 года объем отгруженных товаров собственного производства, выполненных работ и услуг крупными и средними предприятиями города в денежном эквиваленте составил 243,9 млрд рублей, снизившись к сопоставимому периоду прошлого года на 3,8% (6 мес. 2016 года – 253,6 млрд рублей), что в основном обусловлено снижением отгруженной продукции по результатам отчетного периода градообразующим предприятием (-4,8% к 6 месяцам 2016 года), а также в сфере строительства.</w:t>
      </w:r>
    </w:p>
    <w:p w:rsidR="0033523F" w:rsidRPr="00653B08" w:rsidRDefault="0033523F" w:rsidP="0033523F">
      <w:pPr>
        <w:pStyle w:val="a4"/>
        <w:tabs>
          <w:tab w:val="left" w:pos="993"/>
        </w:tabs>
        <w:ind w:left="709" w:firstLine="0"/>
        <w:jc w:val="right"/>
        <w:rPr>
          <w:color w:val="000000"/>
          <w:szCs w:val="26"/>
          <w:lang w:eastAsia="en-US"/>
        </w:rPr>
      </w:pPr>
    </w:p>
    <w:p w:rsidR="0033523F" w:rsidRPr="00653B08" w:rsidRDefault="0033523F" w:rsidP="0033523F">
      <w:pPr>
        <w:pStyle w:val="a4"/>
        <w:tabs>
          <w:tab w:val="left" w:pos="993"/>
        </w:tabs>
        <w:ind w:left="709" w:firstLine="0"/>
        <w:jc w:val="right"/>
        <w:rPr>
          <w:color w:val="000000"/>
          <w:szCs w:val="26"/>
          <w:lang w:eastAsia="en-US"/>
        </w:rPr>
      </w:pPr>
    </w:p>
    <w:p w:rsidR="0033523F" w:rsidRPr="00653B08" w:rsidRDefault="0033523F" w:rsidP="0033523F">
      <w:pPr>
        <w:pStyle w:val="a4"/>
        <w:tabs>
          <w:tab w:val="left" w:pos="993"/>
        </w:tabs>
        <w:ind w:left="709" w:firstLine="0"/>
        <w:jc w:val="right"/>
        <w:rPr>
          <w:color w:val="000000"/>
          <w:szCs w:val="26"/>
          <w:lang w:eastAsia="en-US"/>
        </w:rPr>
      </w:pPr>
    </w:p>
    <w:p w:rsidR="0033523F" w:rsidRDefault="0033523F" w:rsidP="0033523F">
      <w:pPr>
        <w:pStyle w:val="a4"/>
        <w:tabs>
          <w:tab w:val="left" w:pos="993"/>
        </w:tabs>
        <w:ind w:left="709" w:firstLine="0"/>
        <w:jc w:val="right"/>
        <w:rPr>
          <w:color w:val="000000"/>
          <w:szCs w:val="26"/>
          <w:lang w:eastAsia="en-US"/>
        </w:rPr>
      </w:pPr>
    </w:p>
    <w:p w:rsidR="003E519C" w:rsidRDefault="003E519C" w:rsidP="0033523F">
      <w:pPr>
        <w:pStyle w:val="a4"/>
        <w:tabs>
          <w:tab w:val="left" w:pos="993"/>
        </w:tabs>
        <w:ind w:left="709" w:firstLine="0"/>
        <w:jc w:val="right"/>
        <w:rPr>
          <w:color w:val="000000"/>
          <w:szCs w:val="26"/>
          <w:lang w:eastAsia="en-US"/>
        </w:rPr>
      </w:pPr>
    </w:p>
    <w:p w:rsidR="003E519C" w:rsidRDefault="003E519C" w:rsidP="0033523F">
      <w:pPr>
        <w:pStyle w:val="a4"/>
        <w:tabs>
          <w:tab w:val="left" w:pos="993"/>
        </w:tabs>
        <w:ind w:left="709" w:firstLine="0"/>
        <w:jc w:val="right"/>
        <w:rPr>
          <w:color w:val="000000"/>
          <w:szCs w:val="26"/>
          <w:lang w:eastAsia="en-US"/>
        </w:rPr>
      </w:pPr>
    </w:p>
    <w:p w:rsidR="003E519C" w:rsidRPr="00653B08" w:rsidRDefault="003E519C" w:rsidP="0033523F">
      <w:pPr>
        <w:pStyle w:val="a4"/>
        <w:tabs>
          <w:tab w:val="left" w:pos="993"/>
        </w:tabs>
        <w:ind w:left="709" w:firstLine="0"/>
        <w:jc w:val="right"/>
        <w:rPr>
          <w:color w:val="000000"/>
          <w:szCs w:val="26"/>
          <w:lang w:eastAsia="en-US"/>
        </w:rPr>
      </w:pPr>
    </w:p>
    <w:p w:rsidR="0033523F" w:rsidRPr="00653B08" w:rsidRDefault="0033523F" w:rsidP="0033523F">
      <w:pPr>
        <w:pStyle w:val="a4"/>
        <w:tabs>
          <w:tab w:val="left" w:pos="993"/>
        </w:tabs>
        <w:ind w:left="709" w:firstLine="0"/>
        <w:jc w:val="right"/>
        <w:rPr>
          <w:color w:val="000000"/>
          <w:szCs w:val="26"/>
          <w:lang w:eastAsia="en-US"/>
        </w:rPr>
      </w:pPr>
      <w:r w:rsidRPr="00653B08">
        <w:rPr>
          <w:color w:val="000000"/>
          <w:szCs w:val="26"/>
          <w:lang w:eastAsia="en-US"/>
        </w:rPr>
        <w:t>Таблица 2</w:t>
      </w:r>
    </w:p>
    <w:p w:rsidR="0033523F" w:rsidRPr="00653B08" w:rsidRDefault="0033523F" w:rsidP="0033523F">
      <w:pPr>
        <w:pStyle w:val="afff2"/>
        <w:suppressAutoHyphens/>
        <w:ind w:left="0"/>
        <w:jc w:val="center"/>
        <w:rPr>
          <w:b/>
          <w:sz w:val="26"/>
          <w:szCs w:val="26"/>
        </w:rPr>
      </w:pPr>
      <w:r w:rsidRPr="00653B08">
        <w:rPr>
          <w:b/>
          <w:sz w:val="26"/>
          <w:szCs w:val="26"/>
        </w:rPr>
        <w:t xml:space="preserve">Структура отгруженной продукции (работ, услуг) </w:t>
      </w:r>
    </w:p>
    <w:p w:rsidR="0033523F" w:rsidRPr="00653B08" w:rsidRDefault="0033523F" w:rsidP="0033523F">
      <w:pPr>
        <w:pStyle w:val="afff2"/>
        <w:suppressAutoHyphens/>
        <w:spacing w:after="120"/>
        <w:ind w:left="0"/>
        <w:jc w:val="center"/>
        <w:rPr>
          <w:b/>
          <w:sz w:val="26"/>
          <w:szCs w:val="26"/>
        </w:rPr>
      </w:pPr>
      <w:r w:rsidRPr="00653B08">
        <w:rPr>
          <w:b/>
          <w:sz w:val="26"/>
          <w:szCs w:val="26"/>
        </w:rPr>
        <w:t>в разрезе видов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979"/>
        <w:gridCol w:w="727"/>
        <w:gridCol w:w="1352"/>
        <w:gridCol w:w="756"/>
        <w:gridCol w:w="1352"/>
        <w:gridCol w:w="756"/>
        <w:gridCol w:w="835"/>
      </w:tblGrid>
      <w:tr w:rsidR="0033523F" w:rsidRPr="00653B08" w:rsidTr="00840AD7">
        <w:trPr>
          <w:trHeight w:val="276"/>
          <w:tblHeader/>
        </w:trPr>
        <w:tc>
          <w:tcPr>
            <w:tcW w:w="426" w:type="pct"/>
            <w:vMerge w:val="restart"/>
            <w:shd w:val="clear" w:color="auto" w:fill="auto"/>
            <w:noWrap/>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w:t>
            </w:r>
          </w:p>
        </w:tc>
        <w:tc>
          <w:tcPr>
            <w:tcW w:w="1556" w:type="pct"/>
            <w:vMerge w:val="restart"/>
            <w:shd w:val="clear" w:color="auto" w:fill="auto"/>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 xml:space="preserve"> Наименование показателя</w:t>
            </w:r>
          </w:p>
        </w:tc>
        <w:tc>
          <w:tcPr>
            <w:tcW w:w="380" w:type="pct"/>
            <w:vMerge w:val="restart"/>
            <w:shd w:val="clear" w:color="auto" w:fill="auto"/>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 xml:space="preserve"> Ед.</w:t>
            </w:r>
            <w:r w:rsidRPr="00653B08">
              <w:rPr>
                <w:rFonts w:ascii="Times New Roman CYR" w:hAnsi="Times New Roman CYR" w:cs="Times New Roman CYR"/>
                <w:bCs/>
              </w:rPr>
              <w:br/>
              <w:t>изм.</w:t>
            </w:r>
          </w:p>
        </w:tc>
        <w:tc>
          <w:tcPr>
            <w:tcW w:w="706" w:type="pct"/>
            <w:vMerge w:val="restart"/>
            <w:shd w:val="clear" w:color="auto" w:fill="auto"/>
            <w:noWrap/>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на 01.07.16</w:t>
            </w:r>
          </w:p>
        </w:tc>
        <w:tc>
          <w:tcPr>
            <w:tcW w:w="395" w:type="pct"/>
            <w:vMerge w:val="restart"/>
            <w:shd w:val="clear" w:color="auto" w:fill="auto"/>
            <w:vAlign w:val="center"/>
            <w:hideMark/>
          </w:tcPr>
          <w:p w:rsidR="0033523F" w:rsidRPr="00653B08" w:rsidRDefault="0033523F" w:rsidP="00840AD7">
            <w:pPr>
              <w:jc w:val="center"/>
              <w:rPr>
                <w:rFonts w:ascii="Times New Roman CYR" w:hAnsi="Times New Roman CYR" w:cs="Times New Roman CYR"/>
                <w:bCs/>
                <w:i/>
                <w:iCs/>
              </w:rPr>
            </w:pPr>
            <w:r w:rsidRPr="00653B08">
              <w:rPr>
                <w:rFonts w:ascii="Times New Roman CYR" w:hAnsi="Times New Roman CYR" w:cs="Times New Roman CYR"/>
                <w:bCs/>
                <w:i/>
                <w:iCs/>
              </w:rPr>
              <w:t>Уд. вес, %</w:t>
            </w:r>
          </w:p>
        </w:tc>
        <w:tc>
          <w:tcPr>
            <w:tcW w:w="706" w:type="pct"/>
            <w:vMerge w:val="restart"/>
            <w:shd w:val="clear" w:color="auto" w:fill="auto"/>
            <w:noWrap/>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на 01.07.17</w:t>
            </w:r>
          </w:p>
        </w:tc>
        <w:tc>
          <w:tcPr>
            <w:tcW w:w="395" w:type="pct"/>
            <w:vMerge w:val="restart"/>
            <w:shd w:val="clear" w:color="auto" w:fill="auto"/>
            <w:vAlign w:val="center"/>
            <w:hideMark/>
          </w:tcPr>
          <w:p w:rsidR="0033523F" w:rsidRPr="00653B08" w:rsidRDefault="0033523F" w:rsidP="00840AD7">
            <w:pPr>
              <w:jc w:val="center"/>
              <w:rPr>
                <w:rFonts w:ascii="Times New Roman CYR" w:hAnsi="Times New Roman CYR" w:cs="Times New Roman CYR"/>
                <w:bCs/>
                <w:i/>
                <w:iCs/>
              </w:rPr>
            </w:pPr>
            <w:r w:rsidRPr="00653B08">
              <w:rPr>
                <w:rFonts w:ascii="Times New Roman CYR" w:hAnsi="Times New Roman CYR" w:cs="Times New Roman CYR"/>
                <w:bCs/>
                <w:i/>
                <w:iCs/>
              </w:rPr>
              <w:t>Уд. вес, %</w:t>
            </w:r>
          </w:p>
        </w:tc>
        <w:tc>
          <w:tcPr>
            <w:tcW w:w="436" w:type="pct"/>
            <w:vMerge w:val="restart"/>
            <w:shd w:val="clear" w:color="auto" w:fill="auto"/>
            <w:vAlign w:val="center"/>
            <w:hideMark/>
          </w:tcPr>
          <w:p w:rsidR="0033523F" w:rsidRPr="00653B08" w:rsidRDefault="0033523F" w:rsidP="00840AD7">
            <w:pPr>
              <w:jc w:val="center"/>
              <w:rPr>
                <w:rFonts w:ascii="Times New Roman CYR" w:hAnsi="Times New Roman CYR" w:cs="Times New Roman CYR"/>
                <w:bCs/>
              </w:rPr>
            </w:pPr>
            <w:r w:rsidRPr="00653B08">
              <w:rPr>
                <w:rFonts w:ascii="Times New Roman CYR" w:hAnsi="Times New Roman CYR" w:cs="Times New Roman CYR"/>
                <w:bCs/>
              </w:rPr>
              <w:t>Темп роста, %</w:t>
            </w:r>
          </w:p>
        </w:tc>
      </w:tr>
      <w:tr w:rsidR="0033523F" w:rsidRPr="00653B08" w:rsidTr="00840AD7">
        <w:trPr>
          <w:trHeight w:val="276"/>
          <w:tblHeader/>
        </w:trPr>
        <w:tc>
          <w:tcPr>
            <w:tcW w:w="426" w:type="pct"/>
            <w:vMerge/>
            <w:vAlign w:val="center"/>
            <w:hideMark/>
          </w:tcPr>
          <w:p w:rsidR="0033523F" w:rsidRPr="00653B08" w:rsidRDefault="0033523F" w:rsidP="00840AD7">
            <w:pPr>
              <w:rPr>
                <w:rFonts w:ascii="Times New Roman CYR" w:hAnsi="Times New Roman CYR" w:cs="Times New Roman CYR"/>
                <w:b/>
                <w:bCs/>
              </w:rPr>
            </w:pPr>
          </w:p>
        </w:tc>
        <w:tc>
          <w:tcPr>
            <w:tcW w:w="1556" w:type="pct"/>
            <w:vMerge/>
            <w:vAlign w:val="center"/>
            <w:hideMark/>
          </w:tcPr>
          <w:p w:rsidR="0033523F" w:rsidRPr="00653B08" w:rsidRDefault="0033523F" w:rsidP="00840AD7">
            <w:pPr>
              <w:rPr>
                <w:rFonts w:ascii="Times New Roman CYR" w:hAnsi="Times New Roman CYR" w:cs="Times New Roman CYR"/>
                <w:b/>
                <w:bCs/>
              </w:rPr>
            </w:pPr>
          </w:p>
        </w:tc>
        <w:tc>
          <w:tcPr>
            <w:tcW w:w="380" w:type="pct"/>
            <w:vMerge/>
            <w:vAlign w:val="center"/>
            <w:hideMark/>
          </w:tcPr>
          <w:p w:rsidR="0033523F" w:rsidRPr="00653B08" w:rsidRDefault="0033523F" w:rsidP="00840AD7">
            <w:pPr>
              <w:rPr>
                <w:rFonts w:ascii="Times New Roman CYR" w:hAnsi="Times New Roman CYR" w:cs="Times New Roman CYR"/>
                <w:b/>
                <w:bCs/>
              </w:rPr>
            </w:pPr>
          </w:p>
        </w:tc>
        <w:tc>
          <w:tcPr>
            <w:tcW w:w="706" w:type="pct"/>
            <w:vMerge/>
            <w:vAlign w:val="center"/>
            <w:hideMark/>
          </w:tcPr>
          <w:p w:rsidR="0033523F" w:rsidRPr="00653B08" w:rsidRDefault="0033523F" w:rsidP="00840AD7">
            <w:pPr>
              <w:rPr>
                <w:rFonts w:ascii="Times New Roman CYR" w:hAnsi="Times New Roman CYR" w:cs="Times New Roman CYR"/>
                <w:b/>
                <w:bCs/>
              </w:rPr>
            </w:pPr>
          </w:p>
        </w:tc>
        <w:tc>
          <w:tcPr>
            <w:tcW w:w="395" w:type="pct"/>
            <w:vMerge/>
            <w:vAlign w:val="center"/>
            <w:hideMark/>
          </w:tcPr>
          <w:p w:rsidR="0033523F" w:rsidRPr="00653B08" w:rsidRDefault="0033523F" w:rsidP="00840AD7">
            <w:pPr>
              <w:rPr>
                <w:rFonts w:ascii="Times New Roman CYR" w:hAnsi="Times New Roman CYR" w:cs="Times New Roman CYR"/>
                <w:b/>
                <w:bCs/>
                <w:i/>
                <w:iCs/>
              </w:rPr>
            </w:pPr>
          </w:p>
        </w:tc>
        <w:tc>
          <w:tcPr>
            <w:tcW w:w="706" w:type="pct"/>
            <w:vMerge/>
            <w:vAlign w:val="center"/>
            <w:hideMark/>
          </w:tcPr>
          <w:p w:rsidR="0033523F" w:rsidRPr="00653B08" w:rsidRDefault="0033523F" w:rsidP="00840AD7">
            <w:pPr>
              <w:rPr>
                <w:rFonts w:ascii="Times New Roman CYR" w:hAnsi="Times New Roman CYR" w:cs="Times New Roman CYR"/>
                <w:b/>
                <w:bCs/>
              </w:rPr>
            </w:pPr>
          </w:p>
        </w:tc>
        <w:tc>
          <w:tcPr>
            <w:tcW w:w="395" w:type="pct"/>
            <w:vMerge/>
            <w:vAlign w:val="center"/>
            <w:hideMark/>
          </w:tcPr>
          <w:p w:rsidR="0033523F" w:rsidRPr="00653B08" w:rsidRDefault="0033523F" w:rsidP="00840AD7">
            <w:pPr>
              <w:rPr>
                <w:rFonts w:ascii="Times New Roman CYR" w:hAnsi="Times New Roman CYR" w:cs="Times New Roman CYR"/>
                <w:b/>
                <w:bCs/>
                <w:i/>
                <w:iCs/>
              </w:rPr>
            </w:pPr>
          </w:p>
        </w:tc>
        <w:tc>
          <w:tcPr>
            <w:tcW w:w="436" w:type="pct"/>
            <w:vMerge/>
            <w:vAlign w:val="center"/>
            <w:hideMark/>
          </w:tcPr>
          <w:p w:rsidR="0033523F" w:rsidRPr="00653B08" w:rsidRDefault="0033523F" w:rsidP="00840AD7">
            <w:pPr>
              <w:rPr>
                <w:rFonts w:ascii="Times New Roman CYR" w:hAnsi="Times New Roman CYR" w:cs="Times New Roman CYR"/>
                <w:b/>
                <w:bCs/>
              </w:rPr>
            </w:pP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не относящихся к субъектам малого предпринимательства, всего</w:t>
            </w:r>
            <w:r w:rsidRPr="00653B08">
              <w:rPr>
                <w:rFonts w:ascii="Times New Roman CYR" w:hAnsi="Times New Roman CYR" w:cs="Times New Roman CYR"/>
                <w:vertAlign w:val="superscript"/>
              </w:rPr>
              <w:t>1)</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253 622,3</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100,0</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243 869,7</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100,0</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96,2</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 </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i/>
                <w:iCs/>
              </w:rPr>
            </w:pPr>
            <w:r w:rsidRPr="00653B08">
              <w:rPr>
                <w:rFonts w:ascii="Times New Roman CYR" w:hAnsi="Times New Roman CYR" w:cs="Times New Roman CYR"/>
                <w:i/>
                <w:iCs/>
              </w:rPr>
              <w:t>из них:</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 </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 </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 </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 </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 </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 </w:t>
            </w:r>
          </w:p>
        </w:tc>
      </w:tr>
      <w:tr w:rsidR="0033523F" w:rsidRPr="00653B08" w:rsidTr="00840AD7">
        <w:trPr>
          <w:trHeight w:val="20"/>
        </w:trPr>
        <w:tc>
          <w:tcPr>
            <w:tcW w:w="426" w:type="pct"/>
            <w:shd w:val="clear" w:color="auto" w:fill="auto"/>
            <w:noWrap/>
            <w:vAlign w:val="center"/>
          </w:tcPr>
          <w:p w:rsidR="0033523F" w:rsidRPr="00653B08" w:rsidRDefault="0033523F" w:rsidP="00840AD7">
            <w:pPr>
              <w:jc w:val="center"/>
              <w:rPr>
                <w:rFonts w:ascii="Times New Roman CYR" w:hAnsi="Times New Roman CYR" w:cs="Times New Roman CYR"/>
              </w:rPr>
            </w:pPr>
          </w:p>
        </w:tc>
        <w:tc>
          <w:tcPr>
            <w:tcW w:w="1556" w:type="pct"/>
            <w:shd w:val="clear" w:color="auto" w:fill="auto"/>
            <w:vAlign w:val="center"/>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Добыча полезных ископаемых</w:t>
            </w:r>
            <w:r w:rsidRPr="00653B08">
              <w:rPr>
                <w:rFonts w:ascii="Times New Roman CYR" w:hAnsi="Times New Roman CYR" w:cs="Times New Roman CYR"/>
                <w:vertAlign w:val="superscript"/>
              </w:rPr>
              <w:t>2)</w:t>
            </w:r>
          </w:p>
        </w:tc>
        <w:tc>
          <w:tcPr>
            <w:tcW w:w="380" w:type="pct"/>
            <w:shd w:val="clear" w:color="auto" w:fill="auto"/>
            <w:noWrap/>
            <w:vAlign w:val="center"/>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2 905,8</w:t>
            </w:r>
          </w:p>
        </w:tc>
        <w:tc>
          <w:tcPr>
            <w:tcW w:w="395" w:type="pct"/>
            <w:shd w:val="clear" w:color="auto" w:fill="auto"/>
            <w:noWrap/>
            <w:vAlign w:val="center"/>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1,1</w:t>
            </w:r>
          </w:p>
        </w:tc>
        <w:tc>
          <w:tcPr>
            <w:tcW w:w="706" w:type="pct"/>
            <w:shd w:val="clear" w:color="auto" w:fill="auto"/>
            <w:noWrap/>
            <w:vAlign w:val="center"/>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3 256,5</w:t>
            </w:r>
          </w:p>
        </w:tc>
        <w:tc>
          <w:tcPr>
            <w:tcW w:w="395" w:type="pct"/>
            <w:shd w:val="clear" w:color="auto" w:fill="auto"/>
            <w:noWrap/>
            <w:vAlign w:val="center"/>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1,3</w:t>
            </w:r>
          </w:p>
        </w:tc>
        <w:tc>
          <w:tcPr>
            <w:tcW w:w="436" w:type="pct"/>
            <w:shd w:val="clear" w:color="auto" w:fill="auto"/>
            <w:noWrap/>
            <w:vAlign w:val="center"/>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112,1</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Обрабатывающие производства</w:t>
            </w:r>
            <w:r w:rsidRPr="00653B08">
              <w:rPr>
                <w:rFonts w:ascii="Times New Roman CYR" w:hAnsi="Times New Roman CYR" w:cs="Times New Roman CYR"/>
                <w:b/>
                <w:bCs/>
                <w:vertAlign w:val="superscript"/>
              </w:rPr>
              <w:t xml:space="preserve"> </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206 504,1</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81,4</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198 500,8</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81,4</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96,1</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1.2.</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Строительство</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16 032,9</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6,3</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12 847,2</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5,3</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80,1</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1.3.</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 xml:space="preserve">Транспортировка и хранение </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4 654,8</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1,8</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5 535,7</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2,3</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118,9</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1.4.</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Деятельность в области информации и связи</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698,5</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0,3</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841,6</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0,3</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120,5</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1.5.</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Деятельность по операциям с недвижимым имуществом</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3 519,8</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1,4</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3 365,5</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1,4</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95,6</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1.6.</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 xml:space="preserve">Деятельность профессиональная, научная и техническая </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1 635,2</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0,6</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2 603,3</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1,1</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159,2</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1.7.</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Деятельность административная и сопутствующие дополнительные услуги</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1 640,6</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0,6</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1 655,2</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0,7</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100,9</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1.8.</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 xml:space="preserve">Государственное управление и обеспечение военной безопасности; социальное обеспечение </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915,5</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0,4</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348,3</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0,1</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38,0</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1.9.</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Образование</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388,6</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0,2</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402,2</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0,2</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103,5</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1.10.</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Деятельность в области здравоохранения и социальных услуг</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3 046,2</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1,2</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2 908,9</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1,2</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95,5</w:t>
            </w:r>
          </w:p>
        </w:tc>
      </w:tr>
      <w:tr w:rsidR="0033523F" w:rsidRPr="00653B08" w:rsidTr="00840AD7">
        <w:trPr>
          <w:trHeight w:val="20"/>
        </w:trPr>
        <w:tc>
          <w:tcPr>
            <w:tcW w:w="42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1.11.</w:t>
            </w:r>
          </w:p>
        </w:tc>
        <w:tc>
          <w:tcPr>
            <w:tcW w:w="1556" w:type="pct"/>
            <w:shd w:val="clear" w:color="auto" w:fill="auto"/>
            <w:vAlign w:val="center"/>
            <w:hideMark/>
          </w:tcPr>
          <w:p w:rsidR="0033523F" w:rsidRPr="00653B08" w:rsidRDefault="0033523F" w:rsidP="00840AD7">
            <w:pPr>
              <w:rPr>
                <w:rFonts w:ascii="Times New Roman CYR" w:hAnsi="Times New Roman CYR" w:cs="Times New Roman CYR"/>
              </w:rPr>
            </w:pPr>
            <w:r w:rsidRPr="00653B08">
              <w:rPr>
                <w:rFonts w:ascii="Times New Roman CYR" w:hAnsi="Times New Roman CYR" w:cs="Times New Roman CYR"/>
              </w:rPr>
              <w:t>Деятельность в области культуры, спорта, организации досуга и развлечений</w:t>
            </w:r>
          </w:p>
        </w:tc>
        <w:tc>
          <w:tcPr>
            <w:tcW w:w="380"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млн руб.</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66,9</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0,03</w:t>
            </w:r>
          </w:p>
        </w:tc>
        <w:tc>
          <w:tcPr>
            <w:tcW w:w="70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77,3</w:t>
            </w:r>
          </w:p>
        </w:tc>
        <w:tc>
          <w:tcPr>
            <w:tcW w:w="395" w:type="pct"/>
            <w:shd w:val="clear" w:color="auto" w:fill="auto"/>
            <w:noWrap/>
            <w:vAlign w:val="center"/>
            <w:hideMark/>
          </w:tcPr>
          <w:p w:rsidR="0033523F" w:rsidRPr="00653B08" w:rsidRDefault="0033523F" w:rsidP="00840AD7">
            <w:pPr>
              <w:jc w:val="center"/>
              <w:rPr>
                <w:rFonts w:ascii="Times New Roman CYR" w:hAnsi="Times New Roman CYR" w:cs="Times New Roman CYR"/>
                <w:i/>
                <w:iCs/>
              </w:rPr>
            </w:pPr>
            <w:r w:rsidRPr="00653B08">
              <w:rPr>
                <w:rFonts w:ascii="Times New Roman CYR" w:hAnsi="Times New Roman CYR" w:cs="Times New Roman CYR"/>
                <w:i/>
                <w:iCs/>
              </w:rPr>
              <w:t>0,03</w:t>
            </w:r>
          </w:p>
        </w:tc>
        <w:tc>
          <w:tcPr>
            <w:tcW w:w="436" w:type="pct"/>
            <w:shd w:val="clear" w:color="auto" w:fill="auto"/>
            <w:noWrap/>
            <w:vAlign w:val="center"/>
            <w:hideMark/>
          </w:tcPr>
          <w:p w:rsidR="0033523F" w:rsidRPr="00653B08" w:rsidRDefault="0033523F" w:rsidP="00840AD7">
            <w:pPr>
              <w:jc w:val="center"/>
              <w:rPr>
                <w:rFonts w:ascii="Times New Roman CYR" w:hAnsi="Times New Roman CYR" w:cs="Times New Roman CYR"/>
              </w:rPr>
            </w:pPr>
            <w:r w:rsidRPr="00653B08">
              <w:rPr>
                <w:rFonts w:ascii="Times New Roman CYR" w:hAnsi="Times New Roman CYR" w:cs="Times New Roman CYR"/>
              </w:rPr>
              <w:t>115,5</w:t>
            </w:r>
          </w:p>
        </w:tc>
      </w:tr>
    </w:tbl>
    <w:p w:rsidR="0033523F" w:rsidRPr="00653B08" w:rsidRDefault="0033523F" w:rsidP="0033523F">
      <w:pPr>
        <w:widowControl w:val="0"/>
        <w:autoSpaceDE w:val="0"/>
        <w:autoSpaceDN w:val="0"/>
        <w:adjustRightInd w:val="0"/>
        <w:ind w:firstLine="709"/>
        <w:jc w:val="both"/>
        <w:rPr>
          <w:bCs/>
          <w:sz w:val="18"/>
          <w:szCs w:val="18"/>
        </w:rPr>
      </w:pPr>
      <w:r w:rsidRPr="00653B08">
        <w:rPr>
          <w:bCs/>
          <w:sz w:val="18"/>
          <w:szCs w:val="18"/>
        </w:rPr>
        <w:t>1) Показатель также включает в себя данные по другим видам экономической деятельности (сельское, лесное хозяйство, охота, рыболовство, рыбоводство;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торговля оптовая и розничная; ремонт автотранспортных средств и мотоциклов; деятельность гостиниц и предприятий общественного питания; предоставление прочих видов услуг), информация по которым не публикуются Красноярскстатом в целях обеспечения конфиденциальности первичных статистических данных, полученных от организаций, в соответствии с Федеральным законом от 29.11.07 № 282-ФЗ (ст.4, п.5; ст.9, п.1)</w:t>
      </w:r>
    </w:p>
    <w:p w:rsidR="0033523F" w:rsidRPr="00653B08" w:rsidRDefault="0033523F" w:rsidP="0033523F">
      <w:pPr>
        <w:widowControl w:val="0"/>
        <w:autoSpaceDE w:val="0"/>
        <w:autoSpaceDN w:val="0"/>
        <w:adjustRightInd w:val="0"/>
        <w:ind w:firstLine="709"/>
        <w:jc w:val="both"/>
        <w:rPr>
          <w:sz w:val="18"/>
          <w:szCs w:val="18"/>
        </w:rPr>
      </w:pPr>
      <w:r w:rsidRPr="00653B08">
        <w:rPr>
          <w:bCs/>
          <w:sz w:val="18"/>
          <w:szCs w:val="18"/>
        </w:rPr>
        <w:t>2)</w:t>
      </w:r>
      <w:r w:rsidRPr="00653B08">
        <w:rPr>
          <w:b/>
          <w:bCs/>
          <w:sz w:val="18"/>
          <w:szCs w:val="18"/>
          <w:vertAlign w:val="superscript"/>
        </w:rPr>
        <w:t xml:space="preserve"> </w:t>
      </w:r>
      <w:r w:rsidRPr="00653B08">
        <w:rPr>
          <w:bCs/>
          <w:sz w:val="18"/>
          <w:szCs w:val="18"/>
        </w:rPr>
        <w:t>по данным ОАО «Норильскгазпром»</w:t>
      </w:r>
    </w:p>
    <w:p w:rsidR="0033523F" w:rsidRPr="00653B08" w:rsidRDefault="0033523F" w:rsidP="0033523F">
      <w:pPr>
        <w:widowControl w:val="0"/>
        <w:suppressAutoHyphens/>
        <w:autoSpaceDE w:val="0"/>
        <w:autoSpaceDN w:val="0"/>
        <w:adjustRightInd w:val="0"/>
        <w:ind w:firstLine="709"/>
        <w:jc w:val="both"/>
        <w:rPr>
          <w:sz w:val="26"/>
          <w:szCs w:val="26"/>
        </w:rPr>
      </w:pPr>
      <w:r w:rsidRPr="00653B08">
        <w:rPr>
          <w:color w:val="000000" w:themeColor="text1"/>
          <w:sz w:val="26"/>
          <w:szCs w:val="26"/>
        </w:rPr>
        <w:t xml:space="preserve">Основными предприятиями, обеспечивающими экономическую, финансовую и социальную устойчивость муниципального образования на сегодняшний день по-прежнему остаются предприятия промышленной отрасли </w:t>
      </w:r>
      <w:r w:rsidRPr="00653B08">
        <w:rPr>
          <w:sz w:val="26"/>
          <w:szCs w:val="26"/>
        </w:rPr>
        <w:t>– добыча полезных ископаемых, обрабатывающие производства и электроэнергетика.</w:t>
      </w:r>
    </w:p>
    <w:p w:rsidR="0033523F" w:rsidRPr="00653B08" w:rsidRDefault="0033523F" w:rsidP="0033523F">
      <w:pPr>
        <w:ind w:firstLine="709"/>
        <w:jc w:val="both"/>
        <w:rPr>
          <w:sz w:val="26"/>
          <w:szCs w:val="26"/>
        </w:rPr>
      </w:pPr>
      <w:r w:rsidRPr="00653B08">
        <w:rPr>
          <w:sz w:val="26"/>
          <w:szCs w:val="26"/>
        </w:rPr>
        <w:t>Металлургическое производство является базовой отраслью территории и имеет ярко выраженную ориентированность на экспорт. Поэтому показатели, характеризующие реальный сектор, напрямую зависят от объемов экспорта сырьевых ресурсов, курса основных мировых валют, а также конъюнктуры мировых и внутренних цен на цветные и драгоценные металлы, динамика которых приведена в таблице:</w:t>
      </w:r>
    </w:p>
    <w:p w:rsidR="0033523F" w:rsidRPr="00653B08" w:rsidRDefault="0033523F" w:rsidP="0033523F">
      <w:pPr>
        <w:ind w:firstLine="709"/>
        <w:jc w:val="right"/>
        <w:rPr>
          <w:bCs/>
          <w:sz w:val="26"/>
          <w:szCs w:val="26"/>
        </w:rPr>
      </w:pPr>
      <w:r w:rsidRPr="00653B08">
        <w:rPr>
          <w:bCs/>
          <w:sz w:val="26"/>
          <w:szCs w:val="26"/>
        </w:rPr>
        <w:t>Таблица 3</w:t>
      </w:r>
    </w:p>
    <w:p w:rsidR="0033523F" w:rsidRPr="00653B08" w:rsidRDefault="0033523F" w:rsidP="0033523F">
      <w:pPr>
        <w:pStyle w:val="a4"/>
        <w:spacing w:after="120"/>
        <w:jc w:val="center"/>
        <w:rPr>
          <w:b/>
          <w:bCs/>
          <w:szCs w:val="26"/>
        </w:rPr>
      </w:pPr>
      <w:r w:rsidRPr="00653B08">
        <w:rPr>
          <w:b/>
          <w:bCs/>
          <w:szCs w:val="26"/>
        </w:rPr>
        <w:t xml:space="preserve">Динамика цен на цветные и драгоценные металлы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303"/>
        <w:gridCol w:w="2290"/>
        <w:gridCol w:w="2294"/>
        <w:gridCol w:w="1569"/>
      </w:tblGrid>
      <w:tr w:rsidR="0033523F" w:rsidRPr="00653B08" w:rsidTr="00840AD7">
        <w:trPr>
          <w:trHeight w:val="20"/>
          <w:tblHeader/>
        </w:trPr>
        <w:tc>
          <w:tcPr>
            <w:tcW w:w="1051" w:type="pct"/>
            <w:vMerge w:val="restart"/>
            <w:shd w:val="clear" w:color="auto" w:fill="auto"/>
            <w:tcMar>
              <w:top w:w="0" w:type="dxa"/>
              <w:left w:w="57" w:type="dxa"/>
              <w:bottom w:w="0" w:type="dxa"/>
              <w:right w:w="57" w:type="dxa"/>
            </w:tcMar>
            <w:vAlign w:val="center"/>
            <w:hideMark/>
          </w:tcPr>
          <w:p w:rsidR="0033523F" w:rsidRPr="00653B08" w:rsidRDefault="0033523F" w:rsidP="00840AD7">
            <w:pPr>
              <w:jc w:val="center"/>
              <w:rPr>
                <w:color w:val="000000"/>
                <w:sz w:val="22"/>
                <w:szCs w:val="22"/>
              </w:rPr>
            </w:pPr>
            <w:r w:rsidRPr="00653B08">
              <w:rPr>
                <w:bCs/>
                <w:color w:val="000000"/>
                <w:sz w:val="20"/>
                <w:szCs w:val="22"/>
              </w:rPr>
              <w:t>Показатель</w:t>
            </w:r>
          </w:p>
        </w:tc>
        <w:tc>
          <w:tcPr>
            <w:tcW w:w="690" w:type="pct"/>
            <w:vMerge w:val="restart"/>
            <w:shd w:val="clear" w:color="auto" w:fill="auto"/>
            <w:tcMar>
              <w:top w:w="0" w:type="dxa"/>
              <w:left w:w="57" w:type="dxa"/>
              <w:bottom w:w="0" w:type="dxa"/>
              <w:right w:w="57" w:type="dxa"/>
            </w:tcMar>
            <w:vAlign w:val="center"/>
            <w:hideMark/>
          </w:tcPr>
          <w:p w:rsidR="0033523F" w:rsidRPr="00653B08" w:rsidRDefault="0033523F" w:rsidP="00840AD7">
            <w:pPr>
              <w:jc w:val="center"/>
              <w:rPr>
                <w:color w:val="000000"/>
                <w:sz w:val="20"/>
                <w:szCs w:val="20"/>
              </w:rPr>
            </w:pPr>
            <w:r w:rsidRPr="00653B08">
              <w:rPr>
                <w:bCs/>
                <w:color w:val="000000"/>
                <w:sz w:val="20"/>
                <w:szCs w:val="20"/>
              </w:rPr>
              <w:t>Ед. изм.</w:t>
            </w:r>
          </w:p>
        </w:tc>
        <w:tc>
          <w:tcPr>
            <w:tcW w:w="2428" w:type="pct"/>
            <w:gridSpan w:val="2"/>
            <w:shd w:val="clear" w:color="auto" w:fill="auto"/>
            <w:tcMar>
              <w:top w:w="0" w:type="dxa"/>
              <w:left w:w="57" w:type="dxa"/>
              <w:bottom w:w="0" w:type="dxa"/>
              <w:right w:w="57" w:type="dxa"/>
            </w:tcMar>
            <w:vAlign w:val="center"/>
            <w:hideMark/>
          </w:tcPr>
          <w:p w:rsidR="0033523F" w:rsidRPr="00653B08" w:rsidRDefault="0033523F" w:rsidP="00840AD7">
            <w:pPr>
              <w:jc w:val="center"/>
              <w:rPr>
                <w:color w:val="000000"/>
                <w:sz w:val="20"/>
                <w:szCs w:val="20"/>
              </w:rPr>
            </w:pPr>
            <w:r w:rsidRPr="00653B08">
              <w:rPr>
                <w:bCs/>
                <w:color w:val="000000"/>
                <w:sz w:val="20"/>
                <w:szCs w:val="20"/>
              </w:rPr>
              <w:t>Средняя цена</w:t>
            </w:r>
          </w:p>
        </w:tc>
        <w:tc>
          <w:tcPr>
            <w:tcW w:w="831" w:type="pct"/>
            <w:shd w:val="clear" w:color="auto" w:fill="auto"/>
            <w:vAlign w:val="center"/>
          </w:tcPr>
          <w:p w:rsidR="0033523F" w:rsidRPr="00653B08" w:rsidRDefault="0033523F" w:rsidP="00840AD7">
            <w:pPr>
              <w:jc w:val="center"/>
              <w:rPr>
                <w:bCs/>
                <w:color w:val="000000"/>
                <w:sz w:val="20"/>
                <w:szCs w:val="20"/>
              </w:rPr>
            </w:pPr>
            <w:r w:rsidRPr="00653B08">
              <w:rPr>
                <w:bCs/>
                <w:color w:val="000000"/>
                <w:sz w:val="20"/>
                <w:szCs w:val="20"/>
              </w:rPr>
              <w:t>Темп роста, %</w:t>
            </w:r>
          </w:p>
        </w:tc>
      </w:tr>
      <w:tr w:rsidR="0033523F" w:rsidRPr="00653B08" w:rsidTr="00840AD7">
        <w:trPr>
          <w:trHeight w:val="20"/>
          <w:tblHeader/>
        </w:trPr>
        <w:tc>
          <w:tcPr>
            <w:tcW w:w="1051" w:type="pct"/>
            <w:vMerge/>
            <w:tcMar>
              <w:top w:w="0" w:type="dxa"/>
              <w:left w:w="57" w:type="dxa"/>
              <w:bottom w:w="0" w:type="dxa"/>
              <w:right w:w="57" w:type="dxa"/>
            </w:tcMar>
            <w:vAlign w:val="center"/>
            <w:hideMark/>
          </w:tcPr>
          <w:p w:rsidR="0033523F" w:rsidRPr="00653B08" w:rsidRDefault="0033523F" w:rsidP="00840AD7">
            <w:pPr>
              <w:rPr>
                <w:color w:val="000000"/>
                <w:sz w:val="22"/>
                <w:szCs w:val="22"/>
              </w:rPr>
            </w:pPr>
          </w:p>
        </w:tc>
        <w:tc>
          <w:tcPr>
            <w:tcW w:w="690" w:type="pct"/>
            <w:vMerge/>
            <w:tcMar>
              <w:top w:w="0" w:type="dxa"/>
              <w:left w:w="57" w:type="dxa"/>
              <w:bottom w:w="0" w:type="dxa"/>
              <w:right w:w="57" w:type="dxa"/>
            </w:tcMar>
            <w:vAlign w:val="center"/>
            <w:hideMark/>
          </w:tcPr>
          <w:p w:rsidR="0033523F" w:rsidRPr="00653B08" w:rsidRDefault="0033523F" w:rsidP="00840AD7">
            <w:pPr>
              <w:rPr>
                <w:color w:val="000000"/>
                <w:sz w:val="20"/>
                <w:szCs w:val="20"/>
              </w:rPr>
            </w:pPr>
          </w:p>
        </w:tc>
        <w:tc>
          <w:tcPr>
            <w:tcW w:w="1213" w:type="pct"/>
            <w:shd w:val="clear" w:color="auto" w:fill="auto"/>
            <w:tcMar>
              <w:top w:w="0" w:type="dxa"/>
              <w:left w:w="57" w:type="dxa"/>
              <w:bottom w:w="0" w:type="dxa"/>
              <w:right w:w="57" w:type="dxa"/>
            </w:tcMar>
            <w:vAlign w:val="center"/>
            <w:hideMark/>
          </w:tcPr>
          <w:p w:rsidR="0033523F" w:rsidRPr="00653B08" w:rsidRDefault="0033523F" w:rsidP="00840AD7">
            <w:pPr>
              <w:jc w:val="center"/>
              <w:rPr>
                <w:bCs/>
                <w:color w:val="000000"/>
                <w:sz w:val="20"/>
                <w:szCs w:val="20"/>
              </w:rPr>
            </w:pPr>
            <w:r w:rsidRPr="00653B08">
              <w:rPr>
                <w:bCs/>
                <w:color w:val="000000"/>
                <w:sz w:val="20"/>
                <w:szCs w:val="20"/>
              </w:rPr>
              <w:t>1 полугодие 2016 года</w:t>
            </w:r>
          </w:p>
        </w:tc>
        <w:tc>
          <w:tcPr>
            <w:tcW w:w="1215" w:type="pct"/>
            <w:shd w:val="clear" w:color="auto" w:fill="auto"/>
            <w:tcMar>
              <w:top w:w="0" w:type="dxa"/>
              <w:left w:w="57" w:type="dxa"/>
              <w:bottom w:w="0" w:type="dxa"/>
              <w:right w:w="57" w:type="dxa"/>
            </w:tcMar>
            <w:vAlign w:val="center"/>
            <w:hideMark/>
          </w:tcPr>
          <w:p w:rsidR="0033523F" w:rsidRPr="00653B08" w:rsidRDefault="0033523F" w:rsidP="00840AD7">
            <w:pPr>
              <w:jc w:val="center"/>
              <w:rPr>
                <w:bCs/>
                <w:color w:val="000000"/>
                <w:sz w:val="20"/>
                <w:szCs w:val="20"/>
              </w:rPr>
            </w:pPr>
            <w:r w:rsidRPr="00653B08">
              <w:rPr>
                <w:bCs/>
                <w:color w:val="000000"/>
                <w:sz w:val="20"/>
                <w:szCs w:val="20"/>
              </w:rPr>
              <w:t>1 полугодие 2017 года</w:t>
            </w:r>
          </w:p>
        </w:tc>
        <w:tc>
          <w:tcPr>
            <w:tcW w:w="831" w:type="pct"/>
            <w:vAlign w:val="center"/>
          </w:tcPr>
          <w:p w:rsidR="0033523F" w:rsidRPr="00653B08" w:rsidRDefault="0033523F" w:rsidP="00840AD7">
            <w:pPr>
              <w:jc w:val="center"/>
              <w:rPr>
                <w:bCs/>
                <w:color w:val="000000"/>
                <w:sz w:val="20"/>
                <w:szCs w:val="20"/>
              </w:rPr>
            </w:pPr>
            <w:r w:rsidRPr="00653B08">
              <w:rPr>
                <w:bCs/>
                <w:color w:val="000000"/>
                <w:sz w:val="20"/>
                <w:szCs w:val="20"/>
              </w:rPr>
              <w:t xml:space="preserve">6 мес. 2017 / </w:t>
            </w:r>
          </w:p>
          <w:p w:rsidR="0033523F" w:rsidRPr="00653B08" w:rsidRDefault="0033523F" w:rsidP="00840AD7">
            <w:pPr>
              <w:jc w:val="center"/>
              <w:rPr>
                <w:bCs/>
                <w:color w:val="000000"/>
                <w:sz w:val="20"/>
                <w:szCs w:val="20"/>
              </w:rPr>
            </w:pPr>
            <w:r w:rsidRPr="00653B08">
              <w:rPr>
                <w:bCs/>
                <w:color w:val="000000"/>
                <w:sz w:val="20"/>
                <w:szCs w:val="20"/>
              </w:rPr>
              <w:t>6 мес. 2016</w:t>
            </w:r>
          </w:p>
        </w:tc>
      </w:tr>
      <w:tr w:rsidR="0033523F" w:rsidRPr="00653B08" w:rsidTr="00840AD7">
        <w:trPr>
          <w:trHeight w:val="70"/>
        </w:trPr>
        <w:tc>
          <w:tcPr>
            <w:tcW w:w="1051" w:type="pct"/>
            <w:shd w:val="clear" w:color="auto" w:fill="auto"/>
            <w:tcMar>
              <w:top w:w="0" w:type="dxa"/>
              <w:left w:w="57" w:type="dxa"/>
              <w:bottom w:w="0" w:type="dxa"/>
              <w:right w:w="57" w:type="dxa"/>
            </w:tcMar>
            <w:vAlign w:val="center"/>
            <w:hideMark/>
          </w:tcPr>
          <w:p w:rsidR="0033523F" w:rsidRPr="00653B08" w:rsidRDefault="0033523F" w:rsidP="00840AD7">
            <w:pPr>
              <w:rPr>
                <w:color w:val="000000"/>
                <w:sz w:val="22"/>
                <w:szCs w:val="22"/>
              </w:rPr>
            </w:pPr>
            <w:r w:rsidRPr="00653B08">
              <w:rPr>
                <w:bCs/>
                <w:color w:val="000000"/>
                <w:sz w:val="22"/>
                <w:szCs w:val="22"/>
              </w:rPr>
              <w:t>Медь</w:t>
            </w:r>
          </w:p>
        </w:tc>
        <w:tc>
          <w:tcPr>
            <w:tcW w:w="690" w:type="pct"/>
            <w:shd w:val="clear" w:color="auto" w:fill="auto"/>
            <w:tcMar>
              <w:top w:w="0" w:type="dxa"/>
              <w:left w:w="57" w:type="dxa"/>
              <w:bottom w:w="0" w:type="dxa"/>
              <w:right w:w="57" w:type="dxa"/>
            </w:tcMar>
            <w:vAlign w:val="center"/>
            <w:hideMark/>
          </w:tcPr>
          <w:p w:rsidR="0033523F" w:rsidRPr="00653B08" w:rsidRDefault="0033523F" w:rsidP="00840AD7">
            <w:pPr>
              <w:ind w:left="-47" w:right="-60"/>
              <w:jc w:val="center"/>
              <w:rPr>
                <w:bCs/>
                <w:i/>
                <w:color w:val="000000"/>
                <w:sz w:val="20"/>
                <w:szCs w:val="22"/>
              </w:rPr>
            </w:pPr>
            <w:r w:rsidRPr="00653B08">
              <w:rPr>
                <w:bCs/>
                <w:i/>
                <w:color w:val="000000"/>
                <w:sz w:val="20"/>
                <w:szCs w:val="22"/>
              </w:rPr>
              <w:t>долл. /тонн</w:t>
            </w:r>
          </w:p>
        </w:tc>
        <w:tc>
          <w:tcPr>
            <w:tcW w:w="1213"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4 698,8</w:t>
            </w:r>
          </w:p>
        </w:tc>
        <w:tc>
          <w:tcPr>
            <w:tcW w:w="1215"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5 747,8</w:t>
            </w:r>
          </w:p>
        </w:tc>
        <w:tc>
          <w:tcPr>
            <w:tcW w:w="831" w:type="pct"/>
            <w:vAlign w:val="center"/>
          </w:tcPr>
          <w:p w:rsidR="0033523F" w:rsidRPr="00653B08" w:rsidRDefault="0033523F" w:rsidP="00840AD7">
            <w:pPr>
              <w:jc w:val="center"/>
              <w:rPr>
                <w:color w:val="000000"/>
                <w:sz w:val="22"/>
                <w:szCs w:val="22"/>
              </w:rPr>
            </w:pPr>
            <w:r w:rsidRPr="00653B08">
              <w:rPr>
                <w:color w:val="000000"/>
                <w:sz w:val="22"/>
                <w:szCs w:val="22"/>
              </w:rPr>
              <w:t>122,3</w:t>
            </w:r>
          </w:p>
        </w:tc>
      </w:tr>
      <w:tr w:rsidR="0033523F" w:rsidRPr="00653B08" w:rsidTr="00840AD7">
        <w:trPr>
          <w:trHeight w:val="20"/>
        </w:trPr>
        <w:tc>
          <w:tcPr>
            <w:tcW w:w="1051" w:type="pct"/>
            <w:shd w:val="clear" w:color="auto" w:fill="auto"/>
            <w:tcMar>
              <w:top w:w="0" w:type="dxa"/>
              <w:left w:w="57" w:type="dxa"/>
              <w:bottom w:w="0" w:type="dxa"/>
              <w:right w:w="57" w:type="dxa"/>
            </w:tcMar>
            <w:vAlign w:val="center"/>
            <w:hideMark/>
          </w:tcPr>
          <w:p w:rsidR="0033523F" w:rsidRPr="00653B08" w:rsidRDefault="0033523F" w:rsidP="00840AD7">
            <w:pPr>
              <w:rPr>
                <w:color w:val="000000"/>
                <w:sz w:val="22"/>
                <w:szCs w:val="22"/>
              </w:rPr>
            </w:pPr>
            <w:r w:rsidRPr="00653B08">
              <w:rPr>
                <w:bCs/>
                <w:color w:val="000000"/>
                <w:sz w:val="22"/>
                <w:szCs w:val="22"/>
              </w:rPr>
              <w:t>Никель</w:t>
            </w:r>
          </w:p>
        </w:tc>
        <w:tc>
          <w:tcPr>
            <w:tcW w:w="690" w:type="pct"/>
            <w:shd w:val="clear" w:color="auto" w:fill="auto"/>
            <w:tcMar>
              <w:top w:w="0" w:type="dxa"/>
              <w:left w:w="57" w:type="dxa"/>
              <w:bottom w:w="0" w:type="dxa"/>
              <w:right w:w="57" w:type="dxa"/>
            </w:tcMar>
            <w:vAlign w:val="center"/>
            <w:hideMark/>
          </w:tcPr>
          <w:p w:rsidR="0033523F" w:rsidRPr="00653B08" w:rsidRDefault="0033523F" w:rsidP="00840AD7">
            <w:pPr>
              <w:ind w:left="-47" w:right="-60"/>
              <w:jc w:val="center"/>
              <w:rPr>
                <w:bCs/>
                <w:i/>
                <w:color w:val="000000"/>
                <w:sz w:val="20"/>
                <w:szCs w:val="22"/>
              </w:rPr>
            </w:pPr>
            <w:r w:rsidRPr="00653B08">
              <w:rPr>
                <w:bCs/>
                <w:i/>
                <w:color w:val="000000"/>
                <w:sz w:val="20"/>
                <w:szCs w:val="22"/>
              </w:rPr>
              <w:t>долл. /тонн</w:t>
            </w:r>
          </w:p>
        </w:tc>
        <w:tc>
          <w:tcPr>
            <w:tcW w:w="1213"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8 655,8</w:t>
            </w:r>
          </w:p>
        </w:tc>
        <w:tc>
          <w:tcPr>
            <w:tcW w:w="1215"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9 760,9</w:t>
            </w:r>
          </w:p>
        </w:tc>
        <w:tc>
          <w:tcPr>
            <w:tcW w:w="831" w:type="pct"/>
            <w:vAlign w:val="center"/>
          </w:tcPr>
          <w:p w:rsidR="0033523F" w:rsidRPr="00653B08" w:rsidRDefault="0033523F" w:rsidP="00840AD7">
            <w:pPr>
              <w:jc w:val="center"/>
              <w:rPr>
                <w:color w:val="000000"/>
                <w:sz w:val="22"/>
                <w:szCs w:val="22"/>
              </w:rPr>
            </w:pPr>
            <w:r w:rsidRPr="00653B08">
              <w:rPr>
                <w:color w:val="000000"/>
                <w:sz w:val="22"/>
                <w:szCs w:val="22"/>
              </w:rPr>
              <w:t>112,8</w:t>
            </w:r>
          </w:p>
        </w:tc>
      </w:tr>
      <w:tr w:rsidR="0033523F" w:rsidRPr="00653B08" w:rsidTr="00840AD7">
        <w:trPr>
          <w:trHeight w:val="20"/>
        </w:trPr>
        <w:tc>
          <w:tcPr>
            <w:tcW w:w="1051" w:type="pct"/>
            <w:shd w:val="clear" w:color="auto" w:fill="auto"/>
            <w:tcMar>
              <w:top w:w="0" w:type="dxa"/>
              <w:left w:w="57" w:type="dxa"/>
              <w:bottom w:w="0" w:type="dxa"/>
              <w:right w:w="57" w:type="dxa"/>
            </w:tcMar>
            <w:vAlign w:val="center"/>
            <w:hideMark/>
          </w:tcPr>
          <w:p w:rsidR="0033523F" w:rsidRPr="00653B08" w:rsidRDefault="0033523F" w:rsidP="00840AD7">
            <w:pPr>
              <w:rPr>
                <w:color w:val="000000"/>
                <w:sz w:val="22"/>
                <w:szCs w:val="22"/>
              </w:rPr>
            </w:pPr>
            <w:r w:rsidRPr="00653B08">
              <w:rPr>
                <w:bCs/>
                <w:color w:val="000000"/>
                <w:sz w:val="22"/>
                <w:szCs w:val="22"/>
              </w:rPr>
              <w:t>Золото</w:t>
            </w:r>
          </w:p>
        </w:tc>
        <w:tc>
          <w:tcPr>
            <w:tcW w:w="690" w:type="pct"/>
            <w:shd w:val="clear" w:color="auto" w:fill="auto"/>
            <w:tcMar>
              <w:top w:w="0" w:type="dxa"/>
              <w:left w:w="57" w:type="dxa"/>
              <w:bottom w:w="0" w:type="dxa"/>
              <w:right w:w="57" w:type="dxa"/>
            </w:tcMar>
            <w:vAlign w:val="center"/>
            <w:hideMark/>
          </w:tcPr>
          <w:p w:rsidR="0033523F" w:rsidRPr="00653B08" w:rsidRDefault="0033523F" w:rsidP="00840AD7">
            <w:pPr>
              <w:ind w:left="-47" w:right="-60"/>
              <w:jc w:val="center"/>
              <w:rPr>
                <w:bCs/>
                <w:i/>
                <w:color w:val="000000"/>
                <w:sz w:val="20"/>
                <w:szCs w:val="22"/>
              </w:rPr>
            </w:pPr>
            <w:r w:rsidRPr="00653B08">
              <w:rPr>
                <w:bCs/>
                <w:i/>
                <w:color w:val="000000"/>
                <w:sz w:val="20"/>
                <w:szCs w:val="22"/>
              </w:rPr>
              <w:t>долл. / тр. ун.</w:t>
            </w:r>
          </w:p>
        </w:tc>
        <w:tc>
          <w:tcPr>
            <w:tcW w:w="1213"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1 220,3</w:t>
            </w:r>
          </w:p>
        </w:tc>
        <w:tc>
          <w:tcPr>
            <w:tcW w:w="1215"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1 238,2</w:t>
            </w:r>
          </w:p>
        </w:tc>
        <w:tc>
          <w:tcPr>
            <w:tcW w:w="831" w:type="pct"/>
            <w:vAlign w:val="center"/>
          </w:tcPr>
          <w:p w:rsidR="0033523F" w:rsidRPr="00653B08" w:rsidRDefault="0033523F" w:rsidP="00840AD7">
            <w:pPr>
              <w:jc w:val="center"/>
              <w:rPr>
                <w:color w:val="000000"/>
                <w:sz w:val="22"/>
                <w:szCs w:val="22"/>
              </w:rPr>
            </w:pPr>
            <w:r w:rsidRPr="00653B08">
              <w:rPr>
                <w:color w:val="000000"/>
                <w:sz w:val="22"/>
                <w:szCs w:val="22"/>
              </w:rPr>
              <w:t>101,5</w:t>
            </w:r>
          </w:p>
        </w:tc>
      </w:tr>
      <w:tr w:rsidR="0033523F" w:rsidRPr="00653B08" w:rsidTr="00840AD7">
        <w:trPr>
          <w:trHeight w:val="20"/>
        </w:trPr>
        <w:tc>
          <w:tcPr>
            <w:tcW w:w="1051" w:type="pct"/>
            <w:shd w:val="clear" w:color="auto" w:fill="auto"/>
            <w:tcMar>
              <w:top w:w="0" w:type="dxa"/>
              <w:left w:w="57" w:type="dxa"/>
              <w:bottom w:w="0" w:type="dxa"/>
              <w:right w:w="57" w:type="dxa"/>
            </w:tcMar>
            <w:vAlign w:val="center"/>
            <w:hideMark/>
          </w:tcPr>
          <w:p w:rsidR="0033523F" w:rsidRPr="00653B08" w:rsidRDefault="0033523F" w:rsidP="00840AD7">
            <w:pPr>
              <w:rPr>
                <w:color w:val="000000"/>
                <w:sz w:val="22"/>
                <w:szCs w:val="22"/>
              </w:rPr>
            </w:pPr>
            <w:r w:rsidRPr="00653B08">
              <w:rPr>
                <w:bCs/>
                <w:color w:val="000000"/>
                <w:sz w:val="22"/>
                <w:szCs w:val="22"/>
              </w:rPr>
              <w:t>Платина</w:t>
            </w:r>
          </w:p>
        </w:tc>
        <w:tc>
          <w:tcPr>
            <w:tcW w:w="690" w:type="pct"/>
            <w:shd w:val="clear" w:color="auto" w:fill="auto"/>
            <w:tcMar>
              <w:top w:w="0" w:type="dxa"/>
              <w:left w:w="57" w:type="dxa"/>
              <w:bottom w:w="0" w:type="dxa"/>
              <w:right w:w="57" w:type="dxa"/>
            </w:tcMar>
            <w:vAlign w:val="center"/>
            <w:hideMark/>
          </w:tcPr>
          <w:p w:rsidR="0033523F" w:rsidRPr="00653B08" w:rsidRDefault="0033523F" w:rsidP="00840AD7">
            <w:pPr>
              <w:ind w:left="-47" w:right="-60"/>
              <w:jc w:val="center"/>
              <w:rPr>
                <w:bCs/>
                <w:i/>
                <w:color w:val="000000"/>
                <w:sz w:val="20"/>
                <w:szCs w:val="22"/>
              </w:rPr>
            </w:pPr>
            <w:r w:rsidRPr="00653B08">
              <w:rPr>
                <w:bCs/>
                <w:i/>
                <w:color w:val="000000"/>
                <w:sz w:val="20"/>
                <w:szCs w:val="22"/>
              </w:rPr>
              <w:t>долл. / тр. ун.</w:t>
            </w:r>
          </w:p>
        </w:tc>
        <w:tc>
          <w:tcPr>
            <w:tcW w:w="1213"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959,1</w:t>
            </w:r>
          </w:p>
        </w:tc>
        <w:tc>
          <w:tcPr>
            <w:tcW w:w="1215"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960,3</w:t>
            </w:r>
          </w:p>
        </w:tc>
        <w:tc>
          <w:tcPr>
            <w:tcW w:w="831" w:type="pct"/>
            <w:vAlign w:val="center"/>
          </w:tcPr>
          <w:p w:rsidR="0033523F" w:rsidRPr="00653B08" w:rsidRDefault="0033523F" w:rsidP="00840AD7">
            <w:pPr>
              <w:jc w:val="center"/>
              <w:rPr>
                <w:color w:val="000000"/>
                <w:sz w:val="22"/>
                <w:szCs w:val="22"/>
              </w:rPr>
            </w:pPr>
            <w:r w:rsidRPr="00653B08">
              <w:rPr>
                <w:color w:val="000000"/>
                <w:sz w:val="22"/>
                <w:szCs w:val="22"/>
              </w:rPr>
              <w:t>100,1</w:t>
            </w:r>
          </w:p>
        </w:tc>
      </w:tr>
      <w:tr w:rsidR="0033523F" w:rsidRPr="00653B08" w:rsidTr="00840AD7">
        <w:trPr>
          <w:trHeight w:val="20"/>
        </w:trPr>
        <w:tc>
          <w:tcPr>
            <w:tcW w:w="1051" w:type="pct"/>
            <w:shd w:val="clear" w:color="auto" w:fill="auto"/>
            <w:tcMar>
              <w:top w:w="0" w:type="dxa"/>
              <w:left w:w="57" w:type="dxa"/>
              <w:bottom w:w="0" w:type="dxa"/>
              <w:right w:w="57" w:type="dxa"/>
            </w:tcMar>
            <w:vAlign w:val="center"/>
            <w:hideMark/>
          </w:tcPr>
          <w:p w:rsidR="0033523F" w:rsidRPr="00653B08" w:rsidRDefault="0033523F" w:rsidP="00840AD7">
            <w:pPr>
              <w:rPr>
                <w:color w:val="000000"/>
                <w:sz w:val="22"/>
                <w:szCs w:val="22"/>
              </w:rPr>
            </w:pPr>
            <w:r w:rsidRPr="00653B08">
              <w:rPr>
                <w:bCs/>
                <w:color w:val="000000"/>
                <w:sz w:val="22"/>
                <w:szCs w:val="22"/>
              </w:rPr>
              <w:t>Палладий</w:t>
            </w:r>
          </w:p>
        </w:tc>
        <w:tc>
          <w:tcPr>
            <w:tcW w:w="690" w:type="pct"/>
            <w:shd w:val="clear" w:color="auto" w:fill="auto"/>
            <w:tcMar>
              <w:top w:w="0" w:type="dxa"/>
              <w:left w:w="57" w:type="dxa"/>
              <w:bottom w:w="0" w:type="dxa"/>
              <w:right w:w="57" w:type="dxa"/>
            </w:tcMar>
            <w:vAlign w:val="center"/>
            <w:hideMark/>
          </w:tcPr>
          <w:p w:rsidR="0033523F" w:rsidRPr="00653B08" w:rsidRDefault="0033523F" w:rsidP="00840AD7">
            <w:pPr>
              <w:jc w:val="center"/>
              <w:rPr>
                <w:bCs/>
                <w:i/>
                <w:color w:val="000000"/>
                <w:sz w:val="20"/>
                <w:szCs w:val="22"/>
              </w:rPr>
            </w:pPr>
            <w:r w:rsidRPr="00653B08">
              <w:rPr>
                <w:bCs/>
                <w:i/>
                <w:color w:val="000000"/>
                <w:sz w:val="20"/>
                <w:szCs w:val="22"/>
              </w:rPr>
              <w:t>долл. / тр. ун.</w:t>
            </w:r>
          </w:p>
        </w:tc>
        <w:tc>
          <w:tcPr>
            <w:tcW w:w="1213"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546,2</w:t>
            </w:r>
          </w:p>
        </w:tc>
        <w:tc>
          <w:tcPr>
            <w:tcW w:w="1215" w:type="pct"/>
            <w:shd w:val="clear" w:color="auto" w:fill="auto"/>
            <w:tcMar>
              <w:top w:w="0" w:type="dxa"/>
              <w:left w:w="57" w:type="dxa"/>
              <w:bottom w:w="0" w:type="dxa"/>
              <w:right w:w="57" w:type="dxa"/>
            </w:tcMar>
            <w:vAlign w:val="center"/>
          </w:tcPr>
          <w:p w:rsidR="0033523F" w:rsidRPr="00653B08" w:rsidRDefault="0033523F" w:rsidP="00840AD7">
            <w:pPr>
              <w:jc w:val="center"/>
              <w:rPr>
                <w:color w:val="000000"/>
                <w:sz w:val="22"/>
                <w:szCs w:val="22"/>
              </w:rPr>
            </w:pPr>
            <w:r w:rsidRPr="00653B08">
              <w:rPr>
                <w:color w:val="000000"/>
                <w:sz w:val="22"/>
                <w:szCs w:val="22"/>
              </w:rPr>
              <w:t>792,7</w:t>
            </w:r>
          </w:p>
        </w:tc>
        <w:tc>
          <w:tcPr>
            <w:tcW w:w="831" w:type="pct"/>
            <w:vAlign w:val="center"/>
          </w:tcPr>
          <w:p w:rsidR="0033523F" w:rsidRPr="00653B08" w:rsidRDefault="0033523F" w:rsidP="00840AD7">
            <w:pPr>
              <w:jc w:val="center"/>
              <w:rPr>
                <w:color w:val="000000"/>
                <w:sz w:val="22"/>
                <w:szCs w:val="22"/>
              </w:rPr>
            </w:pPr>
            <w:r w:rsidRPr="00653B08">
              <w:rPr>
                <w:color w:val="000000"/>
                <w:sz w:val="22"/>
                <w:szCs w:val="22"/>
              </w:rPr>
              <w:t>145,1</w:t>
            </w:r>
          </w:p>
        </w:tc>
      </w:tr>
    </w:tbl>
    <w:p w:rsidR="0033523F" w:rsidRPr="00653B08" w:rsidRDefault="0033523F" w:rsidP="0033523F">
      <w:pPr>
        <w:pStyle w:val="a4"/>
        <w:ind w:firstLine="741"/>
        <w:rPr>
          <w:bCs/>
          <w:color w:val="000000"/>
          <w:sz w:val="6"/>
          <w:szCs w:val="6"/>
        </w:rPr>
      </w:pPr>
    </w:p>
    <w:p w:rsidR="0033523F" w:rsidRPr="00653B08" w:rsidRDefault="0033523F" w:rsidP="0033523F">
      <w:pPr>
        <w:autoSpaceDE w:val="0"/>
        <w:autoSpaceDN w:val="0"/>
        <w:adjustRightInd w:val="0"/>
        <w:ind w:firstLine="709"/>
        <w:jc w:val="both"/>
        <w:rPr>
          <w:noProof/>
          <w:sz w:val="26"/>
          <w:szCs w:val="26"/>
        </w:rPr>
      </w:pPr>
    </w:p>
    <w:p w:rsidR="0033523F" w:rsidRDefault="0033523F" w:rsidP="0033523F">
      <w:pPr>
        <w:autoSpaceDE w:val="0"/>
        <w:autoSpaceDN w:val="0"/>
        <w:adjustRightInd w:val="0"/>
        <w:ind w:firstLine="709"/>
        <w:jc w:val="both"/>
        <w:rPr>
          <w:noProof/>
          <w:sz w:val="26"/>
          <w:szCs w:val="26"/>
        </w:rPr>
      </w:pPr>
      <w:r w:rsidRPr="00653B08">
        <w:rPr>
          <w:noProof/>
          <w:sz w:val="26"/>
          <w:szCs w:val="26"/>
        </w:rPr>
        <w:t>Графическая интерпритация уровня цен на основные металлы производимые на территории и курса доллара США за период 2013-2017 гг. представлена ниже:</w:t>
      </w:r>
    </w:p>
    <w:p w:rsidR="00DC386E" w:rsidRDefault="00DC386E" w:rsidP="0033523F">
      <w:pPr>
        <w:autoSpaceDE w:val="0"/>
        <w:autoSpaceDN w:val="0"/>
        <w:adjustRightInd w:val="0"/>
        <w:ind w:firstLine="709"/>
        <w:jc w:val="both"/>
        <w:rPr>
          <w:noProof/>
          <w:sz w:val="26"/>
          <w:szCs w:val="26"/>
        </w:rPr>
      </w:pPr>
    </w:p>
    <w:p w:rsidR="00DC386E" w:rsidRPr="00653B08" w:rsidRDefault="00DC386E" w:rsidP="0033523F">
      <w:pPr>
        <w:autoSpaceDE w:val="0"/>
        <w:autoSpaceDN w:val="0"/>
        <w:adjustRightInd w:val="0"/>
        <w:ind w:firstLine="709"/>
        <w:jc w:val="both"/>
        <w:rPr>
          <w:noProof/>
          <w:sz w:val="6"/>
          <w:szCs w:val="6"/>
        </w:rPr>
      </w:pPr>
    </w:p>
    <w:p w:rsidR="00DC386E" w:rsidRDefault="0033523F" w:rsidP="00DC386E">
      <w:pPr>
        <w:autoSpaceDE w:val="0"/>
        <w:autoSpaceDN w:val="0"/>
        <w:adjustRightInd w:val="0"/>
        <w:jc w:val="both"/>
        <w:rPr>
          <w:noProof/>
          <w:sz w:val="26"/>
          <w:szCs w:val="26"/>
        </w:rPr>
      </w:pPr>
      <w:r w:rsidRPr="00653B08">
        <w:rPr>
          <w:noProof/>
          <w:sz w:val="26"/>
          <w:szCs w:val="26"/>
        </w:rPr>
        <w:drawing>
          <wp:inline distT="0" distB="0" distL="0" distR="0">
            <wp:extent cx="5995035" cy="3060065"/>
            <wp:effectExtent l="0" t="0" r="0" b="0"/>
            <wp:docPr id="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523F" w:rsidRPr="00653B08" w:rsidRDefault="0033523F" w:rsidP="00DC386E">
      <w:pPr>
        <w:pStyle w:val="a4"/>
        <w:ind w:firstLine="709"/>
        <w:rPr>
          <w:szCs w:val="26"/>
        </w:rPr>
      </w:pPr>
      <w:r w:rsidRPr="00653B08">
        <w:rPr>
          <w:noProof/>
          <w:szCs w:val="26"/>
        </w:rPr>
        <w:t>Среднегодовая цена на никель за 6 месяцев 2017 года по сравнению с аналогичным периодом 2016 года выросла с 8,7 до 9,8 тыс. долларов за тонну         (+12,8%), цена на медь – с 4,7 до 5,7 тыс. долларов (+22,3%).</w:t>
      </w:r>
    </w:p>
    <w:p w:rsidR="0033523F" w:rsidRPr="00653B08" w:rsidRDefault="0033523F" w:rsidP="0033523F">
      <w:pPr>
        <w:pStyle w:val="a4"/>
        <w:ind w:firstLine="709"/>
        <w:rPr>
          <w:szCs w:val="26"/>
        </w:rPr>
      </w:pPr>
      <w:r w:rsidRPr="00653B08">
        <w:rPr>
          <w:szCs w:val="26"/>
        </w:rPr>
        <w:t>Среднегодовой курс рубля в 1 полугодии 2017 года по сравнению с сопоставимым периодом 2016 годом снизился с 70,3 до 58,0 рублей за доллар США (- 17,5 %).</w:t>
      </w:r>
    </w:p>
    <w:p w:rsidR="0033523F" w:rsidRPr="00653B08" w:rsidRDefault="0033523F" w:rsidP="0033523F">
      <w:pPr>
        <w:shd w:val="clear" w:color="auto" w:fill="FFFFFF"/>
        <w:ind w:firstLine="708"/>
        <w:jc w:val="both"/>
        <w:rPr>
          <w:sz w:val="26"/>
          <w:szCs w:val="26"/>
        </w:rPr>
      </w:pPr>
      <w:r w:rsidRPr="00653B08">
        <w:rPr>
          <w:sz w:val="26"/>
          <w:szCs w:val="26"/>
        </w:rPr>
        <w:t>В первом полугодии 2017</w:t>
      </w:r>
      <w:hyperlink r:id="rId9" w:tooltip="2012" w:history="1"/>
      <w:r w:rsidRPr="00653B08">
        <w:rPr>
          <w:sz w:val="26"/>
          <w:szCs w:val="26"/>
        </w:rPr>
        <w:t xml:space="preserve"> года основные социально-значимые показатели характеризуются следующими значениями:</w:t>
      </w:r>
    </w:p>
    <w:p w:rsidR="0033523F" w:rsidRPr="00653B08" w:rsidRDefault="0033523F" w:rsidP="003E5BF1">
      <w:pPr>
        <w:numPr>
          <w:ilvl w:val="0"/>
          <w:numId w:val="38"/>
        </w:numPr>
        <w:tabs>
          <w:tab w:val="left" w:pos="993"/>
        </w:tabs>
        <w:ind w:left="0" w:firstLine="708"/>
        <w:jc w:val="both"/>
        <w:rPr>
          <w:sz w:val="26"/>
          <w:szCs w:val="26"/>
        </w:rPr>
      </w:pPr>
      <w:r w:rsidRPr="00653B08">
        <w:rPr>
          <w:sz w:val="26"/>
          <w:szCs w:val="26"/>
        </w:rPr>
        <w:t>среднемесячная заработная плата крупных и средних предприятий города – 85 322,5 руб. (+ 4,7% к 6 мес. 2016 года);</w:t>
      </w:r>
    </w:p>
    <w:p w:rsidR="0033523F" w:rsidRPr="00653B08" w:rsidRDefault="0033523F" w:rsidP="003E5BF1">
      <w:pPr>
        <w:numPr>
          <w:ilvl w:val="0"/>
          <w:numId w:val="38"/>
        </w:numPr>
        <w:tabs>
          <w:tab w:val="left" w:pos="993"/>
        </w:tabs>
        <w:ind w:left="0" w:firstLine="708"/>
        <w:jc w:val="both"/>
        <w:rPr>
          <w:sz w:val="26"/>
          <w:szCs w:val="26"/>
        </w:rPr>
      </w:pPr>
      <w:r w:rsidRPr="00653B08">
        <w:rPr>
          <w:sz w:val="26"/>
          <w:szCs w:val="26"/>
        </w:rPr>
        <w:t>оборот розничной торговли – 19 566,4 млн руб. (+ 4,9%);</w:t>
      </w:r>
    </w:p>
    <w:p w:rsidR="0033523F" w:rsidRPr="00653B08" w:rsidRDefault="0033523F" w:rsidP="003E5BF1">
      <w:pPr>
        <w:numPr>
          <w:ilvl w:val="0"/>
          <w:numId w:val="38"/>
        </w:numPr>
        <w:tabs>
          <w:tab w:val="left" w:pos="993"/>
        </w:tabs>
        <w:ind w:left="0" w:firstLine="708"/>
        <w:jc w:val="both"/>
        <w:rPr>
          <w:sz w:val="26"/>
          <w:szCs w:val="26"/>
        </w:rPr>
      </w:pPr>
      <w:r w:rsidRPr="00653B08">
        <w:rPr>
          <w:sz w:val="26"/>
          <w:szCs w:val="26"/>
        </w:rPr>
        <w:t>оборот общественного питания – 2 187,6 млн руб. (+ 4,4%);</w:t>
      </w:r>
    </w:p>
    <w:p w:rsidR="0033523F" w:rsidRPr="00653B08" w:rsidRDefault="0033523F" w:rsidP="003E5BF1">
      <w:pPr>
        <w:numPr>
          <w:ilvl w:val="0"/>
          <w:numId w:val="38"/>
        </w:numPr>
        <w:tabs>
          <w:tab w:val="left" w:pos="993"/>
        </w:tabs>
        <w:ind w:left="0" w:firstLine="708"/>
        <w:jc w:val="both"/>
        <w:rPr>
          <w:sz w:val="26"/>
          <w:szCs w:val="26"/>
        </w:rPr>
      </w:pPr>
      <w:r w:rsidRPr="00653B08">
        <w:rPr>
          <w:sz w:val="26"/>
          <w:szCs w:val="26"/>
        </w:rPr>
        <w:t>объем платных услуг, оказанных населению (по крупным и средним организациям) – 4 884,6 млн руб. (+ 1,9%);</w:t>
      </w:r>
    </w:p>
    <w:p w:rsidR="0033523F" w:rsidRPr="00653B08" w:rsidRDefault="0033523F" w:rsidP="003E5BF1">
      <w:pPr>
        <w:numPr>
          <w:ilvl w:val="0"/>
          <w:numId w:val="38"/>
        </w:numPr>
        <w:tabs>
          <w:tab w:val="left" w:pos="993"/>
        </w:tabs>
        <w:ind w:left="0" w:firstLine="708"/>
        <w:jc w:val="both"/>
        <w:rPr>
          <w:sz w:val="26"/>
          <w:szCs w:val="26"/>
        </w:rPr>
      </w:pPr>
      <w:r w:rsidRPr="00653B08">
        <w:rPr>
          <w:sz w:val="26"/>
          <w:szCs w:val="26"/>
        </w:rPr>
        <w:t>средний размер пенсии – 22 231,2 руб. (+2,1%);</w:t>
      </w:r>
    </w:p>
    <w:p w:rsidR="0033523F" w:rsidRPr="000C3C06" w:rsidRDefault="0033523F" w:rsidP="0033523F">
      <w:pPr>
        <w:ind w:firstLine="709"/>
        <w:jc w:val="both"/>
        <w:rPr>
          <w:sz w:val="26"/>
          <w:szCs w:val="26"/>
        </w:rPr>
      </w:pPr>
      <w:r w:rsidRPr="00653B08">
        <w:rPr>
          <w:sz w:val="26"/>
          <w:szCs w:val="26"/>
        </w:rPr>
        <w:t>уровень регистрируемой безработицы по отношению к 1 полугодию 2016 года остался без изменений и составил – 0,8% (по Красноярскому краю за 6 мес. 2017 года средний уровень безработицы составил 1,1%).</w:t>
      </w:r>
      <w:bookmarkStart w:id="10" w:name="_Toc335214275"/>
      <w:bookmarkStart w:id="11" w:name="_Toc121825129"/>
      <w:bookmarkStart w:id="12" w:name="_Toc136926193"/>
      <w:bookmarkStart w:id="13" w:name="_Toc225833326"/>
    </w:p>
    <w:p w:rsidR="00C57855" w:rsidRPr="000C3C06" w:rsidRDefault="00C57855" w:rsidP="00721FCD">
      <w:pPr>
        <w:pStyle w:val="afff2"/>
        <w:ind w:left="0" w:firstLine="709"/>
        <w:jc w:val="both"/>
        <w:rPr>
          <w:sz w:val="26"/>
          <w:szCs w:val="26"/>
          <w:highlight w:val="yellow"/>
        </w:rPr>
      </w:pPr>
    </w:p>
    <w:p w:rsidR="002D0BB4" w:rsidRPr="000C3C06" w:rsidRDefault="002D0BB4" w:rsidP="00721FCD">
      <w:pPr>
        <w:pStyle w:val="afff2"/>
        <w:ind w:left="0" w:firstLine="709"/>
        <w:jc w:val="both"/>
        <w:rPr>
          <w:sz w:val="26"/>
          <w:szCs w:val="26"/>
          <w:highlight w:val="yellow"/>
        </w:rPr>
      </w:pPr>
    </w:p>
    <w:p w:rsidR="00383245" w:rsidRPr="00383245" w:rsidRDefault="000448D3" w:rsidP="000448D3">
      <w:pPr>
        <w:pStyle w:val="10"/>
        <w:jc w:val="center"/>
      </w:pPr>
      <w:bookmarkStart w:id="14" w:name="_Toc479355095"/>
      <w:r w:rsidRPr="00383245">
        <w:rPr>
          <w:lang w:val="en-US"/>
        </w:rPr>
        <w:t>II</w:t>
      </w:r>
      <w:r w:rsidRPr="00383245">
        <w:t>. Демография</w:t>
      </w:r>
      <w:bookmarkEnd w:id="10"/>
      <w:bookmarkEnd w:id="14"/>
    </w:p>
    <w:p w:rsidR="00383245" w:rsidRPr="00383245" w:rsidRDefault="00383245" w:rsidP="00383245">
      <w:pPr>
        <w:rPr>
          <w:highlight w:val="yellow"/>
        </w:rPr>
      </w:pPr>
    </w:p>
    <w:p w:rsidR="00383245" w:rsidRPr="00383245" w:rsidRDefault="00383245" w:rsidP="00383245">
      <w:pPr>
        <w:ind w:firstLine="709"/>
        <w:jc w:val="both"/>
        <w:rPr>
          <w:sz w:val="26"/>
          <w:szCs w:val="26"/>
        </w:rPr>
      </w:pPr>
      <w:r w:rsidRPr="00383245">
        <w:rPr>
          <w:sz w:val="26"/>
          <w:szCs w:val="26"/>
        </w:rPr>
        <w:t>Численность постоянного населения муниципального образования город Норильск на 1 июля 2017 года составила 180 128 человек и увеличилась в абсолютном выражении по отношению к началу года на 1 474 человека.</w:t>
      </w:r>
    </w:p>
    <w:p w:rsidR="00383245" w:rsidRPr="00383245" w:rsidRDefault="009A6376" w:rsidP="00383245">
      <w:pPr>
        <w:ind w:firstLine="709"/>
        <w:jc w:val="both"/>
        <w:rPr>
          <w:sz w:val="26"/>
          <w:szCs w:val="26"/>
        </w:rPr>
      </w:pPr>
      <w:r w:rsidRPr="00E02BB4">
        <w:rPr>
          <w:noProof/>
          <w:sz w:val="26"/>
          <w:szCs w:val="26"/>
        </w:rPr>
        <w:drawing>
          <wp:anchor distT="0" distB="0" distL="114300" distR="114300" simplePos="0" relativeHeight="251654656" behindDoc="1" locked="0" layoutInCell="1" allowOverlap="1" wp14:anchorId="17112C19" wp14:editId="08D5705C">
            <wp:simplePos x="0" y="0"/>
            <wp:positionH relativeFrom="margin">
              <wp:posOffset>635</wp:posOffset>
            </wp:positionH>
            <wp:positionV relativeFrom="paragraph">
              <wp:posOffset>379095</wp:posOffset>
            </wp:positionV>
            <wp:extent cx="5940425" cy="341884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383245" w:rsidRPr="00383245" w:rsidRDefault="00383245" w:rsidP="00383245">
      <w:pPr>
        <w:ind w:firstLine="709"/>
        <w:jc w:val="both"/>
        <w:rPr>
          <w:sz w:val="26"/>
          <w:szCs w:val="26"/>
        </w:rPr>
      </w:pPr>
    </w:p>
    <w:p w:rsidR="00383245" w:rsidRPr="00383245" w:rsidRDefault="00383245" w:rsidP="00383245">
      <w:pPr>
        <w:pStyle w:val="aff4"/>
        <w:ind w:firstLine="709"/>
        <w:jc w:val="both"/>
        <w:rPr>
          <w:rFonts w:ascii="Times New Roman" w:hAnsi="Times New Roman"/>
          <w:sz w:val="26"/>
          <w:szCs w:val="26"/>
        </w:rPr>
      </w:pPr>
      <w:r w:rsidRPr="00383245">
        <w:rPr>
          <w:rFonts w:ascii="Times New Roman" w:hAnsi="Times New Roman"/>
          <w:sz w:val="26"/>
          <w:szCs w:val="26"/>
        </w:rPr>
        <w:t>Основные демографические показатели города по состоянию на 01.07.2017 г. представлены в таблице:</w:t>
      </w:r>
    </w:p>
    <w:p w:rsidR="00383245" w:rsidRPr="0035411D" w:rsidRDefault="00383245" w:rsidP="00383245">
      <w:pPr>
        <w:pStyle w:val="aff4"/>
        <w:ind w:firstLine="709"/>
        <w:jc w:val="right"/>
        <w:rPr>
          <w:rFonts w:ascii="Times New Roman" w:hAnsi="Times New Roman"/>
          <w:sz w:val="26"/>
          <w:szCs w:val="26"/>
        </w:rPr>
      </w:pPr>
      <w:r w:rsidRPr="0035411D">
        <w:rPr>
          <w:rFonts w:ascii="Times New Roman" w:hAnsi="Times New Roman"/>
          <w:sz w:val="26"/>
          <w:szCs w:val="26"/>
        </w:rPr>
        <w:t>Таблица</w:t>
      </w:r>
      <w:r w:rsidR="0035411D" w:rsidRPr="0035411D">
        <w:rPr>
          <w:rFonts w:ascii="Times New Roman" w:hAnsi="Times New Roman"/>
          <w:sz w:val="26"/>
          <w:szCs w:val="26"/>
        </w:rPr>
        <w:t xml:space="preserve"> 4</w:t>
      </w:r>
    </w:p>
    <w:tbl>
      <w:tblPr>
        <w:tblpPr w:leftFromText="180" w:rightFromText="180" w:vertAnchor="text" w:horzAnchor="margin" w:tblpXSpec="center" w:tblpY="185"/>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708"/>
        <w:gridCol w:w="1273"/>
        <w:gridCol w:w="1279"/>
        <w:gridCol w:w="1242"/>
        <w:gridCol w:w="1243"/>
      </w:tblGrid>
      <w:tr w:rsidR="00383245" w:rsidRPr="009B278C" w:rsidTr="00383245">
        <w:trPr>
          <w:trHeight w:val="19"/>
        </w:trPr>
        <w:tc>
          <w:tcPr>
            <w:tcW w:w="3584" w:type="dxa"/>
            <w:vMerge w:val="restart"/>
            <w:shd w:val="clear" w:color="auto" w:fill="auto"/>
            <w:noWrap/>
            <w:vAlign w:val="center"/>
            <w:hideMark/>
          </w:tcPr>
          <w:p w:rsidR="00383245" w:rsidRPr="009B278C" w:rsidRDefault="00383245" w:rsidP="00840AD7">
            <w:pPr>
              <w:ind w:left="-56" w:right="-112"/>
              <w:jc w:val="center"/>
              <w:rPr>
                <w:b/>
                <w:bCs/>
              </w:rPr>
            </w:pPr>
            <w:r w:rsidRPr="009B278C">
              <w:rPr>
                <w:b/>
                <w:bCs/>
              </w:rPr>
              <w:t>Наименование показателя</w:t>
            </w:r>
          </w:p>
        </w:tc>
        <w:tc>
          <w:tcPr>
            <w:tcW w:w="708" w:type="dxa"/>
            <w:vMerge w:val="restart"/>
            <w:shd w:val="clear" w:color="auto" w:fill="auto"/>
            <w:noWrap/>
            <w:vAlign w:val="center"/>
            <w:hideMark/>
          </w:tcPr>
          <w:p w:rsidR="00383245" w:rsidRPr="009B278C" w:rsidRDefault="00383245" w:rsidP="00840AD7">
            <w:pPr>
              <w:ind w:left="-48" w:right="-132"/>
              <w:jc w:val="center"/>
              <w:rPr>
                <w:b/>
                <w:bCs/>
              </w:rPr>
            </w:pPr>
            <w:r w:rsidRPr="009B278C">
              <w:rPr>
                <w:b/>
                <w:bCs/>
              </w:rPr>
              <w:t>Ед.</w:t>
            </w:r>
          </w:p>
          <w:p w:rsidR="00383245" w:rsidRPr="009B278C" w:rsidRDefault="00383245" w:rsidP="00840AD7">
            <w:pPr>
              <w:ind w:left="-48" w:right="-132"/>
              <w:jc w:val="center"/>
              <w:rPr>
                <w:b/>
                <w:bCs/>
              </w:rPr>
            </w:pPr>
            <w:r w:rsidRPr="009B278C">
              <w:rPr>
                <w:b/>
                <w:bCs/>
              </w:rPr>
              <w:t>изм.</w:t>
            </w:r>
          </w:p>
        </w:tc>
        <w:tc>
          <w:tcPr>
            <w:tcW w:w="5037" w:type="dxa"/>
            <w:gridSpan w:val="4"/>
            <w:shd w:val="clear" w:color="auto" w:fill="auto"/>
            <w:noWrap/>
            <w:vAlign w:val="center"/>
            <w:hideMark/>
          </w:tcPr>
          <w:p w:rsidR="00383245" w:rsidRPr="009B278C" w:rsidRDefault="00383245" w:rsidP="00840AD7">
            <w:pPr>
              <w:jc w:val="center"/>
              <w:rPr>
                <w:b/>
                <w:bCs/>
              </w:rPr>
            </w:pPr>
            <w:r w:rsidRPr="009B278C">
              <w:rPr>
                <w:b/>
                <w:bCs/>
              </w:rPr>
              <w:t>МО город Норильск</w:t>
            </w:r>
          </w:p>
        </w:tc>
      </w:tr>
      <w:tr w:rsidR="00383245" w:rsidRPr="009B278C" w:rsidTr="00383245">
        <w:trPr>
          <w:trHeight w:val="19"/>
        </w:trPr>
        <w:tc>
          <w:tcPr>
            <w:tcW w:w="3584" w:type="dxa"/>
            <w:vMerge/>
            <w:vAlign w:val="center"/>
            <w:hideMark/>
          </w:tcPr>
          <w:p w:rsidR="00383245" w:rsidRPr="009B278C" w:rsidRDefault="00383245" w:rsidP="00840AD7">
            <w:pPr>
              <w:ind w:left="-56" w:right="-112"/>
              <w:rPr>
                <w:b/>
                <w:bCs/>
              </w:rPr>
            </w:pPr>
          </w:p>
        </w:tc>
        <w:tc>
          <w:tcPr>
            <w:tcW w:w="708" w:type="dxa"/>
            <w:vMerge/>
            <w:vAlign w:val="center"/>
            <w:hideMark/>
          </w:tcPr>
          <w:p w:rsidR="00383245" w:rsidRPr="009B278C" w:rsidRDefault="00383245" w:rsidP="00840AD7">
            <w:pPr>
              <w:rPr>
                <w:b/>
                <w:bCs/>
              </w:rPr>
            </w:pPr>
          </w:p>
        </w:tc>
        <w:tc>
          <w:tcPr>
            <w:tcW w:w="1273" w:type="dxa"/>
            <w:shd w:val="clear" w:color="auto" w:fill="auto"/>
            <w:noWrap/>
            <w:vAlign w:val="center"/>
            <w:hideMark/>
          </w:tcPr>
          <w:p w:rsidR="00383245" w:rsidRPr="009B278C" w:rsidRDefault="00383245" w:rsidP="00840AD7">
            <w:pPr>
              <w:jc w:val="center"/>
              <w:rPr>
                <w:b/>
                <w:bCs/>
              </w:rPr>
            </w:pPr>
            <w:r w:rsidRPr="009B278C">
              <w:rPr>
                <w:b/>
                <w:bCs/>
              </w:rPr>
              <w:t>на 01.07.16</w:t>
            </w:r>
          </w:p>
        </w:tc>
        <w:tc>
          <w:tcPr>
            <w:tcW w:w="1279" w:type="dxa"/>
            <w:shd w:val="clear" w:color="auto" w:fill="auto"/>
            <w:noWrap/>
            <w:vAlign w:val="center"/>
            <w:hideMark/>
          </w:tcPr>
          <w:p w:rsidR="00383245" w:rsidRPr="009B278C" w:rsidRDefault="00383245" w:rsidP="00840AD7">
            <w:pPr>
              <w:jc w:val="center"/>
              <w:rPr>
                <w:b/>
                <w:bCs/>
                <w:color w:val="000000"/>
              </w:rPr>
            </w:pPr>
            <w:r w:rsidRPr="009B278C">
              <w:rPr>
                <w:b/>
                <w:bCs/>
                <w:color w:val="000000"/>
              </w:rPr>
              <w:t>на 01.01.17</w:t>
            </w:r>
          </w:p>
        </w:tc>
        <w:tc>
          <w:tcPr>
            <w:tcW w:w="1242" w:type="dxa"/>
            <w:shd w:val="clear" w:color="auto" w:fill="auto"/>
            <w:noWrap/>
            <w:vAlign w:val="center"/>
            <w:hideMark/>
          </w:tcPr>
          <w:p w:rsidR="00383245" w:rsidRPr="00D4410C" w:rsidRDefault="00383245" w:rsidP="00840AD7">
            <w:pPr>
              <w:jc w:val="center"/>
              <w:rPr>
                <w:b/>
                <w:bCs/>
                <w:color w:val="000000"/>
              </w:rPr>
            </w:pPr>
            <w:r w:rsidRPr="00D4410C">
              <w:rPr>
                <w:b/>
                <w:bCs/>
                <w:color w:val="000000"/>
              </w:rPr>
              <w:t>на 01.07.17</w:t>
            </w:r>
          </w:p>
        </w:tc>
        <w:tc>
          <w:tcPr>
            <w:tcW w:w="1241" w:type="dxa"/>
            <w:shd w:val="clear" w:color="auto" w:fill="auto"/>
            <w:vAlign w:val="center"/>
            <w:hideMark/>
          </w:tcPr>
          <w:p w:rsidR="00383245" w:rsidRPr="00DE5E57" w:rsidRDefault="00383245" w:rsidP="00840AD7">
            <w:pPr>
              <w:jc w:val="center"/>
              <w:rPr>
                <w:b/>
                <w:bCs/>
                <w:color w:val="000000"/>
              </w:rPr>
            </w:pPr>
            <w:r w:rsidRPr="00DE5E57">
              <w:rPr>
                <w:b/>
                <w:bCs/>
                <w:color w:val="000000"/>
              </w:rPr>
              <w:t xml:space="preserve">Откл. </w:t>
            </w:r>
            <w:r>
              <w:rPr>
                <w:b/>
                <w:bCs/>
                <w:color w:val="000000"/>
              </w:rPr>
              <w:t xml:space="preserve">01.07.17 </w:t>
            </w:r>
            <w:r w:rsidRPr="00DE5E57">
              <w:rPr>
                <w:b/>
                <w:bCs/>
                <w:color w:val="000000"/>
              </w:rPr>
              <w:t>к 01.07.16 (+, -)</w:t>
            </w:r>
          </w:p>
        </w:tc>
      </w:tr>
      <w:tr w:rsidR="00383245" w:rsidRPr="009B278C" w:rsidTr="00383245">
        <w:trPr>
          <w:trHeight w:val="19"/>
        </w:trPr>
        <w:tc>
          <w:tcPr>
            <w:tcW w:w="3584" w:type="dxa"/>
            <w:shd w:val="clear" w:color="auto" w:fill="auto"/>
            <w:noWrap/>
            <w:vAlign w:val="center"/>
            <w:hideMark/>
          </w:tcPr>
          <w:p w:rsidR="00383245" w:rsidRPr="009B278C" w:rsidRDefault="00383245" w:rsidP="00840AD7">
            <w:pPr>
              <w:ind w:left="-56" w:right="-112"/>
              <w:rPr>
                <w:b/>
                <w:bCs/>
              </w:rPr>
            </w:pPr>
            <w:r w:rsidRPr="009B278C">
              <w:rPr>
                <w:b/>
                <w:bCs/>
              </w:rPr>
              <w:t xml:space="preserve">Постоянное население – всего </w:t>
            </w:r>
            <w:r w:rsidRPr="009B278C">
              <w:rPr>
                <w:b/>
                <w:bCs/>
                <w:vertAlign w:val="superscript"/>
              </w:rPr>
              <w:t>1)</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179</w:t>
            </w:r>
            <w:r>
              <w:rPr>
                <w:rFonts w:ascii="Times New Roman CYR" w:hAnsi="Times New Roman CYR" w:cs="Times New Roman CYR"/>
              </w:rPr>
              <w:t> </w:t>
            </w:r>
            <w:r w:rsidRPr="009B278C">
              <w:rPr>
                <w:rFonts w:ascii="Times New Roman CYR" w:hAnsi="Times New Roman CYR" w:cs="Times New Roman CYR"/>
              </w:rPr>
              <w:t>134</w:t>
            </w:r>
            <w:r>
              <w:rPr>
                <w:rFonts w:ascii="Times New Roman CYR" w:hAnsi="Times New Roman CYR" w:cs="Times New Roman CYR"/>
              </w:rPr>
              <w:t xml:space="preserve"> </w:t>
            </w:r>
            <w:r w:rsidRPr="009B278C">
              <w:rPr>
                <w:rFonts w:ascii="Times New Roman CYR" w:hAnsi="Times New Roman CYR" w:cs="Times New Roman CYR"/>
                <w:b/>
                <w:vertAlign w:val="superscript"/>
              </w:rPr>
              <w:t>2</w:t>
            </w:r>
            <w:r w:rsidRPr="009B278C">
              <w:rPr>
                <w:rFonts w:ascii="Times New Roman CYR" w:hAnsi="Times New Roman CYR" w:cs="Times New Roman CYR"/>
                <w:vertAlign w:val="superscript"/>
              </w:rPr>
              <w:t>)</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178 654</w:t>
            </w:r>
          </w:p>
        </w:tc>
        <w:tc>
          <w:tcPr>
            <w:tcW w:w="1242" w:type="dxa"/>
            <w:shd w:val="clear" w:color="auto" w:fill="auto"/>
            <w:noWrap/>
            <w:vAlign w:val="center"/>
          </w:tcPr>
          <w:p w:rsidR="00383245" w:rsidRPr="00D4410C" w:rsidRDefault="00383245" w:rsidP="00840AD7">
            <w:pPr>
              <w:ind w:hanging="28"/>
              <w:jc w:val="center"/>
              <w:rPr>
                <w:color w:val="000000"/>
              </w:rPr>
            </w:pPr>
            <w:r w:rsidRPr="00D4410C">
              <w:rPr>
                <w:color w:val="000000"/>
              </w:rPr>
              <w:t>180</w:t>
            </w:r>
            <w:r>
              <w:rPr>
                <w:color w:val="000000"/>
              </w:rPr>
              <w:t> </w:t>
            </w:r>
            <w:r w:rsidRPr="00D4410C">
              <w:rPr>
                <w:color w:val="000000"/>
              </w:rPr>
              <w:t>128</w:t>
            </w:r>
            <w:r>
              <w:rPr>
                <w:color w:val="000000"/>
              </w:rPr>
              <w:t xml:space="preserve"> </w:t>
            </w:r>
            <w:r w:rsidRPr="005075A8">
              <w:rPr>
                <w:b/>
                <w:color w:val="000000"/>
                <w:vertAlign w:val="superscript"/>
              </w:rPr>
              <w:t>2)</w:t>
            </w:r>
          </w:p>
        </w:tc>
        <w:tc>
          <w:tcPr>
            <w:tcW w:w="1241" w:type="dxa"/>
            <w:shd w:val="clear" w:color="auto" w:fill="auto"/>
            <w:noWrap/>
            <w:vAlign w:val="center"/>
          </w:tcPr>
          <w:p w:rsidR="00383245" w:rsidRPr="00DE5E57" w:rsidRDefault="00383245" w:rsidP="00840AD7">
            <w:pPr>
              <w:jc w:val="center"/>
            </w:pPr>
            <w:r w:rsidRPr="00DE5E57">
              <w:t>994</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rPr>
                <w:bCs/>
              </w:rPr>
            </w:pPr>
            <w:r w:rsidRPr="009B278C">
              <w:rPr>
                <w:bCs/>
              </w:rPr>
              <w:t>Прибыло</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5 973</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12 469</w:t>
            </w:r>
          </w:p>
        </w:tc>
        <w:tc>
          <w:tcPr>
            <w:tcW w:w="1242" w:type="dxa"/>
            <w:shd w:val="clear" w:color="auto" w:fill="auto"/>
            <w:noWrap/>
            <w:vAlign w:val="center"/>
          </w:tcPr>
          <w:p w:rsidR="00383245" w:rsidRPr="00D4410C" w:rsidRDefault="00383245" w:rsidP="00840AD7">
            <w:pPr>
              <w:jc w:val="center"/>
              <w:rPr>
                <w:rFonts w:ascii="Times New Roman CYR" w:hAnsi="Times New Roman CYR" w:cs="Times New Roman CYR"/>
              </w:rPr>
            </w:pPr>
            <w:r w:rsidRPr="00D4410C">
              <w:rPr>
                <w:rFonts w:ascii="Times New Roman CYR" w:hAnsi="Times New Roman CYR" w:cs="Times New Roman CYR"/>
              </w:rPr>
              <w:t>6 768</w:t>
            </w:r>
          </w:p>
        </w:tc>
        <w:tc>
          <w:tcPr>
            <w:tcW w:w="1241" w:type="dxa"/>
            <w:shd w:val="clear" w:color="auto" w:fill="auto"/>
            <w:noWrap/>
            <w:vAlign w:val="bottom"/>
          </w:tcPr>
          <w:p w:rsidR="00383245" w:rsidRPr="00DE5E57" w:rsidRDefault="00383245" w:rsidP="00840AD7">
            <w:pPr>
              <w:jc w:val="center"/>
            </w:pPr>
            <w:r w:rsidRPr="00DE5E57">
              <w:t>795</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rPr>
                <w:bCs/>
              </w:rPr>
            </w:pPr>
            <w:r w:rsidRPr="009B278C">
              <w:rPr>
                <w:bCs/>
              </w:rPr>
              <w:t>Выбыло</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5 729</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13 405</w:t>
            </w:r>
          </w:p>
        </w:tc>
        <w:tc>
          <w:tcPr>
            <w:tcW w:w="1242" w:type="dxa"/>
            <w:shd w:val="clear" w:color="auto" w:fill="auto"/>
            <w:noWrap/>
            <w:vAlign w:val="center"/>
          </w:tcPr>
          <w:p w:rsidR="00383245" w:rsidRPr="00D4410C" w:rsidRDefault="00383245" w:rsidP="00840AD7">
            <w:pPr>
              <w:jc w:val="center"/>
              <w:rPr>
                <w:rFonts w:ascii="Times New Roman CYR" w:hAnsi="Times New Roman CYR" w:cs="Times New Roman CYR"/>
              </w:rPr>
            </w:pPr>
            <w:r w:rsidRPr="00D4410C">
              <w:rPr>
                <w:rFonts w:ascii="Times New Roman CYR" w:hAnsi="Times New Roman CYR" w:cs="Times New Roman CYR"/>
              </w:rPr>
              <w:t>5 984</w:t>
            </w:r>
          </w:p>
        </w:tc>
        <w:tc>
          <w:tcPr>
            <w:tcW w:w="1241" w:type="dxa"/>
            <w:shd w:val="clear" w:color="auto" w:fill="auto"/>
            <w:noWrap/>
            <w:vAlign w:val="bottom"/>
          </w:tcPr>
          <w:p w:rsidR="00383245" w:rsidRPr="00DE5E57" w:rsidRDefault="00383245" w:rsidP="00840AD7">
            <w:pPr>
              <w:jc w:val="center"/>
            </w:pPr>
            <w:r w:rsidRPr="00DE5E57">
              <w:t>255</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rPr>
                <w:b/>
                <w:bCs/>
              </w:rPr>
            </w:pPr>
            <w:r w:rsidRPr="009B278C">
              <w:rPr>
                <w:b/>
                <w:bCs/>
              </w:rPr>
              <w:t>Миграционный прирост (отток)        населения</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244</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-936</w:t>
            </w:r>
          </w:p>
        </w:tc>
        <w:tc>
          <w:tcPr>
            <w:tcW w:w="1242" w:type="dxa"/>
            <w:shd w:val="clear" w:color="auto" w:fill="auto"/>
            <w:noWrap/>
            <w:vAlign w:val="center"/>
          </w:tcPr>
          <w:p w:rsidR="00383245" w:rsidRPr="00D4410C" w:rsidRDefault="00383245" w:rsidP="00840AD7">
            <w:pPr>
              <w:jc w:val="center"/>
              <w:rPr>
                <w:rFonts w:ascii="Times New Roman CYR" w:hAnsi="Times New Roman CYR" w:cs="Times New Roman CYR"/>
              </w:rPr>
            </w:pPr>
            <w:r w:rsidRPr="00D4410C">
              <w:rPr>
                <w:rFonts w:ascii="Times New Roman CYR" w:hAnsi="Times New Roman CYR" w:cs="Times New Roman CYR"/>
              </w:rPr>
              <w:t>784</w:t>
            </w:r>
          </w:p>
        </w:tc>
        <w:tc>
          <w:tcPr>
            <w:tcW w:w="1241" w:type="dxa"/>
            <w:shd w:val="clear" w:color="auto" w:fill="auto"/>
            <w:noWrap/>
            <w:vAlign w:val="center"/>
          </w:tcPr>
          <w:p w:rsidR="00383245" w:rsidRPr="00DE5E57" w:rsidRDefault="00383245" w:rsidP="00840AD7">
            <w:pPr>
              <w:jc w:val="center"/>
            </w:pPr>
            <w:r w:rsidRPr="00DE5E57">
              <w:t>540</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pPr>
            <w:r w:rsidRPr="009B278C">
              <w:t xml:space="preserve">Родилось </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w:t>
            </w:r>
            <w:r>
              <w:rPr>
                <w:rFonts w:ascii="Times New Roman CYR" w:hAnsi="Times New Roman CYR" w:cs="Times New Roman CYR"/>
              </w:rPr>
              <w:t> </w:t>
            </w:r>
            <w:r w:rsidRPr="009B278C">
              <w:rPr>
                <w:rFonts w:ascii="Times New Roman CYR" w:hAnsi="Times New Roman CYR" w:cs="Times New Roman CYR"/>
              </w:rPr>
              <w:t>324</w:t>
            </w:r>
            <w:r>
              <w:rPr>
                <w:rFonts w:ascii="Times New Roman CYR" w:hAnsi="Times New Roman CYR" w:cs="Times New Roman CYR"/>
              </w:rPr>
              <w:t xml:space="preserve"> </w:t>
            </w:r>
            <w:r w:rsidRPr="009B278C">
              <w:rPr>
                <w:b/>
                <w:vertAlign w:val="superscript"/>
              </w:rPr>
              <w:t>3)</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2 537</w:t>
            </w:r>
          </w:p>
        </w:tc>
        <w:tc>
          <w:tcPr>
            <w:tcW w:w="1242" w:type="dxa"/>
            <w:shd w:val="clear" w:color="auto" w:fill="auto"/>
            <w:noWrap/>
            <w:vAlign w:val="center"/>
          </w:tcPr>
          <w:p w:rsidR="00383245" w:rsidRPr="002D1CA1" w:rsidRDefault="00383245" w:rsidP="00840AD7">
            <w:pPr>
              <w:jc w:val="center"/>
            </w:pPr>
            <w:r w:rsidRPr="002D1CA1">
              <w:t>1</w:t>
            </w:r>
            <w:r>
              <w:t> </w:t>
            </w:r>
            <w:r w:rsidRPr="002D1CA1">
              <w:t>188</w:t>
            </w:r>
            <w:r>
              <w:t xml:space="preserve"> </w:t>
            </w:r>
            <w:r w:rsidRPr="009B278C">
              <w:rPr>
                <w:b/>
                <w:vertAlign w:val="superscript"/>
              </w:rPr>
              <w:t>3)</w:t>
            </w:r>
          </w:p>
        </w:tc>
        <w:tc>
          <w:tcPr>
            <w:tcW w:w="1241" w:type="dxa"/>
            <w:shd w:val="clear" w:color="auto" w:fill="auto"/>
            <w:noWrap/>
            <w:vAlign w:val="center"/>
          </w:tcPr>
          <w:p w:rsidR="00383245" w:rsidRPr="00DE5E57" w:rsidRDefault="00383245" w:rsidP="00840AD7">
            <w:pPr>
              <w:jc w:val="center"/>
            </w:pPr>
            <w:r w:rsidRPr="00DE5E57">
              <w:t>-136</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rPr>
                <w:vertAlign w:val="superscript"/>
              </w:rPr>
            </w:pPr>
            <w:r>
              <w:t>Умерло</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540</w:t>
            </w:r>
            <w:r>
              <w:rPr>
                <w:rFonts w:ascii="Times New Roman CYR" w:hAnsi="Times New Roman CYR" w:cs="Times New Roman CYR"/>
              </w:rPr>
              <w:t xml:space="preserve"> </w:t>
            </w:r>
            <w:r w:rsidRPr="009B278C">
              <w:rPr>
                <w:b/>
                <w:vertAlign w:val="superscript"/>
              </w:rPr>
              <w:t>3)</w:t>
            </w:r>
          </w:p>
        </w:tc>
        <w:tc>
          <w:tcPr>
            <w:tcW w:w="1279" w:type="dxa"/>
            <w:shd w:val="clear" w:color="auto" w:fill="auto"/>
            <w:noWrap/>
            <w:vAlign w:val="center"/>
          </w:tcPr>
          <w:p w:rsidR="00383245" w:rsidRPr="009B278C" w:rsidRDefault="00383245" w:rsidP="00840AD7">
            <w:pPr>
              <w:jc w:val="center"/>
              <w:rPr>
                <w:rFonts w:ascii="Times New Roman CYR" w:hAnsi="Times New Roman CYR" w:cs="Times New Roman CYR"/>
              </w:rPr>
            </w:pPr>
            <w:r w:rsidRPr="009B278C">
              <w:rPr>
                <w:rFonts w:ascii="Times New Roman CYR" w:hAnsi="Times New Roman CYR" w:cs="Times New Roman CYR"/>
              </w:rPr>
              <w:t>1 053</w:t>
            </w:r>
          </w:p>
        </w:tc>
        <w:tc>
          <w:tcPr>
            <w:tcW w:w="1242" w:type="dxa"/>
            <w:shd w:val="clear" w:color="auto" w:fill="auto"/>
            <w:noWrap/>
            <w:vAlign w:val="center"/>
          </w:tcPr>
          <w:p w:rsidR="00383245" w:rsidRPr="002D1CA1" w:rsidRDefault="00383245" w:rsidP="00840AD7">
            <w:pPr>
              <w:jc w:val="center"/>
            </w:pPr>
            <w:r w:rsidRPr="002D1CA1">
              <w:t>498</w:t>
            </w:r>
            <w:r>
              <w:t xml:space="preserve"> </w:t>
            </w:r>
            <w:r w:rsidRPr="009B278C">
              <w:rPr>
                <w:b/>
                <w:vertAlign w:val="superscript"/>
              </w:rPr>
              <w:t>3)</w:t>
            </w:r>
          </w:p>
        </w:tc>
        <w:tc>
          <w:tcPr>
            <w:tcW w:w="1241" w:type="dxa"/>
            <w:shd w:val="clear" w:color="auto" w:fill="auto"/>
            <w:noWrap/>
            <w:vAlign w:val="center"/>
          </w:tcPr>
          <w:p w:rsidR="00383245" w:rsidRPr="00DE5E57" w:rsidRDefault="00383245" w:rsidP="00840AD7">
            <w:pPr>
              <w:jc w:val="center"/>
            </w:pPr>
            <w:r w:rsidRPr="00DE5E57">
              <w:t>-42</w:t>
            </w:r>
          </w:p>
        </w:tc>
      </w:tr>
      <w:tr w:rsidR="00383245" w:rsidRPr="009B278C" w:rsidTr="00383245">
        <w:trPr>
          <w:trHeight w:val="19"/>
        </w:trPr>
        <w:tc>
          <w:tcPr>
            <w:tcW w:w="3584" w:type="dxa"/>
            <w:shd w:val="clear" w:color="auto" w:fill="auto"/>
            <w:noWrap/>
            <w:vAlign w:val="bottom"/>
            <w:hideMark/>
          </w:tcPr>
          <w:p w:rsidR="00383245" w:rsidRPr="009B278C" w:rsidRDefault="00383245" w:rsidP="00840AD7">
            <w:pPr>
              <w:ind w:left="-56" w:right="-112"/>
              <w:rPr>
                <w:b/>
              </w:rPr>
            </w:pPr>
            <w:r w:rsidRPr="009B278C">
              <w:rPr>
                <w:b/>
              </w:rPr>
              <w:t>Естественный прирост</w:t>
            </w:r>
          </w:p>
        </w:tc>
        <w:tc>
          <w:tcPr>
            <w:tcW w:w="708" w:type="dxa"/>
            <w:shd w:val="clear" w:color="auto" w:fill="auto"/>
            <w:noWrap/>
            <w:vAlign w:val="center"/>
            <w:hideMark/>
          </w:tcPr>
          <w:p w:rsidR="00383245" w:rsidRPr="009B278C" w:rsidRDefault="00383245" w:rsidP="00840AD7">
            <w:pPr>
              <w:jc w:val="center"/>
            </w:pPr>
            <w:r w:rsidRPr="009B278C">
              <w:t>чел.</w:t>
            </w:r>
          </w:p>
        </w:tc>
        <w:tc>
          <w:tcPr>
            <w:tcW w:w="1273" w:type="dxa"/>
            <w:shd w:val="clear" w:color="auto" w:fill="auto"/>
            <w:noWrap/>
            <w:vAlign w:val="center"/>
          </w:tcPr>
          <w:p w:rsidR="00383245" w:rsidRPr="009B278C" w:rsidRDefault="00383245" w:rsidP="00840AD7">
            <w:pPr>
              <w:jc w:val="center"/>
            </w:pPr>
            <w:r w:rsidRPr="009B278C">
              <w:t>784</w:t>
            </w:r>
          </w:p>
        </w:tc>
        <w:tc>
          <w:tcPr>
            <w:tcW w:w="1279" w:type="dxa"/>
            <w:shd w:val="clear" w:color="auto" w:fill="auto"/>
            <w:noWrap/>
            <w:vAlign w:val="center"/>
          </w:tcPr>
          <w:p w:rsidR="00383245" w:rsidRPr="009B278C" w:rsidRDefault="00383245" w:rsidP="00840AD7">
            <w:pPr>
              <w:ind w:hanging="28"/>
              <w:jc w:val="center"/>
            </w:pPr>
            <w:r w:rsidRPr="009B278C">
              <w:t>1 484</w:t>
            </w:r>
          </w:p>
        </w:tc>
        <w:tc>
          <w:tcPr>
            <w:tcW w:w="1242" w:type="dxa"/>
            <w:shd w:val="clear" w:color="auto" w:fill="auto"/>
            <w:noWrap/>
            <w:vAlign w:val="center"/>
          </w:tcPr>
          <w:p w:rsidR="00383245" w:rsidRPr="002D1CA1" w:rsidRDefault="00383245" w:rsidP="00840AD7">
            <w:pPr>
              <w:jc w:val="center"/>
            </w:pPr>
            <w:r w:rsidRPr="002D1CA1">
              <w:t>690</w:t>
            </w:r>
          </w:p>
        </w:tc>
        <w:tc>
          <w:tcPr>
            <w:tcW w:w="1241" w:type="dxa"/>
            <w:shd w:val="clear" w:color="auto" w:fill="auto"/>
            <w:noWrap/>
            <w:vAlign w:val="center"/>
          </w:tcPr>
          <w:p w:rsidR="00383245" w:rsidRPr="00DE5E57" w:rsidRDefault="00383245" w:rsidP="00840AD7">
            <w:pPr>
              <w:jc w:val="center"/>
            </w:pPr>
            <w:r w:rsidRPr="00DE5E57">
              <w:t>-94</w:t>
            </w:r>
          </w:p>
        </w:tc>
      </w:tr>
    </w:tbl>
    <w:p w:rsidR="00383245" w:rsidRPr="006229C8" w:rsidRDefault="00383245" w:rsidP="00383245">
      <w:pPr>
        <w:suppressAutoHyphens/>
        <w:jc w:val="both"/>
        <w:rPr>
          <w:sz w:val="20"/>
          <w:szCs w:val="20"/>
        </w:rPr>
      </w:pPr>
      <w:r w:rsidRPr="006229C8">
        <w:rPr>
          <w:b/>
          <w:sz w:val="20"/>
          <w:szCs w:val="20"/>
          <w:vertAlign w:val="superscript"/>
        </w:rPr>
        <w:t>(1)</w:t>
      </w:r>
      <w:r w:rsidRPr="006229C8">
        <w:rPr>
          <w:sz w:val="20"/>
          <w:szCs w:val="20"/>
        </w:rPr>
        <w:t xml:space="preserve"> Муниципальное образование город Норильск объединяет в себе три административных района: Кайеркан, Талнах и Центральный, а также поселок Снежногорск</w:t>
      </w:r>
    </w:p>
    <w:p w:rsidR="00383245" w:rsidRPr="006229C8" w:rsidRDefault="00383245" w:rsidP="00383245">
      <w:pPr>
        <w:tabs>
          <w:tab w:val="left" w:pos="142"/>
          <w:tab w:val="left" w:pos="284"/>
        </w:tabs>
        <w:suppressAutoHyphens/>
        <w:jc w:val="both"/>
        <w:rPr>
          <w:sz w:val="20"/>
          <w:szCs w:val="20"/>
        </w:rPr>
      </w:pPr>
      <w:r w:rsidRPr="006229C8">
        <w:rPr>
          <w:b/>
          <w:sz w:val="20"/>
          <w:szCs w:val="20"/>
          <w:vertAlign w:val="superscript"/>
        </w:rPr>
        <w:t>(2)</w:t>
      </w:r>
      <w:r w:rsidRPr="006229C8">
        <w:rPr>
          <w:sz w:val="20"/>
          <w:szCs w:val="20"/>
        </w:rPr>
        <w:t xml:space="preserve"> Расчетное значение, на основании данных Автономной некоммерческой организации «Информационно-издательский центр «Статистика Красноярского края» и данных территориального Агентства записи актов гражданского состояния Красноярского края</w:t>
      </w:r>
    </w:p>
    <w:p w:rsidR="00383245" w:rsidRPr="006229C8" w:rsidRDefault="00383245" w:rsidP="00383245">
      <w:pPr>
        <w:pStyle w:val="aff4"/>
        <w:suppressAutoHyphens/>
        <w:jc w:val="both"/>
        <w:rPr>
          <w:rFonts w:ascii="Times New Roman" w:hAnsi="Times New Roman"/>
          <w:sz w:val="20"/>
          <w:szCs w:val="20"/>
        </w:rPr>
      </w:pPr>
      <w:r w:rsidRPr="006229C8">
        <w:rPr>
          <w:rFonts w:ascii="Times New Roman" w:hAnsi="Times New Roman"/>
          <w:b/>
          <w:sz w:val="20"/>
          <w:szCs w:val="20"/>
          <w:vertAlign w:val="superscript"/>
        </w:rPr>
        <w:t xml:space="preserve">(3) </w:t>
      </w:r>
      <w:r w:rsidRPr="006229C8">
        <w:rPr>
          <w:rFonts w:ascii="Times New Roman" w:hAnsi="Times New Roman"/>
          <w:sz w:val="20"/>
          <w:szCs w:val="20"/>
        </w:rPr>
        <w:t>Данные территориального Агентства записи актов гражданского состояния Красноярского края</w:t>
      </w:r>
    </w:p>
    <w:p w:rsidR="00383245" w:rsidRDefault="00383245" w:rsidP="00383245">
      <w:pPr>
        <w:pStyle w:val="aff4"/>
        <w:ind w:firstLine="709"/>
        <w:jc w:val="both"/>
        <w:rPr>
          <w:rFonts w:ascii="Times New Roman" w:hAnsi="Times New Roman"/>
          <w:sz w:val="26"/>
          <w:szCs w:val="26"/>
        </w:rPr>
      </w:pPr>
    </w:p>
    <w:p w:rsidR="00383245" w:rsidRDefault="00383245" w:rsidP="00383245">
      <w:pPr>
        <w:pStyle w:val="aff4"/>
        <w:ind w:firstLine="709"/>
        <w:jc w:val="both"/>
        <w:rPr>
          <w:rFonts w:ascii="Times New Roman" w:hAnsi="Times New Roman"/>
          <w:sz w:val="26"/>
          <w:szCs w:val="26"/>
        </w:rPr>
      </w:pPr>
      <w:r w:rsidRPr="00B65889">
        <w:rPr>
          <w:rFonts w:ascii="Times New Roman" w:hAnsi="Times New Roman"/>
          <w:sz w:val="26"/>
          <w:szCs w:val="26"/>
        </w:rPr>
        <w:t>За отчетный период прибыло 6 768 человек</w:t>
      </w:r>
      <w:r>
        <w:rPr>
          <w:rFonts w:ascii="Times New Roman" w:hAnsi="Times New Roman"/>
          <w:sz w:val="26"/>
          <w:szCs w:val="26"/>
        </w:rPr>
        <w:t>, выбыло 5 984 человека</w:t>
      </w:r>
      <w:r w:rsidRPr="00B65889">
        <w:rPr>
          <w:rFonts w:ascii="Times New Roman" w:hAnsi="Times New Roman"/>
          <w:sz w:val="26"/>
          <w:szCs w:val="26"/>
        </w:rPr>
        <w:t>, что на 795 человек</w:t>
      </w:r>
      <w:r>
        <w:rPr>
          <w:rFonts w:ascii="Times New Roman" w:hAnsi="Times New Roman"/>
          <w:sz w:val="26"/>
          <w:szCs w:val="26"/>
        </w:rPr>
        <w:t xml:space="preserve"> (</w:t>
      </w:r>
      <w:r w:rsidRPr="00B65889">
        <w:rPr>
          <w:rFonts w:ascii="Times New Roman" w:hAnsi="Times New Roman"/>
          <w:sz w:val="26"/>
          <w:szCs w:val="26"/>
        </w:rPr>
        <w:t>13,3%</w:t>
      </w:r>
      <w:r>
        <w:rPr>
          <w:rFonts w:ascii="Times New Roman" w:hAnsi="Times New Roman"/>
          <w:sz w:val="26"/>
          <w:szCs w:val="26"/>
        </w:rPr>
        <w:t xml:space="preserve">) и на 255 человек (4,5%) больше, чем за аналогичный период прошлого года. </w:t>
      </w:r>
      <w:r w:rsidRPr="00B65889">
        <w:rPr>
          <w:rFonts w:ascii="Times New Roman" w:hAnsi="Times New Roman"/>
          <w:sz w:val="26"/>
          <w:szCs w:val="26"/>
        </w:rPr>
        <w:t xml:space="preserve">Миграционный прирост по итогам </w:t>
      </w:r>
      <w:r w:rsidRPr="00383245">
        <w:rPr>
          <w:rFonts w:ascii="Times New Roman" w:hAnsi="Times New Roman"/>
          <w:sz w:val="26"/>
          <w:szCs w:val="26"/>
        </w:rPr>
        <w:t>I</w:t>
      </w:r>
      <w:r>
        <w:rPr>
          <w:rFonts w:ascii="Times New Roman" w:hAnsi="Times New Roman"/>
          <w:sz w:val="26"/>
          <w:szCs w:val="26"/>
        </w:rPr>
        <w:t xml:space="preserve"> полугодия</w:t>
      </w:r>
      <w:r w:rsidRPr="00B65889">
        <w:rPr>
          <w:rFonts w:ascii="Times New Roman" w:hAnsi="Times New Roman"/>
          <w:sz w:val="26"/>
          <w:szCs w:val="26"/>
        </w:rPr>
        <w:t xml:space="preserve"> 2017 года составил </w:t>
      </w:r>
      <w:r>
        <w:rPr>
          <w:rFonts w:ascii="Times New Roman" w:hAnsi="Times New Roman"/>
          <w:sz w:val="26"/>
          <w:szCs w:val="26"/>
        </w:rPr>
        <w:t>784</w:t>
      </w:r>
      <w:r w:rsidRPr="00B65889">
        <w:rPr>
          <w:rFonts w:ascii="Times New Roman" w:hAnsi="Times New Roman"/>
          <w:sz w:val="26"/>
          <w:szCs w:val="26"/>
        </w:rPr>
        <w:t xml:space="preserve"> человек</w:t>
      </w:r>
      <w:r>
        <w:rPr>
          <w:rFonts w:ascii="Times New Roman" w:hAnsi="Times New Roman"/>
          <w:sz w:val="26"/>
          <w:szCs w:val="26"/>
        </w:rPr>
        <w:t>а</w:t>
      </w:r>
      <w:r w:rsidRPr="00B65889">
        <w:rPr>
          <w:rFonts w:ascii="Times New Roman" w:hAnsi="Times New Roman"/>
          <w:sz w:val="26"/>
          <w:szCs w:val="26"/>
        </w:rPr>
        <w:t xml:space="preserve"> или 0,</w:t>
      </w:r>
      <w:r>
        <w:rPr>
          <w:rFonts w:ascii="Times New Roman" w:hAnsi="Times New Roman"/>
          <w:sz w:val="26"/>
          <w:szCs w:val="26"/>
        </w:rPr>
        <w:t>4</w:t>
      </w:r>
      <w:r w:rsidRPr="00B65889">
        <w:rPr>
          <w:rFonts w:ascii="Times New Roman" w:hAnsi="Times New Roman"/>
          <w:sz w:val="26"/>
          <w:szCs w:val="26"/>
        </w:rPr>
        <w:t>% от общей численности населения.</w:t>
      </w:r>
      <w:r>
        <w:rPr>
          <w:rFonts w:ascii="Times New Roman" w:hAnsi="Times New Roman"/>
          <w:sz w:val="26"/>
          <w:szCs w:val="26"/>
        </w:rPr>
        <w:t xml:space="preserve"> </w:t>
      </w:r>
    </w:p>
    <w:p w:rsidR="00383245" w:rsidRPr="005E4B00" w:rsidRDefault="00383245" w:rsidP="00383245">
      <w:pPr>
        <w:pStyle w:val="aff4"/>
        <w:ind w:firstLine="709"/>
        <w:jc w:val="both"/>
        <w:rPr>
          <w:rFonts w:ascii="Times New Roman" w:hAnsi="Times New Roman"/>
          <w:sz w:val="26"/>
          <w:szCs w:val="26"/>
        </w:rPr>
      </w:pPr>
      <w:r w:rsidRPr="00383245">
        <w:rPr>
          <w:rFonts w:ascii="Times New Roman" w:hAnsi="Times New Roman"/>
          <w:noProof/>
          <w:sz w:val="26"/>
          <w:szCs w:val="26"/>
          <w:lang w:eastAsia="ru-RU"/>
        </w:rPr>
        <w:drawing>
          <wp:anchor distT="0" distB="0" distL="114300" distR="114300" simplePos="0" relativeHeight="251652608" behindDoc="0" locked="0" layoutInCell="1" allowOverlap="1" wp14:anchorId="4578882A" wp14:editId="3C0C812F">
            <wp:simplePos x="0" y="0"/>
            <wp:positionH relativeFrom="margin">
              <wp:align>right</wp:align>
            </wp:positionH>
            <wp:positionV relativeFrom="paragraph">
              <wp:posOffset>473075</wp:posOffset>
            </wp:positionV>
            <wp:extent cx="5915025" cy="2718435"/>
            <wp:effectExtent l="0" t="0" r="9525" b="5715"/>
            <wp:wrapThrough wrapText="bothSides">
              <wp:wrapPolygon edited="0">
                <wp:start x="0" y="0"/>
                <wp:lineTo x="0" y="21494"/>
                <wp:lineTo x="21565" y="21494"/>
                <wp:lineTo x="21565" y="0"/>
                <wp:lineTo x="0" y="0"/>
              </wp:wrapPolygon>
            </wp:wrapThrough>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5E4B00">
        <w:rPr>
          <w:rFonts w:ascii="Times New Roman" w:hAnsi="Times New Roman"/>
          <w:sz w:val="26"/>
          <w:szCs w:val="26"/>
        </w:rPr>
        <w:t xml:space="preserve">Динамика естественного прироста, рождаемости и смертности населения представлена на диаграмме: </w:t>
      </w:r>
    </w:p>
    <w:p w:rsidR="00383245" w:rsidRPr="00E87184" w:rsidRDefault="00383245" w:rsidP="00383245">
      <w:pPr>
        <w:pStyle w:val="aff4"/>
        <w:suppressAutoHyphens/>
        <w:ind w:firstLine="709"/>
        <w:jc w:val="both"/>
        <w:rPr>
          <w:rFonts w:ascii="Times New Roman" w:hAnsi="Times New Roman"/>
          <w:sz w:val="12"/>
          <w:szCs w:val="26"/>
        </w:rPr>
      </w:pPr>
    </w:p>
    <w:p w:rsidR="00383245" w:rsidRDefault="00383245" w:rsidP="00383245">
      <w:pPr>
        <w:pStyle w:val="aff4"/>
        <w:suppressAutoHyphens/>
        <w:ind w:firstLine="709"/>
        <w:jc w:val="both"/>
        <w:rPr>
          <w:rFonts w:ascii="Times New Roman" w:hAnsi="Times New Roman"/>
          <w:sz w:val="26"/>
          <w:szCs w:val="26"/>
        </w:rPr>
      </w:pPr>
      <w:r w:rsidRPr="00436A83">
        <w:rPr>
          <w:rFonts w:ascii="Times New Roman" w:hAnsi="Times New Roman"/>
          <w:sz w:val="26"/>
          <w:szCs w:val="26"/>
        </w:rPr>
        <w:t>Рождаемость в муниципальном образовании город Норильск по итогам отчетного периода превысила смертность и составила 1 188 человек. Естественный прирост населения составил 690 человек, что на 94 человека меньше</w:t>
      </w:r>
      <w:r>
        <w:rPr>
          <w:rFonts w:ascii="Times New Roman" w:hAnsi="Times New Roman"/>
          <w:sz w:val="26"/>
          <w:szCs w:val="26"/>
        </w:rPr>
        <w:t>, чем за</w:t>
      </w:r>
      <w:r w:rsidRPr="00436A83">
        <w:rPr>
          <w:rFonts w:ascii="Times New Roman" w:hAnsi="Times New Roman"/>
          <w:sz w:val="26"/>
          <w:szCs w:val="26"/>
        </w:rPr>
        <w:t xml:space="preserve"> аналогичн</w:t>
      </w:r>
      <w:r>
        <w:rPr>
          <w:rFonts w:ascii="Times New Roman" w:hAnsi="Times New Roman"/>
          <w:sz w:val="26"/>
          <w:szCs w:val="26"/>
        </w:rPr>
        <w:t>ый</w:t>
      </w:r>
      <w:r w:rsidRPr="00436A83">
        <w:rPr>
          <w:rFonts w:ascii="Times New Roman" w:hAnsi="Times New Roman"/>
          <w:sz w:val="26"/>
          <w:szCs w:val="26"/>
        </w:rPr>
        <w:t xml:space="preserve"> период прошлого года.</w:t>
      </w:r>
    </w:p>
    <w:p w:rsidR="00383245" w:rsidRPr="00614E9E" w:rsidRDefault="00383245" w:rsidP="00383245">
      <w:pPr>
        <w:pStyle w:val="aff4"/>
        <w:suppressAutoHyphens/>
        <w:ind w:firstLine="709"/>
        <w:jc w:val="both"/>
        <w:rPr>
          <w:rFonts w:ascii="Times New Roman" w:hAnsi="Times New Roman"/>
          <w:sz w:val="26"/>
          <w:szCs w:val="26"/>
        </w:rPr>
      </w:pPr>
      <w:r w:rsidRPr="00614E9E">
        <w:rPr>
          <w:rFonts w:ascii="Times New Roman" w:hAnsi="Times New Roman"/>
          <w:sz w:val="26"/>
          <w:szCs w:val="26"/>
        </w:rPr>
        <w:t xml:space="preserve">В целях оптимизации демографической структуры населения Норильска, на территории реализуется ряд мероприятий, направленных как на содействие выезду жителей, так и на привлечение новых трудовых ресурсов на территорию. </w:t>
      </w:r>
    </w:p>
    <w:p w:rsidR="00383245" w:rsidRPr="00614E9E" w:rsidRDefault="00383245" w:rsidP="00383245">
      <w:pPr>
        <w:ind w:firstLine="709"/>
        <w:jc w:val="both"/>
        <w:rPr>
          <w:sz w:val="26"/>
          <w:szCs w:val="26"/>
        </w:rPr>
      </w:pPr>
      <w:r w:rsidRPr="00614E9E">
        <w:rPr>
          <w:sz w:val="26"/>
          <w:szCs w:val="26"/>
        </w:rPr>
        <w:t xml:space="preserve">Так, в </w:t>
      </w:r>
      <w:r>
        <w:rPr>
          <w:sz w:val="26"/>
          <w:szCs w:val="26"/>
          <w:lang w:val="en-US"/>
        </w:rPr>
        <w:t>I</w:t>
      </w:r>
      <w:r w:rsidRPr="00614E9E">
        <w:rPr>
          <w:sz w:val="26"/>
          <w:szCs w:val="26"/>
        </w:rPr>
        <w:t xml:space="preserve"> </w:t>
      </w:r>
      <w:r>
        <w:rPr>
          <w:sz w:val="26"/>
          <w:szCs w:val="26"/>
        </w:rPr>
        <w:t>полугодии 2017 года</w:t>
      </w:r>
      <w:r w:rsidRPr="00614E9E">
        <w:rPr>
          <w:sz w:val="26"/>
          <w:szCs w:val="26"/>
        </w:rPr>
        <w:t xml:space="preserve"> продолжалась работа по реализации мероприятий, содействующих переселению лиц пенсионного возраста в регионы с более благоприятными для проживания климатическими и экологическими условиями:</w:t>
      </w:r>
    </w:p>
    <w:p w:rsidR="00383245" w:rsidRPr="00614E9E" w:rsidRDefault="00383245" w:rsidP="00383245">
      <w:pPr>
        <w:ind w:firstLine="709"/>
        <w:jc w:val="both"/>
        <w:rPr>
          <w:sz w:val="26"/>
          <w:szCs w:val="26"/>
        </w:rPr>
      </w:pPr>
      <w:r w:rsidRPr="00614E9E">
        <w:rPr>
          <w:sz w:val="26"/>
          <w:szCs w:val="26"/>
        </w:rPr>
        <w:t>– в рамках реализации четырехстороннего соглашения о взаимодействии и сотрудничестве от 31.08.2010,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rsidR="00383245" w:rsidRPr="00614E9E" w:rsidRDefault="00383245" w:rsidP="00383245">
      <w:pPr>
        <w:pStyle w:val="aff4"/>
        <w:ind w:firstLine="709"/>
        <w:jc w:val="both"/>
        <w:rPr>
          <w:rFonts w:ascii="Times New Roman" w:hAnsi="Times New Roman"/>
          <w:color w:val="000000"/>
          <w:sz w:val="26"/>
          <w:szCs w:val="26"/>
        </w:rPr>
      </w:pPr>
      <w:r w:rsidRPr="00614E9E">
        <w:rPr>
          <w:rFonts w:ascii="Times New Roman" w:hAnsi="Times New Roman"/>
          <w:sz w:val="26"/>
          <w:szCs w:val="26"/>
        </w:rPr>
        <w:t xml:space="preserve">– </w:t>
      </w:r>
      <w:r w:rsidRPr="00614E9E">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614E9E">
        <w:rPr>
          <w:rFonts w:ascii="Times New Roman" w:hAnsi="Times New Roman"/>
          <w:sz w:val="26"/>
          <w:szCs w:val="26"/>
        </w:rPr>
        <w:t xml:space="preserve"> – </w:t>
      </w:r>
      <w:r w:rsidRPr="00614E9E">
        <w:rPr>
          <w:rFonts w:ascii="Times New Roman" w:hAnsi="Times New Roman"/>
          <w:color w:val="000000"/>
          <w:sz w:val="26"/>
          <w:szCs w:val="26"/>
        </w:rPr>
        <w:t>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383245" w:rsidRPr="00614E9E" w:rsidRDefault="00383245" w:rsidP="00383245">
      <w:pPr>
        <w:pStyle w:val="aff4"/>
        <w:tabs>
          <w:tab w:val="left" w:pos="993"/>
        </w:tabs>
        <w:ind w:firstLine="709"/>
        <w:jc w:val="both"/>
        <w:rPr>
          <w:rFonts w:ascii="Times New Roman" w:hAnsi="Times New Roman"/>
          <w:color w:val="000000"/>
          <w:sz w:val="26"/>
          <w:szCs w:val="26"/>
        </w:rPr>
      </w:pPr>
      <w:r w:rsidRPr="00614E9E">
        <w:rPr>
          <w:rFonts w:ascii="Times New Roman" w:hAnsi="Times New Roman"/>
          <w:color w:val="000000"/>
          <w:sz w:val="26"/>
          <w:szCs w:val="26"/>
        </w:rPr>
        <w:t>Всего за I полугоди</w:t>
      </w:r>
      <w:r>
        <w:rPr>
          <w:rFonts w:ascii="Times New Roman" w:hAnsi="Times New Roman"/>
          <w:color w:val="000000"/>
          <w:sz w:val="26"/>
          <w:szCs w:val="26"/>
        </w:rPr>
        <w:t>е</w:t>
      </w:r>
      <w:r w:rsidRPr="00614E9E">
        <w:rPr>
          <w:rFonts w:ascii="Times New Roman" w:hAnsi="Times New Roman"/>
          <w:color w:val="000000"/>
          <w:sz w:val="26"/>
          <w:szCs w:val="26"/>
        </w:rPr>
        <w:t xml:space="preserve"> 2017 года в рамках реализации, указанных мер обеспечена возможность выезда </w:t>
      </w:r>
      <w:r>
        <w:rPr>
          <w:rFonts w:ascii="Times New Roman" w:hAnsi="Times New Roman"/>
          <w:color w:val="000000"/>
          <w:sz w:val="26"/>
          <w:szCs w:val="26"/>
        </w:rPr>
        <w:t>538 семьям</w:t>
      </w:r>
      <w:r w:rsidRPr="00614E9E">
        <w:rPr>
          <w:rFonts w:ascii="Times New Roman" w:hAnsi="Times New Roman"/>
          <w:color w:val="000000"/>
          <w:sz w:val="26"/>
          <w:szCs w:val="26"/>
        </w:rPr>
        <w:t xml:space="preserve"> / </w:t>
      </w:r>
      <w:r>
        <w:rPr>
          <w:rFonts w:ascii="Times New Roman" w:hAnsi="Times New Roman"/>
          <w:color w:val="000000"/>
          <w:sz w:val="26"/>
          <w:szCs w:val="26"/>
        </w:rPr>
        <w:t>963</w:t>
      </w:r>
      <w:r w:rsidRPr="00614E9E">
        <w:rPr>
          <w:rFonts w:ascii="Times New Roman" w:hAnsi="Times New Roman"/>
          <w:color w:val="000000"/>
          <w:sz w:val="26"/>
          <w:szCs w:val="26"/>
        </w:rPr>
        <w:t xml:space="preserve"> чел. (</w:t>
      </w:r>
      <w:r>
        <w:rPr>
          <w:rFonts w:ascii="Times New Roman" w:hAnsi="Times New Roman"/>
          <w:color w:val="000000"/>
          <w:sz w:val="26"/>
          <w:szCs w:val="26"/>
        </w:rPr>
        <w:t>92,9</w:t>
      </w:r>
      <w:r w:rsidRPr="00614E9E">
        <w:rPr>
          <w:rFonts w:ascii="Times New Roman" w:hAnsi="Times New Roman"/>
          <w:color w:val="000000"/>
          <w:sz w:val="26"/>
          <w:szCs w:val="26"/>
        </w:rPr>
        <w:t>% от количества переданных свидетельств министерством строительства и жилищно-коммунального хозяйства Красноярского края)</w:t>
      </w:r>
      <w:r>
        <w:rPr>
          <w:rFonts w:ascii="Times New Roman" w:hAnsi="Times New Roman"/>
          <w:color w:val="000000"/>
          <w:sz w:val="26"/>
          <w:szCs w:val="26"/>
        </w:rPr>
        <w:t xml:space="preserve"> на сумму </w:t>
      </w:r>
      <w:r w:rsidRPr="000B52E3">
        <w:rPr>
          <w:rFonts w:ascii="Times New Roman" w:hAnsi="Times New Roman"/>
          <w:color w:val="000000"/>
          <w:sz w:val="26"/>
          <w:szCs w:val="26"/>
        </w:rPr>
        <w:t>762 132,42 тыс. руб.</w:t>
      </w:r>
    </w:p>
    <w:p w:rsidR="00383245" w:rsidRDefault="00383245" w:rsidP="00383245">
      <w:pPr>
        <w:pStyle w:val="aff4"/>
        <w:tabs>
          <w:tab w:val="left" w:pos="993"/>
        </w:tabs>
        <w:ind w:firstLine="709"/>
        <w:jc w:val="both"/>
        <w:rPr>
          <w:rFonts w:ascii="Times New Roman" w:hAnsi="Times New Roman"/>
          <w:color w:val="000000"/>
          <w:sz w:val="26"/>
          <w:szCs w:val="26"/>
        </w:rPr>
      </w:pPr>
      <w:r w:rsidRPr="00614E9E">
        <w:rPr>
          <w:rFonts w:ascii="Times New Roman" w:hAnsi="Times New Roman"/>
          <w:color w:val="000000"/>
          <w:sz w:val="26"/>
          <w:szCs w:val="26"/>
        </w:rPr>
        <w:t>В соответствии с Законом края № 11-5580 и в рамках мероприятий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за отчетный период Управлением жилищного фонда Администрации города Норильска вручены свидетельства 4 семьям (</w:t>
      </w:r>
      <w:r>
        <w:rPr>
          <w:rFonts w:ascii="Times New Roman" w:hAnsi="Times New Roman"/>
          <w:color w:val="000000"/>
          <w:sz w:val="26"/>
          <w:szCs w:val="26"/>
        </w:rPr>
        <w:t>7</w:t>
      </w:r>
      <w:r w:rsidRPr="00614E9E">
        <w:rPr>
          <w:rFonts w:ascii="Times New Roman" w:hAnsi="Times New Roman"/>
          <w:color w:val="000000"/>
          <w:sz w:val="26"/>
          <w:szCs w:val="26"/>
        </w:rPr>
        <w:t xml:space="preserve"> человек) для приобретения жилья на территории Красноярского края на сумму </w:t>
      </w:r>
      <w:r w:rsidRPr="00A358EE">
        <w:rPr>
          <w:rFonts w:ascii="Times New Roman" w:hAnsi="Times New Roman"/>
          <w:color w:val="000000"/>
          <w:sz w:val="26"/>
          <w:szCs w:val="26"/>
        </w:rPr>
        <w:t>5 478,67</w:t>
      </w:r>
      <w:r w:rsidRPr="00614E9E">
        <w:rPr>
          <w:rFonts w:ascii="Times New Roman" w:hAnsi="Times New Roman"/>
          <w:color w:val="000000"/>
          <w:sz w:val="26"/>
          <w:szCs w:val="26"/>
        </w:rPr>
        <w:t xml:space="preserve"> тыс.</w:t>
      </w:r>
      <w:r>
        <w:rPr>
          <w:rFonts w:ascii="Times New Roman" w:hAnsi="Times New Roman"/>
          <w:color w:val="000000"/>
          <w:sz w:val="26"/>
          <w:szCs w:val="26"/>
        </w:rPr>
        <w:t xml:space="preserve"> руб</w:t>
      </w:r>
      <w:r w:rsidRPr="00614E9E">
        <w:rPr>
          <w:rFonts w:ascii="Times New Roman" w:hAnsi="Times New Roman"/>
          <w:color w:val="000000"/>
          <w:sz w:val="26"/>
          <w:szCs w:val="26"/>
        </w:rPr>
        <w:t>.</w:t>
      </w:r>
    </w:p>
    <w:p w:rsidR="00383245" w:rsidRDefault="00383245" w:rsidP="00383245">
      <w:pPr>
        <w:ind w:firstLine="709"/>
        <w:jc w:val="both"/>
        <w:rPr>
          <w:sz w:val="26"/>
          <w:szCs w:val="26"/>
        </w:rPr>
      </w:pPr>
      <w:r>
        <w:rPr>
          <w:color w:val="000000"/>
          <w:sz w:val="26"/>
          <w:szCs w:val="26"/>
        </w:rPr>
        <w:t xml:space="preserve">Кроме того, в 2017 году </w:t>
      </w:r>
      <w:r w:rsidRPr="00FF757C">
        <w:rPr>
          <w:sz w:val="26"/>
          <w:szCs w:val="26"/>
        </w:rPr>
        <w:t>в рамках реализации Федерального закона от 25.10.2002 № 125-ФЗ «О жилищных субсидиях гражданам, выезжающим из районов Крайнего Севера и приравненных к ним местностей»</w:t>
      </w:r>
      <w:r>
        <w:rPr>
          <w:sz w:val="26"/>
          <w:szCs w:val="26"/>
        </w:rPr>
        <w:t xml:space="preserve"> и федеральной целевой программы </w:t>
      </w:r>
      <w:r w:rsidRPr="00FF757C">
        <w:rPr>
          <w:sz w:val="26"/>
          <w:szCs w:val="26"/>
        </w:rPr>
        <w:t>«</w:t>
      </w:r>
      <w:r>
        <w:rPr>
          <w:sz w:val="26"/>
          <w:szCs w:val="26"/>
        </w:rPr>
        <w:t>Жилище» на 2015-2020 годы был предоставлен государственный жилищный</w:t>
      </w:r>
      <w:r w:rsidRPr="00FF757C">
        <w:rPr>
          <w:sz w:val="26"/>
          <w:szCs w:val="26"/>
        </w:rPr>
        <w:t xml:space="preserve"> сертификат</w:t>
      </w:r>
      <w:r>
        <w:rPr>
          <w:sz w:val="26"/>
          <w:szCs w:val="26"/>
        </w:rPr>
        <w:t xml:space="preserve"> </w:t>
      </w:r>
      <w:r w:rsidRPr="000B52E3">
        <w:rPr>
          <w:sz w:val="26"/>
          <w:szCs w:val="26"/>
        </w:rPr>
        <w:t>1</w:t>
      </w:r>
      <w:r>
        <w:rPr>
          <w:sz w:val="26"/>
          <w:szCs w:val="26"/>
        </w:rPr>
        <w:t xml:space="preserve"> семье (1 человек) на сумму 1 239,48 тыс. руб., который по состоянию на 01.07.2017 реализован.</w:t>
      </w:r>
    </w:p>
    <w:p w:rsidR="00C50DF2" w:rsidRPr="000C3C06" w:rsidRDefault="00383245" w:rsidP="00383245">
      <w:pPr>
        <w:pStyle w:val="a4"/>
        <w:ind w:left="57" w:firstLine="629"/>
        <w:rPr>
          <w:rFonts w:eastAsia="Calibri"/>
          <w:szCs w:val="26"/>
          <w:highlight w:val="yellow"/>
        </w:rPr>
      </w:pPr>
      <w:r w:rsidRPr="00614E9E">
        <w:rPr>
          <w:szCs w:val="26"/>
        </w:rPr>
        <w:t xml:space="preserve">В целях замещения выбывающих с территории кадров на территории утверждена муниципальная </w:t>
      </w:r>
      <w:hyperlink r:id="rId12" w:history="1">
        <w:r w:rsidRPr="00614E9E">
          <w:rPr>
            <w:szCs w:val="26"/>
          </w:rPr>
          <w:t>Программа</w:t>
        </w:r>
      </w:hyperlink>
      <w:r w:rsidRPr="00614E9E">
        <w:rPr>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За отчетный период </w:t>
      </w:r>
      <w:r w:rsidRPr="004432DB">
        <w:rPr>
          <w:szCs w:val="26"/>
        </w:rPr>
        <w:t>на территорию был приглашен 21 специалист, из них 11 человек прибыли и трудоустроены.</w:t>
      </w:r>
      <w:r>
        <w:rPr>
          <w:szCs w:val="26"/>
        </w:rPr>
        <w:t xml:space="preserve"> Всего в 2017 году планируется пригласить 52 специалиста.</w:t>
      </w:r>
    </w:p>
    <w:p w:rsidR="00C50DF2" w:rsidRPr="002B1406" w:rsidRDefault="00C50DF2" w:rsidP="00984F5D">
      <w:pPr>
        <w:pStyle w:val="a4"/>
        <w:ind w:left="57" w:firstLine="629"/>
        <w:rPr>
          <w:rFonts w:eastAsia="Calibri"/>
          <w:szCs w:val="26"/>
        </w:rPr>
      </w:pPr>
    </w:p>
    <w:p w:rsidR="008B03B0" w:rsidRPr="002B1406" w:rsidRDefault="008B03B0" w:rsidP="008B03B0">
      <w:bookmarkStart w:id="15" w:name="_Toc136926196"/>
      <w:bookmarkStart w:id="16" w:name="_Toc225833330"/>
    </w:p>
    <w:p w:rsidR="00DC5B4C" w:rsidRPr="002B1406" w:rsidRDefault="00DC5B4C" w:rsidP="00DC5B4C">
      <w:pPr>
        <w:pStyle w:val="10"/>
        <w:jc w:val="center"/>
      </w:pPr>
      <w:bookmarkStart w:id="17" w:name="_Toc479355096"/>
      <w:r w:rsidRPr="002B1406">
        <w:rPr>
          <w:lang w:val="en-US"/>
        </w:rPr>
        <w:t>III</w:t>
      </w:r>
      <w:r w:rsidRPr="002B1406">
        <w:t>. Рынок труда</w:t>
      </w:r>
      <w:bookmarkEnd w:id="15"/>
      <w:bookmarkEnd w:id="16"/>
      <w:bookmarkEnd w:id="17"/>
    </w:p>
    <w:p w:rsidR="00BD1EEC" w:rsidRPr="000C3C06" w:rsidRDefault="00BD1EEC" w:rsidP="00BD1EEC">
      <w:pPr>
        <w:suppressAutoHyphens/>
        <w:ind w:firstLine="709"/>
        <w:jc w:val="both"/>
        <w:rPr>
          <w:sz w:val="26"/>
          <w:szCs w:val="26"/>
          <w:highlight w:val="yellow"/>
        </w:rPr>
      </w:pPr>
    </w:p>
    <w:p w:rsidR="002B1406" w:rsidRPr="00C93334" w:rsidRDefault="002B1406" w:rsidP="002B1406">
      <w:pPr>
        <w:suppressAutoHyphens/>
        <w:ind w:firstLine="709"/>
        <w:jc w:val="both"/>
        <w:rPr>
          <w:sz w:val="26"/>
          <w:szCs w:val="26"/>
        </w:rPr>
      </w:pPr>
      <w:r w:rsidRPr="00C93334">
        <w:rPr>
          <w:sz w:val="26"/>
          <w:szCs w:val="26"/>
        </w:rPr>
        <w:t xml:space="preserve">Обеспечение занятости населения является важной составляющей сохранения стабильности на территории. </w:t>
      </w:r>
    </w:p>
    <w:p w:rsidR="002B1406" w:rsidRPr="00C93334" w:rsidRDefault="002B1406" w:rsidP="002B1406">
      <w:pPr>
        <w:suppressAutoHyphens/>
        <w:ind w:firstLine="709"/>
        <w:jc w:val="both"/>
        <w:rPr>
          <w:sz w:val="26"/>
          <w:szCs w:val="26"/>
        </w:rPr>
      </w:pPr>
      <w:r w:rsidRPr="00C93334">
        <w:rPr>
          <w:sz w:val="26"/>
          <w:szCs w:val="26"/>
        </w:rPr>
        <w:t xml:space="preserve">За отчетный период 2017 года на рынке труда сохраняется стабильная ситуация, регистрируется улучшение основных показателей безработицы. </w:t>
      </w:r>
    </w:p>
    <w:p w:rsidR="002B1406" w:rsidRPr="00C93334" w:rsidRDefault="002B1406" w:rsidP="002B1406">
      <w:pPr>
        <w:suppressAutoHyphens/>
        <w:ind w:firstLine="709"/>
        <w:jc w:val="both"/>
        <w:rPr>
          <w:sz w:val="26"/>
          <w:szCs w:val="26"/>
        </w:rPr>
      </w:pPr>
      <w:r w:rsidRPr="00C93334">
        <w:rPr>
          <w:sz w:val="26"/>
          <w:szCs w:val="26"/>
        </w:rPr>
        <w:t>За 6 месяцев 2017 года в Центр занятости населения города Норильска обратилось ищущих работу граждан – 4 834 человека, из них незанятых трудовой деятельностью – 3 613 человек. Признано безработными – 1 236 человек.</w:t>
      </w:r>
    </w:p>
    <w:p w:rsidR="002B1406" w:rsidRPr="00C93334" w:rsidRDefault="002B1406" w:rsidP="002B1406">
      <w:pPr>
        <w:suppressAutoHyphens/>
        <w:ind w:firstLine="709"/>
        <w:jc w:val="both"/>
        <w:rPr>
          <w:sz w:val="26"/>
          <w:szCs w:val="26"/>
        </w:rPr>
      </w:pPr>
      <w:r w:rsidRPr="00C93334">
        <w:rPr>
          <w:sz w:val="26"/>
          <w:szCs w:val="26"/>
        </w:rPr>
        <w:t>Важной составляющей сохранения стабильности на рынке труда на территории города является обеспечение занятости населения, в связи с этим реализуется комплекс мер в рамках:</w:t>
      </w:r>
    </w:p>
    <w:p w:rsidR="002B1406" w:rsidRPr="00C93334" w:rsidRDefault="002B1406" w:rsidP="003E5BF1">
      <w:pPr>
        <w:pStyle w:val="afff2"/>
        <w:numPr>
          <w:ilvl w:val="0"/>
          <w:numId w:val="16"/>
        </w:numPr>
        <w:tabs>
          <w:tab w:val="left" w:pos="952"/>
          <w:tab w:val="left" w:pos="993"/>
        </w:tabs>
        <w:suppressAutoHyphens/>
        <w:ind w:left="0" w:firstLine="709"/>
        <w:jc w:val="both"/>
        <w:rPr>
          <w:sz w:val="26"/>
          <w:szCs w:val="26"/>
        </w:rPr>
      </w:pPr>
      <w:r w:rsidRPr="00C93334">
        <w:rPr>
          <w:sz w:val="26"/>
          <w:szCs w:val="26"/>
        </w:rPr>
        <w:t>муниципальной программы «Содействие занятости населения муниципального образования город Норильск»;</w:t>
      </w:r>
    </w:p>
    <w:p w:rsidR="002B1406" w:rsidRPr="00C93334" w:rsidRDefault="002B1406" w:rsidP="003E5BF1">
      <w:pPr>
        <w:pStyle w:val="afff2"/>
        <w:numPr>
          <w:ilvl w:val="0"/>
          <w:numId w:val="16"/>
        </w:numPr>
        <w:tabs>
          <w:tab w:val="left" w:pos="952"/>
        </w:tabs>
        <w:suppressAutoHyphens/>
        <w:ind w:left="0" w:firstLine="709"/>
        <w:jc w:val="both"/>
        <w:rPr>
          <w:sz w:val="26"/>
          <w:szCs w:val="26"/>
        </w:rPr>
      </w:pPr>
      <w:r w:rsidRPr="00C93334">
        <w:rPr>
          <w:sz w:val="26"/>
          <w:szCs w:val="26"/>
        </w:rPr>
        <w:t>государственной программы Красноярского края «Содействие занятости населения».</w:t>
      </w:r>
    </w:p>
    <w:p w:rsidR="002B1406" w:rsidRPr="00C93334" w:rsidRDefault="002B1406" w:rsidP="002B1406">
      <w:pPr>
        <w:pStyle w:val="afff2"/>
        <w:tabs>
          <w:tab w:val="left" w:pos="952"/>
        </w:tabs>
        <w:suppressAutoHyphens/>
        <w:ind w:left="0" w:firstLine="709"/>
        <w:jc w:val="both"/>
        <w:rPr>
          <w:sz w:val="26"/>
          <w:szCs w:val="26"/>
        </w:rPr>
      </w:pPr>
      <w:r w:rsidRPr="00C93334">
        <w:rPr>
          <w:sz w:val="26"/>
          <w:szCs w:val="26"/>
        </w:rPr>
        <w:t>В результате реализации мероприятий, по указанным программам, за отчетный период, оказано содействие занятости 3 323 гражданам, в том числе: 3 251 человек трудоустроен, 70 человек направлены на профессиональное обучение, 2 гражданам оформлена досрочная пенсия.</w:t>
      </w:r>
    </w:p>
    <w:p w:rsidR="002B1406" w:rsidRPr="00C93334" w:rsidRDefault="002B1406" w:rsidP="002B1406">
      <w:pPr>
        <w:suppressAutoHyphens/>
        <w:ind w:firstLine="709"/>
        <w:jc w:val="both"/>
        <w:rPr>
          <w:sz w:val="26"/>
          <w:szCs w:val="26"/>
        </w:rPr>
      </w:pPr>
      <w:r w:rsidRPr="00C93334">
        <w:rPr>
          <w:sz w:val="26"/>
          <w:szCs w:val="26"/>
        </w:rPr>
        <w:t>В общей сложности, в отчетном периоде, оказано содействие 67,3% граждан от общего числа обратившихся с начала года в поисках работы (аналогичный период 2016 года – 67,4%).</w:t>
      </w:r>
    </w:p>
    <w:p w:rsidR="002B1406" w:rsidRDefault="002B1406" w:rsidP="002B1406">
      <w:pPr>
        <w:suppressAutoHyphens/>
        <w:ind w:right="-36"/>
        <w:jc w:val="right"/>
        <w:rPr>
          <w:sz w:val="26"/>
          <w:szCs w:val="26"/>
        </w:rPr>
      </w:pPr>
    </w:p>
    <w:p w:rsidR="002B1406" w:rsidRPr="00C93334" w:rsidRDefault="002B1406" w:rsidP="002B1406">
      <w:pPr>
        <w:suppressAutoHyphens/>
        <w:ind w:right="-36"/>
        <w:jc w:val="right"/>
        <w:rPr>
          <w:sz w:val="26"/>
          <w:szCs w:val="26"/>
        </w:rPr>
      </w:pPr>
      <w:r w:rsidRPr="00C93334">
        <w:rPr>
          <w:sz w:val="26"/>
          <w:szCs w:val="26"/>
        </w:rPr>
        <w:t>Таблица 5</w:t>
      </w:r>
    </w:p>
    <w:p w:rsidR="002B1406" w:rsidRDefault="002B1406" w:rsidP="002B1406">
      <w:pPr>
        <w:pStyle w:val="33"/>
        <w:spacing w:after="120"/>
        <w:rPr>
          <w:sz w:val="26"/>
          <w:szCs w:val="26"/>
        </w:rPr>
      </w:pPr>
      <w:r w:rsidRPr="00C93334">
        <w:rPr>
          <w:sz w:val="26"/>
          <w:szCs w:val="26"/>
        </w:rPr>
        <w:t>Динамика основных показателей безработицы</w:t>
      </w:r>
    </w:p>
    <w:tbl>
      <w:tblPr>
        <w:tblW w:w="5000" w:type="pct"/>
        <w:tblLook w:val="04A0" w:firstRow="1" w:lastRow="0" w:firstColumn="1" w:lastColumn="0" w:noHBand="0" w:noVBand="1"/>
      </w:tblPr>
      <w:tblGrid>
        <w:gridCol w:w="666"/>
        <w:gridCol w:w="5622"/>
        <w:gridCol w:w="854"/>
        <w:gridCol w:w="854"/>
        <w:gridCol w:w="801"/>
        <w:gridCol w:w="775"/>
      </w:tblGrid>
      <w:tr w:rsidR="002B1406" w:rsidRPr="00C93334" w:rsidTr="002B1406">
        <w:trPr>
          <w:trHeight w:val="20"/>
          <w:tblHeader/>
        </w:trPr>
        <w:tc>
          <w:tcPr>
            <w:tcW w:w="348" w:type="pct"/>
            <w:vMerge w:val="restart"/>
            <w:tcBorders>
              <w:top w:val="single" w:sz="8" w:space="0" w:color="auto"/>
              <w:left w:val="single" w:sz="8" w:space="0" w:color="auto"/>
              <w:right w:val="single" w:sz="4"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 п/п</w:t>
            </w:r>
          </w:p>
        </w:tc>
        <w:tc>
          <w:tcPr>
            <w:tcW w:w="2937" w:type="pct"/>
            <w:vMerge w:val="restart"/>
            <w:tcBorders>
              <w:top w:val="single" w:sz="8" w:space="0" w:color="auto"/>
              <w:left w:val="single" w:sz="4" w:space="0" w:color="auto"/>
              <w:bottom w:val="nil"/>
              <w:right w:val="single" w:sz="4" w:space="0" w:color="auto"/>
            </w:tcBorders>
            <w:shd w:val="clear" w:color="auto" w:fill="auto"/>
            <w:vAlign w:val="center"/>
            <w:hideMark/>
          </w:tcPr>
          <w:p w:rsidR="002B1406" w:rsidRPr="00C93334" w:rsidRDefault="002B1406" w:rsidP="00840AD7">
            <w:pPr>
              <w:jc w:val="center"/>
              <w:rPr>
                <w:b/>
                <w:bCs/>
                <w:sz w:val="22"/>
                <w:szCs w:val="22"/>
              </w:rPr>
            </w:pPr>
            <w:r w:rsidRPr="00C93334">
              <w:rPr>
                <w:b/>
                <w:bCs/>
                <w:sz w:val="22"/>
                <w:szCs w:val="22"/>
              </w:rPr>
              <w:t>Наименование показателей</w:t>
            </w:r>
          </w:p>
        </w:tc>
        <w:tc>
          <w:tcPr>
            <w:tcW w:w="892"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1 полугодие</w:t>
            </w:r>
          </w:p>
        </w:tc>
        <w:tc>
          <w:tcPr>
            <w:tcW w:w="418" w:type="pct"/>
            <w:vMerge w:val="restart"/>
            <w:tcBorders>
              <w:top w:val="single" w:sz="8" w:space="0" w:color="auto"/>
              <w:left w:val="single" w:sz="4" w:space="0" w:color="auto"/>
              <w:right w:val="single" w:sz="4" w:space="0" w:color="auto"/>
            </w:tcBorders>
            <w:shd w:val="clear" w:color="auto" w:fill="auto"/>
            <w:vAlign w:val="center"/>
            <w:hideMark/>
          </w:tcPr>
          <w:p w:rsidR="002B1406" w:rsidRPr="00C93334" w:rsidRDefault="002B1406" w:rsidP="00840AD7">
            <w:pPr>
              <w:jc w:val="center"/>
              <w:rPr>
                <w:b/>
                <w:bCs/>
                <w:sz w:val="22"/>
                <w:szCs w:val="22"/>
              </w:rPr>
            </w:pPr>
            <w:r w:rsidRPr="00C93334">
              <w:rPr>
                <w:b/>
                <w:bCs/>
                <w:sz w:val="22"/>
                <w:szCs w:val="22"/>
              </w:rPr>
              <w:t>Откл.  (+,-)</w:t>
            </w:r>
          </w:p>
        </w:tc>
        <w:tc>
          <w:tcPr>
            <w:tcW w:w="404" w:type="pct"/>
            <w:vMerge w:val="restart"/>
            <w:tcBorders>
              <w:top w:val="single" w:sz="8" w:space="0" w:color="auto"/>
              <w:left w:val="single" w:sz="4" w:space="0" w:color="auto"/>
              <w:right w:val="single" w:sz="8"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Темп роста, %</w:t>
            </w:r>
          </w:p>
        </w:tc>
      </w:tr>
      <w:tr w:rsidR="002B1406" w:rsidRPr="00C93334" w:rsidTr="002B1406">
        <w:trPr>
          <w:trHeight w:val="20"/>
          <w:tblHeader/>
        </w:trPr>
        <w:tc>
          <w:tcPr>
            <w:tcW w:w="348" w:type="pct"/>
            <w:vMerge/>
            <w:tcBorders>
              <w:left w:val="single" w:sz="8" w:space="0" w:color="auto"/>
              <w:bottom w:val="single" w:sz="4" w:space="0" w:color="auto"/>
              <w:right w:val="single" w:sz="4" w:space="0" w:color="auto"/>
            </w:tcBorders>
            <w:vAlign w:val="center"/>
          </w:tcPr>
          <w:p w:rsidR="002B1406" w:rsidRPr="00C93334" w:rsidRDefault="002B1406" w:rsidP="00840AD7">
            <w:pPr>
              <w:rPr>
                <w:b/>
                <w:bCs/>
                <w:sz w:val="20"/>
                <w:szCs w:val="20"/>
              </w:rPr>
            </w:pPr>
          </w:p>
        </w:tc>
        <w:tc>
          <w:tcPr>
            <w:tcW w:w="2937" w:type="pct"/>
            <w:vMerge/>
            <w:tcBorders>
              <w:left w:val="single" w:sz="4" w:space="0" w:color="auto"/>
              <w:bottom w:val="single" w:sz="4" w:space="0" w:color="auto"/>
              <w:right w:val="single" w:sz="4" w:space="0" w:color="auto"/>
            </w:tcBorders>
            <w:vAlign w:val="center"/>
          </w:tcPr>
          <w:p w:rsidR="002B1406" w:rsidRPr="00C93334" w:rsidRDefault="002B1406" w:rsidP="00840AD7">
            <w:pPr>
              <w:rPr>
                <w:b/>
                <w:bCs/>
                <w:sz w:val="22"/>
                <w:szCs w:val="22"/>
              </w:rPr>
            </w:pPr>
          </w:p>
        </w:tc>
        <w:tc>
          <w:tcPr>
            <w:tcW w:w="446" w:type="pct"/>
            <w:tcBorders>
              <w:top w:val="single" w:sz="8" w:space="0" w:color="auto"/>
              <w:left w:val="single" w:sz="4" w:space="0" w:color="auto"/>
              <w:bottom w:val="single" w:sz="4" w:space="0" w:color="auto"/>
              <w:right w:val="single" w:sz="4" w:space="0" w:color="auto"/>
            </w:tcBorders>
            <w:vAlign w:val="center"/>
          </w:tcPr>
          <w:p w:rsidR="002B1406" w:rsidRPr="00C93334" w:rsidRDefault="002B1406" w:rsidP="00840AD7">
            <w:pPr>
              <w:jc w:val="center"/>
              <w:rPr>
                <w:b/>
                <w:bCs/>
                <w:sz w:val="22"/>
                <w:szCs w:val="22"/>
              </w:rPr>
            </w:pPr>
            <w:r w:rsidRPr="00C93334">
              <w:rPr>
                <w:b/>
                <w:bCs/>
                <w:sz w:val="22"/>
                <w:szCs w:val="22"/>
              </w:rPr>
              <w:t xml:space="preserve">2016 год </w:t>
            </w:r>
          </w:p>
        </w:tc>
        <w:tc>
          <w:tcPr>
            <w:tcW w:w="446" w:type="pct"/>
            <w:tcBorders>
              <w:top w:val="single" w:sz="8" w:space="0" w:color="auto"/>
              <w:left w:val="single" w:sz="4" w:space="0" w:color="auto"/>
              <w:bottom w:val="single" w:sz="4" w:space="0" w:color="auto"/>
              <w:right w:val="single" w:sz="4" w:space="0" w:color="auto"/>
            </w:tcBorders>
            <w:vAlign w:val="center"/>
          </w:tcPr>
          <w:p w:rsidR="002B1406" w:rsidRPr="00C93334" w:rsidRDefault="002B1406" w:rsidP="00840AD7">
            <w:pPr>
              <w:jc w:val="center"/>
              <w:rPr>
                <w:b/>
                <w:bCs/>
                <w:sz w:val="22"/>
                <w:szCs w:val="22"/>
              </w:rPr>
            </w:pPr>
            <w:r w:rsidRPr="00C93334">
              <w:rPr>
                <w:b/>
                <w:bCs/>
                <w:sz w:val="22"/>
                <w:szCs w:val="22"/>
              </w:rPr>
              <w:t>2017 год</w:t>
            </w:r>
          </w:p>
        </w:tc>
        <w:tc>
          <w:tcPr>
            <w:tcW w:w="418" w:type="pct"/>
            <w:vMerge/>
            <w:tcBorders>
              <w:left w:val="single" w:sz="4" w:space="0" w:color="auto"/>
              <w:bottom w:val="single" w:sz="8" w:space="0" w:color="000000"/>
              <w:right w:val="single" w:sz="4" w:space="0" w:color="auto"/>
            </w:tcBorders>
            <w:vAlign w:val="center"/>
          </w:tcPr>
          <w:p w:rsidR="002B1406" w:rsidRPr="00C93334" w:rsidRDefault="002B1406" w:rsidP="00840AD7">
            <w:pPr>
              <w:rPr>
                <w:b/>
                <w:bCs/>
                <w:sz w:val="22"/>
                <w:szCs w:val="22"/>
              </w:rPr>
            </w:pPr>
          </w:p>
        </w:tc>
        <w:tc>
          <w:tcPr>
            <w:tcW w:w="404" w:type="pct"/>
            <w:vMerge/>
            <w:tcBorders>
              <w:left w:val="single" w:sz="4" w:space="0" w:color="auto"/>
              <w:bottom w:val="single" w:sz="8" w:space="0" w:color="000000"/>
              <w:right w:val="single" w:sz="8" w:space="0" w:color="auto"/>
            </w:tcBorders>
            <w:vAlign w:val="center"/>
          </w:tcPr>
          <w:p w:rsidR="002B1406" w:rsidRPr="00C93334" w:rsidRDefault="002B1406" w:rsidP="00840AD7">
            <w:pPr>
              <w:rPr>
                <w:b/>
                <w:bCs/>
                <w:sz w:val="20"/>
                <w:szCs w:val="20"/>
              </w:rPr>
            </w:pPr>
          </w:p>
        </w:tc>
      </w:tr>
      <w:tr w:rsidR="002B1406" w:rsidRPr="00C93334" w:rsidTr="002B1406">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1406" w:rsidRPr="00C93334" w:rsidRDefault="002B1406" w:rsidP="00840AD7">
            <w:pPr>
              <w:jc w:val="center"/>
              <w:rPr>
                <w:b/>
                <w:bCs/>
                <w:i/>
                <w:iCs/>
                <w:sz w:val="22"/>
                <w:szCs w:val="22"/>
              </w:rPr>
            </w:pPr>
            <w:r w:rsidRPr="00C93334">
              <w:rPr>
                <w:b/>
                <w:bCs/>
                <w:i/>
                <w:iCs/>
                <w:sz w:val="22"/>
                <w:szCs w:val="22"/>
              </w:rPr>
              <w:t>На начало отчетного периода:</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Численность ищущих работу незанятых трудовой деятельностью граждан, чел.</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sz w:val="22"/>
                <w:szCs w:val="22"/>
              </w:rPr>
            </w:pPr>
            <w:r w:rsidRPr="00C93334">
              <w:rPr>
                <w:sz w:val="22"/>
                <w:szCs w:val="22"/>
              </w:rPr>
              <w:t>1726</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sz w:val="22"/>
                <w:szCs w:val="22"/>
              </w:rPr>
            </w:pPr>
            <w:r w:rsidRPr="00C93334">
              <w:rPr>
                <w:sz w:val="22"/>
                <w:szCs w:val="22"/>
              </w:rPr>
              <w:t>1502</w:t>
            </w:r>
          </w:p>
        </w:tc>
        <w:tc>
          <w:tcPr>
            <w:tcW w:w="418"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-224</w:t>
            </w:r>
          </w:p>
        </w:tc>
        <w:tc>
          <w:tcPr>
            <w:tcW w:w="404" w:type="pct"/>
            <w:tcBorders>
              <w:top w:val="nil"/>
              <w:left w:val="nil"/>
              <w:bottom w:val="single" w:sz="4" w:space="0" w:color="auto"/>
              <w:right w:val="single" w:sz="8"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87,0</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1.1.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rPr>
            </w:pPr>
            <w:r w:rsidRPr="00C93334">
              <w:rPr>
                <w:b/>
                <w:bCs/>
                <w:sz w:val="22"/>
                <w:szCs w:val="22"/>
              </w:rPr>
              <w:t xml:space="preserve"> - из них безработных, чел.</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2"/>
                <w:szCs w:val="22"/>
              </w:rPr>
            </w:pPr>
            <w:r w:rsidRPr="00C93334">
              <w:rPr>
                <w:b/>
                <w:bCs/>
                <w:sz w:val="22"/>
                <w:szCs w:val="22"/>
              </w:rPr>
              <w:t>999</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2"/>
                <w:szCs w:val="22"/>
              </w:rPr>
            </w:pPr>
            <w:r w:rsidRPr="00C93334">
              <w:rPr>
                <w:b/>
                <w:bCs/>
                <w:sz w:val="22"/>
                <w:szCs w:val="22"/>
              </w:rPr>
              <w:t>980</w:t>
            </w:r>
          </w:p>
        </w:tc>
        <w:tc>
          <w:tcPr>
            <w:tcW w:w="418"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b/>
                <w:bCs/>
                <w:i/>
                <w:iCs/>
                <w:sz w:val="22"/>
                <w:szCs w:val="22"/>
              </w:rPr>
            </w:pPr>
            <w:r w:rsidRPr="00C93334">
              <w:rPr>
                <w:b/>
                <w:bCs/>
                <w:i/>
                <w:iCs/>
                <w:sz w:val="22"/>
                <w:szCs w:val="22"/>
              </w:rPr>
              <w:t>-19</w:t>
            </w:r>
          </w:p>
        </w:tc>
        <w:tc>
          <w:tcPr>
            <w:tcW w:w="404" w:type="pct"/>
            <w:tcBorders>
              <w:top w:val="nil"/>
              <w:left w:val="nil"/>
              <w:bottom w:val="single" w:sz="4" w:space="0" w:color="auto"/>
              <w:right w:val="single" w:sz="8" w:space="0" w:color="auto"/>
            </w:tcBorders>
            <w:shd w:val="clear" w:color="auto" w:fill="auto"/>
            <w:vAlign w:val="center"/>
            <w:hideMark/>
          </w:tcPr>
          <w:p w:rsidR="002B1406" w:rsidRPr="00C93334" w:rsidRDefault="002B1406" w:rsidP="00840AD7">
            <w:pPr>
              <w:jc w:val="center"/>
              <w:rPr>
                <w:b/>
                <w:bCs/>
                <w:i/>
                <w:iCs/>
                <w:sz w:val="22"/>
                <w:szCs w:val="22"/>
              </w:rPr>
            </w:pPr>
            <w:r w:rsidRPr="00C93334">
              <w:rPr>
                <w:b/>
                <w:bCs/>
                <w:i/>
                <w:iCs/>
                <w:sz w:val="22"/>
                <w:szCs w:val="22"/>
              </w:rPr>
              <w:t>98,1</w:t>
            </w:r>
          </w:p>
        </w:tc>
      </w:tr>
      <w:tr w:rsidR="002B1406" w:rsidRPr="00C93334" w:rsidTr="002B1406">
        <w:trPr>
          <w:trHeight w:val="20"/>
        </w:trPr>
        <w:tc>
          <w:tcPr>
            <w:tcW w:w="348" w:type="pct"/>
            <w:tcBorders>
              <w:top w:val="nil"/>
              <w:left w:val="single" w:sz="8" w:space="0" w:color="auto"/>
              <w:bottom w:val="nil"/>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2.</w:t>
            </w:r>
          </w:p>
        </w:tc>
        <w:tc>
          <w:tcPr>
            <w:tcW w:w="2937" w:type="pct"/>
            <w:tcBorders>
              <w:top w:val="nil"/>
              <w:left w:val="nil"/>
              <w:bottom w:val="nil"/>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Количество вакансий, ед.</w:t>
            </w:r>
          </w:p>
        </w:tc>
        <w:tc>
          <w:tcPr>
            <w:tcW w:w="446" w:type="pct"/>
            <w:tcBorders>
              <w:top w:val="nil"/>
              <w:left w:val="nil"/>
              <w:bottom w:val="nil"/>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2816</w:t>
            </w:r>
          </w:p>
        </w:tc>
        <w:tc>
          <w:tcPr>
            <w:tcW w:w="446" w:type="pct"/>
            <w:tcBorders>
              <w:top w:val="nil"/>
              <w:left w:val="nil"/>
              <w:bottom w:val="nil"/>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2099</w:t>
            </w:r>
          </w:p>
        </w:tc>
        <w:tc>
          <w:tcPr>
            <w:tcW w:w="418" w:type="pct"/>
            <w:tcBorders>
              <w:top w:val="nil"/>
              <w:left w:val="nil"/>
              <w:bottom w:val="nil"/>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-717</w:t>
            </w:r>
          </w:p>
        </w:tc>
        <w:tc>
          <w:tcPr>
            <w:tcW w:w="404" w:type="pct"/>
            <w:tcBorders>
              <w:top w:val="nil"/>
              <w:left w:val="nil"/>
              <w:bottom w:val="nil"/>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74,5</w:t>
            </w:r>
          </w:p>
        </w:tc>
      </w:tr>
      <w:tr w:rsidR="002B1406" w:rsidRPr="00C93334" w:rsidTr="002B1406">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1406" w:rsidRPr="00C93334" w:rsidRDefault="002B1406" w:rsidP="00840AD7">
            <w:pPr>
              <w:jc w:val="center"/>
              <w:rPr>
                <w:b/>
                <w:bCs/>
                <w:i/>
                <w:iCs/>
                <w:sz w:val="22"/>
                <w:szCs w:val="22"/>
              </w:rPr>
            </w:pPr>
            <w:r w:rsidRPr="00C93334">
              <w:rPr>
                <w:b/>
                <w:bCs/>
                <w:i/>
                <w:iCs/>
                <w:sz w:val="22"/>
                <w:szCs w:val="22"/>
              </w:rPr>
              <w:t>За отчетный период:</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3.</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Обратилось ищущих работу граждан,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4 447</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4 834</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387</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108,7</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3.1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 xml:space="preserve"> - из них незанятые трудовой деятельностью,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3 633</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3 613</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-20</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99,4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4.</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u w:val="single"/>
              </w:rPr>
            </w:pPr>
            <w:r w:rsidRPr="00C93334">
              <w:rPr>
                <w:b/>
                <w:bCs/>
                <w:sz w:val="22"/>
                <w:szCs w:val="22"/>
                <w:u w:val="single"/>
              </w:rPr>
              <w:t>Предложение рабочей силы</w:t>
            </w:r>
            <w:r w:rsidRPr="00C93334">
              <w:rPr>
                <w:sz w:val="22"/>
                <w:szCs w:val="22"/>
              </w:rPr>
              <w:t xml:space="preserve"> - массив ищущих работу незанятых трудовой деятельностью граждан, чел. (стр.1 + стр.3.1)</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5 359</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5 115</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-244</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95,4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5.</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Признано безработными,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1 323</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1 236</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-87</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93,4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6.</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Заявлено вакансий, ед.</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5 293</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6 487</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1 194</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122,6</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7.</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b/>
                <w:bCs/>
                <w:sz w:val="22"/>
                <w:szCs w:val="22"/>
                <w:u w:val="single"/>
              </w:rPr>
              <w:t>Совокупный спрос работодателей на рабочую силу</w:t>
            </w:r>
            <w:r w:rsidRPr="00C93334">
              <w:rPr>
                <w:sz w:val="22"/>
                <w:szCs w:val="22"/>
              </w:rPr>
              <w:t xml:space="preserve"> (вакансии в отчетном периоде с учетом вакансий на начало года), ед. (стр.2 + стр.6) </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8 109</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8 586</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477</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105,9</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7.1.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 xml:space="preserve">в том числе </w:t>
            </w:r>
            <w:r w:rsidRPr="00C93334">
              <w:rPr>
                <w:b/>
                <w:bCs/>
                <w:sz w:val="22"/>
                <w:szCs w:val="22"/>
                <w:u w:val="single"/>
              </w:rPr>
              <w:t>совокупный спрос</w:t>
            </w:r>
            <w:r w:rsidRPr="00C93334">
              <w:rPr>
                <w:b/>
                <w:bCs/>
                <w:sz w:val="22"/>
                <w:szCs w:val="22"/>
              </w:rPr>
              <w:t xml:space="preserve"> </w:t>
            </w:r>
            <w:r w:rsidRPr="00C93334">
              <w:rPr>
                <w:sz w:val="22"/>
                <w:szCs w:val="22"/>
              </w:rPr>
              <w:t>работодателей на рабочую силу для ищущих работу граждан (без учета вакансий для школьников), ед.</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7 341</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7 439</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98</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101,3</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8.</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rPr>
            </w:pPr>
            <w:r w:rsidRPr="00C93334">
              <w:rPr>
                <w:b/>
                <w:bCs/>
                <w:sz w:val="22"/>
                <w:szCs w:val="22"/>
              </w:rPr>
              <w:t>Оказано содействие занятости - всего,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3 124</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3 323</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199</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b/>
                <w:i/>
                <w:iCs/>
                <w:sz w:val="22"/>
                <w:szCs w:val="22"/>
              </w:rPr>
            </w:pPr>
            <w:r w:rsidRPr="00C93334">
              <w:rPr>
                <w:b/>
                <w:i/>
                <w:iCs/>
                <w:sz w:val="22"/>
                <w:szCs w:val="22"/>
              </w:rPr>
              <w:t>106,4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bottom"/>
            <w:hideMark/>
          </w:tcPr>
          <w:p w:rsidR="002B1406" w:rsidRPr="00C93334" w:rsidRDefault="002B1406" w:rsidP="00840AD7">
            <w:pPr>
              <w:rPr>
                <w:sz w:val="20"/>
                <w:szCs w:val="20"/>
              </w:rPr>
            </w:pPr>
            <w:r w:rsidRPr="00C93334">
              <w:rPr>
                <w:sz w:val="20"/>
                <w:szCs w:val="20"/>
              </w:rPr>
              <w:t> </w:t>
            </w:r>
          </w:p>
        </w:tc>
        <w:tc>
          <w:tcPr>
            <w:tcW w:w="2937" w:type="pct"/>
            <w:tcBorders>
              <w:top w:val="nil"/>
              <w:left w:val="nil"/>
              <w:bottom w:val="single" w:sz="4" w:space="0" w:color="auto"/>
              <w:right w:val="single" w:sz="4" w:space="0" w:color="auto"/>
            </w:tcBorders>
            <w:shd w:val="clear" w:color="auto" w:fill="auto"/>
            <w:vAlign w:val="bottom"/>
            <w:hideMark/>
          </w:tcPr>
          <w:p w:rsidR="002B1406" w:rsidRPr="00C93334" w:rsidRDefault="002B1406" w:rsidP="00840AD7">
            <w:pPr>
              <w:jc w:val="right"/>
              <w:rPr>
                <w:i/>
                <w:iCs/>
                <w:sz w:val="22"/>
                <w:szCs w:val="22"/>
              </w:rPr>
            </w:pPr>
            <w:r w:rsidRPr="00C93334">
              <w:rPr>
                <w:i/>
                <w:iCs/>
                <w:sz w:val="22"/>
                <w:szCs w:val="22"/>
              </w:rPr>
              <w:t>в том числе:</w:t>
            </w:r>
          </w:p>
        </w:tc>
        <w:tc>
          <w:tcPr>
            <w:tcW w:w="446"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sz w:val="22"/>
                <w:szCs w:val="22"/>
              </w:rPr>
            </w:pPr>
            <w:r w:rsidRPr="00C93334">
              <w:rPr>
                <w:sz w:val="22"/>
                <w:szCs w:val="22"/>
              </w:rPr>
              <w:t> </w:t>
            </w:r>
          </w:p>
        </w:tc>
        <w:tc>
          <w:tcPr>
            <w:tcW w:w="446"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sz w:val="22"/>
                <w:szCs w:val="22"/>
              </w:rPr>
            </w:pPr>
            <w:r w:rsidRPr="00C93334">
              <w:rPr>
                <w:sz w:val="22"/>
                <w:szCs w:val="22"/>
              </w:rPr>
              <w:t> </w:t>
            </w:r>
          </w:p>
        </w:tc>
        <w:tc>
          <w:tcPr>
            <w:tcW w:w="418"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 </w:t>
            </w:r>
          </w:p>
        </w:tc>
        <w:tc>
          <w:tcPr>
            <w:tcW w:w="404" w:type="pct"/>
            <w:tcBorders>
              <w:top w:val="nil"/>
              <w:left w:val="nil"/>
              <w:bottom w:val="single" w:sz="4" w:space="0" w:color="auto"/>
              <w:right w:val="single" w:sz="8"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 </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8.1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Трудоустроено ищущих работу граждан,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2 998</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3 251</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253</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108,4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8.2</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rPr>
            </w:pPr>
            <w:r w:rsidRPr="00C93334">
              <w:rPr>
                <w:b/>
                <w:bCs/>
                <w:sz w:val="22"/>
                <w:szCs w:val="22"/>
              </w:rPr>
              <w:t>Направлено на профессиональное обучение,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124</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70</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-54</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56,5</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8.2.1.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 xml:space="preserve"> - из них женщины, находящиеся в отпуске по уходу за ребенком до достижения им возраста трех лет, чел.</w:t>
            </w:r>
          </w:p>
        </w:tc>
        <w:tc>
          <w:tcPr>
            <w:tcW w:w="446"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sz w:val="22"/>
                <w:szCs w:val="22"/>
              </w:rPr>
            </w:pPr>
            <w:r w:rsidRPr="00C93334">
              <w:rPr>
                <w:sz w:val="22"/>
                <w:szCs w:val="22"/>
              </w:rPr>
              <w:t>9</w:t>
            </w:r>
          </w:p>
        </w:tc>
        <w:tc>
          <w:tcPr>
            <w:tcW w:w="446"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sz w:val="22"/>
                <w:szCs w:val="22"/>
              </w:rPr>
            </w:pPr>
            <w:r w:rsidRPr="00C93334">
              <w:rPr>
                <w:sz w:val="22"/>
                <w:szCs w:val="22"/>
              </w:rPr>
              <w:t>7</w:t>
            </w:r>
          </w:p>
        </w:tc>
        <w:tc>
          <w:tcPr>
            <w:tcW w:w="418"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-2</w:t>
            </w:r>
          </w:p>
        </w:tc>
        <w:tc>
          <w:tcPr>
            <w:tcW w:w="404" w:type="pct"/>
            <w:tcBorders>
              <w:top w:val="nil"/>
              <w:left w:val="nil"/>
              <w:bottom w:val="single" w:sz="4" w:space="0" w:color="auto"/>
              <w:right w:val="single" w:sz="8"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77,8.</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8.2.2.</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 xml:space="preserve"> - из них пенсионеры, стремящиеся возобновить трудовую деятельность,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0</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100,0</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8.2.3.</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 xml:space="preserve"> - из них безработных,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110</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58</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-52</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52,7</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8.3</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Оформлено на досрочную пенсию,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2</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2</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0</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100</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9.</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rPr>
            </w:pPr>
            <w:r w:rsidRPr="00C93334">
              <w:rPr>
                <w:b/>
                <w:bCs/>
                <w:sz w:val="22"/>
                <w:szCs w:val="22"/>
              </w:rPr>
              <w:t>Численность участников мероприятий активной политики занятости населения, чел. (стр.9.1+стр.9.2+стр.9.3+стр.9.4)</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920</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sz w:val="22"/>
                <w:szCs w:val="22"/>
              </w:rPr>
            </w:pPr>
            <w:r w:rsidRPr="00C93334">
              <w:rPr>
                <w:b/>
                <w:bCs/>
                <w:sz w:val="22"/>
                <w:szCs w:val="22"/>
              </w:rPr>
              <w:t>1 134</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214</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123,3</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9.1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Организация проведения оплачиваемых общественных работ,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153</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144</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94,1</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9.2</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Организация временного трудоустройства несовершеннолетних граждан в возрасте от 14 до 18 лет, в свободное от учебы время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700</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906</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206</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129,4</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9.3</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Организация временного трудоустройства безработных граждан, испытывающих трудности в поиске работы, чел.</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57</w:t>
            </w:r>
          </w:p>
        </w:tc>
        <w:tc>
          <w:tcPr>
            <w:tcW w:w="446"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79</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22</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138,6</w:t>
            </w:r>
          </w:p>
        </w:tc>
      </w:tr>
      <w:tr w:rsidR="002B1406" w:rsidRPr="00C93334" w:rsidTr="002B1406">
        <w:trPr>
          <w:trHeight w:val="20"/>
        </w:trPr>
        <w:tc>
          <w:tcPr>
            <w:tcW w:w="348" w:type="pct"/>
            <w:tcBorders>
              <w:top w:val="nil"/>
              <w:left w:val="single" w:sz="8" w:space="0" w:color="auto"/>
              <w:bottom w:val="nil"/>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 xml:space="preserve"> 9.4</w:t>
            </w:r>
          </w:p>
        </w:tc>
        <w:tc>
          <w:tcPr>
            <w:tcW w:w="2937" w:type="pct"/>
            <w:tcBorders>
              <w:top w:val="nil"/>
              <w:left w:val="nil"/>
              <w:bottom w:val="nil"/>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446" w:type="pct"/>
            <w:tcBorders>
              <w:top w:val="nil"/>
              <w:left w:val="nil"/>
              <w:bottom w:val="nil"/>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10</w:t>
            </w:r>
          </w:p>
        </w:tc>
        <w:tc>
          <w:tcPr>
            <w:tcW w:w="446" w:type="pct"/>
            <w:tcBorders>
              <w:top w:val="nil"/>
              <w:left w:val="nil"/>
              <w:bottom w:val="nil"/>
              <w:right w:val="single" w:sz="4" w:space="0" w:color="auto"/>
            </w:tcBorders>
            <w:shd w:val="clear" w:color="auto" w:fill="auto"/>
            <w:vAlign w:val="center"/>
          </w:tcPr>
          <w:p w:rsidR="002B1406" w:rsidRPr="00C93334" w:rsidRDefault="002B1406" w:rsidP="00840AD7">
            <w:pPr>
              <w:jc w:val="center"/>
              <w:rPr>
                <w:sz w:val="22"/>
                <w:szCs w:val="22"/>
              </w:rPr>
            </w:pPr>
            <w:r w:rsidRPr="00C93334">
              <w:rPr>
                <w:sz w:val="22"/>
                <w:szCs w:val="22"/>
              </w:rPr>
              <w:t>5</w:t>
            </w:r>
          </w:p>
        </w:tc>
        <w:tc>
          <w:tcPr>
            <w:tcW w:w="418" w:type="pct"/>
            <w:tcBorders>
              <w:top w:val="nil"/>
              <w:left w:val="nil"/>
              <w:bottom w:val="nil"/>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50,0</w:t>
            </w:r>
          </w:p>
        </w:tc>
      </w:tr>
      <w:tr w:rsidR="002B1406" w:rsidRPr="00C93334" w:rsidTr="002B1406">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B1406" w:rsidRPr="00C93334" w:rsidRDefault="002B1406" w:rsidP="00840AD7">
            <w:pPr>
              <w:jc w:val="center"/>
              <w:rPr>
                <w:b/>
                <w:bCs/>
                <w:i/>
                <w:iCs/>
                <w:sz w:val="22"/>
                <w:szCs w:val="22"/>
              </w:rPr>
            </w:pPr>
            <w:r w:rsidRPr="00C93334">
              <w:rPr>
                <w:b/>
                <w:bCs/>
                <w:i/>
                <w:iCs/>
                <w:sz w:val="22"/>
                <w:szCs w:val="22"/>
              </w:rPr>
              <w:t>На конец отчетного периода:</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10.</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Численность ищущих работу незанятых трудовой деятельностью граждан, чел.</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1 685</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1 622</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-63</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96,3</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b/>
                <w:bCs/>
                <w:sz w:val="20"/>
                <w:szCs w:val="20"/>
              </w:rPr>
            </w:pPr>
            <w:r w:rsidRPr="00C93334">
              <w:rPr>
                <w:b/>
                <w:bCs/>
                <w:sz w:val="20"/>
                <w:szCs w:val="20"/>
              </w:rPr>
              <w:t xml:space="preserve"> 10.1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b/>
                <w:bCs/>
                <w:sz w:val="22"/>
                <w:szCs w:val="22"/>
              </w:rPr>
            </w:pPr>
            <w:r w:rsidRPr="00C93334">
              <w:rPr>
                <w:b/>
                <w:bCs/>
                <w:sz w:val="22"/>
                <w:szCs w:val="22"/>
              </w:rPr>
              <w:t>из них безработных, чел.</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b/>
                <w:bCs/>
                <w:sz w:val="22"/>
                <w:szCs w:val="22"/>
              </w:rPr>
            </w:pPr>
            <w:r w:rsidRPr="00C93334">
              <w:rPr>
                <w:b/>
                <w:bCs/>
                <w:sz w:val="22"/>
                <w:szCs w:val="22"/>
              </w:rPr>
              <w:t>994</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b/>
                <w:bCs/>
                <w:sz w:val="22"/>
                <w:szCs w:val="22"/>
              </w:rPr>
            </w:pPr>
            <w:r w:rsidRPr="00C93334">
              <w:rPr>
                <w:b/>
                <w:bCs/>
                <w:sz w:val="22"/>
                <w:szCs w:val="22"/>
              </w:rPr>
              <w:t>1 013</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19</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b/>
                <w:bCs/>
                <w:i/>
                <w:iCs/>
                <w:sz w:val="22"/>
                <w:szCs w:val="22"/>
              </w:rPr>
            </w:pPr>
            <w:r w:rsidRPr="00C93334">
              <w:rPr>
                <w:b/>
                <w:bCs/>
                <w:i/>
                <w:iCs/>
                <w:sz w:val="22"/>
                <w:szCs w:val="22"/>
              </w:rPr>
              <w:t>101,9</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11.</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Количество вакансий, ед.</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2 010</w:t>
            </w:r>
          </w:p>
        </w:tc>
        <w:tc>
          <w:tcPr>
            <w:tcW w:w="446"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2 244</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234</w:t>
            </w:r>
          </w:p>
        </w:tc>
        <w:tc>
          <w:tcPr>
            <w:tcW w:w="404" w:type="pct"/>
            <w:tcBorders>
              <w:top w:val="nil"/>
              <w:left w:val="nil"/>
              <w:bottom w:val="single" w:sz="4" w:space="0" w:color="auto"/>
              <w:right w:val="single" w:sz="8"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111,6</w:t>
            </w:r>
          </w:p>
        </w:tc>
      </w:tr>
      <w:tr w:rsidR="002B1406" w:rsidRPr="00C93334" w:rsidTr="002B1406">
        <w:trPr>
          <w:trHeight w:val="20"/>
        </w:trPr>
        <w:tc>
          <w:tcPr>
            <w:tcW w:w="348" w:type="pct"/>
            <w:tcBorders>
              <w:top w:val="nil"/>
              <w:left w:val="single" w:sz="8" w:space="0" w:color="auto"/>
              <w:bottom w:val="single" w:sz="4"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12.</w:t>
            </w:r>
          </w:p>
        </w:tc>
        <w:tc>
          <w:tcPr>
            <w:tcW w:w="2937"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Уровень безработицы (к трудоспособному населению в трудоспособном возрасте), %</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sz w:val="22"/>
                <w:szCs w:val="22"/>
              </w:rPr>
            </w:pPr>
            <w:r w:rsidRPr="00C93334">
              <w:rPr>
                <w:sz w:val="22"/>
                <w:szCs w:val="22"/>
              </w:rPr>
              <w:t>0,8</w:t>
            </w:r>
          </w:p>
        </w:tc>
        <w:tc>
          <w:tcPr>
            <w:tcW w:w="446"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sz w:val="22"/>
                <w:szCs w:val="22"/>
              </w:rPr>
            </w:pPr>
            <w:r w:rsidRPr="00C93334">
              <w:rPr>
                <w:sz w:val="22"/>
                <w:szCs w:val="22"/>
              </w:rPr>
              <w:t>0,8</w:t>
            </w:r>
          </w:p>
        </w:tc>
        <w:tc>
          <w:tcPr>
            <w:tcW w:w="418" w:type="pct"/>
            <w:tcBorders>
              <w:top w:val="nil"/>
              <w:left w:val="nil"/>
              <w:bottom w:val="single" w:sz="4" w:space="0" w:color="auto"/>
              <w:right w:val="single" w:sz="4"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0,0</w:t>
            </w:r>
          </w:p>
        </w:tc>
        <w:tc>
          <w:tcPr>
            <w:tcW w:w="404" w:type="pct"/>
            <w:tcBorders>
              <w:top w:val="nil"/>
              <w:left w:val="nil"/>
              <w:bottom w:val="single" w:sz="4" w:space="0" w:color="auto"/>
              <w:right w:val="single" w:sz="8"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 xml:space="preserve"> х</w:t>
            </w:r>
          </w:p>
        </w:tc>
      </w:tr>
      <w:tr w:rsidR="002B1406" w:rsidRPr="00C93334" w:rsidTr="002B1406">
        <w:trPr>
          <w:trHeight w:val="20"/>
        </w:trPr>
        <w:tc>
          <w:tcPr>
            <w:tcW w:w="348" w:type="pct"/>
            <w:tcBorders>
              <w:top w:val="nil"/>
              <w:left w:val="single" w:sz="8" w:space="0" w:color="auto"/>
              <w:bottom w:val="single" w:sz="8" w:space="0" w:color="auto"/>
              <w:right w:val="single" w:sz="4" w:space="0" w:color="auto"/>
            </w:tcBorders>
            <w:shd w:val="clear" w:color="auto" w:fill="auto"/>
            <w:vAlign w:val="center"/>
            <w:hideMark/>
          </w:tcPr>
          <w:p w:rsidR="002B1406" w:rsidRPr="00C93334" w:rsidRDefault="002B1406" w:rsidP="00840AD7">
            <w:pPr>
              <w:jc w:val="center"/>
              <w:rPr>
                <w:sz w:val="20"/>
                <w:szCs w:val="20"/>
              </w:rPr>
            </w:pPr>
            <w:r w:rsidRPr="00C93334">
              <w:rPr>
                <w:sz w:val="20"/>
                <w:szCs w:val="20"/>
              </w:rPr>
              <w:t>13.</w:t>
            </w:r>
          </w:p>
        </w:tc>
        <w:tc>
          <w:tcPr>
            <w:tcW w:w="2937" w:type="pct"/>
            <w:tcBorders>
              <w:top w:val="nil"/>
              <w:left w:val="nil"/>
              <w:bottom w:val="single" w:sz="8" w:space="0" w:color="auto"/>
              <w:right w:val="single" w:sz="4" w:space="0" w:color="auto"/>
            </w:tcBorders>
            <w:shd w:val="clear" w:color="auto" w:fill="auto"/>
            <w:vAlign w:val="center"/>
            <w:hideMark/>
          </w:tcPr>
          <w:p w:rsidR="002B1406" w:rsidRPr="00C93334" w:rsidRDefault="002B1406" w:rsidP="00840AD7">
            <w:pPr>
              <w:rPr>
                <w:sz w:val="22"/>
                <w:szCs w:val="22"/>
              </w:rPr>
            </w:pPr>
            <w:r w:rsidRPr="00C93334">
              <w:rPr>
                <w:sz w:val="22"/>
                <w:szCs w:val="22"/>
              </w:rPr>
              <w:t>Коэффициент напряженности на рынке труда (число незанятых на одну вакансию), чел. (стр.10 / стр.11)</w:t>
            </w:r>
          </w:p>
        </w:tc>
        <w:tc>
          <w:tcPr>
            <w:tcW w:w="446" w:type="pct"/>
            <w:tcBorders>
              <w:top w:val="nil"/>
              <w:left w:val="nil"/>
              <w:bottom w:val="single" w:sz="8"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0,8</w:t>
            </w:r>
          </w:p>
        </w:tc>
        <w:tc>
          <w:tcPr>
            <w:tcW w:w="446" w:type="pct"/>
            <w:tcBorders>
              <w:top w:val="nil"/>
              <w:left w:val="nil"/>
              <w:bottom w:val="single" w:sz="8" w:space="0" w:color="auto"/>
              <w:right w:val="single" w:sz="4" w:space="0" w:color="auto"/>
            </w:tcBorders>
            <w:shd w:val="clear" w:color="auto" w:fill="auto"/>
            <w:noWrap/>
            <w:vAlign w:val="center"/>
          </w:tcPr>
          <w:p w:rsidR="002B1406" w:rsidRPr="00C93334" w:rsidRDefault="002B1406" w:rsidP="00840AD7">
            <w:pPr>
              <w:jc w:val="center"/>
              <w:rPr>
                <w:sz w:val="22"/>
                <w:szCs w:val="22"/>
              </w:rPr>
            </w:pPr>
            <w:r w:rsidRPr="00C93334">
              <w:rPr>
                <w:sz w:val="22"/>
                <w:szCs w:val="22"/>
              </w:rPr>
              <w:t>0,7</w:t>
            </w:r>
          </w:p>
        </w:tc>
        <w:tc>
          <w:tcPr>
            <w:tcW w:w="418" w:type="pct"/>
            <w:tcBorders>
              <w:top w:val="nil"/>
              <w:left w:val="nil"/>
              <w:bottom w:val="single" w:sz="4" w:space="0" w:color="auto"/>
              <w:right w:val="single" w:sz="4" w:space="0" w:color="auto"/>
            </w:tcBorders>
            <w:shd w:val="clear" w:color="auto" w:fill="auto"/>
            <w:vAlign w:val="center"/>
          </w:tcPr>
          <w:p w:rsidR="002B1406" w:rsidRPr="00C93334" w:rsidRDefault="002B1406" w:rsidP="00840AD7">
            <w:pPr>
              <w:jc w:val="center"/>
              <w:rPr>
                <w:i/>
                <w:iCs/>
                <w:sz w:val="22"/>
                <w:szCs w:val="22"/>
              </w:rPr>
            </w:pPr>
            <w:r w:rsidRPr="00C93334">
              <w:rPr>
                <w:i/>
                <w:iCs/>
                <w:sz w:val="22"/>
                <w:szCs w:val="22"/>
              </w:rPr>
              <w:t>-0,1</w:t>
            </w:r>
          </w:p>
        </w:tc>
        <w:tc>
          <w:tcPr>
            <w:tcW w:w="404" w:type="pct"/>
            <w:tcBorders>
              <w:top w:val="nil"/>
              <w:left w:val="nil"/>
              <w:bottom w:val="single" w:sz="8" w:space="0" w:color="auto"/>
              <w:right w:val="single" w:sz="8" w:space="0" w:color="auto"/>
            </w:tcBorders>
            <w:shd w:val="clear" w:color="auto" w:fill="auto"/>
            <w:vAlign w:val="center"/>
            <w:hideMark/>
          </w:tcPr>
          <w:p w:rsidR="002B1406" w:rsidRPr="00C93334" w:rsidRDefault="002B1406" w:rsidP="00840AD7">
            <w:pPr>
              <w:jc w:val="center"/>
              <w:rPr>
                <w:i/>
                <w:iCs/>
                <w:sz w:val="22"/>
                <w:szCs w:val="22"/>
              </w:rPr>
            </w:pPr>
            <w:r w:rsidRPr="00C93334">
              <w:rPr>
                <w:i/>
                <w:iCs/>
                <w:sz w:val="22"/>
                <w:szCs w:val="22"/>
              </w:rPr>
              <w:t xml:space="preserve"> х</w:t>
            </w:r>
          </w:p>
        </w:tc>
      </w:tr>
    </w:tbl>
    <w:p w:rsidR="002B1406" w:rsidRPr="00C93334" w:rsidRDefault="002B1406" w:rsidP="002B1406">
      <w:pPr>
        <w:pStyle w:val="a4"/>
        <w:ind w:firstLine="709"/>
        <w:rPr>
          <w:rFonts w:eastAsia="Calibri"/>
          <w:szCs w:val="26"/>
        </w:rPr>
      </w:pPr>
    </w:p>
    <w:p w:rsidR="002B1406" w:rsidRPr="00C93334" w:rsidRDefault="002B1406" w:rsidP="002B1406">
      <w:pPr>
        <w:pStyle w:val="a4"/>
        <w:ind w:firstLine="709"/>
        <w:rPr>
          <w:szCs w:val="26"/>
        </w:rPr>
      </w:pPr>
      <w:r w:rsidRPr="00C93334">
        <w:rPr>
          <w:rFonts w:eastAsia="Calibri"/>
          <w:szCs w:val="26"/>
        </w:rPr>
        <w:t>По состоянию на 01.07.2017 года</w:t>
      </w:r>
      <w:r w:rsidRPr="00C93334">
        <w:rPr>
          <w:szCs w:val="26"/>
        </w:rPr>
        <w:t xml:space="preserve"> основные </w:t>
      </w:r>
      <w:r w:rsidRPr="00C93334">
        <w:rPr>
          <w:rFonts w:eastAsia="Calibri"/>
          <w:szCs w:val="26"/>
        </w:rPr>
        <w:t xml:space="preserve">показатели </w:t>
      </w:r>
      <w:r w:rsidRPr="00C93334">
        <w:rPr>
          <w:szCs w:val="26"/>
        </w:rPr>
        <w:t>состояния рынка труда выглядят следующим образом</w:t>
      </w:r>
      <w:r w:rsidRPr="00C93334">
        <w:rPr>
          <w:rFonts w:eastAsia="Calibri"/>
          <w:szCs w:val="26"/>
        </w:rPr>
        <w:t>:</w:t>
      </w:r>
    </w:p>
    <w:p w:rsidR="002B1406" w:rsidRPr="00C93334" w:rsidRDefault="002B1406" w:rsidP="003E5BF1">
      <w:pPr>
        <w:pStyle w:val="a4"/>
        <w:numPr>
          <w:ilvl w:val="0"/>
          <w:numId w:val="29"/>
        </w:numPr>
        <w:tabs>
          <w:tab w:val="left" w:pos="993"/>
        </w:tabs>
        <w:suppressAutoHyphens/>
        <w:ind w:left="0" w:firstLine="709"/>
        <w:rPr>
          <w:szCs w:val="26"/>
        </w:rPr>
      </w:pPr>
      <w:r w:rsidRPr="00C93334">
        <w:rPr>
          <w:szCs w:val="26"/>
        </w:rPr>
        <w:t xml:space="preserve">Численность официально зарегистрированных безработных граждан составила 1 013 человек (на 01.07.2016 – 994 чел.). </w:t>
      </w:r>
    </w:p>
    <w:p w:rsidR="002B1406" w:rsidRPr="00C93334" w:rsidRDefault="002B1406" w:rsidP="003E5BF1">
      <w:pPr>
        <w:pStyle w:val="a4"/>
        <w:numPr>
          <w:ilvl w:val="0"/>
          <w:numId w:val="29"/>
        </w:numPr>
        <w:tabs>
          <w:tab w:val="left" w:pos="993"/>
        </w:tabs>
        <w:ind w:left="0" w:firstLine="709"/>
        <w:rPr>
          <w:szCs w:val="26"/>
        </w:rPr>
      </w:pPr>
      <w:r w:rsidRPr="00C93334">
        <w:rPr>
          <w:szCs w:val="26"/>
        </w:rPr>
        <w:t>Уровень регистрируемой безработицы, рассчитанный к численности трудоспособного населения в трудоспособном возрасте составил 0,8%.</w:t>
      </w:r>
    </w:p>
    <w:p w:rsidR="002B1406" w:rsidRPr="00C93334" w:rsidRDefault="002B1406" w:rsidP="003E5BF1">
      <w:pPr>
        <w:pStyle w:val="a4"/>
        <w:numPr>
          <w:ilvl w:val="0"/>
          <w:numId w:val="29"/>
        </w:numPr>
        <w:tabs>
          <w:tab w:val="left" w:pos="993"/>
        </w:tabs>
        <w:ind w:left="0" w:firstLine="709"/>
        <w:rPr>
          <w:szCs w:val="26"/>
        </w:rPr>
      </w:pPr>
      <w:r w:rsidRPr="00C93334">
        <w:rPr>
          <w:szCs w:val="26"/>
        </w:rPr>
        <w:t>Коэффициент напряженности на регистрируемом рынке труда (число незанятых трудовой деятельностью граждан на одну вакансию) составил 0,7 (0,8 чел. – за аналогичный период 2016 года).</w:t>
      </w:r>
    </w:p>
    <w:p w:rsidR="002B1406" w:rsidRPr="00C93334" w:rsidRDefault="002B1406" w:rsidP="002B1406">
      <w:pPr>
        <w:tabs>
          <w:tab w:val="left" w:pos="709"/>
        </w:tabs>
        <w:ind w:firstLine="709"/>
        <w:jc w:val="both"/>
        <w:rPr>
          <w:sz w:val="26"/>
          <w:szCs w:val="26"/>
        </w:rPr>
      </w:pPr>
      <w:r w:rsidRPr="00C93334">
        <w:rPr>
          <w:sz w:val="26"/>
          <w:szCs w:val="26"/>
        </w:rPr>
        <w:t xml:space="preserve">Кадровая потребность работодателей, заявленная в службу занятости за 6 месяцев 2017 года, по сравнению с аналогичным периодом прошлого года увеличилась на 22,6% (+ 1 194 ед.) и составила 6 487 вакансии. В общей потребности, поступившей в службы занятости, вакансии по рабочим профессиям составляют 5 197 ед. (80,1%). В их числе наиболее востребованными остаются: врач, медицинская сестра, инженер-строитель, воспитатель детского сада, повар, водитель автомобиля, электромонтер по ремонту и обслуживанию электрооборудования, рабочие сварочного производства и др. </w:t>
      </w:r>
    </w:p>
    <w:p w:rsidR="002B1406" w:rsidRPr="00C93334" w:rsidRDefault="002B1406" w:rsidP="002B1406">
      <w:pPr>
        <w:tabs>
          <w:tab w:val="left" w:pos="709"/>
        </w:tabs>
        <w:ind w:firstLine="709"/>
        <w:jc w:val="both"/>
        <w:rPr>
          <w:sz w:val="26"/>
          <w:szCs w:val="26"/>
          <w:highlight w:val="yellow"/>
        </w:rPr>
      </w:pPr>
      <w:r w:rsidRPr="00C93334">
        <w:rPr>
          <w:sz w:val="26"/>
          <w:szCs w:val="26"/>
        </w:rPr>
        <w:t>По состоянию на 01.07.2017 года в банке вакансий службы занятости представлены 2 244 вакансии из них вакансии постоянного характера составляют – 1 527 ед., потребность, заявленная по рабочим профессиям – 1 536 ед.</w:t>
      </w:r>
    </w:p>
    <w:p w:rsidR="002B1406" w:rsidRPr="00C93334" w:rsidRDefault="002B1406" w:rsidP="002B1406">
      <w:pPr>
        <w:suppressAutoHyphens/>
        <w:ind w:right="-36" w:firstLine="540"/>
        <w:jc w:val="right"/>
        <w:rPr>
          <w:bCs/>
          <w:sz w:val="26"/>
          <w:szCs w:val="26"/>
        </w:rPr>
      </w:pPr>
    </w:p>
    <w:p w:rsidR="002B1406" w:rsidRPr="00C93334" w:rsidRDefault="002B1406" w:rsidP="002B1406">
      <w:pPr>
        <w:suppressAutoHyphens/>
        <w:ind w:right="-36" w:firstLine="540"/>
        <w:jc w:val="right"/>
        <w:rPr>
          <w:bCs/>
          <w:sz w:val="26"/>
          <w:szCs w:val="26"/>
        </w:rPr>
      </w:pPr>
      <w:r w:rsidRPr="00C93334">
        <w:rPr>
          <w:bCs/>
          <w:sz w:val="26"/>
          <w:szCs w:val="26"/>
        </w:rPr>
        <w:t>Таблица 6</w:t>
      </w:r>
    </w:p>
    <w:p w:rsidR="002B1406" w:rsidRPr="00C93334" w:rsidRDefault="002B1406" w:rsidP="002B1406">
      <w:pPr>
        <w:suppressAutoHyphens/>
        <w:spacing w:after="120"/>
        <w:ind w:firstLine="540"/>
        <w:jc w:val="center"/>
        <w:rPr>
          <w:b/>
          <w:bCs/>
          <w:sz w:val="26"/>
          <w:szCs w:val="26"/>
        </w:rPr>
      </w:pPr>
      <w:r w:rsidRPr="00C93334">
        <w:rPr>
          <w:b/>
          <w:bCs/>
          <w:sz w:val="26"/>
          <w:szCs w:val="26"/>
        </w:rPr>
        <w:t>Динамика структуры безработных граждан</w:t>
      </w:r>
    </w:p>
    <w:tbl>
      <w:tblPr>
        <w:tblW w:w="5000" w:type="pct"/>
        <w:tblLayout w:type="fixed"/>
        <w:tblLook w:val="04A0" w:firstRow="1" w:lastRow="0" w:firstColumn="1" w:lastColumn="0" w:noHBand="0" w:noVBand="1"/>
      </w:tblPr>
      <w:tblGrid>
        <w:gridCol w:w="444"/>
        <w:gridCol w:w="4845"/>
        <w:gridCol w:w="1526"/>
        <w:gridCol w:w="1532"/>
        <w:gridCol w:w="1225"/>
      </w:tblGrid>
      <w:tr w:rsidR="002B1406" w:rsidRPr="00C93334" w:rsidTr="00840AD7">
        <w:trPr>
          <w:trHeight w:val="20"/>
          <w:tblHeader/>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3"/>
                <w:szCs w:val="23"/>
              </w:rPr>
            </w:pPr>
            <w:r w:rsidRPr="00C93334">
              <w:rPr>
                <w:b/>
                <w:bCs/>
                <w:sz w:val="23"/>
                <w:szCs w:val="23"/>
              </w:rPr>
              <w:t>№</w:t>
            </w:r>
          </w:p>
        </w:tc>
        <w:tc>
          <w:tcPr>
            <w:tcW w:w="2531" w:type="pct"/>
            <w:tcBorders>
              <w:top w:val="single" w:sz="4" w:space="0" w:color="auto"/>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3"/>
                <w:szCs w:val="23"/>
              </w:rPr>
            </w:pPr>
            <w:r w:rsidRPr="00C93334">
              <w:rPr>
                <w:b/>
                <w:bCs/>
                <w:sz w:val="23"/>
                <w:szCs w:val="23"/>
              </w:rPr>
              <w:t>Наименование показателя</w:t>
            </w:r>
          </w:p>
        </w:tc>
        <w:tc>
          <w:tcPr>
            <w:tcW w:w="797" w:type="pct"/>
            <w:tcBorders>
              <w:top w:val="single" w:sz="4" w:space="0" w:color="auto"/>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3"/>
                <w:szCs w:val="23"/>
              </w:rPr>
            </w:pPr>
            <w:r w:rsidRPr="00C93334">
              <w:rPr>
                <w:b/>
                <w:bCs/>
                <w:sz w:val="23"/>
                <w:szCs w:val="23"/>
              </w:rPr>
              <w:t>на 01.07.2016</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sz w:val="23"/>
                <w:szCs w:val="23"/>
              </w:rPr>
            </w:pPr>
            <w:r w:rsidRPr="00C93334">
              <w:rPr>
                <w:b/>
                <w:bCs/>
                <w:sz w:val="23"/>
                <w:szCs w:val="23"/>
              </w:rPr>
              <w:t>на 01.07.2017</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E51382" w:rsidRDefault="002B1406" w:rsidP="00E51382">
            <w:pPr>
              <w:jc w:val="center"/>
              <w:rPr>
                <w:b/>
                <w:bCs/>
                <w:sz w:val="22"/>
                <w:szCs w:val="22"/>
              </w:rPr>
            </w:pPr>
            <w:r w:rsidRPr="00C93334">
              <w:rPr>
                <w:b/>
                <w:bCs/>
                <w:sz w:val="22"/>
                <w:szCs w:val="22"/>
              </w:rPr>
              <w:t>Откл.</w:t>
            </w:r>
          </w:p>
          <w:p w:rsidR="002B1406" w:rsidRPr="00C93334" w:rsidRDefault="002B1406" w:rsidP="00E51382">
            <w:pPr>
              <w:jc w:val="center"/>
              <w:rPr>
                <w:b/>
                <w:bCs/>
                <w:sz w:val="22"/>
                <w:szCs w:val="22"/>
              </w:rPr>
            </w:pPr>
            <w:r w:rsidRPr="00C93334">
              <w:rPr>
                <w:b/>
                <w:bCs/>
                <w:sz w:val="22"/>
                <w:szCs w:val="22"/>
              </w:rPr>
              <w:t>(+,-)</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1.</w:t>
            </w:r>
          </w:p>
        </w:tc>
        <w:tc>
          <w:tcPr>
            <w:tcW w:w="4768" w:type="pct"/>
            <w:gridSpan w:val="4"/>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pPr>
              <w:rPr>
                <w:lang w:val="en-US"/>
              </w:rPr>
            </w:pPr>
            <w:r w:rsidRPr="00C93334">
              <w:rPr>
                <w:b/>
                <w:bCs/>
              </w:rPr>
              <w:t>Распределение безработных по полу, %</w:t>
            </w:r>
            <w:r w:rsidRPr="00C93334">
              <w:rPr>
                <w:b/>
                <w:bCs/>
                <w:lang w:val="en-US"/>
              </w:rPr>
              <w:t>:</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мужчины </w:t>
            </w:r>
          </w:p>
        </w:tc>
        <w:tc>
          <w:tcPr>
            <w:tcW w:w="797"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45,8</w:t>
            </w:r>
          </w:p>
        </w:tc>
        <w:tc>
          <w:tcPr>
            <w:tcW w:w="800"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55,0</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9,2</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женщины </w:t>
            </w:r>
          </w:p>
        </w:tc>
        <w:tc>
          <w:tcPr>
            <w:tcW w:w="797"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54,2</w:t>
            </w:r>
          </w:p>
        </w:tc>
        <w:tc>
          <w:tcPr>
            <w:tcW w:w="800"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45,0</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-9,2</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2.</w:t>
            </w:r>
          </w:p>
        </w:tc>
        <w:tc>
          <w:tcPr>
            <w:tcW w:w="4768" w:type="pct"/>
            <w:gridSpan w:val="4"/>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rPr>
                <w:b/>
                <w:bCs/>
              </w:rPr>
              <w:t>Распределение безработных по возрасту, %:</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до 30 лет </w:t>
            </w:r>
          </w:p>
        </w:tc>
        <w:tc>
          <w:tcPr>
            <w:tcW w:w="797"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33,1</w:t>
            </w:r>
          </w:p>
        </w:tc>
        <w:tc>
          <w:tcPr>
            <w:tcW w:w="800"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35,4</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2,3</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от 30 лет до 49 лет </w:t>
            </w:r>
          </w:p>
        </w:tc>
        <w:tc>
          <w:tcPr>
            <w:tcW w:w="797"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60,1</w:t>
            </w:r>
          </w:p>
        </w:tc>
        <w:tc>
          <w:tcPr>
            <w:tcW w:w="800"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57,9</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-2,2</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старше 49 лет </w:t>
            </w:r>
          </w:p>
        </w:tc>
        <w:tc>
          <w:tcPr>
            <w:tcW w:w="797"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6,8</w:t>
            </w:r>
          </w:p>
        </w:tc>
        <w:tc>
          <w:tcPr>
            <w:tcW w:w="800"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6,7</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-0,1</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3.</w:t>
            </w:r>
          </w:p>
        </w:tc>
        <w:tc>
          <w:tcPr>
            <w:tcW w:w="4768" w:type="pct"/>
            <w:gridSpan w:val="4"/>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rPr>
                <w:b/>
                <w:bCs/>
              </w:rPr>
              <w:t>Распределение безработных по образованию, %:</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высшее профессиональное образование</w:t>
            </w:r>
          </w:p>
        </w:tc>
        <w:tc>
          <w:tcPr>
            <w:tcW w:w="797"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24,0</w:t>
            </w:r>
          </w:p>
        </w:tc>
        <w:tc>
          <w:tcPr>
            <w:tcW w:w="800"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21,0</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-3,0</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среднее профессиональное образование</w:t>
            </w:r>
          </w:p>
        </w:tc>
        <w:tc>
          <w:tcPr>
            <w:tcW w:w="797"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30,0</w:t>
            </w:r>
          </w:p>
        </w:tc>
        <w:tc>
          <w:tcPr>
            <w:tcW w:w="800"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30,8</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0,8</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среднее общее образование</w:t>
            </w:r>
          </w:p>
        </w:tc>
        <w:tc>
          <w:tcPr>
            <w:tcW w:w="797"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27,4</w:t>
            </w:r>
          </w:p>
        </w:tc>
        <w:tc>
          <w:tcPr>
            <w:tcW w:w="800"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28,7</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1,3</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основное общее образование</w:t>
            </w:r>
          </w:p>
        </w:tc>
        <w:tc>
          <w:tcPr>
            <w:tcW w:w="797"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17,5</w:t>
            </w:r>
          </w:p>
        </w:tc>
        <w:tc>
          <w:tcPr>
            <w:tcW w:w="800" w:type="pct"/>
            <w:tcBorders>
              <w:top w:val="nil"/>
              <w:left w:val="nil"/>
              <w:bottom w:val="single" w:sz="4" w:space="0" w:color="auto"/>
              <w:right w:val="single" w:sz="4" w:space="0" w:color="auto"/>
            </w:tcBorders>
            <w:shd w:val="clear" w:color="auto" w:fill="auto"/>
            <w:noWrap/>
            <w:vAlign w:val="bottom"/>
          </w:tcPr>
          <w:p w:rsidR="002B1406" w:rsidRPr="00C93334" w:rsidRDefault="002B1406" w:rsidP="00840AD7">
            <w:pPr>
              <w:jc w:val="center"/>
            </w:pPr>
            <w:r w:rsidRPr="00C93334">
              <w:t>18,6</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1,1</w:t>
            </w:r>
          </w:p>
        </w:tc>
      </w:tr>
      <w:tr w:rsidR="002B1406" w:rsidRPr="00C93334" w:rsidTr="00840AD7">
        <w:trPr>
          <w:trHeight w:val="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B1406" w:rsidRPr="00C93334" w:rsidRDefault="002B1406" w:rsidP="00840AD7">
            <w:pPr>
              <w:jc w:val="center"/>
              <w:rPr>
                <w:b/>
                <w:bCs/>
              </w:rPr>
            </w:pPr>
            <w:r w:rsidRPr="00C93334">
              <w:rPr>
                <w:b/>
                <w:bCs/>
              </w:rPr>
              <w:t> </w:t>
            </w:r>
          </w:p>
        </w:tc>
        <w:tc>
          <w:tcPr>
            <w:tcW w:w="2531" w:type="pct"/>
            <w:tcBorders>
              <w:top w:val="nil"/>
              <w:left w:val="nil"/>
              <w:bottom w:val="single" w:sz="4" w:space="0" w:color="auto"/>
              <w:right w:val="single" w:sz="4" w:space="0" w:color="auto"/>
            </w:tcBorders>
            <w:shd w:val="clear" w:color="auto" w:fill="auto"/>
            <w:noWrap/>
            <w:vAlign w:val="bottom"/>
            <w:hideMark/>
          </w:tcPr>
          <w:p w:rsidR="002B1406" w:rsidRPr="00C93334" w:rsidRDefault="002B1406" w:rsidP="00840AD7">
            <w:r w:rsidRPr="00C93334">
              <w:t xml:space="preserve"> - не имеющие основного общего образования</w:t>
            </w:r>
          </w:p>
        </w:tc>
        <w:tc>
          <w:tcPr>
            <w:tcW w:w="797"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1,1</w:t>
            </w:r>
          </w:p>
        </w:tc>
        <w:tc>
          <w:tcPr>
            <w:tcW w:w="800" w:type="pct"/>
            <w:tcBorders>
              <w:top w:val="nil"/>
              <w:left w:val="nil"/>
              <w:bottom w:val="single" w:sz="4" w:space="0" w:color="auto"/>
              <w:right w:val="single" w:sz="4" w:space="0" w:color="auto"/>
            </w:tcBorders>
            <w:shd w:val="clear" w:color="auto" w:fill="auto"/>
            <w:noWrap/>
            <w:vAlign w:val="center"/>
          </w:tcPr>
          <w:p w:rsidR="002B1406" w:rsidRPr="00C93334" w:rsidRDefault="002B1406" w:rsidP="00840AD7">
            <w:pPr>
              <w:jc w:val="center"/>
            </w:pPr>
            <w:r w:rsidRPr="00C93334">
              <w:t>0,9</w:t>
            </w:r>
          </w:p>
        </w:tc>
        <w:tc>
          <w:tcPr>
            <w:tcW w:w="641" w:type="pct"/>
            <w:tcBorders>
              <w:top w:val="nil"/>
              <w:left w:val="nil"/>
              <w:bottom w:val="single" w:sz="4" w:space="0" w:color="auto"/>
              <w:right w:val="single" w:sz="4" w:space="0" w:color="auto"/>
            </w:tcBorders>
            <w:shd w:val="clear" w:color="auto" w:fill="auto"/>
            <w:noWrap/>
            <w:vAlign w:val="center"/>
            <w:hideMark/>
          </w:tcPr>
          <w:p w:rsidR="002B1406" w:rsidRPr="00C93334" w:rsidRDefault="002B1406" w:rsidP="00840AD7">
            <w:pPr>
              <w:jc w:val="center"/>
            </w:pPr>
            <w:r w:rsidRPr="00C93334">
              <w:t>-0,2</w:t>
            </w:r>
          </w:p>
        </w:tc>
      </w:tr>
    </w:tbl>
    <w:p w:rsidR="000348BB" w:rsidRDefault="000348BB" w:rsidP="002B1406">
      <w:pPr>
        <w:shd w:val="clear" w:color="auto" w:fill="FFFFFF"/>
        <w:suppressAutoHyphens/>
        <w:ind w:firstLine="709"/>
        <w:jc w:val="both"/>
        <w:rPr>
          <w:bCs/>
          <w:sz w:val="26"/>
          <w:szCs w:val="26"/>
        </w:rPr>
      </w:pPr>
    </w:p>
    <w:p w:rsidR="002B1406" w:rsidRPr="00C93334" w:rsidRDefault="002B1406" w:rsidP="002B1406">
      <w:pPr>
        <w:shd w:val="clear" w:color="auto" w:fill="FFFFFF"/>
        <w:suppressAutoHyphens/>
        <w:ind w:firstLine="709"/>
        <w:jc w:val="both"/>
        <w:rPr>
          <w:bCs/>
          <w:sz w:val="26"/>
          <w:szCs w:val="26"/>
        </w:rPr>
      </w:pPr>
      <w:r w:rsidRPr="00C93334">
        <w:rPr>
          <w:bCs/>
          <w:sz w:val="26"/>
          <w:szCs w:val="26"/>
        </w:rPr>
        <w:t>За анализируемый период в структуре регистрируемой безработицы произошли следующие изменения:</w:t>
      </w:r>
    </w:p>
    <w:p w:rsidR="002B1406" w:rsidRPr="00C93334" w:rsidRDefault="002B1406" w:rsidP="003E5BF1">
      <w:pPr>
        <w:pStyle w:val="afff2"/>
        <w:numPr>
          <w:ilvl w:val="0"/>
          <w:numId w:val="17"/>
        </w:numPr>
        <w:tabs>
          <w:tab w:val="left" w:pos="406"/>
          <w:tab w:val="left" w:pos="993"/>
        </w:tabs>
        <w:suppressAutoHyphens/>
        <w:ind w:left="42" w:firstLine="667"/>
        <w:jc w:val="both"/>
        <w:rPr>
          <w:sz w:val="26"/>
          <w:szCs w:val="26"/>
        </w:rPr>
      </w:pPr>
      <w:r w:rsidRPr="00C93334">
        <w:rPr>
          <w:sz w:val="26"/>
          <w:szCs w:val="26"/>
        </w:rPr>
        <w:t>снижение доли женщин и, соответственно, увеличение доли мужчин;</w:t>
      </w:r>
    </w:p>
    <w:p w:rsidR="002B1406" w:rsidRPr="00C93334" w:rsidRDefault="002B1406" w:rsidP="003E5BF1">
      <w:pPr>
        <w:pStyle w:val="afff2"/>
        <w:numPr>
          <w:ilvl w:val="0"/>
          <w:numId w:val="17"/>
        </w:numPr>
        <w:tabs>
          <w:tab w:val="left" w:pos="406"/>
          <w:tab w:val="left" w:pos="993"/>
        </w:tabs>
        <w:suppressAutoHyphens/>
        <w:ind w:left="42" w:firstLine="667"/>
        <w:jc w:val="both"/>
        <w:rPr>
          <w:sz w:val="26"/>
          <w:szCs w:val="26"/>
        </w:rPr>
      </w:pPr>
      <w:r w:rsidRPr="00C93334">
        <w:rPr>
          <w:sz w:val="26"/>
          <w:szCs w:val="26"/>
        </w:rPr>
        <w:t>увеличение доли безработных граждан в возрастной категории «от 16 до 29 лет» и уменьшение в категориях «от 30 до 49 лет» и «старше 49 лет»;</w:t>
      </w:r>
    </w:p>
    <w:p w:rsidR="002B1406" w:rsidRPr="000348BB" w:rsidRDefault="002B1406" w:rsidP="00BB29D3">
      <w:pPr>
        <w:pStyle w:val="afff2"/>
        <w:numPr>
          <w:ilvl w:val="0"/>
          <w:numId w:val="17"/>
        </w:numPr>
        <w:tabs>
          <w:tab w:val="left" w:pos="406"/>
          <w:tab w:val="left" w:pos="993"/>
        </w:tabs>
        <w:suppressAutoHyphens/>
        <w:ind w:left="42" w:firstLine="667"/>
        <w:jc w:val="both"/>
        <w:rPr>
          <w:sz w:val="26"/>
          <w:szCs w:val="26"/>
        </w:rPr>
      </w:pPr>
      <w:r w:rsidRPr="000348BB">
        <w:rPr>
          <w:sz w:val="26"/>
          <w:szCs w:val="26"/>
        </w:rPr>
        <w:t xml:space="preserve">увеличение доли безработных граждан, имеющих основное общее образование, а также имеющих среднее общее образование и среднее профессиональное </w:t>
      </w:r>
      <w:r w:rsidR="000348BB">
        <w:rPr>
          <w:sz w:val="26"/>
          <w:szCs w:val="26"/>
        </w:rPr>
        <w:t>о</w:t>
      </w:r>
      <w:r w:rsidRPr="000348BB">
        <w:rPr>
          <w:sz w:val="26"/>
          <w:szCs w:val="26"/>
        </w:rPr>
        <w:t xml:space="preserve">бразование; </w:t>
      </w:r>
    </w:p>
    <w:p w:rsidR="002B1406" w:rsidRPr="00C93334" w:rsidRDefault="002B1406" w:rsidP="003E5BF1">
      <w:pPr>
        <w:pStyle w:val="afff2"/>
        <w:numPr>
          <w:ilvl w:val="0"/>
          <w:numId w:val="17"/>
        </w:numPr>
        <w:tabs>
          <w:tab w:val="left" w:pos="406"/>
          <w:tab w:val="left" w:pos="993"/>
        </w:tabs>
        <w:suppressAutoHyphens/>
        <w:ind w:left="42" w:firstLine="667"/>
        <w:jc w:val="both"/>
        <w:rPr>
          <w:sz w:val="26"/>
          <w:szCs w:val="26"/>
        </w:rPr>
      </w:pPr>
      <w:r w:rsidRPr="00C93334">
        <w:rPr>
          <w:sz w:val="26"/>
          <w:szCs w:val="26"/>
        </w:rPr>
        <w:t>снижение доли граждан, имеющих высшее профессиональное образование и не имеющих основного образования.</w:t>
      </w:r>
    </w:p>
    <w:p w:rsidR="002B1406" w:rsidRPr="00C93334" w:rsidRDefault="002B1406" w:rsidP="002B1406">
      <w:pPr>
        <w:suppressAutoHyphens/>
        <w:ind w:firstLine="709"/>
        <w:jc w:val="both"/>
        <w:rPr>
          <w:sz w:val="26"/>
          <w:szCs w:val="26"/>
        </w:rPr>
      </w:pPr>
      <w:r w:rsidRPr="00C93334">
        <w:rPr>
          <w:sz w:val="26"/>
          <w:szCs w:val="26"/>
        </w:rPr>
        <w:t>В качестве меры по стабилизации рынка труда КГКУ «Центр занятости населения города Норильска» совместно с Администрацией города Норильска разработан «План мероприятий кадрового обеспечения муниципального образования город Норильск», в рамках которого реализуются следующие мероприятия:</w:t>
      </w:r>
    </w:p>
    <w:p w:rsidR="002B1406" w:rsidRPr="00C93334" w:rsidRDefault="002B1406" w:rsidP="003E5BF1">
      <w:pPr>
        <w:pStyle w:val="afff2"/>
        <w:numPr>
          <w:ilvl w:val="0"/>
          <w:numId w:val="17"/>
        </w:numPr>
        <w:tabs>
          <w:tab w:val="left" w:pos="406"/>
          <w:tab w:val="left" w:pos="993"/>
        </w:tabs>
        <w:suppressAutoHyphens/>
        <w:ind w:left="42" w:firstLine="667"/>
        <w:jc w:val="both"/>
        <w:rPr>
          <w:sz w:val="26"/>
          <w:szCs w:val="26"/>
        </w:rPr>
      </w:pPr>
      <w:r w:rsidRPr="00C93334">
        <w:rPr>
          <w:sz w:val="26"/>
          <w:szCs w:val="26"/>
        </w:rPr>
        <w:t xml:space="preserve">взаимодействие с ЗФ ПАО «ГМК «Норильский никель» и НОУ ДПО «Корпоративный университет «Норильский никель» по трудоустройству и организации профессионального обучения по заказу компании; </w:t>
      </w:r>
    </w:p>
    <w:p w:rsidR="002B1406" w:rsidRPr="00E51382" w:rsidRDefault="002B1406" w:rsidP="003E5BF1">
      <w:pPr>
        <w:pStyle w:val="afff2"/>
        <w:numPr>
          <w:ilvl w:val="0"/>
          <w:numId w:val="17"/>
        </w:numPr>
        <w:tabs>
          <w:tab w:val="left" w:pos="406"/>
          <w:tab w:val="left" w:pos="993"/>
        </w:tabs>
        <w:suppressAutoHyphens/>
        <w:ind w:left="42" w:firstLine="667"/>
        <w:jc w:val="both"/>
        <w:rPr>
          <w:sz w:val="26"/>
          <w:szCs w:val="26"/>
        </w:rPr>
      </w:pPr>
      <w:r w:rsidRPr="00E51382">
        <w:rPr>
          <w:sz w:val="26"/>
          <w:szCs w:val="26"/>
        </w:rPr>
        <w:t>организация профессионального обучения безработных граждан на основании анализа востребованных профессий на территории, в т.ч. по заявкам работодателей;</w:t>
      </w:r>
    </w:p>
    <w:p w:rsidR="002B1406" w:rsidRPr="00E51382" w:rsidRDefault="002B1406" w:rsidP="003E5BF1">
      <w:pPr>
        <w:pStyle w:val="afff2"/>
        <w:numPr>
          <w:ilvl w:val="0"/>
          <w:numId w:val="17"/>
        </w:numPr>
        <w:tabs>
          <w:tab w:val="left" w:pos="406"/>
          <w:tab w:val="left" w:pos="993"/>
        </w:tabs>
        <w:suppressAutoHyphens/>
        <w:ind w:left="42" w:firstLine="667"/>
        <w:jc w:val="both"/>
        <w:rPr>
          <w:sz w:val="26"/>
          <w:szCs w:val="26"/>
        </w:rPr>
      </w:pPr>
      <w:r w:rsidRPr="00E51382">
        <w:rPr>
          <w:sz w:val="26"/>
          <w:szCs w:val="26"/>
        </w:rPr>
        <w:t xml:space="preserve">проведение специализированных мероприятий (ярмарка-вакансий, гарантированное собеседование, </w:t>
      </w:r>
      <w:r w:rsidRPr="00E51382">
        <w:rPr>
          <w:sz w:val="26"/>
          <w:szCs w:val="26"/>
          <w:lang w:val="en-US"/>
        </w:rPr>
        <w:t>web</w:t>
      </w:r>
      <w:r w:rsidRPr="00E51382">
        <w:rPr>
          <w:sz w:val="26"/>
          <w:szCs w:val="26"/>
        </w:rPr>
        <w:t>-собеседование, совет кадровиков и др.)</w:t>
      </w:r>
    </w:p>
    <w:p w:rsidR="00E51382" w:rsidRPr="00E51382" w:rsidRDefault="002B1406" w:rsidP="003E5BF1">
      <w:pPr>
        <w:pStyle w:val="afff2"/>
        <w:numPr>
          <w:ilvl w:val="0"/>
          <w:numId w:val="17"/>
        </w:numPr>
        <w:tabs>
          <w:tab w:val="left" w:pos="406"/>
          <w:tab w:val="left" w:pos="993"/>
        </w:tabs>
        <w:suppressAutoHyphens/>
        <w:ind w:left="42" w:firstLine="709"/>
        <w:jc w:val="both"/>
        <w:rPr>
          <w:sz w:val="26"/>
          <w:szCs w:val="26"/>
        </w:rPr>
      </w:pPr>
      <w:r w:rsidRPr="00E51382">
        <w:rPr>
          <w:sz w:val="26"/>
          <w:szCs w:val="26"/>
        </w:rPr>
        <w:t>информирование граждан, ищущих работу о кадровой потребности, в том числе с использованием мобильного центра занятости;</w:t>
      </w:r>
    </w:p>
    <w:p w:rsidR="00E51382" w:rsidRPr="000C3C06" w:rsidRDefault="002B1406" w:rsidP="003E5BF1">
      <w:pPr>
        <w:pStyle w:val="afff2"/>
        <w:numPr>
          <w:ilvl w:val="0"/>
          <w:numId w:val="17"/>
        </w:numPr>
        <w:tabs>
          <w:tab w:val="left" w:pos="406"/>
          <w:tab w:val="left" w:pos="993"/>
        </w:tabs>
        <w:suppressAutoHyphens/>
        <w:ind w:left="42" w:firstLine="709"/>
        <w:jc w:val="both"/>
        <w:rPr>
          <w:sz w:val="26"/>
          <w:szCs w:val="26"/>
        </w:rPr>
      </w:pPr>
      <w:r w:rsidRPr="00E51382">
        <w:rPr>
          <w:sz w:val="26"/>
          <w:szCs w:val="26"/>
        </w:rPr>
        <w:t>рассмотрение вопросов обеспеченности кадрами отдельных сфер деятельности (организаций) на заседаниях Координационного комитета.</w:t>
      </w:r>
    </w:p>
    <w:p w:rsidR="008B03B0" w:rsidRDefault="00BD1EEC" w:rsidP="00303A06">
      <w:pPr>
        <w:suppressAutoHyphens/>
        <w:ind w:firstLine="709"/>
        <w:jc w:val="both"/>
        <w:rPr>
          <w:sz w:val="26"/>
          <w:szCs w:val="26"/>
        </w:rPr>
      </w:pPr>
      <w:r w:rsidRPr="00303A06">
        <w:rPr>
          <w:sz w:val="26"/>
          <w:szCs w:val="26"/>
        </w:rPr>
        <w:t xml:space="preserve"> </w:t>
      </w:r>
    </w:p>
    <w:p w:rsidR="000348BB" w:rsidRPr="00303A06" w:rsidRDefault="000348BB" w:rsidP="00303A06">
      <w:pPr>
        <w:suppressAutoHyphens/>
        <w:ind w:firstLine="709"/>
        <w:jc w:val="both"/>
        <w:rPr>
          <w:sz w:val="26"/>
          <w:szCs w:val="26"/>
        </w:rPr>
      </w:pPr>
    </w:p>
    <w:p w:rsidR="00303A06" w:rsidRPr="00303A06" w:rsidRDefault="00303A06" w:rsidP="00303A06">
      <w:pPr>
        <w:suppressAutoHyphens/>
        <w:ind w:firstLine="709"/>
        <w:jc w:val="both"/>
        <w:rPr>
          <w:sz w:val="26"/>
          <w:szCs w:val="26"/>
        </w:rPr>
      </w:pPr>
    </w:p>
    <w:p w:rsidR="00516C04" w:rsidRPr="00303A06" w:rsidRDefault="009A767B" w:rsidP="00E5529F">
      <w:pPr>
        <w:pStyle w:val="10"/>
        <w:jc w:val="center"/>
      </w:pPr>
      <w:bookmarkStart w:id="18" w:name="_Toc479355097"/>
      <w:r w:rsidRPr="00303A06">
        <w:rPr>
          <w:lang w:val="en-US"/>
        </w:rPr>
        <w:t>I</w:t>
      </w:r>
      <w:r w:rsidR="00DC5B4C" w:rsidRPr="00303A06">
        <w:rPr>
          <w:lang w:val="en-US"/>
        </w:rPr>
        <w:t>V</w:t>
      </w:r>
      <w:r w:rsidR="00E5529F" w:rsidRPr="00303A06">
        <w:t xml:space="preserve">. </w:t>
      </w:r>
      <w:r w:rsidR="00516C04" w:rsidRPr="00303A06">
        <w:t>Финансовое состояние территории</w:t>
      </w:r>
      <w:bookmarkEnd w:id="11"/>
      <w:bookmarkEnd w:id="12"/>
      <w:bookmarkEnd w:id="13"/>
      <w:bookmarkEnd w:id="18"/>
    </w:p>
    <w:p w:rsidR="00307B11" w:rsidRPr="000C3C06" w:rsidRDefault="00307B11" w:rsidP="00BD0975">
      <w:pPr>
        <w:ind w:firstLine="709"/>
        <w:jc w:val="both"/>
        <w:rPr>
          <w:sz w:val="26"/>
          <w:szCs w:val="26"/>
          <w:highlight w:val="yellow"/>
        </w:rPr>
      </w:pPr>
    </w:p>
    <w:p w:rsidR="00303A06" w:rsidRPr="00582C7B" w:rsidRDefault="00303A06" w:rsidP="00303A06">
      <w:pPr>
        <w:pStyle w:val="a4"/>
        <w:ind w:firstLine="709"/>
        <w:rPr>
          <w:snapToGrid w:val="0"/>
        </w:rPr>
      </w:pPr>
      <w:r w:rsidRPr="00945C86">
        <w:rPr>
          <w:b/>
          <w:szCs w:val="26"/>
        </w:rPr>
        <w:t>Общая сумма налоговых и неналоговых платежей</w:t>
      </w:r>
      <w:r w:rsidRPr="00945C86">
        <w:rPr>
          <w:szCs w:val="26"/>
        </w:rPr>
        <w:t xml:space="preserve">, поступивших </w:t>
      </w:r>
      <w:r>
        <w:rPr>
          <w:szCs w:val="26"/>
        </w:rPr>
        <w:t>в консолидированный бюджет края</w:t>
      </w:r>
      <w:r w:rsidRPr="00945C86">
        <w:rPr>
          <w:szCs w:val="26"/>
        </w:rPr>
        <w:t xml:space="preserve"> на 01.07.2017 года составила 2</w:t>
      </w:r>
      <w:r>
        <w:rPr>
          <w:szCs w:val="26"/>
        </w:rPr>
        <w:t>2</w:t>
      </w:r>
      <w:r w:rsidRPr="00945C86">
        <w:rPr>
          <w:szCs w:val="26"/>
        </w:rPr>
        <w:t> 9</w:t>
      </w:r>
      <w:r>
        <w:rPr>
          <w:szCs w:val="26"/>
        </w:rPr>
        <w:t>34</w:t>
      </w:r>
      <w:r w:rsidRPr="00945C86">
        <w:rPr>
          <w:szCs w:val="26"/>
        </w:rPr>
        <w:t>,</w:t>
      </w:r>
      <w:r>
        <w:rPr>
          <w:szCs w:val="26"/>
        </w:rPr>
        <w:t>3</w:t>
      </w:r>
      <w:r w:rsidRPr="00945C86">
        <w:rPr>
          <w:szCs w:val="26"/>
        </w:rPr>
        <w:t xml:space="preserve"> млн рублей или 95,0% к </w:t>
      </w:r>
      <w:r>
        <w:rPr>
          <w:szCs w:val="26"/>
        </w:rPr>
        <w:t>сопоставимому периоду</w:t>
      </w:r>
      <w:r w:rsidRPr="00945C86">
        <w:rPr>
          <w:szCs w:val="26"/>
        </w:rPr>
        <w:t xml:space="preserve"> прошлого года. </w:t>
      </w:r>
      <w:r w:rsidRPr="001B7D8F">
        <w:rPr>
          <w:szCs w:val="26"/>
        </w:rPr>
        <w:t xml:space="preserve">Снижение налоговых и неналоговых платежей по отношению к </w:t>
      </w:r>
      <w:r>
        <w:rPr>
          <w:szCs w:val="26"/>
        </w:rPr>
        <w:t>первому полугодию 2016</w:t>
      </w:r>
      <w:r w:rsidRPr="001B7D8F">
        <w:rPr>
          <w:szCs w:val="26"/>
        </w:rPr>
        <w:t xml:space="preserve"> год</w:t>
      </w:r>
      <w:r>
        <w:rPr>
          <w:szCs w:val="26"/>
        </w:rPr>
        <w:t>а</w:t>
      </w:r>
      <w:r w:rsidRPr="001B7D8F">
        <w:rPr>
          <w:szCs w:val="26"/>
        </w:rPr>
        <w:t xml:space="preserve"> </w:t>
      </w:r>
      <w:r w:rsidRPr="00072A66">
        <w:rPr>
          <w:szCs w:val="26"/>
        </w:rPr>
        <w:t xml:space="preserve">связано со снижением поступления налога на прибыль организаций в отчетном периоде, что в свою очередь обусловлено </w:t>
      </w:r>
      <w:r>
        <w:rPr>
          <w:szCs w:val="26"/>
        </w:rPr>
        <w:t xml:space="preserve">результатами их </w:t>
      </w:r>
      <w:r>
        <w:rPr>
          <w:snapToGrid w:val="0"/>
        </w:rPr>
        <w:t>финансово-хозяйственной деятельности</w:t>
      </w:r>
      <w:r w:rsidRPr="00582C7B">
        <w:rPr>
          <w:snapToGrid w:val="0"/>
        </w:rPr>
        <w:t>.</w:t>
      </w:r>
    </w:p>
    <w:p w:rsidR="00303A06" w:rsidRPr="00582C7B" w:rsidRDefault="00303A06" w:rsidP="00303A06">
      <w:pPr>
        <w:pStyle w:val="22"/>
        <w:ind w:firstLine="709"/>
        <w:rPr>
          <w:szCs w:val="26"/>
        </w:rPr>
      </w:pPr>
      <w:r w:rsidRPr="00582C7B">
        <w:rPr>
          <w:szCs w:val="26"/>
        </w:rPr>
        <w:t xml:space="preserve">В краевой бюджет перечислено 83,8% (19 224,8 млн руб.) общего объема поступлений или 93,5% к уровню аналогичного периода прошлого года. </w:t>
      </w:r>
    </w:p>
    <w:p w:rsidR="00303A06" w:rsidRPr="00D66BB5" w:rsidRDefault="00303A06" w:rsidP="00303A06">
      <w:pPr>
        <w:pStyle w:val="a8"/>
        <w:ind w:firstLine="720"/>
        <w:jc w:val="right"/>
        <w:rPr>
          <w:sz w:val="26"/>
          <w:szCs w:val="26"/>
          <w:highlight w:val="yellow"/>
        </w:rPr>
      </w:pPr>
    </w:p>
    <w:p w:rsidR="00303A06" w:rsidRPr="00303A06" w:rsidRDefault="00303A06" w:rsidP="00303A06">
      <w:pPr>
        <w:pStyle w:val="a8"/>
        <w:ind w:firstLine="720"/>
        <w:jc w:val="right"/>
        <w:rPr>
          <w:b/>
          <w:sz w:val="26"/>
          <w:szCs w:val="26"/>
        </w:rPr>
      </w:pPr>
      <w:r w:rsidRPr="00303A06">
        <w:rPr>
          <w:sz w:val="26"/>
          <w:szCs w:val="26"/>
        </w:rPr>
        <w:t>Таблица 7</w:t>
      </w:r>
    </w:p>
    <w:p w:rsidR="00303A06" w:rsidRPr="00255E82" w:rsidRDefault="00303A06" w:rsidP="00303A06">
      <w:pPr>
        <w:jc w:val="center"/>
        <w:rPr>
          <w:b/>
          <w:sz w:val="26"/>
        </w:rPr>
      </w:pPr>
      <w:r w:rsidRPr="00255E82">
        <w:rPr>
          <w:b/>
          <w:sz w:val="26"/>
        </w:rPr>
        <w:t xml:space="preserve">Налоги, сборы и иные обязательные платежи, </w:t>
      </w:r>
    </w:p>
    <w:p w:rsidR="00303A06" w:rsidRDefault="00303A06" w:rsidP="00303A06">
      <w:pPr>
        <w:spacing w:after="120"/>
        <w:jc w:val="center"/>
        <w:rPr>
          <w:b/>
          <w:sz w:val="26"/>
        </w:rPr>
      </w:pPr>
      <w:r w:rsidRPr="00255E82">
        <w:rPr>
          <w:b/>
          <w:sz w:val="26"/>
        </w:rPr>
        <w:t>собираемые в консолидированный бюджет края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1148"/>
        <w:gridCol w:w="1363"/>
        <w:gridCol w:w="1363"/>
        <w:gridCol w:w="1324"/>
      </w:tblGrid>
      <w:tr w:rsidR="00303A06" w:rsidTr="00303A06">
        <w:trPr>
          <w:trHeight w:val="334"/>
          <w:tblHeader/>
        </w:trPr>
        <w:tc>
          <w:tcPr>
            <w:tcW w:w="4267" w:type="dxa"/>
            <w:vMerge w:val="restart"/>
            <w:shd w:val="clear" w:color="auto" w:fill="auto"/>
            <w:noWrap/>
            <w:vAlign w:val="center"/>
            <w:hideMark/>
          </w:tcPr>
          <w:p w:rsidR="00303A06" w:rsidRDefault="00303A06" w:rsidP="00840AD7">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показателя</w:t>
            </w:r>
          </w:p>
        </w:tc>
        <w:tc>
          <w:tcPr>
            <w:tcW w:w="1148" w:type="dxa"/>
            <w:vMerge w:val="restart"/>
            <w:shd w:val="clear" w:color="auto" w:fill="auto"/>
            <w:noWrap/>
            <w:vAlign w:val="center"/>
            <w:hideMark/>
          </w:tcPr>
          <w:p w:rsidR="00303A06" w:rsidRDefault="00303A06" w:rsidP="00840AD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Ед. изм.</w:t>
            </w:r>
          </w:p>
        </w:tc>
        <w:tc>
          <w:tcPr>
            <w:tcW w:w="1363" w:type="dxa"/>
            <w:vMerge w:val="restart"/>
            <w:shd w:val="clear" w:color="auto" w:fill="auto"/>
            <w:noWrap/>
            <w:vAlign w:val="center"/>
            <w:hideMark/>
          </w:tcPr>
          <w:p w:rsidR="00303A06" w:rsidRDefault="00303A06" w:rsidP="00840AD7">
            <w:pPr>
              <w:jc w:val="center"/>
              <w:rPr>
                <w:rFonts w:ascii="Times New Roman CYR" w:hAnsi="Times New Roman CYR" w:cs="Times New Roman CYR"/>
                <w:b/>
                <w:bCs/>
              </w:rPr>
            </w:pPr>
            <w:r>
              <w:rPr>
                <w:rFonts w:ascii="Times New Roman CYR" w:hAnsi="Times New Roman CYR" w:cs="Times New Roman CYR"/>
                <w:b/>
                <w:bCs/>
              </w:rPr>
              <w:t>на 01.07.16г.</w:t>
            </w:r>
          </w:p>
        </w:tc>
        <w:tc>
          <w:tcPr>
            <w:tcW w:w="1363" w:type="dxa"/>
            <w:vMerge w:val="restart"/>
            <w:shd w:val="clear" w:color="auto" w:fill="auto"/>
            <w:noWrap/>
            <w:vAlign w:val="center"/>
            <w:hideMark/>
          </w:tcPr>
          <w:p w:rsidR="00303A06" w:rsidRDefault="00303A06" w:rsidP="00840AD7">
            <w:pPr>
              <w:jc w:val="center"/>
              <w:rPr>
                <w:rFonts w:ascii="Times New Roman CYR" w:hAnsi="Times New Roman CYR" w:cs="Times New Roman CYR"/>
                <w:b/>
                <w:bCs/>
              </w:rPr>
            </w:pPr>
            <w:r>
              <w:rPr>
                <w:rFonts w:ascii="Times New Roman CYR" w:hAnsi="Times New Roman CYR" w:cs="Times New Roman CYR"/>
                <w:b/>
                <w:bCs/>
              </w:rPr>
              <w:t>на 01.07.17г.</w:t>
            </w:r>
          </w:p>
        </w:tc>
        <w:tc>
          <w:tcPr>
            <w:tcW w:w="1324" w:type="dxa"/>
            <w:vMerge w:val="restart"/>
            <w:shd w:val="clear" w:color="auto" w:fill="auto"/>
            <w:vAlign w:val="center"/>
            <w:hideMark/>
          </w:tcPr>
          <w:p w:rsidR="00303A06" w:rsidRDefault="00303A06" w:rsidP="00840AD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Темп</w:t>
            </w:r>
          </w:p>
          <w:p w:rsidR="00303A06" w:rsidRDefault="00303A06" w:rsidP="00840AD7">
            <w:pPr>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роста, </w:t>
            </w:r>
            <w:r>
              <w:rPr>
                <w:rFonts w:ascii="Times New Roman CYR" w:hAnsi="Times New Roman CYR" w:cs="Times New Roman CYR"/>
                <w:b/>
                <w:bCs/>
                <w:sz w:val="22"/>
                <w:szCs w:val="22"/>
              </w:rPr>
              <w:br/>
              <w:t>%</w:t>
            </w:r>
          </w:p>
        </w:tc>
      </w:tr>
      <w:tr w:rsidR="00303A06" w:rsidTr="00303A06">
        <w:trPr>
          <w:trHeight w:val="334"/>
          <w:tblHeader/>
        </w:trPr>
        <w:tc>
          <w:tcPr>
            <w:tcW w:w="4267" w:type="dxa"/>
            <w:vMerge/>
            <w:vAlign w:val="center"/>
            <w:hideMark/>
          </w:tcPr>
          <w:p w:rsidR="00303A06" w:rsidRDefault="00303A06" w:rsidP="00840AD7">
            <w:pPr>
              <w:rPr>
                <w:rFonts w:ascii="Times New Roman CYR" w:hAnsi="Times New Roman CYR" w:cs="Times New Roman CYR"/>
                <w:b/>
                <w:bCs/>
                <w:sz w:val="28"/>
                <w:szCs w:val="28"/>
              </w:rPr>
            </w:pPr>
          </w:p>
        </w:tc>
        <w:tc>
          <w:tcPr>
            <w:tcW w:w="1148" w:type="dxa"/>
            <w:vMerge/>
            <w:vAlign w:val="center"/>
            <w:hideMark/>
          </w:tcPr>
          <w:p w:rsidR="00303A06" w:rsidRDefault="00303A06" w:rsidP="00840AD7">
            <w:pPr>
              <w:rPr>
                <w:rFonts w:ascii="Times New Roman CYR" w:hAnsi="Times New Roman CYR" w:cs="Times New Roman CYR"/>
                <w:b/>
                <w:bCs/>
                <w:sz w:val="20"/>
                <w:szCs w:val="20"/>
              </w:rPr>
            </w:pPr>
          </w:p>
        </w:tc>
        <w:tc>
          <w:tcPr>
            <w:tcW w:w="1363" w:type="dxa"/>
            <w:vMerge/>
            <w:vAlign w:val="center"/>
            <w:hideMark/>
          </w:tcPr>
          <w:p w:rsidR="00303A06" w:rsidRDefault="00303A06" w:rsidP="00840AD7">
            <w:pPr>
              <w:rPr>
                <w:rFonts w:ascii="Times New Roman CYR" w:hAnsi="Times New Roman CYR" w:cs="Times New Roman CYR"/>
                <w:b/>
                <w:bCs/>
              </w:rPr>
            </w:pPr>
          </w:p>
        </w:tc>
        <w:tc>
          <w:tcPr>
            <w:tcW w:w="1363" w:type="dxa"/>
            <w:vMerge/>
            <w:vAlign w:val="center"/>
            <w:hideMark/>
          </w:tcPr>
          <w:p w:rsidR="00303A06" w:rsidRDefault="00303A06" w:rsidP="00840AD7">
            <w:pPr>
              <w:rPr>
                <w:rFonts w:ascii="Times New Roman CYR" w:hAnsi="Times New Roman CYR" w:cs="Times New Roman CYR"/>
                <w:b/>
                <w:bCs/>
              </w:rPr>
            </w:pPr>
          </w:p>
        </w:tc>
        <w:tc>
          <w:tcPr>
            <w:tcW w:w="1324" w:type="dxa"/>
            <w:vMerge/>
            <w:vAlign w:val="center"/>
            <w:hideMark/>
          </w:tcPr>
          <w:p w:rsidR="00303A06" w:rsidRDefault="00303A06" w:rsidP="00840AD7">
            <w:pPr>
              <w:rPr>
                <w:rFonts w:ascii="Times New Roman CYR" w:hAnsi="Times New Roman CYR" w:cs="Times New Roman CYR"/>
                <w:b/>
                <w:bCs/>
                <w:sz w:val="22"/>
                <w:szCs w:val="22"/>
              </w:rPr>
            </w:pPr>
          </w:p>
        </w:tc>
      </w:tr>
      <w:tr w:rsidR="00303A06" w:rsidTr="00303A06">
        <w:trPr>
          <w:trHeight w:val="20"/>
        </w:trPr>
        <w:tc>
          <w:tcPr>
            <w:tcW w:w="4267" w:type="dxa"/>
            <w:shd w:val="clear" w:color="auto" w:fill="auto"/>
            <w:vAlign w:val="center"/>
            <w:hideMark/>
          </w:tcPr>
          <w:p w:rsidR="00303A06" w:rsidRDefault="00303A06" w:rsidP="00840AD7">
            <w:pPr>
              <w:rPr>
                <w:rFonts w:ascii="Times New Roman CYR" w:hAnsi="Times New Roman CYR" w:cs="Times New Roman CYR"/>
                <w:b/>
                <w:bCs/>
              </w:rPr>
            </w:pPr>
            <w:r>
              <w:rPr>
                <w:rFonts w:ascii="Times New Roman CYR" w:hAnsi="Times New Roman CYR" w:cs="Times New Roman CYR"/>
                <w:b/>
                <w:bCs/>
              </w:rPr>
              <w:t xml:space="preserve">Налоги, сборы и иные обязательные платежи, всего                                                             </w:t>
            </w:r>
            <w:r>
              <w:rPr>
                <w:rFonts w:ascii="Times New Roman CYR" w:hAnsi="Times New Roman CYR" w:cs="Times New Roman CYR"/>
              </w:rPr>
              <w:t>(без переходящих остатков)</w:t>
            </w:r>
          </w:p>
        </w:tc>
        <w:tc>
          <w:tcPr>
            <w:tcW w:w="1148" w:type="dxa"/>
            <w:shd w:val="clear" w:color="auto" w:fill="auto"/>
            <w:vAlign w:val="center"/>
            <w:hideMark/>
          </w:tcPr>
          <w:p w:rsidR="00303A06" w:rsidRDefault="00303A06" w:rsidP="00840AD7">
            <w:pPr>
              <w:jc w:val="center"/>
              <w:rPr>
                <w:rFonts w:ascii="Times New Roman CYR" w:hAnsi="Times New Roman CYR" w:cs="Times New Roman CYR"/>
                <w:sz w:val="20"/>
                <w:szCs w:val="20"/>
              </w:rPr>
            </w:pPr>
            <w:r>
              <w:rPr>
                <w:rFonts w:ascii="Times New Roman CYR" w:hAnsi="Times New Roman CYR" w:cs="Times New Roman CYR"/>
                <w:sz w:val="20"/>
                <w:szCs w:val="20"/>
              </w:rPr>
              <w:t>млн руб.</w:t>
            </w:r>
          </w:p>
        </w:tc>
        <w:tc>
          <w:tcPr>
            <w:tcW w:w="1363" w:type="dxa"/>
            <w:shd w:val="clear" w:color="auto" w:fill="auto"/>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24 139,2</w:t>
            </w:r>
            <w:r w:rsidRPr="00A90895">
              <w:rPr>
                <w:rFonts w:ascii="Times New Roman CYR" w:hAnsi="Times New Roman CYR" w:cs="Times New Roman CYR"/>
                <w:sz w:val="26"/>
                <w:szCs w:val="26"/>
                <w:vertAlign w:val="superscript"/>
              </w:rPr>
              <w:t>1)</w:t>
            </w:r>
          </w:p>
        </w:tc>
        <w:tc>
          <w:tcPr>
            <w:tcW w:w="1363" w:type="dxa"/>
            <w:shd w:val="clear" w:color="auto" w:fill="auto"/>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22 934,3</w:t>
            </w:r>
            <w:r w:rsidRPr="00A90895">
              <w:rPr>
                <w:rFonts w:ascii="Times New Roman CYR" w:hAnsi="Times New Roman CYR" w:cs="Times New Roman CYR"/>
                <w:sz w:val="26"/>
                <w:szCs w:val="26"/>
                <w:vertAlign w:val="superscript"/>
              </w:rPr>
              <w:t>1)</w:t>
            </w:r>
          </w:p>
        </w:tc>
        <w:tc>
          <w:tcPr>
            <w:tcW w:w="1324" w:type="dxa"/>
            <w:shd w:val="clear" w:color="auto" w:fill="auto"/>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95,0</w:t>
            </w:r>
          </w:p>
        </w:tc>
      </w:tr>
      <w:tr w:rsidR="00303A06" w:rsidTr="00303A06">
        <w:trPr>
          <w:trHeight w:val="20"/>
        </w:trPr>
        <w:tc>
          <w:tcPr>
            <w:tcW w:w="4267" w:type="dxa"/>
            <w:shd w:val="clear" w:color="auto" w:fill="auto"/>
            <w:noWrap/>
            <w:vAlign w:val="bottom"/>
            <w:hideMark/>
          </w:tcPr>
          <w:p w:rsidR="00303A06" w:rsidRDefault="00303A06" w:rsidP="00840AD7">
            <w:pPr>
              <w:rPr>
                <w:rFonts w:ascii="Times New Roman CYR" w:hAnsi="Times New Roman CYR" w:cs="Times New Roman CYR"/>
              </w:rPr>
            </w:pPr>
            <w:r>
              <w:rPr>
                <w:rFonts w:ascii="Times New Roman CYR" w:hAnsi="Times New Roman CYR" w:cs="Times New Roman CYR"/>
              </w:rPr>
              <w:t xml:space="preserve">     в т.ч. перечислено в:</w:t>
            </w:r>
          </w:p>
        </w:tc>
        <w:tc>
          <w:tcPr>
            <w:tcW w:w="1148" w:type="dxa"/>
            <w:shd w:val="clear" w:color="auto" w:fill="auto"/>
            <w:noWrap/>
            <w:vAlign w:val="bottom"/>
            <w:hideMark/>
          </w:tcPr>
          <w:p w:rsidR="00303A06" w:rsidRDefault="00303A06" w:rsidP="00840AD7">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 </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color w:val="FF0000"/>
                <w:sz w:val="26"/>
                <w:szCs w:val="26"/>
              </w:rPr>
            </w:pPr>
            <w:r>
              <w:rPr>
                <w:rFonts w:ascii="Times New Roman CYR" w:hAnsi="Times New Roman CYR" w:cs="Times New Roman CYR"/>
                <w:color w:val="FF0000"/>
                <w:sz w:val="26"/>
                <w:szCs w:val="26"/>
              </w:rPr>
              <w:t> </w:t>
            </w:r>
          </w:p>
        </w:tc>
        <w:tc>
          <w:tcPr>
            <w:tcW w:w="1324"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 </w:t>
            </w:r>
          </w:p>
        </w:tc>
      </w:tr>
      <w:tr w:rsidR="00303A06" w:rsidTr="00303A06">
        <w:trPr>
          <w:trHeight w:val="20"/>
        </w:trPr>
        <w:tc>
          <w:tcPr>
            <w:tcW w:w="4267" w:type="dxa"/>
            <w:shd w:val="clear" w:color="auto" w:fill="auto"/>
            <w:noWrap/>
            <w:vAlign w:val="bottom"/>
            <w:hideMark/>
          </w:tcPr>
          <w:p w:rsidR="00303A06" w:rsidRDefault="00303A06" w:rsidP="00840AD7">
            <w:pPr>
              <w:rPr>
                <w:rFonts w:ascii="Times New Roman CYR" w:hAnsi="Times New Roman CYR" w:cs="Times New Roman CYR"/>
                <w:b/>
                <w:bCs/>
              </w:rPr>
            </w:pPr>
            <w:r>
              <w:rPr>
                <w:rFonts w:ascii="Times New Roman CYR" w:hAnsi="Times New Roman CYR" w:cs="Times New Roman CYR"/>
                <w:b/>
                <w:bCs/>
              </w:rPr>
              <w:t xml:space="preserve">  - краевой бюджет</w:t>
            </w:r>
          </w:p>
        </w:tc>
        <w:tc>
          <w:tcPr>
            <w:tcW w:w="1148" w:type="dxa"/>
            <w:shd w:val="clear" w:color="auto" w:fill="auto"/>
            <w:noWrap/>
            <w:vAlign w:val="bottom"/>
            <w:hideMark/>
          </w:tcPr>
          <w:p w:rsidR="00303A06" w:rsidRDefault="00303A06" w:rsidP="00840AD7">
            <w:pPr>
              <w:jc w:val="center"/>
              <w:rPr>
                <w:rFonts w:ascii="Times New Roman CYR" w:hAnsi="Times New Roman CYR" w:cs="Times New Roman CYR"/>
                <w:sz w:val="20"/>
                <w:szCs w:val="20"/>
              </w:rPr>
            </w:pPr>
            <w:r>
              <w:rPr>
                <w:rFonts w:ascii="Times New Roman CYR" w:hAnsi="Times New Roman CYR" w:cs="Times New Roman CYR"/>
                <w:sz w:val="20"/>
                <w:szCs w:val="20"/>
              </w:rPr>
              <w:t>млн руб.</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20 557,8</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19 224,8</w:t>
            </w:r>
          </w:p>
        </w:tc>
        <w:tc>
          <w:tcPr>
            <w:tcW w:w="1324"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93,5</w:t>
            </w:r>
          </w:p>
        </w:tc>
      </w:tr>
      <w:tr w:rsidR="00303A06" w:rsidTr="00303A06">
        <w:trPr>
          <w:trHeight w:val="20"/>
        </w:trPr>
        <w:tc>
          <w:tcPr>
            <w:tcW w:w="4267" w:type="dxa"/>
            <w:shd w:val="clear" w:color="auto" w:fill="auto"/>
            <w:noWrap/>
            <w:vAlign w:val="bottom"/>
            <w:hideMark/>
          </w:tcPr>
          <w:p w:rsidR="00303A06" w:rsidRDefault="00303A06" w:rsidP="00840AD7">
            <w:pPr>
              <w:jc w:val="right"/>
              <w:rPr>
                <w:rFonts w:ascii="Times New Roman CYR" w:hAnsi="Times New Roman CYR" w:cs="Times New Roman CYR"/>
                <w:i/>
                <w:iCs/>
              </w:rPr>
            </w:pPr>
            <w:r>
              <w:rPr>
                <w:rFonts w:ascii="Times New Roman CYR" w:hAnsi="Times New Roman CYR" w:cs="Times New Roman CYR"/>
                <w:i/>
                <w:iCs/>
              </w:rPr>
              <w:t>Удельный вес</w:t>
            </w:r>
          </w:p>
        </w:tc>
        <w:tc>
          <w:tcPr>
            <w:tcW w:w="1148" w:type="dxa"/>
            <w:shd w:val="clear" w:color="auto" w:fill="auto"/>
            <w:noWrap/>
            <w:vAlign w:val="bottom"/>
            <w:hideMark/>
          </w:tcPr>
          <w:p w:rsidR="00303A06" w:rsidRDefault="00303A06" w:rsidP="00840AD7">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i/>
                <w:iCs/>
                <w:sz w:val="26"/>
                <w:szCs w:val="26"/>
              </w:rPr>
            </w:pPr>
            <w:r>
              <w:rPr>
                <w:rFonts w:ascii="Times New Roman CYR" w:hAnsi="Times New Roman CYR" w:cs="Times New Roman CYR"/>
                <w:i/>
                <w:iCs/>
                <w:sz w:val="26"/>
                <w:szCs w:val="26"/>
              </w:rPr>
              <w:t>85,2</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i/>
                <w:iCs/>
                <w:sz w:val="26"/>
                <w:szCs w:val="26"/>
              </w:rPr>
            </w:pPr>
            <w:r>
              <w:rPr>
                <w:rFonts w:ascii="Times New Roman CYR" w:hAnsi="Times New Roman CYR" w:cs="Times New Roman CYR"/>
                <w:i/>
                <w:iCs/>
                <w:sz w:val="26"/>
                <w:szCs w:val="26"/>
              </w:rPr>
              <w:t>83,8</w:t>
            </w:r>
          </w:p>
        </w:tc>
        <w:tc>
          <w:tcPr>
            <w:tcW w:w="1324"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 </w:t>
            </w:r>
          </w:p>
        </w:tc>
      </w:tr>
      <w:tr w:rsidR="00303A06" w:rsidTr="00303A06">
        <w:trPr>
          <w:trHeight w:val="20"/>
        </w:trPr>
        <w:tc>
          <w:tcPr>
            <w:tcW w:w="4267" w:type="dxa"/>
            <w:shd w:val="clear" w:color="auto" w:fill="auto"/>
            <w:vAlign w:val="center"/>
            <w:hideMark/>
          </w:tcPr>
          <w:p w:rsidR="00303A06" w:rsidRDefault="00303A06" w:rsidP="00840AD7">
            <w:pPr>
              <w:rPr>
                <w:rFonts w:ascii="Times New Roman CYR" w:hAnsi="Times New Roman CYR" w:cs="Times New Roman CYR"/>
                <w:b/>
                <w:bCs/>
              </w:rPr>
            </w:pPr>
            <w:r>
              <w:rPr>
                <w:rFonts w:ascii="Times New Roman CYR" w:hAnsi="Times New Roman CYR" w:cs="Times New Roman CYR"/>
                <w:b/>
                <w:bCs/>
              </w:rPr>
              <w:t xml:space="preserve"> - городской бюджет                                        </w:t>
            </w:r>
            <w:r>
              <w:rPr>
                <w:rFonts w:ascii="Times New Roman CYR" w:hAnsi="Times New Roman CYR" w:cs="Times New Roman CYR"/>
                <w:i/>
                <w:iCs/>
              </w:rPr>
              <w:t>(без безвозмездных перечислений)</w:t>
            </w:r>
          </w:p>
        </w:tc>
        <w:tc>
          <w:tcPr>
            <w:tcW w:w="1148" w:type="dxa"/>
            <w:shd w:val="clear" w:color="auto" w:fill="auto"/>
            <w:noWrap/>
            <w:vAlign w:val="center"/>
            <w:hideMark/>
          </w:tcPr>
          <w:p w:rsidR="00303A06" w:rsidRDefault="00303A06" w:rsidP="00840AD7">
            <w:pPr>
              <w:jc w:val="center"/>
              <w:rPr>
                <w:rFonts w:ascii="Times New Roman CYR" w:hAnsi="Times New Roman CYR" w:cs="Times New Roman CYR"/>
                <w:sz w:val="20"/>
                <w:szCs w:val="20"/>
              </w:rPr>
            </w:pPr>
            <w:r>
              <w:rPr>
                <w:rFonts w:ascii="Times New Roman CYR" w:hAnsi="Times New Roman CYR" w:cs="Times New Roman CYR"/>
                <w:sz w:val="20"/>
                <w:szCs w:val="20"/>
              </w:rPr>
              <w:t>млн руб.</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3 581,4</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3 709,5</w:t>
            </w:r>
          </w:p>
        </w:tc>
        <w:tc>
          <w:tcPr>
            <w:tcW w:w="1324"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103,6</w:t>
            </w:r>
          </w:p>
        </w:tc>
      </w:tr>
      <w:tr w:rsidR="00303A06" w:rsidTr="00303A06">
        <w:trPr>
          <w:trHeight w:val="20"/>
        </w:trPr>
        <w:tc>
          <w:tcPr>
            <w:tcW w:w="4267" w:type="dxa"/>
            <w:shd w:val="clear" w:color="auto" w:fill="auto"/>
            <w:noWrap/>
            <w:vAlign w:val="bottom"/>
            <w:hideMark/>
          </w:tcPr>
          <w:p w:rsidR="00303A06" w:rsidRDefault="00303A06" w:rsidP="00840AD7">
            <w:pPr>
              <w:jc w:val="right"/>
              <w:rPr>
                <w:rFonts w:ascii="Times New Roman CYR" w:hAnsi="Times New Roman CYR" w:cs="Times New Roman CYR"/>
                <w:i/>
                <w:iCs/>
              </w:rPr>
            </w:pPr>
            <w:r>
              <w:rPr>
                <w:rFonts w:ascii="Times New Roman CYR" w:hAnsi="Times New Roman CYR" w:cs="Times New Roman CYR"/>
                <w:i/>
                <w:iCs/>
              </w:rPr>
              <w:t>Удельный вес</w:t>
            </w:r>
          </w:p>
        </w:tc>
        <w:tc>
          <w:tcPr>
            <w:tcW w:w="1148" w:type="dxa"/>
            <w:shd w:val="clear" w:color="auto" w:fill="auto"/>
            <w:noWrap/>
            <w:vAlign w:val="bottom"/>
            <w:hideMark/>
          </w:tcPr>
          <w:p w:rsidR="00303A06" w:rsidRDefault="00303A06" w:rsidP="00840AD7">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i/>
                <w:iCs/>
                <w:sz w:val="26"/>
                <w:szCs w:val="26"/>
              </w:rPr>
            </w:pPr>
            <w:r>
              <w:rPr>
                <w:rFonts w:ascii="Times New Roman CYR" w:hAnsi="Times New Roman CYR" w:cs="Times New Roman CYR"/>
                <w:i/>
                <w:iCs/>
                <w:sz w:val="26"/>
                <w:szCs w:val="26"/>
              </w:rPr>
              <w:t>14,8</w:t>
            </w:r>
          </w:p>
        </w:tc>
        <w:tc>
          <w:tcPr>
            <w:tcW w:w="1363" w:type="dxa"/>
            <w:shd w:val="clear" w:color="auto" w:fill="auto"/>
            <w:noWrap/>
            <w:vAlign w:val="center"/>
            <w:hideMark/>
          </w:tcPr>
          <w:p w:rsidR="00303A06" w:rsidRDefault="00303A06" w:rsidP="00840AD7">
            <w:pPr>
              <w:jc w:val="center"/>
              <w:rPr>
                <w:rFonts w:ascii="Times New Roman CYR" w:hAnsi="Times New Roman CYR" w:cs="Times New Roman CYR"/>
                <w:i/>
                <w:iCs/>
                <w:sz w:val="26"/>
                <w:szCs w:val="26"/>
              </w:rPr>
            </w:pPr>
            <w:r>
              <w:rPr>
                <w:rFonts w:ascii="Times New Roman CYR" w:hAnsi="Times New Roman CYR" w:cs="Times New Roman CYR"/>
                <w:i/>
                <w:iCs/>
                <w:sz w:val="26"/>
                <w:szCs w:val="26"/>
              </w:rPr>
              <w:t>16,2</w:t>
            </w:r>
          </w:p>
        </w:tc>
        <w:tc>
          <w:tcPr>
            <w:tcW w:w="1324" w:type="dxa"/>
            <w:shd w:val="clear" w:color="auto" w:fill="auto"/>
            <w:noWrap/>
            <w:vAlign w:val="center"/>
            <w:hideMark/>
          </w:tcPr>
          <w:p w:rsidR="00303A06" w:rsidRDefault="00303A06" w:rsidP="00840AD7">
            <w:pPr>
              <w:jc w:val="center"/>
              <w:rPr>
                <w:rFonts w:ascii="Times New Roman CYR" w:hAnsi="Times New Roman CYR" w:cs="Times New Roman CYR"/>
                <w:sz w:val="26"/>
                <w:szCs w:val="26"/>
              </w:rPr>
            </w:pPr>
            <w:r>
              <w:rPr>
                <w:rFonts w:ascii="Times New Roman CYR" w:hAnsi="Times New Roman CYR" w:cs="Times New Roman CYR"/>
                <w:sz w:val="26"/>
                <w:szCs w:val="26"/>
              </w:rPr>
              <w:t> </w:t>
            </w:r>
          </w:p>
        </w:tc>
      </w:tr>
    </w:tbl>
    <w:p w:rsidR="00303A06" w:rsidRPr="00A30E14" w:rsidRDefault="00303A06" w:rsidP="00303A06">
      <w:pPr>
        <w:jc w:val="both"/>
        <w:rPr>
          <w:sz w:val="26"/>
        </w:rPr>
      </w:pPr>
      <w:r>
        <w:rPr>
          <w:sz w:val="20"/>
          <w:szCs w:val="20"/>
        </w:rPr>
        <w:t>1)</w:t>
      </w:r>
      <w:r w:rsidRPr="00A30E14">
        <w:rPr>
          <w:sz w:val="20"/>
          <w:szCs w:val="20"/>
        </w:rPr>
        <w:t xml:space="preserve"> </w:t>
      </w:r>
      <w:r w:rsidRPr="00A30E14">
        <w:rPr>
          <w:b/>
          <w:bCs/>
          <w:sz w:val="20"/>
          <w:szCs w:val="20"/>
        </w:rPr>
        <w:t xml:space="preserve">- </w:t>
      </w:r>
      <w:r w:rsidRPr="00A30E14">
        <w:rPr>
          <w:bCs/>
          <w:sz w:val="20"/>
          <w:szCs w:val="20"/>
        </w:rPr>
        <w:t xml:space="preserve">фактические доходы бюджета города </w:t>
      </w:r>
      <w:r w:rsidRPr="00A30E14">
        <w:rPr>
          <w:bCs/>
          <w:i/>
          <w:sz w:val="20"/>
          <w:szCs w:val="20"/>
        </w:rPr>
        <w:t>(с учетом безвозмездных перечислений)</w:t>
      </w:r>
      <w:r w:rsidRPr="00A30E14">
        <w:rPr>
          <w:bCs/>
          <w:sz w:val="20"/>
          <w:szCs w:val="20"/>
        </w:rPr>
        <w:t xml:space="preserve"> за 6 мес. 2017 года составили 7 773,1 млн руб. или 102,4% к аналогичному периоду прошлого года (6 мес. 2016 г. – 7 588,2 млн рублей). </w:t>
      </w:r>
    </w:p>
    <w:p w:rsidR="00303A06" w:rsidRDefault="00303A06" w:rsidP="00303A06">
      <w:pPr>
        <w:jc w:val="both"/>
        <w:rPr>
          <w:bCs/>
          <w:sz w:val="20"/>
          <w:szCs w:val="20"/>
        </w:rPr>
      </w:pPr>
      <w:r>
        <w:rPr>
          <w:noProof/>
        </w:rPr>
        <w:drawing>
          <wp:inline distT="0" distB="0" distL="0" distR="0" wp14:anchorId="46C4BE51" wp14:editId="04C605E4">
            <wp:extent cx="5941060" cy="355092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3A06" w:rsidRPr="000C3C06" w:rsidRDefault="00303A06" w:rsidP="00303A06">
      <w:pPr>
        <w:pStyle w:val="a4"/>
        <w:ind w:firstLine="709"/>
        <w:rPr>
          <w:szCs w:val="26"/>
        </w:rPr>
      </w:pPr>
      <w:r w:rsidRPr="00073E8E">
        <w:rPr>
          <w:szCs w:val="26"/>
        </w:rPr>
        <w:t>Доля доходов, остающихся на территории, в общей сумме доходов, собранных в консолидированный бюджет Красноярского края, за 1 полугодие 2017 года</w:t>
      </w:r>
      <w:r>
        <w:rPr>
          <w:szCs w:val="26"/>
        </w:rPr>
        <w:t xml:space="preserve"> </w:t>
      </w:r>
      <w:r w:rsidRPr="00073E8E">
        <w:rPr>
          <w:szCs w:val="26"/>
        </w:rPr>
        <w:t>составила 16,2%</w:t>
      </w:r>
      <w:r>
        <w:rPr>
          <w:szCs w:val="26"/>
        </w:rPr>
        <w:t>.</w:t>
      </w:r>
    </w:p>
    <w:p w:rsidR="00157DD4" w:rsidRPr="000C3C06" w:rsidRDefault="00157DD4" w:rsidP="00084D3C">
      <w:pPr>
        <w:pStyle w:val="22"/>
        <w:ind w:firstLine="709"/>
        <w:rPr>
          <w:szCs w:val="26"/>
          <w:highlight w:val="yellow"/>
        </w:rPr>
      </w:pPr>
    </w:p>
    <w:p w:rsidR="00BA4F0F" w:rsidRPr="000C3C06" w:rsidRDefault="00BA4F0F" w:rsidP="009271A6">
      <w:pPr>
        <w:rPr>
          <w:highlight w:val="yellow"/>
        </w:rPr>
      </w:pPr>
    </w:p>
    <w:p w:rsidR="00EA4231" w:rsidRPr="00840AD7" w:rsidRDefault="00EA4231" w:rsidP="009271A6"/>
    <w:p w:rsidR="00BF3AC6" w:rsidRPr="00840AD7" w:rsidRDefault="00933636" w:rsidP="00BF3AC6">
      <w:pPr>
        <w:pStyle w:val="10"/>
        <w:jc w:val="center"/>
        <w:rPr>
          <w:szCs w:val="26"/>
        </w:rPr>
      </w:pPr>
      <w:bookmarkStart w:id="19" w:name="_Toc479355098"/>
      <w:r w:rsidRPr="00840AD7">
        <w:rPr>
          <w:szCs w:val="26"/>
          <w:lang w:val="en-US"/>
        </w:rPr>
        <w:t>V</w:t>
      </w:r>
      <w:r w:rsidR="00BF3AC6" w:rsidRPr="00840AD7">
        <w:rPr>
          <w:szCs w:val="26"/>
        </w:rPr>
        <w:t>. Доходы от использования</w:t>
      </w:r>
      <w:r w:rsidR="00D253FB" w:rsidRPr="00840AD7">
        <w:rPr>
          <w:szCs w:val="26"/>
        </w:rPr>
        <w:t xml:space="preserve"> и реализации</w:t>
      </w:r>
      <w:r w:rsidR="00BF3AC6" w:rsidRPr="00840AD7">
        <w:rPr>
          <w:szCs w:val="26"/>
        </w:rPr>
        <w:t xml:space="preserve"> муниципального имущества</w:t>
      </w:r>
      <w:bookmarkEnd w:id="19"/>
    </w:p>
    <w:p w:rsidR="00BF3AC6" w:rsidRPr="000C3C06" w:rsidRDefault="00BF3AC6" w:rsidP="00BF3AC6">
      <w:pPr>
        <w:rPr>
          <w:sz w:val="26"/>
          <w:szCs w:val="26"/>
          <w:highlight w:val="yellow"/>
        </w:rPr>
      </w:pPr>
    </w:p>
    <w:p w:rsidR="00840AD7" w:rsidRPr="002D48FF" w:rsidRDefault="00840AD7" w:rsidP="00840AD7">
      <w:pPr>
        <w:pStyle w:val="22"/>
        <w:ind w:firstLine="709"/>
        <w:rPr>
          <w:szCs w:val="26"/>
        </w:rPr>
      </w:pPr>
      <w:r w:rsidRPr="002D48FF">
        <w:rPr>
          <w:szCs w:val="26"/>
        </w:rPr>
        <w:t>По состоянию на 01.07.2017 года в собственности муниципального образования числится 2 381 объект (на 01.07.2016 – 2 136) недвижимого имущества, общая площадь которых составляет 6 563,8 тыс. м</w:t>
      </w:r>
      <w:r w:rsidRPr="002D48FF">
        <w:rPr>
          <w:szCs w:val="26"/>
          <w:vertAlign w:val="superscript"/>
        </w:rPr>
        <w:t>2</w:t>
      </w:r>
      <w:r w:rsidRPr="002D48FF">
        <w:rPr>
          <w:szCs w:val="26"/>
        </w:rPr>
        <w:t xml:space="preserve"> (на 01.07.2016 – 6 481,7 тыс. м</w:t>
      </w:r>
      <w:r w:rsidRPr="002D48FF">
        <w:rPr>
          <w:szCs w:val="26"/>
          <w:vertAlign w:val="superscript"/>
        </w:rPr>
        <w:t>2</w:t>
      </w:r>
      <w:r w:rsidRPr="002D48FF">
        <w:rPr>
          <w:szCs w:val="26"/>
        </w:rPr>
        <w:t>).</w:t>
      </w:r>
    </w:p>
    <w:p w:rsidR="00840AD7" w:rsidRPr="00B43421" w:rsidRDefault="00840AD7" w:rsidP="00840AD7">
      <w:pPr>
        <w:ind w:firstLine="709"/>
        <w:jc w:val="both"/>
        <w:rPr>
          <w:sz w:val="26"/>
          <w:szCs w:val="26"/>
        </w:rPr>
      </w:pPr>
      <w:r w:rsidRPr="00B43421">
        <w:rPr>
          <w:sz w:val="26"/>
          <w:szCs w:val="26"/>
        </w:rPr>
        <w:t xml:space="preserve">Доходы от использования и реализации муниципального имущества в отчетном периоде составили 546,1 </w:t>
      </w:r>
      <w:r w:rsidRPr="00B43421">
        <w:rPr>
          <w:bCs/>
          <w:sz w:val="26"/>
          <w:szCs w:val="26"/>
        </w:rPr>
        <w:t>млн</w:t>
      </w:r>
      <w:r w:rsidRPr="00B43421">
        <w:rPr>
          <w:sz w:val="26"/>
          <w:szCs w:val="26"/>
        </w:rPr>
        <w:t xml:space="preserve"> рублей или 97,2% к уровню прошлого года.</w:t>
      </w:r>
    </w:p>
    <w:p w:rsidR="00840AD7" w:rsidRPr="00DF536E" w:rsidRDefault="00840AD7" w:rsidP="00840AD7">
      <w:pPr>
        <w:ind w:firstLine="567"/>
        <w:jc w:val="right"/>
        <w:rPr>
          <w:sz w:val="26"/>
          <w:szCs w:val="26"/>
          <w:highlight w:val="yellow"/>
        </w:rPr>
      </w:pPr>
    </w:p>
    <w:p w:rsidR="00840AD7" w:rsidRPr="00840AD7" w:rsidRDefault="00840AD7" w:rsidP="00840AD7">
      <w:pPr>
        <w:spacing w:after="120"/>
        <w:ind w:firstLine="567"/>
        <w:jc w:val="right"/>
        <w:rPr>
          <w:sz w:val="26"/>
          <w:szCs w:val="26"/>
        </w:rPr>
      </w:pPr>
      <w:r w:rsidRPr="00840AD7">
        <w:rPr>
          <w:sz w:val="26"/>
          <w:szCs w:val="26"/>
        </w:rPr>
        <w:t>Таблица 8</w:t>
      </w:r>
    </w:p>
    <w:p w:rsidR="00840AD7" w:rsidRPr="00937A71" w:rsidRDefault="00840AD7" w:rsidP="00840AD7">
      <w:pPr>
        <w:pStyle w:val="22"/>
        <w:tabs>
          <w:tab w:val="num" w:pos="1485"/>
        </w:tabs>
        <w:ind w:firstLine="539"/>
        <w:jc w:val="center"/>
        <w:rPr>
          <w:b/>
          <w:bCs w:val="0"/>
          <w:szCs w:val="26"/>
        </w:rPr>
      </w:pPr>
      <w:r w:rsidRPr="00937A71">
        <w:rPr>
          <w:b/>
          <w:bCs w:val="0"/>
          <w:szCs w:val="26"/>
        </w:rPr>
        <w:t>Доходы от использования и реализации муниципального имущества,</w:t>
      </w:r>
    </w:p>
    <w:p w:rsidR="00840AD7" w:rsidRPr="00937A71" w:rsidRDefault="00840AD7" w:rsidP="00840AD7">
      <w:pPr>
        <w:pStyle w:val="22"/>
        <w:tabs>
          <w:tab w:val="num" w:pos="1485"/>
        </w:tabs>
        <w:ind w:firstLine="540"/>
        <w:jc w:val="center"/>
        <w:rPr>
          <w:b/>
          <w:bCs w:val="0"/>
          <w:szCs w:val="26"/>
        </w:rPr>
      </w:pPr>
      <w:r w:rsidRPr="00937A71">
        <w:rPr>
          <w:b/>
          <w:bCs w:val="0"/>
          <w:szCs w:val="26"/>
        </w:rPr>
        <w:t xml:space="preserve"> направленные в городской бюджет </w:t>
      </w:r>
    </w:p>
    <w:p w:rsidR="00840AD7" w:rsidRPr="00937A71" w:rsidRDefault="00840AD7" w:rsidP="00840AD7">
      <w:pPr>
        <w:pStyle w:val="22"/>
        <w:tabs>
          <w:tab w:val="num" w:pos="1485"/>
        </w:tabs>
        <w:ind w:firstLine="540"/>
        <w:jc w:val="right"/>
        <w:rPr>
          <w:bCs w:val="0"/>
          <w:szCs w:val="26"/>
        </w:rPr>
      </w:pPr>
      <w:r w:rsidRPr="00937A71">
        <w:rPr>
          <w:bCs w:val="0"/>
          <w:szCs w:val="26"/>
        </w:rPr>
        <w:t>млн руб.</w:t>
      </w:r>
    </w:p>
    <w:tbl>
      <w:tblPr>
        <w:tblW w:w="4945" w:type="pct"/>
        <w:tblInd w:w="108" w:type="dxa"/>
        <w:tblLayout w:type="fixed"/>
        <w:tblLook w:val="04A0" w:firstRow="1" w:lastRow="0" w:firstColumn="1" w:lastColumn="0" w:noHBand="0" w:noVBand="1"/>
      </w:tblPr>
      <w:tblGrid>
        <w:gridCol w:w="5984"/>
        <w:gridCol w:w="1306"/>
        <w:gridCol w:w="1164"/>
        <w:gridCol w:w="1013"/>
      </w:tblGrid>
      <w:tr w:rsidR="00840AD7" w:rsidRPr="006E594B" w:rsidTr="00840AD7">
        <w:trPr>
          <w:trHeight w:val="345"/>
          <w:tblHeader/>
        </w:trPr>
        <w:tc>
          <w:tcPr>
            <w:tcW w:w="3160" w:type="pct"/>
            <w:vMerge w:val="restart"/>
            <w:tcBorders>
              <w:top w:val="single" w:sz="4" w:space="0" w:color="auto"/>
              <w:left w:val="single" w:sz="4" w:space="0" w:color="auto"/>
              <w:right w:val="single" w:sz="4" w:space="0" w:color="auto"/>
            </w:tcBorders>
            <w:shd w:val="clear" w:color="auto" w:fill="auto"/>
            <w:noWrap/>
            <w:vAlign w:val="center"/>
            <w:hideMark/>
          </w:tcPr>
          <w:p w:rsidR="00840AD7" w:rsidRPr="006E594B" w:rsidRDefault="00840AD7" w:rsidP="00840AD7">
            <w:pPr>
              <w:jc w:val="center"/>
            </w:pPr>
            <w:r w:rsidRPr="006E594B">
              <w:t>Вид доходов</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0AD7" w:rsidRPr="006E594B" w:rsidRDefault="00840AD7" w:rsidP="00840AD7">
            <w:pPr>
              <w:jc w:val="center"/>
              <w:rPr>
                <w:bCs/>
              </w:rPr>
            </w:pPr>
            <w:r w:rsidRPr="006E594B">
              <w:rPr>
                <w:bCs/>
              </w:rPr>
              <w:t>1 полугодие</w:t>
            </w:r>
          </w:p>
        </w:tc>
        <w:tc>
          <w:tcPr>
            <w:tcW w:w="535" w:type="pct"/>
            <w:vMerge w:val="restart"/>
            <w:tcBorders>
              <w:top w:val="single" w:sz="4" w:space="0" w:color="auto"/>
              <w:left w:val="single" w:sz="4" w:space="0" w:color="auto"/>
              <w:right w:val="single" w:sz="4" w:space="0" w:color="auto"/>
            </w:tcBorders>
            <w:shd w:val="clear" w:color="auto" w:fill="auto"/>
            <w:vAlign w:val="center"/>
            <w:hideMark/>
          </w:tcPr>
          <w:p w:rsidR="00840AD7" w:rsidRPr="006E594B" w:rsidRDefault="00840AD7" w:rsidP="00840AD7">
            <w:pPr>
              <w:jc w:val="center"/>
            </w:pPr>
            <w:r w:rsidRPr="006E594B">
              <w:t>Темп роста, %</w:t>
            </w:r>
          </w:p>
        </w:tc>
      </w:tr>
      <w:tr w:rsidR="00840AD7" w:rsidRPr="006E594B" w:rsidTr="00840AD7">
        <w:trPr>
          <w:trHeight w:val="344"/>
          <w:tblHeader/>
        </w:trPr>
        <w:tc>
          <w:tcPr>
            <w:tcW w:w="3160" w:type="pct"/>
            <w:vMerge/>
            <w:tcBorders>
              <w:left w:val="single" w:sz="4" w:space="0" w:color="auto"/>
              <w:bottom w:val="single" w:sz="4" w:space="0" w:color="auto"/>
              <w:right w:val="single" w:sz="4" w:space="0" w:color="auto"/>
            </w:tcBorders>
            <w:shd w:val="clear" w:color="auto" w:fill="auto"/>
            <w:noWrap/>
            <w:vAlign w:val="center"/>
          </w:tcPr>
          <w:p w:rsidR="00840AD7" w:rsidRPr="006E594B" w:rsidRDefault="00840AD7" w:rsidP="00840AD7">
            <w:pPr>
              <w:jc w:val="center"/>
            </w:pP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0AD7" w:rsidRPr="006E594B" w:rsidRDefault="00840AD7" w:rsidP="00840AD7">
            <w:pPr>
              <w:jc w:val="center"/>
              <w:rPr>
                <w:bCs/>
              </w:rPr>
            </w:pPr>
            <w:r w:rsidRPr="006E594B">
              <w:rPr>
                <w:bCs/>
              </w:rPr>
              <w:t>2016 год</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840AD7" w:rsidRPr="006E594B" w:rsidRDefault="00840AD7" w:rsidP="00840AD7">
            <w:pPr>
              <w:jc w:val="center"/>
              <w:rPr>
                <w:bCs/>
              </w:rPr>
            </w:pPr>
            <w:r w:rsidRPr="006E594B">
              <w:rPr>
                <w:bCs/>
              </w:rPr>
              <w:t>2017 год</w:t>
            </w:r>
          </w:p>
        </w:tc>
        <w:tc>
          <w:tcPr>
            <w:tcW w:w="535" w:type="pct"/>
            <w:vMerge/>
            <w:tcBorders>
              <w:left w:val="single" w:sz="4" w:space="0" w:color="auto"/>
              <w:bottom w:val="single" w:sz="4" w:space="0" w:color="auto"/>
              <w:right w:val="single" w:sz="4" w:space="0" w:color="auto"/>
            </w:tcBorders>
            <w:shd w:val="clear" w:color="auto" w:fill="auto"/>
            <w:vAlign w:val="center"/>
          </w:tcPr>
          <w:p w:rsidR="00840AD7" w:rsidRPr="006E594B" w:rsidRDefault="00840AD7" w:rsidP="00840AD7">
            <w:pPr>
              <w:jc w:val="center"/>
            </w:pPr>
          </w:p>
        </w:tc>
      </w:tr>
      <w:tr w:rsidR="00840AD7" w:rsidRPr="00DF536E" w:rsidTr="00840AD7">
        <w:trPr>
          <w:trHeight w:val="20"/>
        </w:trPr>
        <w:tc>
          <w:tcPr>
            <w:tcW w:w="3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r w:rsidRPr="001B2358">
              <w:t>1. Сдача в аренду имущества, находящегося в муниципальной собственности, в том числе:</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Pr>
                <w:color w:val="000000"/>
              </w:rPr>
              <w:t>331,6</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Pr>
                <w:color w:val="000000"/>
              </w:rPr>
              <w:t>309,0</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840AD7" w:rsidRPr="001B2358" w:rsidRDefault="00840AD7" w:rsidP="00840AD7">
            <w:pPr>
              <w:jc w:val="center"/>
              <w:rPr>
                <w:i/>
                <w:iCs/>
                <w:color w:val="000000"/>
              </w:rPr>
            </w:pPr>
            <w:r>
              <w:rPr>
                <w:i/>
                <w:iCs/>
                <w:color w:val="000000"/>
              </w:rPr>
              <w:t>93,2</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pPr>
              <w:rPr>
                <w:i/>
                <w:iCs/>
              </w:rPr>
            </w:pPr>
            <w:r w:rsidRPr="001B2358">
              <w:rPr>
                <w:i/>
                <w:iCs/>
              </w:rPr>
              <w:t>- арендная плата за земли</w:t>
            </w:r>
          </w:p>
        </w:tc>
        <w:tc>
          <w:tcPr>
            <w:tcW w:w="690"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sidRPr="001B2358">
              <w:rPr>
                <w:color w:val="000000"/>
              </w:rPr>
              <w:t>253,0</w:t>
            </w:r>
          </w:p>
        </w:tc>
        <w:tc>
          <w:tcPr>
            <w:tcW w:w="615"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sidRPr="001B2358">
              <w:rPr>
                <w:color w:val="000000"/>
              </w:rPr>
              <w:t>231,7</w:t>
            </w:r>
          </w:p>
        </w:tc>
        <w:tc>
          <w:tcPr>
            <w:tcW w:w="535"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i/>
                <w:iCs/>
                <w:color w:val="000000"/>
              </w:rPr>
            </w:pPr>
            <w:r w:rsidRPr="001B2358">
              <w:rPr>
                <w:i/>
                <w:iCs/>
                <w:color w:val="000000"/>
              </w:rPr>
              <w:t>91,6</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noWrap/>
            <w:vAlign w:val="center"/>
            <w:hideMark/>
          </w:tcPr>
          <w:p w:rsidR="00840AD7" w:rsidRPr="001B2358" w:rsidRDefault="00840AD7" w:rsidP="00840AD7">
            <w:pPr>
              <w:rPr>
                <w:i/>
                <w:iCs/>
              </w:rPr>
            </w:pPr>
            <w:r w:rsidRPr="001B2358">
              <w:rPr>
                <w:i/>
                <w:iCs/>
              </w:rPr>
              <w:t>- доходы от сдачи в аренду имущества</w:t>
            </w:r>
          </w:p>
        </w:tc>
        <w:tc>
          <w:tcPr>
            <w:tcW w:w="690"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sidRPr="001B2358">
              <w:rPr>
                <w:color w:val="000000"/>
              </w:rPr>
              <w:t>78,6</w:t>
            </w:r>
          </w:p>
        </w:tc>
        <w:tc>
          <w:tcPr>
            <w:tcW w:w="615"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color w:val="000000"/>
              </w:rPr>
            </w:pPr>
            <w:r w:rsidRPr="001B2358">
              <w:rPr>
                <w:color w:val="000000"/>
              </w:rPr>
              <w:t>77,3</w:t>
            </w:r>
          </w:p>
        </w:tc>
        <w:tc>
          <w:tcPr>
            <w:tcW w:w="535" w:type="pct"/>
            <w:tcBorders>
              <w:top w:val="nil"/>
              <w:left w:val="nil"/>
              <w:bottom w:val="single" w:sz="4" w:space="0" w:color="auto"/>
              <w:right w:val="single" w:sz="4" w:space="0" w:color="auto"/>
            </w:tcBorders>
            <w:shd w:val="clear" w:color="auto" w:fill="auto"/>
            <w:noWrap/>
            <w:vAlign w:val="center"/>
          </w:tcPr>
          <w:p w:rsidR="00840AD7" w:rsidRPr="001B2358" w:rsidRDefault="00840AD7" w:rsidP="00840AD7">
            <w:pPr>
              <w:jc w:val="center"/>
              <w:rPr>
                <w:i/>
                <w:iCs/>
                <w:color w:val="000000"/>
              </w:rPr>
            </w:pPr>
            <w:r w:rsidRPr="001B2358">
              <w:rPr>
                <w:i/>
                <w:iCs/>
                <w:color w:val="000000"/>
              </w:rPr>
              <w:t>98,3</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r w:rsidRPr="001B2358">
              <w:t xml:space="preserve">2. Платежи от государственных и муниципальных унитарных предприятий </w:t>
            </w:r>
            <w:r w:rsidRPr="001B2358">
              <w:rPr>
                <w:i/>
              </w:rPr>
              <w:t>(доходы от перечисления части прибыли, остающейся после уплаты налогов и иных обязательных платежей)</w:t>
            </w:r>
          </w:p>
        </w:tc>
        <w:tc>
          <w:tcPr>
            <w:tcW w:w="690" w:type="pct"/>
            <w:tcBorders>
              <w:top w:val="nil"/>
              <w:left w:val="nil"/>
              <w:bottom w:val="single" w:sz="4" w:space="0" w:color="auto"/>
              <w:right w:val="single" w:sz="4" w:space="0" w:color="auto"/>
            </w:tcBorders>
            <w:shd w:val="clear" w:color="auto" w:fill="auto"/>
            <w:noWrap/>
            <w:vAlign w:val="center"/>
          </w:tcPr>
          <w:p w:rsidR="00840AD7" w:rsidRPr="00200769" w:rsidRDefault="00840AD7" w:rsidP="00840AD7">
            <w:pPr>
              <w:jc w:val="center"/>
              <w:rPr>
                <w:color w:val="000000"/>
              </w:rPr>
            </w:pPr>
            <w:r w:rsidRPr="00200769">
              <w:rPr>
                <w:color w:val="000000"/>
              </w:rPr>
              <w:t>5,9</w:t>
            </w:r>
          </w:p>
        </w:tc>
        <w:tc>
          <w:tcPr>
            <w:tcW w:w="615" w:type="pct"/>
            <w:tcBorders>
              <w:top w:val="nil"/>
              <w:left w:val="nil"/>
              <w:bottom w:val="single" w:sz="4" w:space="0" w:color="auto"/>
              <w:right w:val="single" w:sz="4" w:space="0" w:color="auto"/>
            </w:tcBorders>
            <w:shd w:val="clear" w:color="auto" w:fill="auto"/>
            <w:noWrap/>
            <w:vAlign w:val="center"/>
          </w:tcPr>
          <w:p w:rsidR="00840AD7" w:rsidRPr="00200769" w:rsidRDefault="00840AD7" w:rsidP="00840AD7">
            <w:pPr>
              <w:jc w:val="center"/>
              <w:rPr>
                <w:color w:val="000000"/>
              </w:rPr>
            </w:pPr>
            <w:r w:rsidRPr="00200769">
              <w:rPr>
                <w:color w:val="000000"/>
              </w:rPr>
              <w:t>1,9</w:t>
            </w:r>
          </w:p>
        </w:tc>
        <w:tc>
          <w:tcPr>
            <w:tcW w:w="535" w:type="pct"/>
            <w:tcBorders>
              <w:top w:val="nil"/>
              <w:left w:val="nil"/>
              <w:bottom w:val="single" w:sz="4" w:space="0" w:color="auto"/>
              <w:right w:val="single" w:sz="4" w:space="0" w:color="auto"/>
            </w:tcBorders>
            <w:shd w:val="clear" w:color="auto" w:fill="auto"/>
            <w:noWrap/>
            <w:vAlign w:val="center"/>
          </w:tcPr>
          <w:p w:rsidR="00840AD7" w:rsidRPr="00200769" w:rsidRDefault="00840AD7" w:rsidP="00840AD7">
            <w:pPr>
              <w:jc w:val="center"/>
              <w:rPr>
                <w:i/>
                <w:iCs/>
                <w:color w:val="000000"/>
              </w:rPr>
            </w:pPr>
            <w:r w:rsidRPr="00200769">
              <w:rPr>
                <w:i/>
                <w:iCs/>
                <w:color w:val="000000"/>
              </w:rPr>
              <w:t>32,2</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r w:rsidRPr="001B2358">
              <w:t>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0" w:type="pct"/>
            <w:tcBorders>
              <w:top w:val="nil"/>
              <w:left w:val="nil"/>
              <w:bottom w:val="single" w:sz="4" w:space="0" w:color="auto"/>
              <w:right w:val="single" w:sz="4" w:space="0" w:color="auto"/>
            </w:tcBorders>
            <w:shd w:val="clear" w:color="auto" w:fill="auto"/>
            <w:noWrap/>
            <w:vAlign w:val="center"/>
          </w:tcPr>
          <w:p w:rsidR="00840AD7" w:rsidRPr="00F4485B" w:rsidRDefault="00840AD7" w:rsidP="00840AD7">
            <w:pPr>
              <w:jc w:val="center"/>
              <w:rPr>
                <w:color w:val="000000"/>
              </w:rPr>
            </w:pPr>
            <w:r w:rsidRPr="00F4485B">
              <w:rPr>
                <w:color w:val="000000"/>
              </w:rPr>
              <w:t>51,7</w:t>
            </w:r>
          </w:p>
        </w:tc>
        <w:tc>
          <w:tcPr>
            <w:tcW w:w="615" w:type="pct"/>
            <w:tcBorders>
              <w:top w:val="nil"/>
              <w:left w:val="nil"/>
              <w:bottom w:val="single" w:sz="4" w:space="0" w:color="auto"/>
              <w:right w:val="single" w:sz="4" w:space="0" w:color="auto"/>
            </w:tcBorders>
            <w:shd w:val="clear" w:color="auto" w:fill="auto"/>
            <w:noWrap/>
            <w:vAlign w:val="center"/>
          </w:tcPr>
          <w:p w:rsidR="00840AD7" w:rsidRPr="00F4485B" w:rsidRDefault="00840AD7" w:rsidP="00840AD7">
            <w:pPr>
              <w:jc w:val="center"/>
              <w:rPr>
                <w:color w:val="000000"/>
              </w:rPr>
            </w:pPr>
            <w:r w:rsidRPr="00F4485B">
              <w:rPr>
                <w:color w:val="000000"/>
              </w:rPr>
              <w:t>51,1</w:t>
            </w:r>
          </w:p>
        </w:tc>
        <w:tc>
          <w:tcPr>
            <w:tcW w:w="535" w:type="pct"/>
            <w:tcBorders>
              <w:top w:val="nil"/>
              <w:left w:val="nil"/>
              <w:bottom w:val="single" w:sz="4" w:space="0" w:color="auto"/>
              <w:right w:val="single" w:sz="4" w:space="0" w:color="auto"/>
            </w:tcBorders>
            <w:shd w:val="clear" w:color="auto" w:fill="auto"/>
            <w:noWrap/>
            <w:vAlign w:val="center"/>
          </w:tcPr>
          <w:p w:rsidR="00840AD7" w:rsidRPr="00F4485B" w:rsidRDefault="00840AD7" w:rsidP="00840AD7">
            <w:pPr>
              <w:jc w:val="center"/>
              <w:rPr>
                <w:i/>
                <w:iCs/>
                <w:color w:val="000000"/>
              </w:rPr>
            </w:pPr>
            <w:r w:rsidRPr="00F4485B">
              <w:rPr>
                <w:i/>
                <w:iCs/>
                <w:color w:val="000000"/>
              </w:rPr>
              <w:t>98,8</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noWrap/>
            <w:vAlign w:val="center"/>
            <w:hideMark/>
          </w:tcPr>
          <w:p w:rsidR="00840AD7" w:rsidRPr="001B2358" w:rsidRDefault="00840AD7" w:rsidP="00840AD7">
            <w:r w:rsidRPr="001B2358">
              <w:t>4. Доходы от продажи материальных и нематериальных активов</w:t>
            </w:r>
          </w:p>
        </w:tc>
        <w:tc>
          <w:tcPr>
            <w:tcW w:w="690"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color w:val="000000"/>
              </w:rPr>
            </w:pPr>
            <w:r w:rsidRPr="006C02F6">
              <w:rPr>
                <w:color w:val="000000"/>
              </w:rPr>
              <w:t>172,9</w:t>
            </w:r>
          </w:p>
        </w:tc>
        <w:tc>
          <w:tcPr>
            <w:tcW w:w="61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color w:val="000000"/>
              </w:rPr>
            </w:pPr>
            <w:r w:rsidRPr="006C02F6">
              <w:rPr>
                <w:color w:val="000000"/>
              </w:rPr>
              <w:t>184,1</w:t>
            </w:r>
          </w:p>
        </w:tc>
        <w:tc>
          <w:tcPr>
            <w:tcW w:w="53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i/>
                <w:iCs/>
                <w:color w:val="000000"/>
              </w:rPr>
            </w:pPr>
            <w:r w:rsidRPr="006C02F6">
              <w:rPr>
                <w:i/>
                <w:iCs/>
                <w:color w:val="000000"/>
              </w:rPr>
              <w:t>106,5</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pPr>
              <w:rPr>
                <w:i/>
                <w:iCs/>
              </w:rPr>
            </w:pPr>
            <w:r w:rsidRPr="001B2358">
              <w:rPr>
                <w:i/>
                <w:iCs/>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90" w:type="pct"/>
            <w:tcBorders>
              <w:top w:val="nil"/>
              <w:left w:val="nil"/>
              <w:bottom w:val="single" w:sz="4" w:space="0" w:color="auto"/>
              <w:right w:val="single" w:sz="4" w:space="0" w:color="auto"/>
            </w:tcBorders>
            <w:shd w:val="clear" w:color="auto" w:fill="auto"/>
            <w:noWrap/>
            <w:vAlign w:val="center"/>
          </w:tcPr>
          <w:p w:rsidR="00840AD7" w:rsidRPr="00FE39C9" w:rsidRDefault="00840AD7" w:rsidP="00840AD7">
            <w:pPr>
              <w:jc w:val="center"/>
              <w:rPr>
                <w:sz w:val="22"/>
                <w:szCs w:val="22"/>
              </w:rPr>
            </w:pPr>
            <w:r w:rsidRPr="00FE39C9">
              <w:rPr>
                <w:sz w:val="22"/>
                <w:szCs w:val="22"/>
              </w:rPr>
              <w:t>147,1</w:t>
            </w:r>
          </w:p>
        </w:tc>
        <w:tc>
          <w:tcPr>
            <w:tcW w:w="61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color w:val="000000"/>
              </w:rPr>
            </w:pPr>
            <w:r w:rsidRPr="006C02F6">
              <w:rPr>
                <w:color w:val="000000"/>
              </w:rPr>
              <w:t>177,7</w:t>
            </w:r>
          </w:p>
        </w:tc>
        <w:tc>
          <w:tcPr>
            <w:tcW w:w="53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i/>
                <w:iCs/>
                <w:color w:val="000000"/>
              </w:rPr>
            </w:pPr>
            <w:r w:rsidRPr="006C02F6">
              <w:rPr>
                <w:i/>
                <w:iCs/>
                <w:color w:val="000000"/>
              </w:rPr>
              <w:t>120,8</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vAlign w:val="center"/>
            <w:hideMark/>
          </w:tcPr>
          <w:p w:rsidR="00840AD7" w:rsidRPr="001B2358" w:rsidRDefault="00840AD7" w:rsidP="00840AD7">
            <w:pPr>
              <w:rPr>
                <w:i/>
                <w:iCs/>
              </w:rPr>
            </w:pPr>
            <w:r w:rsidRPr="001B2358">
              <w:rPr>
                <w:i/>
                <w:iCs/>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90" w:type="pct"/>
            <w:tcBorders>
              <w:top w:val="nil"/>
              <w:left w:val="nil"/>
              <w:bottom w:val="single" w:sz="4" w:space="0" w:color="auto"/>
              <w:right w:val="single" w:sz="4" w:space="0" w:color="auto"/>
            </w:tcBorders>
            <w:shd w:val="clear" w:color="auto" w:fill="auto"/>
            <w:noWrap/>
            <w:vAlign w:val="center"/>
          </w:tcPr>
          <w:p w:rsidR="00840AD7" w:rsidRPr="00FE39C9" w:rsidRDefault="00840AD7" w:rsidP="00840AD7">
            <w:pPr>
              <w:jc w:val="center"/>
              <w:rPr>
                <w:sz w:val="22"/>
                <w:szCs w:val="22"/>
              </w:rPr>
            </w:pPr>
            <w:r w:rsidRPr="00FE39C9">
              <w:rPr>
                <w:sz w:val="22"/>
                <w:szCs w:val="22"/>
              </w:rPr>
              <w:t>25,8</w:t>
            </w:r>
          </w:p>
        </w:tc>
        <w:tc>
          <w:tcPr>
            <w:tcW w:w="61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color w:val="000000"/>
              </w:rPr>
            </w:pPr>
            <w:r w:rsidRPr="006C02F6">
              <w:rPr>
                <w:color w:val="000000"/>
              </w:rPr>
              <w:t>6,4</w:t>
            </w:r>
          </w:p>
        </w:tc>
        <w:tc>
          <w:tcPr>
            <w:tcW w:w="535" w:type="pct"/>
            <w:tcBorders>
              <w:top w:val="nil"/>
              <w:left w:val="nil"/>
              <w:bottom w:val="single" w:sz="4" w:space="0" w:color="auto"/>
              <w:right w:val="single" w:sz="4" w:space="0" w:color="auto"/>
            </w:tcBorders>
            <w:shd w:val="clear" w:color="auto" w:fill="auto"/>
            <w:noWrap/>
            <w:vAlign w:val="center"/>
          </w:tcPr>
          <w:p w:rsidR="00840AD7" w:rsidRPr="006C02F6" w:rsidRDefault="00840AD7" w:rsidP="00840AD7">
            <w:pPr>
              <w:jc w:val="center"/>
              <w:rPr>
                <w:i/>
                <w:iCs/>
                <w:color w:val="000000"/>
              </w:rPr>
            </w:pPr>
            <w:r w:rsidRPr="006C02F6">
              <w:rPr>
                <w:i/>
                <w:iCs/>
                <w:color w:val="000000"/>
              </w:rPr>
              <w:t>24,8</w:t>
            </w:r>
          </w:p>
        </w:tc>
      </w:tr>
      <w:tr w:rsidR="00840AD7" w:rsidRPr="00DF536E" w:rsidTr="00840AD7">
        <w:trPr>
          <w:trHeight w:val="20"/>
        </w:trPr>
        <w:tc>
          <w:tcPr>
            <w:tcW w:w="3160" w:type="pct"/>
            <w:tcBorders>
              <w:top w:val="nil"/>
              <w:left w:val="single" w:sz="4" w:space="0" w:color="auto"/>
              <w:bottom w:val="single" w:sz="4" w:space="0" w:color="auto"/>
              <w:right w:val="single" w:sz="4" w:space="0" w:color="auto"/>
            </w:tcBorders>
            <w:shd w:val="clear" w:color="auto" w:fill="auto"/>
            <w:noWrap/>
            <w:vAlign w:val="center"/>
            <w:hideMark/>
          </w:tcPr>
          <w:p w:rsidR="00840AD7" w:rsidRPr="001B2358" w:rsidRDefault="00840AD7" w:rsidP="00840AD7">
            <w:r w:rsidRPr="001B2358">
              <w:t>Итого:</w:t>
            </w:r>
          </w:p>
        </w:tc>
        <w:tc>
          <w:tcPr>
            <w:tcW w:w="690" w:type="pct"/>
            <w:tcBorders>
              <w:top w:val="nil"/>
              <w:left w:val="nil"/>
              <w:bottom w:val="single" w:sz="4" w:space="0" w:color="auto"/>
              <w:right w:val="single" w:sz="4" w:space="0" w:color="auto"/>
            </w:tcBorders>
            <w:shd w:val="clear" w:color="auto" w:fill="auto"/>
            <w:noWrap/>
            <w:vAlign w:val="center"/>
          </w:tcPr>
          <w:p w:rsidR="00840AD7" w:rsidRPr="00DF536E" w:rsidRDefault="00840AD7" w:rsidP="00840AD7">
            <w:pPr>
              <w:jc w:val="center"/>
              <w:rPr>
                <w:color w:val="000000"/>
                <w:highlight w:val="yellow"/>
              </w:rPr>
            </w:pPr>
            <w:r w:rsidRPr="00FE39C9">
              <w:rPr>
                <w:sz w:val="22"/>
                <w:szCs w:val="22"/>
              </w:rPr>
              <w:t>562,1</w:t>
            </w:r>
          </w:p>
        </w:tc>
        <w:tc>
          <w:tcPr>
            <w:tcW w:w="615" w:type="pct"/>
            <w:tcBorders>
              <w:top w:val="nil"/>
              <w:left w:val="nil"/>
              <w:bottom w:val="single" w:sz="4" w:space="0" w:color="auto"/>
              <w:right w:val="single" w:sz="4" w:space="0" w:color="auto"/>
            </w:tcBorders>
            <w:shd w:val="clear" w:color="auto" w:fill="auto"/>
            <w:noWrap/>
            <w:vAlign w:val="center"/>
          </w:tcPr>
          <w:p w:rsidR="00840AD7" w:rsidRPr="00B43421" w:rsidRDefault="00840AD7" w:rsidP="00840AD7">
            <w:pPr>
              <w:jc w:val="center"/>
              <w:rPr>
                <w:color w:val="000000"/>
              </w:rPr>
            </w:pPr>
            <w:r w:rsidRPr="00B43421">
              <w:rPr>
                <w:color w:val="000000"/>
              </w:rPr>
              <w:t>546,1</w:t>
            </w:r>
          </w:p>
        </w:tc>
        <w:tc>
          <w:tcPr>
            <w:tcW w:w="535" w:type="pct"/>
            <w:tcBorders>
              <w:top w:val="nil"/>
              <w:left w:val="nil"/>
              <w:bottom w:val="single" w:sz="4" w:space="0" w:color="auto"/>
              <w:right w:val="single" w:sz="4" w:space="0" w:color="auto"/>
            </w:tcBorders>
            <w:shd w:val="clear" w:color="auto" w:fill="auto"/>
            <w:noWrap/>
            <w:vAlign w:val="center"/>
          </w:tcPr>
          <w:p w:rsidR="00840AD7" w:rsidRPr="00B43421" w:rsidRDefault="00840AD7" w:rsidP="00840AD7">
            <w:pPr>
              <w:jc w:val="center"/>
              <w:rPr>
                <w:i/>
                <w:iCs/>
                <w:color w:val="000000"/>
              </w:rPr>
            </w:pPr>
            <w:r w:rsidRPr="00B43421">
              <w:rPr>
                <w:i/>
                <w:iCs/>
                <w:color w:val="000000"/>
              </w:rPr>
              <w:t>97,2</w:t>
            </w:r>
          </w:p>
        </w:tc>
      </w:tr>
    </w:tbl>
    <w:p w:rsidR="00840AD7" w:rsidRPr="00DF536E" w:rsidRDefault="00840AD7" w:rsidP="00840AD7">
      <w:pPr>
        <w:pStyle w:val="22"/>
        <w:tabs>
          <w:tab w:val="num" w:pos="1485"/>
        </w:tabs>
        <w:ind w:firstLine="709"/>
        <w:rPr>
          <w:bCs w:val="0"/>
          <w:szCs w:val="26"/>
          <w:highlight w:val="yellow"/>
        </w:rPr>
      </w:pPr>
    </w:p>
    <w:p w:rsidR="00840AD7" w:rsidRPr="00ED45ED" w:rsidRDefault="00840AD7" w:rsidP="003E5BF1">
      <w:pPr>
        <w:pStyle w:val="a8"/>
        <w:numPr>
          <w:ilvl w:val="0"/>
          <w:numId w:val="31"/>
        </w:numPr>
        <w:tabs>
          <w:tab w:val="left" w:pos="684"/>
          <w:tab w:val="left" w:pos="993"/>
        </w:tabs>
        <w:suppressAutoHyphens/>
        <w:ind w:left="0" w:firstLine="709"/>
        <w:rPr>
          <w:sz w:val="26"/>
          <w:szCs w:val="26"/>
        </w:rPr>
      </w:pPr>
      <w:r w:rsidRPr="00ED45ED">
        <w:rPr>
          <w:sz w:val="26"/>
          <w:szCs w:val="26"/>
        </w:rPr>
        <w:t xml:space="preserve">Доходы, получаемые в виде арендной платы за земли в 1 полугодии 2017 года составили 231,7 млн рублей или 91,6% к уровню прошлого года, что обусловлено </w:t>
      </w:r>
      <w:r w:rsidRPr="00ED45ED">
        <w:rPr>
          <w:bCs/>
          <w:color w:val="000000"/>
          <w:sz w:val="26"/>
          <w:szCs w:val="26"/>
        </w:rPr>
        <w:t>окончанием в 2017 году срока действия договора аренды земельного участка, предоставленного на торгах ПАО «ГМК «Норильский никель»</w:t>
      </w:r>
      <w:r w:rsidRPr="00ED45ED">
        <w:rPr>
          <w:sz w:val="26"/>
          <w:szCs w:val="26"/>
        </w:rPr>
        <w:t>.</w:t>
      </w:r>
    </w:p>
    <w:p w:rsidR="00840AD7" w:rsidRPr="00082823" w:rsidRDefault="00840AD7" w:rsidP="00840AD7">
      <w:pPr>
        <w:ind w:firstLine="709"/>
        <w:contextualSpacing/>
        <w:jc w:val="both"/>
        <w:rPr>
          <w:sz w:val="26"/>
          <w:szCs w:val="26"/>
        </w:rPr>
      </w:pPr>
      <w:r w:rsidRPr="00082823">
        <w:rPr>
          <w:sz w:val="26"/>
          <w:szCs w:val="26"/>
        </w:rPr>
        <w:t xml:space="preserve">За 6 месяцев 2017 года подготовлено аукционной документации на право заключения договоров аренды по 98 лотам, из них проведены аукционы на повышение начальной цены по 4 земельным участкам. По 94 лотам договоры заключены с единственными участниками, подавшими заявку на участие в аукционе. Всего заключено договоров на общую сумму годовой арендной платы 4,8 млн рублей. </w:t>
      </w:r>
    </w:p>
    <w:p w:rsidR="00840AD7" w:rsidRPr="00082823" w:rsidRDefault="00840AD7" w:rsidP="00840AD7">
      <w:pPr>
        <w:ind w:firstLine="709"/>
        <w:contextualSpacing/>
        <w:jc w:val="both"/>
        <w:rPr>
          <w:sz w:val="26"/>
          <w:szCs w:val="26"/>
        </w:rPr>
      </w:pPr>
      <w:r w:rsidRPr="00082823">
        <w:rPr>
          <w:sz w:val="26"/>
          <w:szCs w:val="26"/>
        </w:rPr>
        <w:t>В собственность физическими и юридическими лицами выкуплено 186 земельных участков общей площадью 40,4 тыс. м</w:t>
      </w:r>
      <w:r w:rsidRPr="00082823">
        <w:rPr>
          <w:sz w:val="26"/>
          <w:szCs w:val="26"/>
          <w:vertAlign w:val="superscript"/>
        </w:rPr>
        <w:t>2</w:t>
      </w:r>
      <w:r w:rsidRPr="00082823">
        <w:rPr>
          <w:sz w:val="26"/>
          <w:szCs w:val="26"/>
        </w:rPr>
        <w:t xml:space="preserve"> на общую сумму 6,</w:t>
      </w:r>
      <w:r>
        <w:rPr>
          <w:sz w:val="26"/>
          <w:szCs w:val="26"/>
        </w:rPr>
        <w:t>4</w:t>
      </w:r>
      <w:r w:rsidRPr="00082823">
        <w:rPr>
          <w:sz w:val="26"/>
          <w:szCs w:val="26"/>
        </w:rPr>
        <w:t xml:space="preserve"> млн рублей.</w:t>
      </w:r>
    </w:p>
    <w:p w:rsidR="00840AD7" w:rsidRPr="00DF536E" w:rsidRDefault="00840AD7" w:rsidP="00840AD7">
      <w:pPr>
        <w:ind w:firstLine="709"/>
        <w:contextualSpacing/>
        <w:jc w:val="both"/>
        <w:rPr>
          <w:sz w:val="26"/>
          <w:szCs w:val="26"/>
          <w:highlight w:val="yellow"/>
        </w:rPr>
      </w:pPr>
      <w:r w:rsidRPr="00082823">
        <w:rPr>
          <w:sz w:val="26"/>
          <w:szCs w:val="26"/>
        </w:rPr>
        <w:t xml:space="preserve">Заключены муниципальные контракты на разработку схем расположения земельных участков на кадастровом плане территории, с определением площади земельных участков, занятых объектами муниципальной собственности, межевых планов земельных участков, кадастровых паспортов на 50 земельных участков и оценку 500 земельных участков, в том числе, для определения начальной минимальной цены аукционов на право заключения договоров аренды. </w:t>
      </w:r>
    </w:p>
    <w:p w:rsidR="00840AD7" w:rsidRPr="00B7714E" w:rsidRDefault="00840AD7" w:rsidP="003E5BF1">
      <w:pPr>
        <w:pStyle w:val="a8"/>
        <w:numPr>
          <w:ilvl w:val="0"/>
          <w:numId w:val="19"/>
        </w:numPr>
        <w:tabs>
          <w:tab w:val="left" w:pos="684"/>
          <w:tab w:val="left" w:pos="993"/>
        </w:tabs>
        <w:suppressAutoHyphens/>
        <w:ind w:left="0" w:firstLine="709"/>
        <w:rPr>
          <w:sz w:val="26"/>
          <w:szCs w:val="26"/>
        </w:rPr>
      </w:pPr>
      <w:r w:rsidRPr="00B7714E">
        <w:rPr>
          <w:bCs/>
          <w:iCs/>
          <w:sz w:val="26"/>
          <w:szCs w:val="26"/>
        </w:rPr>
        <w:t xml:space="preserve">Доходы от сдачи в аренду имущества составили 77,3 млн рублей </w:t>
      </w:r>
      <w:r w:rsidRPr="00B7714E">
        <w:rPr>
          <w:sz w:val="26"/>
          <w:szCs w:val="26"/>
        </w:rPr>
        <w:t>и снизились относительно прошлого года на 1,7%, что обусловлено:</w:t>
      </w:r>
    </w:p>
    <w:p w:rsidR="00840AD7" w:rsidRPr="006E3FD8" w:rsidRDefault="00840AD7" w:rsidP="003E5BF1">
      <w:pPr>
        <w:pStyle w:val="a8"/>
        <w:numPr>
          <w:ilvl w:val="0"/>
          <w:numId w:val="18"/>
        </w:numPr>
        <w:tabs>
          <w:tab w:val="left" w:pos="684"/>
          <w:tab w:val="left" w:pos="993"/>
        </w:tabs>
        <w:suppressAutoHyphens/>
        <w:ind w:left="0" w:firstLine="709"/>
        <w:rPr>
          <w:sz w:val="26"/>
          <w:szCs w:val="26"/>
        </w:rPr>
      </w:pPr>
      <w:r w:rsidRPr="006E3FD8">
        <w:rPr>
          <w:rFonts w:eastAsia="Calibri"/>
          <w:sz w:val="26"/>
          <w:szCs w:val="26"/>
        </w:rPr>
        <w:t>расторжением договоров аренды недвижимого имущества муниципальной собственности в связи с отказом арендаторов от помещений</w:t>
      </w:r>
      <w:r w:rsidRPr="006E3FD8">
        <w:rPr>
          <w:sz w:val="26"/>
          <w:szCs w:val="26"/>
        </w:rPr>
        <w:t>;</w:t>
      </w:r>
    </w:p>
    <w:p w:rsidR="00840AD7" w:rsidRPr="00AC579C" w:rsidRDefault="00840AD7" w:rsidP="003E5BF1">
      <w:pPr>
        <w:pStyle w:val="a8"/>
        <w:numPr>
          <w:ilvl w:val="0"/>
          <w:numId w:val="18"/>
        </w:numPr>
        <w:tabs>
          <w:tab w:val="left" w:pos="684"/>
          <w:tab w:val="left" w:pos="993"/>
        </w:tabs>
        <w:suppressAutoHyphens/>
        <w:ind w:left="0" w:firstLine="709"/>
        <w:rPr>
          <w:sz w:val="26"/>
          <w:szCs w:val="26"/>
        </w:rPr>
      </w:pPr>
      <w:r w:rsidRPr="006E3FD8">
        <w:rPr>
          <w:sz w:val="26"/>
          <w:szCs w:val="26"/>
        </w:rPr>
        <w:t xml:space="preserve">реализацией недвижимого имущества в соответствии с ФЗ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или среднего предпринимательства, и о внесении изменений в отдельные законодательные акты Российской Федерации», </w:t>
      </w:r>
      <w:r w:rsidRPr="006E3FD8">
        <w:rPr>
          <w:bCs/>
          <w:sz w:val="26"/>
          <w:szCs w:val="26"/>
        </w:rPr>
        <w:t xml:space="preserve">за 1 полугодие 2017 подано 32 заявления </w:t>
      </w:r>
      <w:r w:rsidRPr="006E3FD8">
        <w:rPr>
          <w:sz w:val="26"/>
          <w:szCs w:val="26"/>
        </w:rPr>
        <w:t xml:space="preserve">о реализации преимущественного права на приобретение арендуемого муниципального имущества, из них по 18 заявлениям подготовлено распоряжение Управления имущества Администрации города Норильска о реализации преимущественного права, по 13 заявлениям в реализации права отказано и 1 заявление отозвано </w:t>
      </w:r>
      <w:r w:rsidRPr="00AC579C">
        <w:rPr>
          <w:sz w:val="26"/>
          <w:szCs w:val="26"/>
        </w:rPr>
        <w:t>арендатором.</w:t>
      </w:r>
    </w:p>
    <w:p w:rsidR="00840AD7" w:rsidRPr="00886D28" w:rsidRDefault="00840AD7" w:rsidP="003E5BF1">
      <w:pPr>
        <w:pStyle w:val="afff2"/>
        <w:widowControl w:val="0"/>
        <w:numPr>
          <w:ilvl w:val="0"/>
          <w:numId w:val="30"/>
        </w:numPr>
        <w:tabs>
          <w:tab w:val="left" w:pos="684"/>
          <w:tab w:val="num" w:pos="993"/>
        </w:tabs>
        <w:snapToGrid w:val="0"/>
        <w:ind w:left="0" w:firstLine="709"/>
        <w:jc w:val="both"/>
        <w:rPr>
          <w:sz w:val="26"/>
          <w:szCs w:val="26"/>
        </w:rPr>
      </w:pPr>
      <w:r w:rsidRPr="00AC579C">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снизились с 5,9 млн руб. до 1,9 млн руб. Уменьшение поступлений по сравнению с аналогичным периодом предыдущего года обусловлено результатами финансово-</w:t>
      </w:r>
      <w:r w:rsidRPr="00886D28">
        <w:rPr>
          <w:sz w:val="26"/>
          <w:szCs w:val="26"/>
        </w:rPr>
        <w:t>хозяйственной деятельности муниципальных унитарных предприятий.</w:t>
      </w:r>
    </w:p>
    <w:p w:rsidR="00840AD7" w:rsidRPr="00886D28" w:rsidRDefault="00840AD7" w:rsidP="003E5BF1">
      <w:pPr>
        <w:pStyle w:val="a8"/>
        <w:numPr>
          <w:ilvl w:val="0"/>
          <w:numId w:val="20"/>
        </w:numPr>
        <w:tabs>
          <w:tab w:val="left" w:pos="993"/>
        </w:tabs>
        <w:suppressAutoHyphens/>
        <w:ind w:left="0" w:firstLine="709"/>
        <w:rPr>
          <w:sz w:val="26"/>
          <w:szCs w:val="26"/>
        </w:rPr>
      </w:pPr>
      <w:r w:rsidRPr="00886D28">
        <w:rPr>
          <w:bCs/>
          <w:iCs/>
          <w:sz w:val="26"/>
        </w:rPr>
        <w:t>Сумма доходов от продажи материальных и нематериальных активов за 6 мес.</w:t>
      </w:r>
      <w:r w:rsidRPr="00886D28">
        <w:rPr>
          <w:sz w:val="26"/>
          <w:szCs w:val="26"/>
        </w:rPr>
        <w:t xml:space="preserve"> 2017 год</w:t>
      </w:r>
      <w:r>
        <w:rPr>
          <w:sz w:val="26"/>
          <w:szCs w:val="26"/>
        </w:rPr>
        <w:t>а</w:t>
      </w:r>
      <w:r w:rsidRPr="00886D28">
        <w:rPr>
          <w:sz w:val="26"/>
          <w:szCs w:val="26"/>
        </w:rPr>
        <w:t xml:space="preserve"> составила 184,1 млн руб. (темп роста – 106,5%), в том числе:</w:t>
      </w:r>
    </w:p>
    <w:p w:rsidR="00840AD7" w:rsidRPr="00886D28" w:rsidRDefault="00840AD7" w:rsidP="003E5BF1">
      <w:pPr>
        <w:pStyle w:val="a8"/>
        <w:numPr>
          <w:ilvl w:val="0"/>
          <w:numId w:val="21"/>
        </w:numPr>
        <w:tabs>
          <w:tab w:val="left" w:pos="993"/>
        </w:tabs>
        <w:suppressAutoHyphens/>
        <w:ind w:left="0" w:firstLine="709"/>
        <w:rPr>
          <w:sz w:val="26"/>
          <w:szCs w:val="26"/>
        </w:rPr>
      </w:pPr>
      <w:r w:rsidRPr="00886D28">
        <w:rPr>
          <w:sz w:val="26"/>
          <w:szCs w:val="26"/>
        </w:rPr>
        <w:t>доходы от реализации имущества, находящегося в государственной и муниципальной собственности – 177,7 млн руб.;</w:t>
      </w:r>
    </w:p>
    <w:p w:rsidR="00840AD7" w:rsidRPr="00886D28" w:rsidRDefault="00840AD7" w:rsidP="003E5BF1">
      <w:pPr>
        <w:pStyle w:val="a8"/>
        <w:numPr>
          <w:ilvl w:val="0"/>
          <w:numId w:val="21"/>
        </w:numPr>
        <w:tabs>
          <w:tab w:val="left" w:pos="993"/>
        </w:tabs>
        <w:suppressAutoHyphens/>
        <w:ind w:left="0" w:firstLine="709"/>
        <w:rPr>
          <w:sz w:val="26"/>
          <w:szCs w:val="26"/>
        </w:rPr>
      </w:pPr>
      <w:r w:rsidRPr="00886D28">
        <w:rPr>
          <w:sz w:val="26"/>
          <w:szCs w:val="26"/>
        </w:rPr>
        <w:t>доходы от продажи земельных участков, находящихся в государственной и муниципальной собственности – 6,4 млн руб.</w:t>
      </w:r>
    </w:p>
    <w:p w:rsidR="00840AD7" w:rsidRDefault="00840AD7" w:rsidP="00840AD7">
      <w:pPr>
        <w:pStyle w:val="afff2"/>
        <w:suppressAutoHyphens/>
        <w:ind w:left="0" w:firstLine="709"/>
        <w:jc w:val="both"/>
        <w:rPr>
          <w:sz w:val="26"/>
          <w:szCs w:val="26"/>
        </w:rPr>
      </w:pPr>
      <w:r w:rsidRPr="00886D28">
        <w:rPr>
          <w:sz w:val="26"/>
          <w:szCs w:val="26"/>
        </w:rPr>
        <w:t>Увеличение поступлений доходов от реализации имущества, находящегося в государственной и муниципальной собственности, по сравнению с фактическими поступлениями за первое полугодие 2016 года произошло, в основном, за счет поступлений от реализации объектов недвижимого имущества муниципальной собственности по Федеральному закону № 159-ФЗ, в связи с увеличением количества реализуемых объектов, а также досрочной оплатой платежей отдельными арендаторами в 2017 году.</w:t>
      </w:r>
    </w:p>
    <w:p w:rsidR="00840AD7" w:rsidRPr="00886D28" w:rsidRDefault="00840AD7" w:rsidP="00840AD7">
      <w:pPr>
        <w:pStyle w:val="afff2"/>
        <w:suppressAutoHyphens/>
        <w:ind w:left="0" w:firstLine="709"/>
        <w:jc w:val="both"/>
        <w:rPr>
          <w:sz w:val="26"/>
          <w:szCs w:val="26"/>
        </w:rPr>
      </w:pPr>
      <w:r w:rsidRPr="00FE39C9">
        <w:rPr>
          <w:sz w:val="26"/>
          <w:szCs w:val="26"/>
        </w:rPr>
        <w:t>У</w:t>
      </w:r>
      <w:r>
        <w:rPr>
          <w:sz w:val="26"/>
          <w:szCs w:val="26"/>
        </w:rPr>
        <w:t>меньшение</w:t>
      </w:r>
      <w:r w:rsidRPr="00FE39C9">
        <w:rPr>
          <w:sz w:val="26"/>
          <w:szCs w:val="26"/>
        </w:rPr>
        <w:t xml:space="preserve"> поступлений доходов от продажи земельных участков связано с выкупом ООО «Норильское торгово-производственное объединение» </w:t>
      </w:r>
      <w:r>
        <w:rPr>
          <w:sz w:val="26"/>
          <w:szCs w:val="26"/>
        </w:rPr>
        <w:t>в 2016 году</w:t>
      </w:r>
      <w:r w:rsidRPr="00FE39C9">
        <w:rPr>
          <w:sz w:val="26"/>
          <w:szCs w:val="26"/>
        </w:rPr>
        <w:t xml:space="preserve"> ранее арендуемых земельных участков (44 земельных участка на сумму 23,2 млн. руб.).</w:t>
      </w:r>
    </w:p>
    <w:p w:rsidR="00840AD7" w:rsidRPr="00050E2C" w:rsidRDefault="00840AD7" w:rsidP="003E5BF1">
      <w:pPr>
        <w:pStyle w:val="a8"/>
        <w:numPr>
          <w:ilvl w:val="0"/>
          <w:numId w:val="20"/>
        </w:numPr>
        <w:tabs>
          <w:tab w:val="left" w:pos="567"/>
          <w:tab w:val="left" w:pos="993"/>
        </w:tabs>
        <w:ind w:left="0" w:right="-2" w:firstLine="709"/>
        <w:rPr>
          <w:color w:val="5F497A" w:themeColor="accent4" w:themeShade="BF"/>
          <w:sz w:val="26"/>
          <w:szCs w:val="26"/>
        </w:rPr>
      </w:pPr>
      <w:r w:rsidRPr="00050E2C">
        <w:rPr>
          <w:sz w:val="26"/>
          <w:szCs w:val="26"/>
        </w:rPr>
        <w:t>Прочие доходы от использования имущества и прав, находящихся в государственной и муниципальной собственности – 51,1 млн рублей. По данной статье дохода отражаются поступления от использования имущества, находящегося в собственности, связанные с предоставлением жилых помещений по договорам коммерческого найма, социального найма, а также по договорам на установку и эксплуатацию рекламных конструкций и аренды помещений, в целом доходность на уровне поступлений аналогичного периода прошлого года.</w:t>
      </w:r>
      <w:r w:rsidRPr="00050E2C">
        <w:rPr>
          <w:color w:val="5F497A" w:themeColor="accent4" w:themeShade="BF"/>
          <w:sz w:val="26"/>
          <w:szCs w:val="26"/>
        </w:rPr>
        <w:t xml:space="preserve"> </w:t>
      </w:r>
    </w:p>
    <w:p w:rsidR="00840AD7" w:rsidRPr="008E0448" w:rsidRDefault="00840AD7" w:rsidP="00840AD7">
      <w:pPr>
        <w:pStyle w:val="22"/>
        <w:suppressAutoHyphens/>
        <w:ind w:firstLine="709"/>
        <w:rPr>
          <w:bCs w:val="0"/>
        </w:rPr>
      </w:pPr>
      <w:r w:rsidRPr="00FE39C9">
        <w:rPr>
          <w:szCs w:val="26"/>
        </w:rPr>
        <w:t xml:space="preserve">Общая площадь помещений, сдаваемых в аренду </w:t>
      </w:r>
      <w:r w:rsidRPr="008E0448">
        <w:rPr>
          <w:szCs w:val="26"/>
        </w:rPr>
        <w:t>на 01.07.2017г. составила – 56,93 тыс.м</w:t>
      </w:r>
      <w:r w:rsidRPr="008E0448">
        <w:rPr>
          <w:szCs w:val="26"/>
          <w:vertAlign w:val="superscript"/>
        </w:rPr>
        <w:t xml:space="preserve">2 </w:t>
      </w:r>
      <w:r w:rsidRPr="008E0448">
        <w:rPr>
          <w:bCs w:val="0"/>
        </w:rPr>
        <w:t>(70,2</w:t>
      </w:r>
      <w:r w:rsidRPr="008E0448">
        <w:rPr>
          <w:bCs w:val="0"/>
          <w:szCs w:val="26"/>
        </w:rPr>
        <w:t>% от уровня аналогичного показателя прошлого года</w:t>
      </w:r>
      <w:r w:rsidRPr="008E0448">
        <w:rPr>
          <w:bCs w:val="0"/>
        </w:rPr>
        <w:t>).</w:t>
      </w:r>
    </w:p>
    <w:p w:rsidR="00840AD7" w:rsidRPr="00DF536E" w:rsidRDefault="00840AD7" w:rsidP="00840AD7">
      <w:pPr>
        <w:pStyle w:val="22"/>
        <w:suppressAutoHyphens/>
        <w:ind w:firstLine="709"/>
        <w:rPr>
          <w:bCs w:val="0"/>
          <w:highlight w:val="yellow"/>
        </w:rPr>
      </w:pPr>
    </w:p>
    <w:p w:rsidR="00840AD7" w:rsidRPr="00840AD7" w:rsidRDefault="00840AD7" w:rsidP="00840AD7">
      <w:pPr>
        <w:pStyle w:val="22"/>
        <w:jc w:val="right"/>
        <w:rPr>
          <w:szCs w:val="26"/>
        </w:rPr>
      </w:pPr>
      <w:r w:rsidRPr="00840AD7">
        <w:rPr>
          <w:szCs w:val="26"/>
        </w:rPr>
        <w:t>Таблица 9</w:t>
      </w:r>
    </w:p>
    <w:p w:rsidR="00840AD7" w:rsidRPr="00FE39C9" w:rsidRDefault="00840AD7" w:rsidP="00840AD7">
      <w:pPr>
        <w:pStyle w:val="22"/>
        <w:ind w:firstLine="540"/>
        <w:jc w:val="center"/>
        <w:rPr>
          <w:b/>
          <w:szCs w:val="26"/>
        </w:rPr>
      </w:pPr>
      <w:r w:rsidRPr="00FE39C9">
        <w:rPr>
          <w:b/>
          <w:szCs w:val="26"/>
        </w:rPr>
        <w:t>Распределение по районам муниципальных площадей</w:t>
      </w:r>
    </w:p>
    <w:p w:rsidR="00840AD7" w:rsidRPr="005802D5" w:rsidRDefault="00840AD7" w:rsidP="00840AD7">
      <w:pPr>
        <w:pStyle w:val="22"/>
        <w:ind w:firstLine="539"/>
        <w:jc w:val="center"/>
        <w:rPr>
          <w:b/>
          <w:szCs w:val="26"/>
        </w:rPr>
      </w:pPr>
      <w:r w:rsidRPr="00FE39C9">
        <w:rPr>
          <w:b/>
          <w:szCs w:val="26"/>
        </w:rPr>
        <w:t xml:space="preserve"> сдаваемых в аренду</w:t>
      </w:r>
    </w:p>
    <w:p w:rsidR="00840AD7" w:rsidRPr="005802D5" w:rsidRDefault="00840AD7" w:rsidP="00840AD7">
      <w:pPr>
        <w:pStyle w:val="22"/>
        <w:ind w:firstLine="540"/>
        <w:jc w:val="right"/>
        <w:rPr>
          <w:szCs w:val="26"/>
          <w:vertAlign w:val="superscript"/>
        </w:rPr>
      </w:pPr>
      <w:r w:rsidRPr="005802D5">
        <w:rPr>
          <w:szCs w:val="26"/>
        </w:rPr>
        <w:t>тыс. м</w:t>
      </w:r>
      <w:r w:rsidRPr="005802D5">
        <w:rPr>
          <w:szCs w:val="26"/>
          <w:vertAlign w:val="superscript"/>
        </w:rPr>
        <w:t>2</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04"/>
        <w:gridCol w:w="2504"/>
        <w:gridCol w:w="1935"/>
      </w:tblGrid>
      <w:tr w:rsidR="00840AD7" w:rsidRPr="005802D5" w:rsidTr="00840AD7">
        <w:trPr>
          <w:tblHeader/>
        </w:trPr>
        <w:tc>
          <w:tcPr>
            <w:tcW w:w="1296" w:type="pct"/>
            <w:vAlign w:val="center"/>
          </w:tcPr>
          <w:p w:rsidR="00840AD7" w:rsidRPr="005802D5" w:rsidRDefault="00840AD7" w:rsidP="00840AD7">
            <w:pPr>
              <w:pStyle w:val="22"/>
              <w:ind w:firstLine="0"/>
              <w:jc w:val="center"/>
              <w:rPr>
                <w:sz w:val="24"/>
                <w:szCs w:val="24"/>
              </w:rPr>
            </w:pPr>
            <w:r w:rsidRPr="005802D5">
              <w:rPr>
                <w:sz w:val="24"/>
                <w:szCs w:val="24"/>
              </w:rPr>
              <w:t>Район</w:t>
            </w:r>
          </w:p>
        </w:tc>
        <w:tc>
          <w:tcPr>
            <w:tcW w:w="1336" w:type="pct"/>
            <w:vAlign w:val="center"/>
          </w:tcPr>
          <w:p w:rsidR="00840AD7" w:rsidRPr="005802D5" w:rsidRDefault="00840AD7" w:rsidP="00840AD7">
            <w:pPr>
              <w:jc w:val="center"/>
            </w:pPr>
            <w:r w:rsidRPr="005802D5">
              <w:t>на 01.07.2016</w:t>
            </w:r>
          </w:p>
        </w:tc>
        <w:tc>
          <w:tcPr>
            <w:tcW w:w="1336" w:type="pct"/>
            <w:vAlign w:val="center"/>
          </w:tcPr>
          <w:p w:rsidR="00840AD7" w:rsidRPr="005802D5" w:rsidRDefault="00840AD7" w:rsidP="00840AD7">
            <w:pPr>
              <w:jc w:val="center"/>
            </w:pPr>
            <w:r w:rsidRPr="005802D5">
              <w:t>на 01.07.2017</w:t>
            </w:r>
          </w:p>
        </w:tc>
        <w:tc>
          <w:tcPr>
            <w:tcW w:w="1032" w:type="pct"/>
            <w:vAlign w:val="center"/>
          </w:tcPr>
          <w:p w:rsidR="00840AD7" w:rsidRPr="005802D5" w:rsidRDefault="00840AD7" w:rsidP="00840AD7">
            <w:pPr>
              <w:jc w:val="center"/>
            </w:pPr>
            <w:r w:rsidRPr="005802D5">
              <w:t>Темп роста, %</w:t>
            </w:r>
          </w:p>
        </w:tc>
      </w:tr>
      <w:tr w:rsidR="00840AD7" w:rsidRPr="00DF536E" w:rsidTr="00840AD7">
        <w:tc>
          <w:tcPr>
            <w:tcW w:w="1296" w:type="pct"/>
          </w:tcPr>
          <w:p w:rsidR="00840AD7" w:rsidRPr="003219B9" w:rsidRDefault="00840AD7" w:rsidP="00840AD7">
            <w:pPr>
              <w:pStyle w:val="22"/>
              <w:ind w:firstLine="0"/>
              <w:rPr>
                <w:sz w:val="24"/>
                <w:szCs w:val="24"/>
              </w:rPr>
            </w:pPr>
            <w:r w:rsidRPr="003219B9">
              <w:rPr>
                <w:sz w:val="24"/>
                <w:szCs w:val="24"/>
              </w:rPr>
              <w:t>Центральный</w:t>
            </w:r>
          </w:p>
        </w:tc>
        <w:tc>
          <w:tcPr>
            <w:tcW w:w="1336" w:type="pct"/>
          </w:tcPr>
          <w:p w:rsidR="00840AD7" w:rsidRPr="003219B9" w:rsidRDefault="00840AD7" w:rsidP="00840AD7">
            <w:pPr>
              <w:jc w:val="center"/>
              <w:rPr>
                <w:color w:val="000000"/>
              </w:rPr>
            </w:pPr>
            <w:r w:rsidRPr="003219B9">
              <w:rPr>
                <w:color w:val="000000"/>
              </w:rPr>
              <w:t>67,39</w:t>
            </w:r>
          </w:p>
        </w:tc>
        <w:tc>
          <w:tcPr>
            <w:tcW w:w="1336" w:type="pct"/>
            <w:vAlign w:val="center"/>
          </w:tcPr>
          <w:p w:rsidR="00840AD7" w:rsidRPr="008E0448" w:rsidRDefault="00840AD7" w:rsidP="00840AD7">
            <w:pPr>
              <w:jc w:val="center"/>
            </w:pPr>
            <w:r w:rsidRPr="008E0448">
              <w:t>47,22</w:t>
            </w:r>
          </w:p>
        </w:tc>
        <w:tc>
          <w:tcPr>
            <w:tcW w:w="1032" w:type="pct"/>
            <w:shd w:val="clear" w:color="auto" w:fill="auto"/>
            <w:vAlign w:val="center"/>
          </w:tcPr>
          <w:p w:rsidR="00840AD7" w:rsidRPr="008E0448" w:rsidRDefault="00840AD7" w:rsidP="00840AD7">
            <w:pPr>
              <w:jc w:val="center"/>
            </w:pPr>
            <w:r w:rsidRPr="008E0448">
              <w:t>70,1</w:t>
            </w:r>
          </w:p>
        </w:tc>
      </w:tr>
      <w:tr w:rsidR="00840AD7" w:rsidRPr="00DF536E" w:rsidTr="00840AD7">
        <w:tc>
          <w:tcPr>
            <w:tcW w:w="1296" w:type="pct"/>
          </w:tcPr>
          <w:p w:rsidR="00840AD7" w:rsidRPr="003219B9" w:rsidRDefault="00840AD7" w:rsidP="00840AD7">
            <w:pPr>
              <w:pStyle w:val="22"/>
              <w:ind w:firstLine="0"/>
              <w:rPr>
                <w:sz w:val="24"/>
                <w:szCs w:val="24"/>
              </w:rPr>
            </w:pPr>
            <w:r w:rsidRPr="003219B9">
              <w:rPr>
                <w:sz w:val="24"/>
                <w:szCs w:val="24"/>
              </w:rPr>
              <w:t>Талнах</w:t>
            </w:r>
          </w:p>
        </w:tc>
        <w:tc>
          <w:tcPr>
            <w:tcW w:w="1336" w:type="pct"/>
          </w:tcPr>
          <w:p w:rsidR="00840AD7" w:rsidRPr="003219B9" w:rsidRDefault="00840AD7" w:rsidP="00840AD7">
            <w:pPr>
              <w:jc w:val="center"/>
              <w:rPr>
                <w:color w:val="000000"/>
              </w:rPr>
            </w:pPr>
            <w:r w:rsidRPr="003219B9">
              <w:rPr>
                <w:color w:val="000000"/>
              </w:rPr>
              <w:t>8,12</w:t>
            </w:r>
          </w:p>
        </w:tc>
        <w:tc>
          <w:tcPr>
            <w:tcW w:w="1336" w:type="pct"/>
            <w:vAlign w:val="center"/>
          </w:tcPr>
          <w:p w:rsidR="00840AD7" w:rsidRPr="008E0448" w:rsidRDefault="00840AD7" w:rsidP="00840AD7">
            <w:pPr>
              <w:jc w:val="center"/>
            </w:pPr>
            <w:r w:rsidRPr="008E0448">
              <w:t>6,65</w:t>
            </w:r>
          </w:p>
        </w:tc>
        <w:tc>
          <w:tcPr>
            <w:tcW w:w="1032" w:type="pct"/>
            <w:shd w:val="clear" w:color="auto" w:fill="auto"/>
            <w:vAlign w:val="center"/>
          </w:tcPr>
          <w:p w:rsidR="00840AD7" w:rsidRPr="008E0448" w:rsidRDefault="00840AD7" w:rsidP="00840AD7">
            <w:pPr>
              <w:jc w:val="center"/>
            </w:pPr>
            <w:r w:rsidRPr="008E0448">
              <w:t>81,9</w:t>
            </w:r>
          </w:p>
        </w:tc>
      </w:tr>
      <w:tr w:rsidR="00840AD7" w:rsidRPr="00DF536E" w:rsidTr="00840AD7">
        <w:tc>
          <w:tcPr>
            <w:tcW w:w="1296" w:type="pct"/>
          </w:tcPr>
          <w:p w:rsidR="00840AD7" w:rsidRPr="003219B9" w:rsidRDefault="00840AD7" w:rsidP="00840AD7">
            <w:pPr>
              <w:pStyle w:val="22"/>
              <w:ind w:firstLine="0"/>
              <w:rPr>
                <w:sz w:val="24"/>
                <w:szCs w:val="24"/>
              </w:rPr>
            </w:pPr>
            <w:r w:rsidRPr="003219B9">
              <w:rPr>
                <w:sz w:val="24"/>
                <w:szCs w:val="24"/>
              </w:rPr>
              <w:t>Кайеркан</w:t>
            </w:r>
          </w:p>
        </w:tc>
        <w:tc>
          <w:tcPr>
            <w:tcW w:w="1336" w:type="pct"/>
          </w:tcPr>
          <w:p w:rsidR="00840AD7" w:rsidRPr="003219B9" w:rsidRDefault="00840AD7" w:rsidP="00840AD7">
            <w:pPr>
              <w:jc w:val="center"/>
              <w:rPr>
                <w:color w:val="000000"/>
              </w:rPr>
            </w:pPr>
            <w:r w:rsidRPr="003219B9">
              <w:rPr>
                <w:color w:val="000000"/>
              </w:rPr>
              <w:t>5,58</w:t>
            </w:r>
          </w:p>
        </w:tc>
        <w:tc>
          <w:tcPr>
            <w:tcW w:w="1336" w:type="pct"/>
            <w:vAlign w:val="center"/>
          </w:tcPr>
          <w:p w:rsidR="00840AD7" w:rsidRPr="008E0448" w:rsidRDefault="00840AD7" w:rsidP="00840AD7">
            <w:pPr>
              <w:jc w:val="center"/>
            </w:pPr>
            <w:r w:rsidRPr="008E0448">
              <w:t>3,06</w:t>
            </w:r>
          </w:p>
        </w:tc>
        <w:tc>
          <w:tcPr>
            <w:tcW w:w="1032" w:type="pct"/>
            <w:shd w:val="clear" w:color="auto" w:fill="auto"/>
            <w:vAlign w:val="center"/>
          </w:tcPr>
          <w:p w:rsidR="00840AD7" w:rsidRPr="008E0448" w:rsidRDefault="00840AD7" w:rsidP="00840AD7">
            <w:pPr>
              <w:jc w:val="center"/>
            </w:pPr>
            <w:r w:rsidRPr="008E0448">
              <w:t>54,8</w:t>
            </w:r>
          </w:p>
        </w:tc>
      </w:tr>
      <w:tr w:rsidR="00840AD7" w:rsidRPr="00DF536E" w:rsidTr="00840AD7">
        <w:tc>
          <w:tcPr>
            <w:tcW w:w="1296" w:type="pct"/>
          </w:tcPr>
          <w:p w:rsidR="00840AD7" w:rsidRPr="003219B9" w:rsidRDefault="00840AD7" w:rsidP="00840AD7">
            <w:pPr>
              <w:pStyle w:val="22"/>
              <w:ind w:firstLine="0"/>
              <w:rPr>
                <w:bCs w:val="0"/>
                <w:sz w:val="24"/>
                <w:szCs w:val="24"/>
              </w:rPr>
            </w:pPr>
            <w:r w:rsidRPr="003219B9">
              <w:rPr>
                <w:bCs w:val="0"/>
                <w:sz w:val="24"/>
                <w:szCs w:val="24"/>
              </w:rPr>
              <w:t>Итого:</w:t>
            </w:r>
          </w:p>
        </w:tc>
        <w:tc>
          <w:tcPr>
            <w:tcW w:w="1336" w:type="pct"/>
          </w:tcPr>
          <w:p w:rsidR="00840AD7" w:rsidRPr="003219B9" w:rsidRDefault="00840AD7" w:rsidP="00840AD7">
            <w:pPr>
              <w:jc w:val="center"/>
              <w:rPr>
                <w:bCs/>
                <w:color w:val="000000"/>
              </w:rPr>
            </w:pPr>
            <w:r w:rsidRPr="003219B9">
              <w:rPr>
                <w:bCs/>
                <w:color w:val="000000"/>
              </w:rPr>
              <w:t>81,09</w:t>
            </w:r>
          </w:p>
        </w:tc>
        <w:tc>
          <w:tcPr>
            <w:tcW w:w="1336" w:type="pct"/>
            <w:vAlign w:val="center"/>
          </w:tcPr>
          <w:p w:rsidR="00840AD7" w:rsidRPr="008E0448" w:rsidRDefault="00840AD7" w:rsidP="00840AD7">
            <w:pPr>
              <w:jc w:val="center"/>
            </w:pPr>
            <w:r w:rsidRPr="008E0448">
              <w:rPr>
                <w:bCs/>
              </w:rPr>
              <w:t>56,93</w:t>
            </w:r>
          </w:p>
        </w:tc>
        <w:tc>
          <w:tcPr>
            <w:tcW w:w="1032" w:type="pct"/>
            <w:shd w:val="clear" w:color="auto" w:fill="auto"/>
            <w:vAlign w:val="center"/>
          </w:tcPr>
          <w:p w:rsidR="00840AD7" w:rsidRPr="008E0448" w:rsidRDefault="00840AD7" w:rsidP="00840AD7">
            <w:pPr>
              <w:jc w:val="center"/>
            </w:pPr>
            <w:r w:rsidRPr="008E0448">
              <w:t>70,2</w:t>
            </w:r>
          </w:p>
        </w:tc>
      </w:tr>
    </w:tbl>
    <w:p w:rsidR="00840AD7" w:rsidRPr="003446A5" w:rsidRDefault="00840AD7" w:rsidP="00840AD7">
      <w:pPr>
        <w:pStyle w:val="22"/>
        <w:ind w:firstLine="709"/>
        <w:rPr>
          <w:bCs w:val="0"/>
          <w:szCs w:val="26"/>
        </w:rPr>
      </w:pPr>
    </w:p>
    <w:p w:rsidR="00840AD7" w:rsidRPr="003446A5" w:rsidRDefault="00840AD7" w:rsidP="00840AD7">
      <w:pPr>
        <w:pStyle w:val="22"/>
        <w:ind w:firstLine="709"/>
        <w:rPr>
          <w:bCs w:val="0"/>
          <w:szCs w:val="26"/>
        </w:rPr>
      </w:pPr>
      <w:r w:rsidRPr="003446A5">
        <w:rPr>
          <w:bCs w:val="0"/>
          <w:szCs w:val="26"/>
        </w:rPr>
        <w:t>В соответствии с Федеральным законом от 26.07.2006 №135-ФЗ «О защите конкуренции» проведены торги в форме аукциона на право заключения договоров аренды недвижимого имущества муниципальной собственности по 93 объектам общей площадью 10 739,34 м</w:t>
      </w:r>
      <w:r w:rsidRPr="003446A5">
        <w:rPr>
          <w:bCs w:val="0"/>
          <w:szCs w:val="26"/>
          <w:vertAlign w:val="superscript"/>
        </w:rPr>
        <w:t>2</w:t>
      </w:r>
      <w:r w:rsidRPr="003446A5">
        <w:rPr>
          <w:bCs w:val="0"/>
          <w:szCs w:val="26"/>
        </w:rPr>
        <w:t>.</w:t>
      </w:r>
    </w:p>
    <w:p w:rsidR="00840AD7" w:rsidRPr="003446A5" w:rsidRDefault="00840AD7" w:rsidP="00840AD7">
      <w:pPr>
        <w:pStyle w:val="22"/>
        <w:ind w:firstLine="709"/>
        <w:rPr>
          <w:bCs w:val="0"/>
          <w:szCs w:val="26"/>
        </w:rPr>
      </w:pPr>
      <w:r w:rsidRPr="003446A5">
        <w:rPr>
          <w:bCs w:val="0"/>
          <w:szCs w:val="26"/>
        </w:rPr>
        <w:t>По итогам проведенных аукционов заключено 15 договора аренды недвижимого имущества общей площадью 4 476,40 м</w:t>
      </w:r>
      <w:r w:rsidRPr="003446A5">
        <w:rPr>
          <w:bCs w:val="0"/>
          <w:szCs w:val="26"/>
          <w:vertAlign w:val="superscript"/>
        </w:rPr>
        <w:t>2</w:t>
      </w:r>
      <w:r w:rsidRPr="003446A5">
        <w:rPr>
          <w:bCs w:val="0"/>
          <w:szCs w:val="26"/>
        </w:rPr>
        <w:t>, общая сумма ежемесячного платежа составляет 1 331,39 тыс. руб.</w:t>
      </w:r>
    </w:p>
    <w:p w:rsidR="00840AD7" w:rsidRDefault="00840AD7" w:rsidP="00840AD7">
      <w:pPr>
        <w:pStyle w:val="22"/>
        <w:ind w:firstLine="709"/>
        <w:jc w:val="right"/>
        <w:rPr>
          <w:szCs w:val="26"/>
          <w:highlight w:val="yellow"/>
        </w:rPr>
      </w:pPr>
    </w:p>
    <w:p w:rsidR="00840AD7" w:rsidRPr="006104B1" w:rsidRDefault="00840AD7" w:rsidP="00840AD7">
      <w:pPr>
        <w:pStyle w:val="22"/>
        <w:ind w:firstLine="709"/>
        <w:jc w:val="right"/>
        <w:rPr>
          <w:szCs w:val="26"/>
        </w:rPr>
      </w:pPr>
      <w:r w:rsidRPr="006104B1">
        <w:rPr>
          <w:szCs w:val="26"/>
        </w:rPr>
        <w:t>Таблица</w:t>
      </w:r>
      <w:r w:rsidR="006104B1" w:rsidRPr="006104B1">
        <w:rPr>
          <w:szCs w:val="26"/>
        </w:rPr>
        <w:t xml:space="preserve"> 10</w:t>
      </w:r>
    </w:p>
    <w:p w:rsidR="00840AD7" w:rsidRPr="00976B33" w:rsidRDefault="00840AD7" w:rsidP="00840AD7">
      <w:pPr>
        <w:pStyle w:val="22"/>
        <w:ind w:firstLine="540"/>
        <w:jc w:val="center"/>
        <w:rPr>
          <w:b/>
          <w:szCs w:val="26"/>
        </w:rPr>
      </w:pPr>
      <w:r w:rsidRPr="00976B33">
        <w:rPr>
          <w:b/>
          <w:szCs w:val="26"/>
        </w:rPr>
        <w:t xml:space="preserve">Недвижимое муниципальное имущество, </w:t>
      </w:r>
    </w:p>
    <w:p w:rsidR="00840AD7" w:rsidRPr="00976B33" w:rsidRDefault="00840AD7" w:rsidP="00840AD7">
      <w:pPr>
        <w:pStyle w:val="22"/>
        <w:spacing w:after="120"/>
        <w:ind w:firstLine="539"/>
        <w:jc w:val="center"/>
        <w:rPr>
          <w:b/>
          <w:szCs w:val="26"/>
        </w:rPr>
      </w:pPr>
      <w:r w:rsidRPr="00976B33">
        <w:rPr>
          <w:b/>
          <w:szCs w:val="26"/>
        </w:rPr>
        <w:t>переданное в безвозмездное пользование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211"/>
        <w:gridCol w:w="1488"/>
      </w:tblGrid>
      <w:tr w:rsidR="00840AD7" w:rsidRPr="00976B33" w:rsidTr="00840AD7">
        <w:trPr>
          <w:tblHeader/>
        </w:trPr>
        <w:tc>
          <w:tcPr>
            <w:tcW w:w="3560" w:type="pct"/>
            <w:vAlign w:val="center"/>
          </w:tcPr>
          <w:p w:rsidR="00840AD7" w:rsidRPr="00976B33" w:rsidRDefault="00840AD7" w:rsidP="00840AD7">
            <w:pPr>
              <w:tabs>
                <w:tab w:val="left" w:pos="709"/>
              </w:tabs>
              <w:jc w:val="center"/>
            </w:pPr>
            <w:r w:rsidRPr="00976B33">
              <w:t>Наименование</w:t>
            </w:r>
          </w:p>
        </w:tc>
        <w:tc>
          <w:tcPr>
            <w:tcW w:w="646" w:type="pct"/>
            <w:vAlign w:val="center"/>
          </w:tcPr>
          <w:p w:rsidR="00840AD7" w:rsidRPr="00976B33" w:rsidRDefault="00840AD7" w:rsidP="00840AD7">
            <w:pPr>
              <w:tabs>
                <w:tab w:val="left" w:pos="709"/>
              </w:tabs>
              <w:jc w:val="center"/>
              <w:rPr>
                <w:vertAlign w:val="superscript"/>
              </w:rPr>
            </w:pPr>
            <w:r w:rsidRPr="00976B33">
              <w:t>Площадь тыс. м</w:t>
            </w:r>
            <w:r w:rsidRPr="00976B33">
              <w:rPr>
                <w:vertAlign w:val="superscript"/>
              </w:rPr>
              <w:t>2</w:t>
            </w:r>
          </w:p>
        </w:tc>
        <w:tc>
          <w:tcPr>
            <w:tcW w:w="794" w:type="pct"/>
          </w:tcPr>
          <w:p w:rsidR="00840AD7" w:rsidRPr="00976B33" w:rsidRDefault="00840AD7" w:rsidP="00840AD7">
            <w:pPr>
              <w:tabs>
                <w:tab w:val="left" w:pos="709"/>
              </w:tabs>
              <w:jc w:val="center"/>
            </w:pPr>
            <w:r w:rsidRPr="00976B33">
              <w:t>Количество договоров</w:t>
            </w:r>
          </w:p>
        </w:tc>
      </w:tr>
      <w:tr w:rsidR="00840AD7" w:rsidRPr="00DF536E" w:rsidTr="00840AD7">
        <w:tc>
          <w:tcPr>
            <w:tcW w:w="3560" w:type="pct"/>
          </w:tcPr>
          <w:p w:rsidR="00840AD7" w:rsidRPr="00A31DC1" w:rsidRDefault="00840AD7" w:rsidP="00840AD7">
            <w:pPr>
              <w:tabs>
                <w:tab w:val="left" w:pos="709"/>
              </w:tabs>
              <w:jc w:val="both"/>
            </w:pPr>
            <w:r w:rsidRPr="00A31DC1">
              <w:t>Муниципальные учреждения</w:t>
            </w:r>
          </w:p>
        </w:tc>
        <w:tc>
          <w:tcPr>
            <w:tcW w:w="646" w:type="pct"/>
            <w:vAlign w:val="center"/>
          </w:tcPr>
          <w:p w:rsidR="00840AD7" w:rsidRPr="00A31DC1" w:rsidRDefault="00840AD7" w:rsidP="00840AD7">
            <w:pPr>
              <w:jc w:val="center"/>
            </w:pPr>
            <w:r w:rsidRPr="00A31DC1">
              <w:t>27,30</w:t>
            </w:r>
          </w:p>
        </w:tc>
        <w:tc>
          <w:tcPr>
            <w:tcW w:w="794" w:type="pct"/>
            <w:vAlign w:val="center"/>
          </w:tcPr>
          <w:p w:rsidR="00840AD7" w:rsidRPr="00F16EE4" w:rsidRDefault="00840AD7" w:rsidP="00840AD7">
            <w:pPr>
              <w:tabs>
                <w:tab w:val="left" w:pos="709"/>
              </w:tabs>
              <w:jc w:val="center"/>
            </w:pPr>
            <w:r w:rsidRPr="00F16EE4">
              <w:t>10</w:t>
            </w:r>
          </w:p>
        </w:tc>
      </w:tr>
      <w:tr w:rsidR="00840AD7" w:rsidRPr="00DF536E" w:rsidTr="00840AD7">
        <w:tc>
          <w:tcPr>
            <w:tcW w:w="3560" w:type="pct"/>
          </w:tcPr>
          <w:p w:rsidR="00840AD7" w:rsidRPr="00A31DC1" w:rsidRDefault="00840AD7" w:rsidP="00840AD7">
            <w:pPr>
              <w:tabs>
                <w:tab w:val="left" w:pos="709"/>
              </w:tabs>
              <w:jc w:val="both"/>
            </w:pPr>
            <w:r w:rsidRPr="00A31DC1">
              <w:t>Муниципальные унитарные предприятия</w:t>
            </w:r>
          </w:p>
        </w:tc>
        <w:tc>
          <w:tcPr>
            <w:tcW w:w="646" w:type="pct"/>
            <w:vAlign w:val="center"/>
          </w:tcPr>
          <w:p w:rsidR="00840AD7" w:rsidRPr="00A31DC1" w:rsidRDefault="00840AD7" w:rsidP="00840AD7">
            <w:pPr>
              <w:jc w:val="center"/>
            </w:pPr>
            <w:r w:rsidRPr="00A31DC1">
              <w:t>4,86</w:t>
            </w:r>
          </w:p>
        </w:tc>
        <w:tc>
          <w:tcPr>
            <w:tcW w:w="794" w:type="pct"/>
            <w:vAlign w:val="center"/>
          </w:tcPr>
          <w:p w:rsidR="00840AD7" w:rsidRPr="00F16EE4" w:rsidRDefault="00840AD7" w:rsidP="00840AD7">
            <w:pPr>
              <w:tabs>
                <w:tab w:val="left" w:pos="709"/>
              </w:tabs>
              <w:jc w:val="center"/>
            </w:pPr>
            <w:r w:rsidRPr="00F16EE4">
              <w:t>2</w:t>
            </w:r>
          </w:p>
        </w:tc>
      </w:tr>
      <w:tr w:rsidR="00840AD7" w:rsidRPr="00DF536E" w:rsidTr="00840AD7">
        <w:tc>
          <w:tcPr>
            <w:tcW w:w="3560" w:type="pct"/>
          </w:tcPr>
          <w:p w:rsidR="00840AD7" w:rsidRPr="00A31DC1" w:rsidRDefault="00840AD7" w:rsidP="00840AD7">
            <w:pPr>
              <w:tabs>
                <w:tab w:val="left" w:pos="709"/>
              </w:tabs>
              <w:jc w:val="both"/>
            </w:pPr>
            <w:r w:rsidRPr="00A31DC1">
              <w:t>Государственные учреждения и предприятия</w:t>
            </w:r>
          </w:p>
        </w:tc>
        <w:tc>
          <w:tcPr>
            <w:tcW w:w="646" w:type="pct"/>
            <w:vAlign w:val="center"/>
          </w:tcPr>
          <w:p w:rsidR="00840AD7" w:rsidRPr="00A31DC1" w:rsidRDefault="00840AD7" w:rsidP="00840AD7">
            <w:pPr>
              <w:jc w:val="center"/>
            </w:pPr>
            <w:r w:rsidRPr="00A31DC1">
              <w:t>25,50</w:t>
            </w:r>
          </w:p>
        </w:tc>
        <w:tc>
          <w:tcPr>
            <w:tcW w:w="794" w:type="pct"/>
            <w:vAlign w:val="center"/>
          </w:tcPr>
          <w:p w:rsidR="00840AD7" w:rsidRPr="00F16EE4" w:rsidRDefault="00840AD7" w:rsidP="00840AD7">
            <w:pPr>
              <w:tabs>
                <w:tab w:val="left" w:pos="709"/>
              </w:tabs>
              <w:jc w:val="center"/>
            </w:pPr>
            <w:r w:rsidRPr="00F16EE4">
              <w:t>50</w:t>
            </w:r>
          </w:p>
        </w:tc>
      </w:tr>
      <w:tr w:rsidR="00840AD7" w:rsidRPr="00DF536E" w:rsidTr="00840AD7">
        <w:tc>
          <w:tcPr>
            <w:tcW w:w="3560" w:type="pct"/>
          </w:tcPr>
          <w:p w:rsidR="00840AD7" w:rsidRPr="00A31DC1" w:rsidRDefault="00840AD7" w:rsidP="00840AD7">
            <w:pPr>
              <w:tabs>
                <w:tab w:val="left" w:pos="709"/>
              </w:tabs>
              <w:jc w:val="both"/>
            </w:pPr>
            <w:r w:rsidRPr="00A31DC1">
              <w:t>Общественные организации и нотариусы</w:t>
            </w:r>
          </w:p>
        </w:tc>
        <w:tc>
          <w:tcPr>
            <w:tcW w:w="646" w:type="pct"/>
            <w:vAlign w:val="center"/>
          </w:tcPr>
          <w:p w:rsidR="00840AD7" w:rsidRPr="00A31DC1" w:rsidRDefault="00840AD7" w:rsidP="00840AD7">
            <w:pPr>
              <w:jc w:val="center"/>
            </w:pPr>
            <w:r w:rsidRPr="00A31DC1">
              <w:t>16,22</w:t>
            </w:r>
          </w:p>
        </w:tc>
        <w:tc>
          <w:tcPr>
            <w:tcW w:w="794" w:type="pct"/>
            <w:vAlign w:val="center"/>
          </w:tcPr>
          <w:p w:rsidR="00840AD7" w:rsidRPr="00F16EE4" w:rsidRDefault="00840AD7" w:rsidP="00840AD7">
            <w:pPr>
              <w:tabs>
                <w:tab w:val="left" w:pos="709"/>
              </w:tabs>
              <w:jc w:val="center"/>
            </w:pPr>
            <w:r w:rsidRPr="00F16EE4">
              <w:t>57</w:t>
            </w:r>
          </w:p>
        </w:tc>
      </w:tr>
      <w:tr w:rsidR="00840AD7" w:rsidRPr="00DF536E" w:rsidTr="00840AD7">
        <w:tc>
          <w:tcPr>
            <w:tcW w:w="3560" w:type="pct"/>
          </w:tcPr>
          <w:p w:rsidR="00840AD7" w:rsidRPr="00A31DC1" w:rsidRDefault="00840AD7" w:rsidP="00840AD7">
            <w:pPr>
              <w:tabs>
                <w:tab w:val="left" w:pos="709"/>
              </w:tabs>
              <w:jc w:val="both"/>
            </w:pPr>
            <w:r w:rsidRPr="00A31DC1">
              <w:t>Отдел МВД России</w:t>
            </w:r>
          </w:p>
        </w:tc>
        <w:tc>
          <w:tcPr>
            <w:tcW w:w="646" w:type="pct"/>
            <w:vAlign w:val="center"/>
          </w:tcPr>
          <w:p w:rsidR="00840AD7" w:rsidRPr="00A31DC1" w:rsidRDefault="00840AD7" w:rsidP="00840AD7">
            <w:pPr>
              <w:jc w:val="center"/>
            </w:pPr>
            <w:r w:rsidRPr="00A31DC1">
              <w:t>2,53</w:t>
            </w:r>
          </w:p>
        </w:tc>
        <w:tc>
          <w:tcPr>
            <w:tcW w:w="794" w:type="pct"/>
            <w:vAlign w:val="center"/>
          </w:tcPr>
          <w:p w:rsidR="00840AD7" w:rsidRPr="00F16EE4" w:rsidRDefault="00840AD7" w:rsidP="00840AD7">
            <w:pPr>
              <w:tabs>
                <w:tab w:val="left" w:pos="709"/>
              </w:tabs>
              <w:jc w:val="center"/>
            </w:pPr>
            <w:r w:rsidRPr="00F16EE4">
              <w:t>2</w:t>
            </w:r>
          </w:p>
        </w:tc>
      </w:tr>
      <w:tr w:rsidR="00840AD7" w:rsidRPr="00DF536E" w:rsidTr="00840AD7">
        <w:tc>
          <w:tcPr>
            <w:tcW w:w="3560" w:type="pct"/>
          </w:tcPr>
          <w:p w:rsidR="00840AD7" w:rsidRPr="00A31DC1" w:rsidRDefault="00840AD7" w:rsidP="00840AD7">
            <w:pPr>
              <w:tabs>
                <w:tab w:val="left" w:pos="709"/>
              </w:tabs>
              <w:jc w:val="both"/>
              <w:rPr>
                <w:lang w:val="en-US"/>
              </w:rPr>
            </w:pPr>
            <w:r w:rsidRPr="00A31DC1">
              <w:t>Итого</w:t>
            </w:r>
            <w:r w:rsidRPr="00A31DC1">
              <w:rPr>
                <w:lang w:val="en-US"/>
              </w:rPr>
              <w:t>:</w:t>
            </w:r>
          </w:p>
        </w:tc>
        <w:tc>
          <w:tcPr>
            <w:tcW w:w="646" w:type="pct"/>
            <w:vAlign w:val="center"/>
          </w:tcPr>
          <w:p w:rsidR="00840AD7" w:rsidRPr="00A31DC1" w:rsidRDefault="00840AD7" w:rsidP="00840AD7">
            <w:pPr>
              <w:jc w:val="center"/>
            </w:pPr>
            <w:r w:rsidRPr="00A31DC1">
              <w:t>76,41</w:t>
            </w:r>
          </w:p>
        </w:tc>
        <w:tc>
          <w:tcPr>
            <w:tcW w:w="794" w:type="pct"/>
            <w:vAlign w:val="center"/>
          </w:tcPr>
          <w:p w:rsidR="00840AD7" w:rsidRPr="00F16EE4" w:rsidRDefault="00840AD7" w:rsidP="00840AD7">
            <w:pPr>
              <w:tabs>
                <w:tab w:val="left" w:pos="709"/>
              </w:tabs>
              <w:jc w:val="center"/>
            </w:pPr>
            <w:r w:rsidRPr="00F16EE4">
              <w:t>121</w:t>
            </w:r>
          </w:p>
        </w:tc>
      </w:tr>
    </w:tbl>
    <w:p w:rsidR="00840AD7" w:rsidRPr="00DF536E" w:rsidRDefault="00840AD7" w:rsidP="00840AD7">
      <w:pPr>
        <w:ind w:firstLine="709"/>
        <w:jc w:val="both"/>
        <w:rPr>
          <w:color w:val="5F497A" w:themeColor="accent4" w:themeShade="BF"/>
          <w:sz w:val="26"/>
          <w:szCs w:val="26"/>
          <w:highlight w:val="yellow"/>
        </w:rPr>
      </w:pPr>
    </w:p>
    <w:p w:rsidR="00840AD7" w:rsidRPr="000C3C06" w:rsidRDefault="00840AD7" w:rsidP="00840AD7">
      <w:pPr>
        <w:pStyle w:val="22"/>
        <w:ind w:firstLine="709"/>
        <w:rPr>
          <w:spacing w:val="2"/>
          <w:szCs w:val="26"/>
        </w:rPr>
      </w:pPr>
      <w:r>
        <w:rPr>
          <w:szCs w:val="26"/>
        </w:rPr>
        <w:t>И</w:t>
      </w:r>
      <w:r w:rsidRPr="00447D17">
        <w:rPr>
          <w:szCs w:val="26"/>
        </w:rPr>
        <w:t>зменение общей площади недвижимого муниципального имущества, переданного в безвозмездное пользование на 01.07.2017 по сравнению с аналогичным периодом предыдущего года</w:t>
      </w:r>
      <w:r>
        <w:rPr>
          <w:szCs w:val="26"/>
        </w:rPr>
        <w:t xml:space="preserve"> (78,1 тыс.м</w:t>
      </w:r>
      <w:r>
        <w:rPr>
          <w:szCs w:val="26"/>
          <w:vertAlign w:val="superscript"/>
        </w:rPr>
        <w:t>2</w:t>
      </w:r>
      <w:r w:rsidRPr="00447D17">
        <w:rPr>
          <w:szCs w:val="26"/>
        </w:rPr>
        <w:t xml:space="preserve"> </w:t>
      </w:r>
      <w:r>
        <w:rPr>
          <w:szCs w:val="26"/>
        </w:rPr>
        <w:t xml:space="preserve">– 124 дог.) </w:t>
      </w:r>
      <w:r w:rsidRPr="00447D17">
        <w:rPr>
          <w:szCs w:val="26"/>
        </w:rPr>
        <w:t>объясняется</w:t>
      </w:r>
      <w:r w:rsidRPr="00447D17">
        <w:rPr>
          <w:spacing w:val="2"/>
          <w:szCs w:val="26"/>
        </w:rPr>
        <w:t xml:space="preserve"> отказом ссудополучателей от нежилых помещений, предоставленных в безвозмездное пользование, расторжением и заключением новых договоров безвозмездного пользования недвижимым имуществом муниципальной собственности.</w:t>
      </w:r>
    </w:p>
    <w:p w:rsidR="00BF3AC6" w:rsidRDefault="00BF3AC6" w:rsidP="00E42CC0">
      <w:pPr>
        <w:pStyle w:val="22"/>
        <w:ind w:firstLine="709"/>
        <w:rPr>
          <w:spacing w:val="2"/>
          <w:szCs w:val="26"/>
          <w:highlight w:val="yellow"/>
        </w:rPr>
      </w:pPr>
    </w:p>
    <w:p w:rsidR="001878DB" w:rsidRPr="000C3C06" w:rsidRDefault="001878DB" w:rsidP="00E42CC0">
      <w:pPr>
        <w:pStyle w:val="22"/>
        <w:ind w:firstLine="709"/>
        <w:rPr>
          <w:spacing w:val="2"/>
          <w:szCs w:val="26"/>
          <w:highlight w:val="yellow"/>
        </w:rPr>
      </w:pPr>
    </w:p>
    <w:p w:rsidR="0003115E" w:rsidRPr="00D827BE" w:rsidRDefault="0003115E" w:rsidP="0003115E">
      <w:pPr>
        <w:pStyle w:val="10"/>
        <w:jc w:val="center"/>
      </w:pPr>
      <w:bookmarkStart w:id="20" w:name="_Toc479355099"/>
      <w:r w:rsidRPr="00D827BE">
        <w:rPr>
          <w:lang w:val="en-US"/>
        </w:rPr>
        <w:t>VI</w:t>
      </w:r>
      <w:r w:rsidRPr="00D827BE">
        <w:t>. Развитие потребительского рынка</w:t>
      </w:r>
      <w:r w:rsidR="00063EA3" w:rsidRPr="00D827BE">
        <w:t xml:space="preserve"> и предпринимательского сектора</w:t>
      </w:r>
      <w:bookmarkEnd w:id="20"/>
    </w:p>
    <w:p w:rsidR="00D556CE" w:rsidRPr="000C3C06" w:rsidRDefault="00D556CE" w:rsidP="00E42CC0">
      <w:pPr>
        <w:pStyle w:val="22"/>
        <w:ind w:firstLine="709"/>
        <w:rPr>
          <w:spacing w:val="2"/>
          <w:szCs w:val="26"/>
          <w:highlight w:val="yellow"/>
        </w:rPr>
      </w:pPr>
    </w:p>
    <w:p w:rsidR="00D827BE" w:rsidRPr="00396820" w:rsidRDefault="00D827BE" w:rsidP="00D827BE">
      <w:pPr>
        <w:pStyle w:val="ab"/>
        <w:rPr>
          <w:i/>
          <w:iCs/>
          <w:sz w:val="26"/>
          <w:szCs w:val="26"/>
        </w:rPr>
      </w:pPr>
      <w:r w:rsidRPr="00396820">
        <w:rPr>
          <w:i/>
          <w:iCs/>
          <w:sz w:val="26"/>
          <w:szCs w:val="26"/>
        </w:rPr>
        <w:t>Анализ развития предпринимательского сектора на территории</w:t>
      </w:r>
    </w:p>
    <w:p w:rsidR="00D827BE" w:rsidRPr="00D41261" w:rsidRDefault="00D827BE" w:rsidP="00D827BE">
      <w:pPr>
        <w:pStyle w:val="ab"/>
        <w:rPr>
          <w:b w:val="0"/>
          <w:szCs w:val="26"/>
        </w:rPr>
      </w:pPr>
    </w:p>
    <w:p w:rsidR="00D827BE" w:rsidRPr="00D41261" w:rsidRDefault="00D827BE" w:rsidP="00D827BE">
      <w:pPr>
        <w:autoSpaceDE w:val="0"/>
        <w:autoSpaceDN w:val="0"/>
        <w:adjustRightInd w:val="0"/>
        <w:ind w:firstLine="709"/>
        <w:jc w:val="both"/>
        <w:rPr>
          <w:sz w:val="26"/>
          <w:szCs w:val="26"/>
        </w:rPr>
      </w:pPr>
      <w:r w:rsidRPr="00D41261">
        <w:rPr>
          <w:sz w:val="26"/>
          <w:szCs w:val="26"/>
        </w:rPr>
        <w:t xml:space="preserve">Сектор малого и среднего предпринимательства в городе, как и в целом по стране, сосредоточен в основном в сфере потребительского рынка: прежде всего это торговля и общественное питание – 47,6%. </w:t>
      </w:r>
    </w:p>
    <w:p w:rsidR="00D827BE" w:rsidRPr="00D41261" w:rsidRDefault="00D827BE" w:rsidP="00D827BE">
      <w:pPr>
        <w:autoSpaceDE w:val="0"/>
        <w:autoSpaceDN w:val="0"/>
        <w:adjustRightInd w:val="0"/>
        <w:ind w:firstLine="709"/>
        <w:jc w:val="both"/>
        <w:rPr>
          <w:sz w:val="26"/>
          <w:szCs w:val="26"/>
        </w:rPr>
      </w:pPr>
      <w:r w:rsidRPr="00D41261">
        <w:rPr>
          <w:sz w:val="26"/>
          <w:szCs w:val="26"/>
        </w:rPr>
        <w:t>Кроме того, субъекты малого и среднего предпринимательства оказывают:</w:t>
      </w:r>
    </w:p>
    <w:p w:rsidR="00D827BE" w:rsidRPr="00D41261" w:rsidRDefault="00D827BE" w:rsidP="003E5BF1">
      <w:pPr>
        <w:pStyle w:val="afff2"/>
        <w:numPr>
          <w:ilvl w:val="0"/>
          <w:numId w:val="59"/>
        </w:numPr>
        <w:tabs>
          <w:tab w:val="left" w:pos="993"/>
        </w:tabs>
        <w:autoSpaceDE w:val="0"/>
        <w:autoSpaceDN w:val="0"/>
        <w:adjustRightInd w:val="0"/>
        <w:ind w:left="1134"/>
        <w:contextualSpacing w:val="0"/>
        <w:jc w:val="both"/>
        <w:rPr>
          <w:sz w:val="26"/>
          <w:szCs w:val="26"/>
        </w:rPr>
      </w:pPr>
      <w:r w:rsidRPr="00D41261">
        <w:rPr>
          <w:sz w:val="26"/>
          <w:szCs w:val="26"/>
        </w:rPr>
        <w:t>19,3% - транспортные услуги;</w:t>
      </w:r>
    </w:p>
    <w:p w:rsidR="00D827BE" w:rsidRPr="00D41261" w:rsidRDefault="00D827BE" w:rsidP="003E5BF1">
      <w:pPr>
        <w:pStyle w:val="afff2"/>
        <w:numPr>
          <w:ilvl w:val="0"/>
          <w:numId w:val="59"/>
        </w:numPr>
        <w:tabs>
          <w:tab w:val="left" w:pos="993"/>
        </w:tabs>
        <w:autoSpaceDE w:val="0"/>
        <w:autoSpaceDN w:val="0"/>
        <w:adjustRightInd w:val="0"/>
        <w:ind w:left="1134"/>
        <w:contextualSpacing w:val="0"/>
        <w:jc w:val="both"/>
        <w:rPr>
          <w:sz w:val="26"/>
          <w:szCs w:val="26"/>
        </w:rPr>
      </w:pPr>
      <w:r w:rsidRPr="00D41261">
        <w:rPr>
          <w:sz w:val="26"/>
          <w:szCs w:val="26"/>
        </w:rPr>
        <w:t>14,5% - прочие услуги;</w:t>
      </w:r>
    </w:p>
    <w:p w:rsidR="00D827BE" w:rsidRPr="00D41261" w:rsidRDefault="00D827BE" w:rsidP="003E5BF1">
      <w:pPr>
        <w:pStyle w:val="afff2"/>
        <w:numPr>
          <w:ilvl w:val="0"/>
          <w:numId w:val="59"/>
        </w:numPr>
        <w:tabs>
          <w:tab w:val="left" w:pos="993"/>
        </w:tabs>
        <w:autoSpaceDE w:val="0"/>
        <w:autoSpaceDN w:val="0"/>
        <w:adjustRightInd w:val="0"/>
        <w:ind w:left="1134"/>
        <w:contextualSpacing w:val="0"/>
        <w:jc w:val="both"/>
        <w:rPr>
          <w:sz w:val="26"/>
          <w:szCs w:val="26"/>
        </w:rPr>
      </w:pPr>
      <w:r w:rsidRPr="00D41261">
        <w:rPr>
          <w:sz w:val="26"/>
          <w:szCs w:val="26"/>
        </w:rPr>
        <w:t>12,1% - бытовые услуги;</w:t>
      </w:r>
    </w:p>
    <w:p w:rsidR="00D827BE" w:rsidRPr="00D41261" w:rsidRDefault="00D827BE" w:rsidP="003E5BF1">
      <w:pPr>
        <w:pStyle w:val="afff2"/>
        <w:numPr>
          <w:ilvl w:val="0"/>
          <w:numId w:val="59"/>
        </w:numPr>
        <w:tabs>
          <w:tab w:val="left" w:pos="993"/>
        </w:tabs>
        <w:autoSpaceDE w:val="0"/>
        <w:autoSpaceDN w:val="0"/>
        <w:adjustRightInd w:val="0"/>
        <w:ind w:left="1134"/>
        <w:contextualSpacing w:val="0"/>
        <w:jc w:val="both"/>
        <w:rPr>
          <w:sz w:val="26"/>
          <w:szCs w:val="26"/>
        </w:rPr>
      </w:pPr>
      <w:r w:rsidRPr="00D41261">
        <w:rPr>
          <w:sz w:val="26"/>
          <w:szCs w:val="26"/>
        </w:rPr>
        <w:t>3,5% - операции с недвижимым имуществом;</w:t>
      </w:r>
    </w:p>
    <w:p w:rsidR="00D827BE" w:rsidRPr="00D41261" w:rsidRDefault="00D827BE" w:rsidP="003E5BF1">
      <w:pPr>
        <w:pStyle w:val="afff2"/>
        <w:numPr>
          <w:ilvl w:val="0"/>
          <w:numId w:val="59"/>
        </w:numPr>
        <w:tabs>
          <w:tab w:val="left" w:pos="993"/>
        </w:tabs>
        <w:autoSpaceDE w:val="0"/>
        <w:autoSpaceDN w:val="0"/>
        <w:adjustRightInd w:val="0"/>
        <w:ind w:left="1134"/>
        <w:contextualSpacing w:val="0"/>
        <w:jc w:val="both"/>
        <w:rPr>
          <w:sz w:val="26"/>
          <w:szCs w:val="26"/>
        </w:rPr>
      </w:pPr>
      <w:r w:rsidRPr="00D41261">
        <w:rPr>
          <w:sz w:val="26"/>
          <w:szCs w:val="26"/>
        </w:rPr>
        <w:t>3,0% работают в производственной сфере деятельности.</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Несмотря на незначительную долю субъектов предпринимательства, осуществляющих деятельность в производственной сфере, их деятельность является важным направлением в развитии экономического потенциала, и важной составляющей продовольственной безопасности Норильска (с учетом его географического положения).</w:t>
      </w:r>
    </w:p>
    <w:p w:rsidR="00D827BE" w:rsidRPr="00D41261" w:rsidRDefault="00D827BE" w:rsidP="00D827BE">
      <w:pPr>
        <w:autoSpaceDE w:val="0"/>
        <w:autoSpaceDN w:val="0"/>
        <w:adjustRightInd w:val="0"/>
        <w:ind w:firstLine="709"/>
        <w:jc w:val="both"/>
        <w:rPr>
          <w:sz w:val="26"/>
          <w:szCs w:val="26"/>
        </w:rPr>
      </w:pPr>
      <w:r w:rsidRPr="00D41261">
        <w:rPr>
          <w:sz w:val="26"/>
          <w:szCs w:val="26"/>
        </w:rPr>
        <w:t xml:space="preserve">Местными товаропроизводителями обеспечивается весь объем потребления хлебобулочных изделий на территории, около 42% молока и молочных продуктов, более 43% колбасных изделий, более 60% безалкогольных напитков, около 11% рыбы и рыбопродуктов, более 12% кондитерских изделий. </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На 01.07.2017 на территории Норильска осуществляют деятельность в сфере пищевой и перерабатывающей промышленности и представляют продукцию на внутреннем рынке 43 хозяйствующих субъекта. Пищевая промышленность представлена ООО «Норильский хлебозавод» и 25 пекарнями, 3 пекарнями с кондитерскими цехами, ООО «Норильский молочный завод», ООО «Рыбокомбинат «Таймыр», ООО «МПК «Норильский», мясоперерабатывающим цехом                          ООО «Золотой олень плюс», 3 рыбокоптильными цехами, 3 цехами полуфабрикатов, 2 цехами по розливу безалкогольных напитков, 2 цехами по розливу пива и безалкогольных напитков, 9 цехами по производству кондитерских изделий.</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 xml:space="preserve">С 2015 года продолжает функционировать </w:t>
      </w:r>
      <w:r w:rsidRPr="00D41261">
        <w:rPr>
          <w:sz w:val="26"/>
        </w:rPr>
        <w:t xml:space="preserve">предприятие по выращиванию свежих огурцов ИП Клачкова Е.А. Площадь арендуемого помещения под теплицы составляет более 300 кв.м. </w:t>
      </w:r>
      <w:r w:rsidRPr="00D41261">
        <w:rPr>
          <w:sz w:val="26"/>
          <w:szCs w:val="26"/>
        </w:rPr>
        <w:t xml:space="preserve">Летом 2017 открылось предприятие по выращиванию салата различных сортов, а также огурцов и томатов (ООО «СеверТехноСклад»).  Продукция </w:t>
      </w:r>
      <w:r w:rsidR="001878DB">
        <w:rPr>
          <w:sz w:val="26"/>
          <w:szCs w:val="26"/>
        </w:rPr>
        <w:t>уже</w:t>
      </w:r>
      <w:r w:rsidRPr="00D41261">
        <w:rPr>
          <w:sz w:val="26"/>
          <w:szCs w:val="26"/>
        </w:rPr>
        <w:t xml:space="preserve"> поставля</w:t>
      </w:r>
      <w:r w:rsidR="001878DB">
        <w:rPr>
          <w:sz w:val="26"/>
          <w:szCs w:val="26"/>
        </w:rPr>
        <w:t>ет</w:t>
      </w:r>
      <w:r w:rsidRPr="00D41261">
        <w:rPr>
          <w:sz w:val="26"/>
          <w:szCs w:val="26"/>
        </w:rPr>
        <w:t xml:space="preserve">ся </w:t>
      </w:r>
      <w:r w:rsidR="001878DB">
        <w:rPr>
          <w:sz w:val="26"/>
          <w:szCs w:val="26"/>
        </w:rPr>
        <w:t>в</w:t>
      </w:r>
      <w:r w:rsidRPr="00D41261">
        <w:rPr>
          <w:sz w:val="26"/>
          <w:szCs w:val="26"/>
        </w:rPr>
        <w:t xml:space="preserve"> магазины города. Кроме того, на территории планируется реализация проекта по строительству еще одной теплицы под выращивание плодоовощной продукции указанным юридическим лицом.</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Кроме того, в среднесрочной перспективе на территории планируется реализация инвестиционных проектов по строительству двух тепличных комплексов, на которых будет выращиваться плодоовощная продукция (огурцы, помидоры) и зеленая масса (салат, зелень), а также проекта по строительству нового объекта по производству и реализации хлебобулочных и кондитерских изделий и проекта по организации рыбоперерабатывающего производства, а также производства мясных, мясорастительных и рыбных консервов.</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Ввод санкций на ввоз ряда продуктов из Европы послужил мощным стимулом для развития отечественных товаропроизводителей. Открывшиеся новые рыночные возможности потребовали существенного переосмысления маркетинговых стратегий и ассортиментной политики, с целью удовлетворения потребительских предпочтений в разных товарных группах и ценовых категориях.</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Так, например, приоритетной задачей для «Мясоперерабатывающего комбината «Норильский» стало изготовление эксклюзивных сырокопченых продуктов, которые не уступали бы по вкусу и качеству традиционным итальянским и испанским мясным деликатесам. Ведь у этой продукции есть свой требовательный покупатель.</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Разработка новой продуктовой линейки велась в сотрудничестве с европейскими технологами, которые приезжали в Норильск на тестовые выработки, работали вместе с норильскими специалистами над рецептурой и технологией производства. В рамках программы импортозамещения было разработано четыре мясных деликатеса: сырокопченая колбаса «Чоризо» и сыровяленые колбасы «Прошутто», «Фелино», «Сальчичон».</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Для подтверждения высокого качества и вкусовых свойств МПК «Норильский» представил к соревнованию все мясные деликатесы, разработанные в рамках программы импортозамещения, для оценки на Международный конкурс мясной продукции IFFA 2016 в Германии (Франкфурт-на-Майне). И каждый из них получил высшую оценку качества от международного жюри и был удостоен золотой медали. Само предприятие-производитель было награждено кубком IFFA за подтверждение качества всех представленных на конкурс продуктов.</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Награды, полученные МПК «Норильский» в Германии, подтверждают, что программа импортозамещения имеет большие перспективы. Российская продукция (в частности продукция норильского производителя) отвечает всем европейским стандартам качества и безопасности. Более того, даже по оценкам международных экспертов, способна обойти многих своих конкурентов из европейских стран, веками считавшихся лучшими в изготовлении колбас и мясных деликатесов.</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Стоит отметить, что местные производители уникальных мясных продуктов и деликатесов из биологически ценного мяса дикого северного оленя и рыбной продукции, сырьем для которой является рыба, выловленная в озерах и реках Таймыра, стремятся к расширению линейки и географии сбыта своей продукции.</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Так, ООО «Мясоперерабатывающий комбинат «Норильский» поставляет собственную продукцию (изделия колбасные сырокопченые, мясные деликатесы) в 57 городов России, в т.ч. в Красноярск, Москву, Санкт-Петербург, Хабаровск, Новосибирск, Краснодар. География поставок ООО «Золотой олень плюс» – 9 городов России, в т.ч. Красноярск, Москва, Санкт-Петербург, Самара, Сочи, Симферополь. Ассортимент поставляемой продукции – изделия колбасные сырокопченые, закуски сыровяленые.</w:t>
      </w:r>
    </w:p>
    <w:p w:rsidR="00D827BE" w:rsidRPr="00D41261" w:rsidRDefault="00D827BE" w:rsidP="00D827BE">
      <w:pPr>
        <w:widowControl w:val="0"/>
        <w:autoSpaceDE w:val="0"/>
        <w:autoSpaceDN w:val="0"/>
        <w:adjustRightInd w:val="0"/>
        <w:ind w:firstLine="709"/>
        <w:jc w:val="both"/>
        <w:rPr>
          <w:sz w:val="26"/>
          <w:szCs w:val="26"/>
        </w:rPr>
      </w:pPr>
      <w:r w:rsidRPr="00D41261">
        <w:rPr>
          <w:sz w:val="26"/>
          <w:szCs w:val="26"/>
        </w:rPr>
        <w:t xml:space="preserve">Копченая рыба северных пород (нельма, чир, муксун, корюшка, ряпушка, туруханка), производимая ИП Марьясовой Е.Ю., нашла своего потребителя в 6 российских городах (Москва, Санкт-Петербург, Краснодар, Самара, Кемерово, Новосибирск). </w:t>
      </w:r>
    </w:p>
    <w:p w:rsidR="00D827BE" w:rsidRPr="00D41261" w:rsidRDefault="00D827BE" w:rsidP="00D827BE">
      <w:pPr>
        <w:pStyle w:val="22"/>
        <w:ind w:firstLine="709"/>
        <w:rPr>
          <w:szCs w:val="26"/>
        </w:rPr>
      </w:pPr>
      <w:r w:rsidRPr="00D41261">
        <w:rPr>
          <w:szCs w:val="26"/>
        </w:rPr>
        <w:t>Начинает осваивать внешний рынок молодое предприятие города Норильска рыбокомбинат «Таймыр». Сегодня ООО «Рыбокомбинат «Таймыр» поставляет копченую рыбу северных пород (чир, нельма, муксун, омуль) в 5 городов России (Красноярск, Москва, Санкт-Петербург, Тюмень, Нижний Новгород).</w:t>
      </w:r>
    </w:p>
    <w:p w:rsidR="00D827BE" w:rsidRPr="00D827BE" w:rsidRDefault="00D827BE" w:rsidP="00D827BE">
      <w:pPr>
        <w:pStyle w:val="22"/>
        <w:ind w:firstLine="709"/>
        <w:rPr>
          <w:szCs w:val="26"/>
        </w:rPr>
      </w:pPr>
    </w:p>
    <w:p w:rsidR="00D827BE" w:rsidRPr="00396820" w:rsidRDefault="00D827BE" w:rsidP="00D827BE">
      <w:pPr>
        <w:pStyle w:val="ab"/>
        <w:rPr>
          <w:i/>
          <w:iCs/>
          <w:sz w:val="26"/>
          <w:szCs w:val="26"/>
        </w:rPr>
      </w:pPr>
      <w:r w:rsidRPr="00396820">
        <w:rPr>
          <w:i/>
          <w:iCs/>
          <w:sz w:val="26"/>
          <w:szCs w:val="26"/>
        </w:rPr>
        <w:t>Анализ состояния торговой сети и общественного питания на потребительском рынке муниципального образования город Норильск</w:t>
      </w:r>
    </w:p>
    <w:p w:rsidR="00D827BE" w:rsidRPr="00D41261" w:rsidRDefault="00D827BE" w:rsidP="00D827BE">
      <w:pPr>
        <w:pStyle w:val="ab"/>
        <w:rPr>
          <w:b w:val="0"/>
          <w:szCs w:val="26"/>
        </w:rPr>
      </w:pPr>
    </w:p>
    <w:p w:rsidR="00D827BE" w:rsidRPr="00D41261" w:rsidRDefault="00D827BE" w:rsidP="00D827BE">
      <w:pPr>
        <w:ind w:firstLine="709"/>
        <w:jc w:val="both"/>
        <w:rPr>
          <w:sz w:val="26"/>
          <w:szCs w:val="26"/>
        </w:rPr>
      </w:pPr>
      <w:r w:rsidRPr="00D41261">
        <w:rPr>
          <w:sz w:val="26"/>
          <w:szCs w:val="26"/>
        </w:rPr>
        <w:t>По состоянию на 01 июля 2017 года на потребительском рынке город</w:t>
      </w:r>
      <w:r w:rsidR="00BB29D3">
        <w:rPr>
          <w:sz w:val="26"/>
          <w:szCs w:val="26"/>
        </w:rPr>
        <w:t>а</w:t>
      </w:r>
      <w:r w:rsidRPr="00D41261">
        <w:rPr>
          <w:sz w:val="26"/>
          <w:szCs w:val="26"/>
        </w:rPr>
        <w:t xml:space="preserve"> функционировало 788 предприятий (на 01.07.2016 года – 816 предприятий) торговли с торговой площадью 141 195 м</w:t>
      </w:r>
      <w:r w:rsidRPr="00D41261">
        <w:rPr>
          <w:sz w:val="26"/>
          <w:szCs w:val="26"/>
          <w:vertAlign w:val="superscript"/>
        </w:rPr>
        <w:t xml:space="preserve">2 </w:t>
      </w:r>
      <w:r w:rsidRPr="00D41261">
        <w:rPr>
          <w:sz w:val="26"/>
          <w:szCs w:val="26"/>
        </w:rPr>
        <w:t>(на 01.07.2016 года – 137 956 м</w:t>
      </w:r>
      <w:r w:rsidRPr="00D41261">
        <w:rPr>
          <w:sz w:val="26"/>
          <w:szCs w:val="26"/>
          <w:vertAlign w:val="superscript"/>
        </w:rPr>
        <w:t>2</w:t>
      </w:r>
      <w:r w:rsidRPr="00D41261">
        <w:rPr>
          <w:sz w:val="26"/>
          <w:szCs w:val="26"/>
        </w:rPr>
        <w:t>), из них:</w:t>
      </w:r>
    </w:p>
    <w:p w:rsidR="00D827BE" w:rsidRPr="00D41261" w:rsidRDefault="00D827BE" w:rsidP="003E5BF1">
      <w:pPr>
        <w:numPr>
          <w:ilvl w:val="0"/>
          <w:numId w:val="22"/>
        </w:numPr>
        <w:tabs>
          <w:tab w:val="left" w:pos="993"/>
        </w:tabs>
        <w:ind w:left="0" w:firstLine="708"/>
        <w:jc w:val="both"/>
        <w:rPr>
          <w:sz w:val="26"/>
          <w:szCs w:val="26"/>
        </w:rPr>
      </w:pPr>
      <w:r w:rsidRPr="00D41261">
        <w:rPr>
          <w:sz w:val="26"/>
          <w:szCs w:val="26"/>
        </w:rPr>
        <w:t>35 торговых центров и торговых комплексов (торговая площадь 44 803 м</w:t>
      </w:r>
      <w:r w:rsidRPr="00D41261">
        <w:rPr>
          <w:sz w:val="26"/>
          <w:szCs w:val="26"/>
          <w:vertAlign w:val="superscript"/>
        </w:rPr>
        <w:t>2</w:t>
      </w:r>
      <w:r w:rsidRPr="00D41261">
        <w:rPr>
          <w:sz w:val="26"/>
          <w:szCs w:val="26"/>
        </w:rPr>
        <w:t>);</w:t>
      </w:r>
    </w:p>
    <w:p w:rsidR="00D827BE" w:rsidRPr="00D41261" w:rsidRDefault="00D827BE" w:rsidP="003E5BF1">
      <w:pPr>
        <w:numPr>
          <w:ilvl w:val="0"/>
          <w:numId w:val="22"/>
        </w:numPr>
        <w:tabs>
          <w:tab w:val="left" w:pos="993"/>
        </w:tabs>
        <w:ind w:left="0" w:firstLine="708"/>
        <w:jc w:val="both"/>
        <w:rPr>
          <w:sz w:val="26"/>
          <w:szCs w:val="26"/>
        </w:rPr>
      </w:pPr>
      <w:r w:rsidRPr="00D41261">
        <w:rPr>
          <w:sz w:val="26"/>
          <w:szCs w:val="26"/>
        </w:rPr>
        <w:t>522 магазина (торговая площадь 84 747 м</w:t>
      </w:r>
      <w:r w:rsidRPr="00D41261">
        <w:rPr>
          <w:sz w:val="26"/>
          <w:szCs w:val="26"/>
          <w:vertAlign w:val="superscript"/>
        </w:rPr>
        <w:t>2</w:t>
      </w:r>
      <w:r w:rsidRPr="00D41261">
        <w:rPr>
          <w:sz w:val="26"/>
          <w:szCs w:val="26"/>
        </w:rPr>
        <w:t>);</w:t>
      </w:r>
    </w:p>
    <w:p w:rsidR="00D827BE" w:rsidRPr="00D41261" w:rsidRDefault="00D827BE" w:rsidP="003E5BF1">
      <w:pPr>
        <w:numPr>
          <w:ilvl w:val="0"/>
          <w:numId w:val="22"/>
        </w:numPr>
        <w:tabs>
          <w:tab w:val="left" w:pos="993"/>
        </w:tabs>
        <w:ind w:left="0" w:firstLine="708"/>
        <w:jc w:val="both"/>
        <w:rPr>
          <w:sz w:val="26"/>
          <w:szCs w:val="26"/>
        </w:rPr>
      </w:pPr>
      <w:r w:rsidRPr="00D41261">
        <w:rPr>
          <w:sz w:val="26"/>
          <w:szCs w:val="26"/>
        </w:rPr>
        <w:t>211 павильонов (торговая площадь 11 645 м</w:t>
      </w:r>
      <w:r w:rsidRPr="00D41261">
        <w:rPr>
          <w:sz w:val="26"/>
          <w:szCs w:val="26"/>
          <w:vertAlign w:val="superscript"/>
        </w:rPr>
        <w:t>2</w:t>
      </w:r>
      <w:r w:rsidRPr="00D41261">
        <w:rPr>
          <w:sz w:val="26"/>
          <w:szCs w:val="26"/>
        </w:rPr>
        <w:t>);</w:t>
      </w:r>
    </w:p>
    <w:p w:rsidR="00D827BE" w:rsidRPr="00D41261" w:rsidRDefault="00D827BE" w:rsidP="003E5BF1">
      <w:pPr>
        <w:numPr>
          <w:ilvl w:val="0"/>
          <w:numId w:val="22"/>
        </w:numPr>
        <w:tabs>
          <w:tab w:val="left" w:pos="993"/>
        </w:tabs>
        <w:ind w:left="0" w:firstLine="708"/>
        <w:jc w:val="both"/>
        <w:rPr>
          <w:sz w:val="26"/>
          <w:szCs w:val="26"/>
        </w:rPr>
      </w:pPr>
      <w:r w:rsidRPr="00D41261">
        <w:rPr>
          <w:sz w:val="26"/>
          <w:szCs w:val="26"/>
        </w:rPr>
        <w:t>8 киосков;</w:t>
      </w:r>
    </w:p>
    <w:p w:rsidR="00D827BE" w:rsidRPr="00D41261" w:rsidRDefault="00D827BE" w:rsidP="003E5BF1">
      <w:pPr>
        <w:numPr>
          <w:ilvl w:val="0"/>
          <w:numId w:val="22"/>
        </w:numPr>
        <w:tabs>
          <w:tab w:val="left" w:pos="993"/>
        </w:tabs>
        <w:ind w:left="0" w:firstLine="708"/>
        <w:jc w:val="both"/>
        <w:rPr>
          <w:sz w:val="26"/>
          <w:szCs w:val="26"/>
        </w:rPr>
      </w:pPr>
      <w:r w:rsidRPr="00D41261">
        <w:rPr>
          <w:sz w:val="26"/>
          <w:szCs w:val="26"/>
        </w:rPr>
        <w:t>12 автозаправочных станций.</w:t>
      </w:r>
    </w:p>
    <w:p w:rsidR="00D827BE" w:rsidRPr="00D41261" w:rsidRDefault="00D827BE" w:rsidP="00D827BE">
      <w:pPr>
        <w:ind w:firstLine="709"/>
        <w:jc w:val="both"/>
        <w:rPr>
          <w:sz w:val="26"/>
          <w:szCs w:val="26"/>
        </w:rPr>
      </w:pPr>
      <w:r w:rsidRPr="00D41261">
        <w:rPr>
          <w:sz w:val="26"/>
          <w:szCs w:val="26"/>
        </w:rPr>
        <w:t xml:space="preserve">Инфраструктура розничной торговли города характеризуется разнообразием торговых объектов и форм торгового обслуживания. </w:t>
      </w:r>
    </w:p>
    <w:p w:rsidR="00D827BE" w:rsidRPr="00D41261" w:rsidRDefault="00D827BE" w:rsidP="00D827BE">
      <w:pPr>
        <w:tabs>
          <w:tab w:val="left" w:pos="1134"/>
        </w:tabs>
        <w:ind w:firstLine="708"/>
        <w:jc w:val="both"/>
        <w:rPr>
          <w:sz w:val="26"/>
          <w:szCs w:val="26"/>
        </w:rPr>
      </w:pPr>
      <w:r w:rsidRPr="00D41261">
        <w:rPr>
          <w:sz w:val="26"/>
          <w:szCs w:val="26"/>
        </w:rPr>
        <w:t>Все больше потребителей отдают предпочтения объектам торговли современного формата с широким ассортиментом продовольственных и непродовольственных товаров, предлагающих дополнительные сервисы для покупателей (банкоматы, объекты общественного питания, бытовых услуг и др.). Немаловажным фактором является удобное расположение объектов торговли, наличие фирменного стиля предприятия. В связи с этим на потребительском рынке происходят количественные и качественные изменения, связанные с применением современных технологий в сфере торговли.</w:t>
      </w:r>
    </w:p>
    <w:p w:rsidR="00D827BE" w:rsidRPr="00D41261" w:rsidRDefault="00D827BE" w:rsidP="00D827BE">
      <w:pPr>
        <w:ind w:firstLine="709"/>
        <w:jc w:val="both"/>
        <w:rPr>
          <w:sz w:val="26"/>
          <w:szCs w:val="26"/>
        </w:rPr>
      </w:pPr>
      <w:r w:rsidRPr="00D41261">
        <w:rPr>
          <w:sz w:val="26"/>
          <w:szCs w:val="26"/>
        </w:rPr>
        <w:t>Наиболее привлекательной формой торговли для населения является самообслуживание, в связи с чем ежегодно растет число объектов торговли такого типа. По состоянию на 01.07.2017 года на территории функционирует 158 магазинов самообслуживания (на 01.07.2016 – 110 объектов).</w:t>
      </w:r>
    </w:p>
    <w:p w:rsidR="00D827BE" w:rsidRPr="00D41261" w:rsidRDefault="00D827BE" w:rsidP="00D827BE">
      <w:pPr>
        <w:ind w:firstLine="709"/>
        <w:jc w:val="both"/>
        <w:rPr>
          <w:sz w:val="26"/>
          <w:szCs w:val="26"/>
        </w:rPr>
      </w:pPr>
      <w:r w:rsidRPr="00D41261">
        <w:rPr>
          <w:sz w:val="26"/>
          <w:szCs w:val="26"/>
        </w:rPr>
        <w:t>Торговые сети, предлагающие товары по более низким ценам, и объекты торговли современного формата становятся более привлекательными для потребителей, чем магазины традиционной торговли.</w:t>
      </w:r>
    </w:p>
    <w:p w:rsidR="00D827BE" w:rsidRPr="00D41261" w:rsidRDefault="00D827BE" w:rsidP="00D827BE">
      <w:pPr>
        <w:ind w:firstLine="709"/>
        <w:jc w:val="both"/>
        <w:rPr>
          <w:sz w:val="26"/>
          <w:szCs w:val="26"/>
        </w:rPr>
      </w:pPr>
      <w:r w:rsidRPr="00D41261">
        <w:rPr>
          <w:sz w:val="26"/>
          <w:szCs w:val="26"/>
        </w:rPr>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«Жар.Птица», «Океан», «Медведь», «Материк», «Югас», «Вест», «777», «Мир». Торговые сети «Подсолнух», «Жар.Птица», «Медведь» предлагают жителям города товары, выпускаемые под собственными товарными марками, для удобства потребителей издаются корпоративные журналы.</w:t>
      </w:r>
    </w:p>
    <w:p w:rsidR="00D827BE" w:rsidRPr="00D41261" w:rsidRDefault="00D827BE" w:rsidP="00D827BE">
      <w:pPr>
        <w:ind w:firstLine="709"/>
        <w:jc w:val="both"/>
        <w:rPr>
          <w:sz w:val="26"/>
          <w:szCs w:val="26"/>
        </w:rPr>
      </w:pPr>
      <w:r w:rsidRPr="00D41261">
        <w:rPr>
          <w:sz w:val="26"/>
          <w:szCs w:val="26"/>
        </w:rPr>
        <w:t>На территории работают крупные федеральные торговые сети – «Л’Этуаль», «Эльдорадо», «DNS», «585», «Sunlight», «Спортмастер», «Kari», «Евросеть», «Связной» и др., офисы продаж операторов сотовой связи – «МТС», «Билайн», «Мегафон», «Теле 2».</w:t>
      </w:r>
    </w:p>
    <w:p w:rsidR="00D827BE" w:rsidRPr="00D41261" w:rsidRDefault="00D827BE" w:rsidP="00D827BE">
      <w:pPr>
        <w:ind w:firstLine="709"/>
        <w:jc w:val="both"/>
        <w:rPr>
          <w:sz w:val="26"/>
          <w:szCs w:val="26"/>
        </w:rPr>
      </w:pPr>
      <w:r w:rsidRPr="00D41261">
        <w:rPr>
          <w:sz w:val="26"/>
          <w:szCs w:val="26"/>
        </w:rPr>
        <w:t>Для жителей города представлена продукция таких торговых марок, как «Yves Rocher», «Рив Гош», «Savage», «Sasch», «Милавица» «Incanto», «</w:t>
      </w:r>
      <w:r w:rsidRPr="00D41261">
        <w:rPr>
          <w:sz w:val="26"/>
          <w:szCs w:val="26"/>
          <w:lang w:val="en-US"/>
        </w:rPr>
        <w:t>Gloria</w:t>
      </w:r>
      <w:r w:rsidRPr="00D41261">
        <w:rPr>
          <w:sz w:val="26"/>
          <w:szCs w:val="26"/>
        </w:rPr>
        <w:t xml:space="preserve"> </w:t>
      </w:r>
      <w:r w:rsidRPr="00D41261">
        <w:rPr>
          <w:sz w:val="26"/>
          <w:szCs w:val="26"/>
          <w:lang w:val="en-US"/>
        </w:rPr>
        <w:t>jeans</w:t>
      </w:r>
      <w:r w:rsidRPr="00D41261">
        <w:rPr>
          <w:sz w:val="26"/>
          <w:szCs w:val="26"/>
        </w:rPr>
        <w:t>», «Oggi», «O’stin», «Veles», «Baldinini», «Вестфалика», «Tamaris», «Reebok», «Адидас» и др.</w:t>
      </w:r>
    </w:p>
    <w:p w:rsidR="00D827BE" w:rsidRPr="00D41261" w:rsidRDefault="00D827BE" w:rsidP="00D827BE">
      <w:pPr>
        <w:jc w:val="right"/>
        <w:rPr>
          <w:sz w:val="26"/>
          <w:szCs w:val="26"/>
        </w:rPr>
      </w:pPr>
    </w:p>
    <w:p w:rsidR="00D827BE" w:rsidRPr="00D41261" w:rsidRDefault="00D827BE" w:rsidP="00D827BE">
      <w:pPr>
        <w:jc w:val="right"/>
        <w:rPr>
          <w:sz w:val="26"/>
          <w:szCs w:val="26"/>
        </w:rPr>
      </w:pPr>
      <w:r w:rsidRPr="00D41261">
        <w:rPr>
          <w:sz w:val="26"/>
          <w:szCs w:val="26"/>
        </w:rPr>
        <w:t xml:space="preserve">Таблица </w:t>
      </w:r>
      <w:r>
        <w:rPr>
          <w:sz w:val="26"/>
          <w:szCs w:val="26"/>
        </w:rPr>
        <w:t>11</w:t>
      </w:r>
    </w:p>
    <w:p w:rsidR="00D827BE" w:rsidRPr="00D41261" w:rsidRDefault="00D827BE" w:rsidP="00D827BE">
      <w:pPr>
        <w:jc w:val="center"/>
        <w:rPr>
          <w:b/>
          <w:sz w:val="26"/>
          <w:szCs w:val="26"/>
        </w:rPr>
      </w:pPr>
      <w:r w:rsidRPr="00D41261">
        <w:rPr>
          <w:b/>
          <w:sz w:val="26"/>
          <w:szCs w:val="26"/>
        </w:rPr>
        <w:t>Состояние торговой сети</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134"/>
        <w:gridCol w:w="1417"/>
        <w:gridCol w:w="1163"/>
        <w:gridCol w:w="1389"/>
        <w:gridCol w:w="1305"/>
        <w:gridCol w:w="840"/>
      </w:tblGrid>
      <w:tr w:rsidR="00D827BE" w:rsidRPr="00D41261" w:rsidTr="00396820">
        <w:trPr>
          <w:trHeight w:val="785"/>
          <w:jc w:val="center"/>
        </w:trPr>
        <w:tc>
          <w:tcPr>
            <w:tcW w:w="2122" w:type="dxa"/>
            <w:vAlign w:val="center"/>
          </w:tcPr>
          <w:p w:rsidR="00D827BE" w:rsidRPr="00D41261" w:rsidRDefault="00D827BE" w:rsidP="00396820">
            <w:pPr>
              <w:jc w:val="center"/>
              <w:rPr>
                <w:b/>
                <w:sz w:val="20"/>
                <w:szCs w:val="20"/>
              </w:rPr>
            </w:pPr>
            <w:r w:rsidRPr="00D41261">
              <w:rPr>
                <w:b/>
                <w:sz w:val="20"/>
                <w:szCs w:val="20"/>
              </w:rPr>
              <w:t>Район</w:t>
            </w:r>
          </w:p>
        </w:tc>
        <w:tc>
          <w:tcPr>
            <w:tcW w:w="1134" w:type="dxa"/>
            <w:vAlign w:val="center"/>
          </w:tcPr>
          <w:p w:rsidR="00D827BE" w:rsidRPr="00D41261" w:rsidRDefault="00D827BE" w:rsidP="00396820">
            <w:pPr>
              <w:jc w:val="center"/>
              <w:rPr>
                <w:b/>
                <w:sz w:val="18"/>
                <w:szCs w:val="18"/>
              </w:rPr>
            </w:pPr>
            <w:r w:rsidRPr="00D41261">
              <w:rPr>
                <w:b/>
                <w:sz w:val="18"/>
                <w:szCs w:val="18"/>
              </w:rPr>
              <w:t>Количество объектов</w:t>
            </w:r>
          </w:p>
        </w:tc>
        <w:tc>
          <w:tcPr>
            <w:tcW w:w="1417" w:type="dxa"/>
            <w:vAlign w:val="center"/>
          </w:tcPr>
          <w:p w:rsidR="00D827BE" w:rsidRPr="00D41261" w:rsidRDefault="00D827BE" w:rsidP="00396820">
            <w:pPr>
              <w:jc w:val="center"/>
              <w:rPr>
                <w:b/>
                <w:sz w:val="20"/>
                <w:szCs w:val="20"/>
              </w:rPr>
            </w:pPr>
            <w:r w:rsidRPr="00D41261">
              <w:rPr>
                <w:b/>
                <w:sz w:val="20"/>
                <w:szCs w:val="20"/>
              </w:rPr>
              <w:t>Торговые комплексы и центры</w:t>
            </w:r>
          </w:p>
        </w:tc>
        <w:tc>
          <w:tcPr>
            <w:tcW w:w="1163" w:type="dxa"/>
            <w:vAlign w:val="center"/>
          </w:tcPr>
          <w:p w:rsidR="00D827BE" w:rsidRPr="00D41261" w:rsidRDefault="00D827BE" w:rsidP="00396820">
            <w:pPr>
              <w:jc w:val="center"/>
              <w:rPr>
                <w:b/>
                <w:sz w:val="20"/>
                <w:szCs w:val="20"/>
              </w:rPr>
            </w:pPr>
            <w:r w:rsidRPr="00D41261">
              <w:rPr>
                <w:b/>
                <w:sz w:val="20"/>
                <w:szCs w:val="20"/>
              </w:rPr>
              <w:t>Магазины</w:t>
            </w:r>
          </w:p>
        </w:tc>
        <w:tc>
          <w:tcPr>
            <w:tcW w:w="1389" w:type="dxa"/>
            <w:vAlign w:val="center"/>
          </w:tcPr>
          <w:p w:rsidR="00D827BE" w:rsidRPr="00D41261" w:rsidRDefault="00D827BE" w:rsidP="00396820">
            <w:pPr>
              <w:jc w:val="center"/>
              <w:rPr>
                <w:b/>
                <w:sz w:val="20"/>
                <w:szCs w:val="20"/>
              </w:rPr>
            </w:pPr>
            <w:r w:rsidRPr="00D41261">
              <w:rPr>
                <w:b/>
                <w:sz w:val="20"/>
                <w:szCs w:val="20"/>
              </w:rPr>
              <w:t>Павильоны</w:t>
            </w:r>
          </w:p>
        </w:tc>
        <w:tc>
          <w:tcPr>
            <w:tcW w:w="1305" w:type="dxa"/>
            <w:vAlign w:val="center"/>
          </w:tcPr>
          <w:p w:rsidR="00D827BE" w:rsidRPr="00D41261" w:rsidRDefault="00D827BE" w:rsidP="00396820">
            <w:pPr>
              <w:jc w:val="center"/>
              <w:rPr>
                <w:b/>
                <w:sz w:val="20"/>
                <w:szCs w:val="20"/>
              </w:rPr>
            </w:pPr>
            <w:r w:rsidRPr="00D41261">
              <w:rPr>
                <w:b/>
                <w:sz w:val="20"/>
                <w:szCs w:val="20"/>
              </w:rPr>
              <w:t>Киоски</w:t>
            </w:r>
          </w:p>
        </w:tc>
        <w:tc>
          <w:tcPr>
            <w:tcW w:w="840" w:type="dxa"/>
            <w:vAlign w:val="center"/>
          </w:tcPr>
          <w:p w:rsidR="00D827BE" w:rsidRPr="00D41261" w:rsidRDefault="00D827BE" w:rsidP="00396820">
            <w:pPr>
              <w:jc w:val="center"/>
              <w:rPr>
                <w:b/>
                <w:sz w:val="20"/>
                <w:szCs w:val="20"/>
              </w:rPr>
            </w:pPr>
            <w:r w:rsidRPr="00D41261">
              <w:rPr>
                <w:b/>
                <w:sz w:val="20"/>
                <w:szCs w:val="20"/>
              </w:rPr>
              <w:t>АЗС</w:t>
            </w:r>
          </w:p>
        </w:tc>
      </w:tr>
      <w:tr w:rsidR="00D827BE" w:rsidRPr="00D41261" w:rsidTr="00396820">
        <w:trPr>
          <w:trHeight w:val="363"/>
          <w:jc w:val="center"/>
        </w:trPr>
        <w:tc>
          <w:tcPr>
            <w:tcW w:w="2122" w:type="dxa"/>
            <w:vAlign w:val="center"/>
          </w:tcPr>
          <w:p w:rsidR="00D827BE" w:rsidRPr="00D41261" w:rsidRDefault="00D827BE" w:rsidP="00396820">
            <w:r w:rsidRPr="00D41261">
              <w:t>Центральный</w:t>
            </w:r>
          </w:p>
        </w:tc>
        <w:tc>
          <w:tcPr>
            <w:tcW w:w="1134" w:type="dxa"/>
            <w:vAlign w:val="center"/>
          </w:tcPr>
          <w:p w:rsidR="00D827BE" w:rsidRPr="00D41261" w:rsidRDefault="00D827BE" w:rsidP="00396820">
            <w:pPr>
              <w:jc w:val="center"/>
              <w:rPr>
                <w:b/>
              </w:rPr>
            </w:pPr>
            <w:r w:rsidRPr="00D41261">
              <w:rPr>
                <w:b/>
              </w:rPr>
              <w:t>540</w:t>
            </w:r>
          </w:p>
        </w:tc>
        <w:tc>
          <w:tcPr>
            <w:tcW w:w="1417" w:type="dxa"/>
            <w:vAlign w:val="center"/>
          </w:tcPr>
          <w:p w:rsidR="00D827BE" w:rsidRPr="00D41261" w:rsidRDefault="00D827BE" w:rsidP="00396820">
            <w:pPr>
              <w:jc w:val="center"/>
            </w:pPr>
            <w:r w:rsidRPr="00D41261">
              <w:t>15</w:t>
            </w:r>
          </w:p>
        </w:tc>
        <w:tc>
          <w:tcPr>
            <w:tcW w:w="1163" w:type="dxa"/>
            <w:vAlign w:val="center"/>
          </w:tcPr>
          <w:p w:rsidR="00D827BE" w:rsidRPr="00D41261" w:rsidRDefault="00D827BE" w:rsidP="00396820">
            <w:pPr>
              <w:jc w:val="center"/>
            </w:pPr>
            <w:r w:rsidRPr="00D41261">
              <w:t>430</w:t>
            </w:r>
          </w:p>
        </w:tc>
        <w:tc>
          <w:tcPr>
            <w:tcW w:w="1389" w:type="dxa"/>
            <w:vAlign w:val="center"/>
          </w:tcPr>
          <w:p w:rsidR="00D827BE" w:rsidRPr="00D41261" w:rsidRDefault="00D827BE" w:rsidP="00396820">
            <w:pPr>
              <w:jc w:val="center"/>
            </w:pPr>
            <w:r w:rsidRPr="00D41261">
              <w:t>81</w:t>
            </w:r>
          </w:p>
        </w:tc>
        <w:tc>
          <w:tcPr>
            <w:tcW w:w="1305" w:type="dxa"/>
            <w:vAlign w:val="center"/>
          </w:tcPr>
          <w:p w:rsidR="00D827BE" w:rsidRPr="00D41261" w:rsidRDefault="00D827BE" w:rsidP="00396820">
            <w:pPr>
              <w:jc w:val="center"/>
            </w:pPr>
            <w:r w:rsidRPr="00D41261">
              <w:t>7</w:t>
            </w:r>
          </w:p>
        </w:tc>
        <w:tc>
          <w:tcPr>
            <w:tcW w:w="840" w:type="dxa"/>
            <w:vAlign w:val="center"/>
          </w:tcPr>
          <w:p w:rsidR="00D827BE" w:rsidRPr="00D41261" w:rsidRDefault="00D827BE" w:rsidP="00396820">
            <w:pPr>
              <w:jc w:val="center"/>
            </w:pPr>
            <w:r w:rsidRPr="00D41261">
              <w:t>7</w:t>
            </w:r>
          </w:p>
        </w:tc>
      </w:tr>
      <w:tr w:rsidR="00D827BE" w:rsidRPr="00D41261" w:rsidTr="00396820">
        <w:trPr>
          <w:trHeight w:val="340"/>
          <w:jc w:val="center"/>
        </w:trPr>
        <w:tc>
          <w:tcPr>
            <w:tcW w:w="2122" w:type="dxa"/>
            <w:vAlign w:val="center"/>
          </w:tcPr>
          <w:p w:rsidR="00D827BE" w:rsidRPr="00D41261" w:rsidRDefault="00D827BE" w:rsidP="00396820">
            <w:r w:rsidRPr="00D41261">
              <w:t>Талнах</w:t>
            </w:r>
          </w:p>
        </w:tc>
        <w:tc>
          <w:tcPr>
            <w:tcW w:w="1134" w:type="dxa"/>
            <w:vAlign w:val="center"/>
          </w:tcPr>
          <w:p w:rsidR="00D827BE" w:rsidRPr="00D41261" w:rsidRDefault="00D827BE" w:rsidP="00396820">
            <w:pPr>
              <w:jc w:val="center"/>
              <w:rPr>
                <w:b/>
              </w:rPr>
            </w:pPr>
            <w:r w:rsidRPr="00D41261">
              <w:rPr>
                <w:b/>
              </w:rPr>
              <w:t>133</w:t>
            </w:r>
          </w:p>
        </w:tc>
        <w:tc>
          <w:tcPr>
            <w:tcW w:w="1417" w:type="dxa"/>
            <w:vAlign w:val="center"/>
          </w:tcPr>
          <w:p w:rsidR="00D827BE" w:rsidRPr="00D41261" w:rsidRDefault="00D827BE" w:rsidP="00396820">
            <w:pPr>
              <w:jc w:val="center"/>
            </w:pPr>
            <w:r w:rsidRPr="00D41261">
              <w:t>16</w:t>
            </w:r>
          </w:p>
        </w:tc>
        <w:tc>
          <w:tcPr>
            <w:tcW w:w="1163" w:type="dxa"/>
            <w:vAlign w:val="center"/>
          </w:tcPr>
          <w:p w:rsidR="00D827BE" w:rsidRPr="00D41261" w:rsidRDefault="00D827BE" w:rsidP="00396820">
            <w:pPr>
              <w:jc w:val="center"/>
            </w:pPr>
            <w:r w:rsidRPr="00D41261">
              <w:t>59</w:t>
            </w:r>
          </w:p>
        </w:tc>
        <w:tc>
          <w:tcPr>
            <w:tcW w:w="1389" w:type="dxa"/>
            <w:vAlign w:val="center"/>
          </w:tcPr>
          <w:p w:rsidR="00D827BE" w:rsidRPr="00D41261" w:rsidRDefault="00D827BE" w:rsidP="00396820">
            <w:pPr>
              <w:jc w:val="center"/>
            </w:pPr>
            <w:r w:rsidRPr="00D41261">
              <w:t>56</w:t>
            </w:r>
          </w:p>
        </w:tc>
        <w:tc>
          <w:tcPr>
            <w:tcW w:w="1305" w:type="dxa"/>
            <w:vAlign w:val="center"/>
          </w:tcPr>
          <w:p w:rsidR="00D827BE" w:rsidRPr="00D41261" w:rsidRDefault="00D827BE" w:rsidP="00396820">
            <w:pPr>
              <w:jc w:val="center"/>
            </w:pPr>
            <w:r w:rsidRPr="00D41261">
              <w:t>-</w:t>
            </w:r>
          </w:p>
        </w:tc>
        <w:tc>
          <w:tcPr>
            <w:tcW w:w="840" w:type="dxa"/>
            <w:vAlign w:val="center"/>
          </w:tcPr>
          <w:p w:rsidR="00D827BE" w:rsidRPr="00D41261" w:rsidRDefault="00D827BE" w:rsidP="00396820">
            <w:pPr>
              <w:jc w:val="center"/>
            </w:pPr>
            <w:r w:rsidRPr="00D41261">
              <w:t>2</w:t>
            </w:r>
          </w:p>
        </w:tc>
      </w:tr>
      <w:tr w:rsidR="00D827BE" w:rsidRPr="00D41261" w:rsidTr="00396820">
        <w:trPr>
          <w:trHeight w:val="340"/>
          <w:jc w:val="center"/>
        </w:trPr>
        <w:tc>
          <w:tcPr>
            <w:tcW w:w="2122" w:type="dxa"/>
            <w:vAlign w:val="center"/>
          </w:tcPr>
          <w:p w:rsidR="00D827BE" w:rsidRPr="00D41261" w:rsidRDefault="00D827BE" w:rsidP="00396820">
            <w:r w:rsidRPr="00D41261">
              <w:t>Кайеркан</w:t>
            </w:r>
          </w:p>
        </w:tc>
        <w:tc>
          <w:tcPr>
            <w:tcW w:w="1134" w:type="dxa"/>
            <w:vAlign w:val="center"/>
          </w:tcPr>
          <w:p w:rsidR="00D827BE" w:rsidRPr="00D41261" w:rsidRDefault="00D827BE" w:rsidP="00396820">
            <w:pPr>
              <w:jc w:val="center"/>
              <w:rPr>
                <w:b/>
              </w:rPr>
            </w:pPr>
            <w:r w:rsidRPr="00D41261">
              <w:rPr>
                <w:b/>
              </w:rPr>
              <w:t>106</w:t>
            </w:r>
          </w:p>
        </w:tc>
        <w:tc>
          <w:tcPr>
            <w:tcW w:w="1417" w:type="dxa"/>
            <w:vAlign w:val="center"/>
          </w:tcPr>
          <w:p w:rsidR="00D827BE" w:rsidRPr="00D41261" w:rsidRDefault="00D827BE" w:rsidP="00396820">
            <w:pPr>
              <w:jc w:val="center"/>
            </w:pPr>
            <w:r w:rsidRPr="00D41261">
              <w:t>4</w:t>
            </w:r>
          </w:p>
        </w:tc>
        <w:tc>
          <w:tcPr>
            <w:tcW w:w="1163" w:type="dxa"/>
            <w:vAlign w:val="center"/>
          </w:tcPr>
          <w:p w:rsidR="00D827BE" w:rsidRPr="00D41261" w:rsidRDefault="00D827BE" w:rsidP="00396820">
            <w:pPr>
              <w:jc w:val="center"/>
            </w:pPr>
            <w:r w:rsidRPr="00D41261">
              <w:t>25</w:t>
            </w:r>
          </w:p>
        </w:tc>
        <w:tc>
          <w:tcPr>
            <w:tcW w:w="1389" w:type="dxa"/>
            <w:vAlign w:val="center"/>
          </w:tcPr>
          <w:p w:rsidR="00D827BE" w:rsidRPr="00D41261" w:rsidRDefault="00D827BE" w:rsidP="00396820">
            <w:pPr>
              <w:jc w:val="center"/>
            </w:pPr>
            <w:r w:rsidRPr="00D41261">
              <w:t>74</w:t>
            </w:r>
          </w:p>
        </w:tc>
        <w:tc>
          <w:tcPr>
            <w:tcW w:w="1305" w:type="dxa"/>
            <w:vAlign w:val="center"/>
          </w:tcPr>
          <w:p w:rsidR="00D827BE" w:rsidRPr="00D41261" w:rsidRDefault="00D827BE" w:rsidP="00396820">
            <w:pPr>
              <w:jc w:val="center"/>
            </w:pPr>
            <w:r w:rsidRPr="00D41261">
              <w:t>1</w:t>
            </w:r>
          </w:p>
        </w:tc>
        <w:tc>
          <w:tcPr>
            <w:tcW w:w="840" w:type="dxa"/>
            <w:vAlign w:val="center"/>
          </w:tcPr>
          <w:p w:rsidR="00D827BE" w:rsidRPr="00D41261" w:rsidRDefault="00D827BE" w:rsidP="00396820">
            <w:pPr>
              <w:jc w:val="center"/>
            </w:pPr>
            <w:r w:rsidRPr="00D41261">
              <w:t>2</w:t>
            </w:r>
          </w:p>
        </w:tc>
      </w:tr>
      <w:tr w:rsidR="00D827BE" w:rsidRPr="00D41261" w:rsidTr="00396820">
        <w:trPr>
          <w:trHeight w:val="296"/>
          <w:jc w:val="center"/>
        </w:trPr>
        <w:tc>
          <w:tcPr>
            <w:tcW w:w="2122" w:type="dxa"/>
            <w:vAlign w:val="center"/>
          </w:tcPr>
          <w:p w:rsidR="00D827BE" w:rsidRPr="00D41261" w:rsidRDefault="00D827BE" w:rsidP="00396820">
            <w:r w:rsidRPr="00D41261">
              <w:t>пос. Снежногорск</w:t>
            </w:r>
          </w:p>
        </w:tc>
        <w:tc>
          <w:tcPr>
            <w:tcW w:w="1134" w:type="dxa"/>
            <w:vAlign w:val="center"/>
          </w:tcPr>
          <w:p w:rsidR="00D827BE" w:rsidRPr="00D41261" w:rsidRDefault="00D827BE" w:rsidP="00396820">
            <w:pPr>
              <w:jc w:val="center"/>
              <w:rPr>
                <w:b/>
              </w:rPr>
            </w:pPr>
            <w:r w:rsidRPr="00D41261">
              <w:rPr>
                <w:b/>
              </w:rPr>
              <w:t>9</w:t>
            </w:r>
          </w:p>
        </w:tc>
        <w:tc>
          <w:tcPr>
            <w:tcW w:w="1417" w:type="dxa"/>
            <w:vAlign w:val="center"/>
          </w:tcPr>
          <w:p w:rsidR="00D827BE" w:rsidRPr="00D41261" w:rsidRDefault="00D827BE" w:rsidP="00396820">
            <w:pPr>
              <w:jc w:val="center"/>
            </w:pPr>
            <w:r w:rsidRPr="00D41261">
              <w:t>-</w:t>
            </w:r>
          </w:p>
        </w:tc>
        <w:tc>
          <w:tcPr>
            <w:tcW w:w="1163" w:type="dxa"/>
            <w:vAlign w:val="center"/>
          </w:tcPr>
          <w:p w:rsidR="00D827BE" w:rsidRPr="00D41261" w:rsidRDefault="00D827BE" w:rsidP="00396820">
            <w:pPr>
              <w:jc w:val="center"/>
            </w:pPr>
            <w:r w:rsidRPr="00D41261">
              <w:t>8</w:t>
            </w:r>
          </w:p>
        </w:tc>
        <w:tc>
          <w:tcPr>
            <w:tcW w:w="1389" w:type="dxa"/>
            <w:vAlign w:val="center"/>
          </w:tcPr>
          <w:p w:rsidR="00D827BE" w:rsidRPr="00D41261" w:rsidRDefault="00D827BE" w:rsidP="00396820">
            <w:pPr>
              <w:jc w:val="center"/>
            </w:pPr>
            <w:r w:rsidRPr="00D41261">
              <w:t>-</w:t>
            </w:r>
          </w:p>
        </w:tc>
        <w:tc>
          <w:tcPr>
            <w:tcW w:w="1305" w:type="dxa"/>
            <w:vAlign w:val="center"/>
          </w:tcPr>
          <w:p w:rsidR="00D827BE" w:rsidRPr="00D41261" w:rsidRDefault="00D827BE" w:rsidP="00396820">
            <w:pPr>
              <w:jc w:val="center"/>
            </w:pPr>
            <w:r w:rsidRPr="00D41261">
              <w:t>-</w:t>
            </w:r>
          </w:p>
        </w:tc>
        <w:tc>
          <w:tcPr>
            <w:tcW w:w="840" w:type="dxa"/>
            <w:vAlign w:val="center"/>
          </w:tcPr>
          <w:p w:rsidR="00D827BE" w:rsidRPr="00D41261" w:rsidRDefault="00D827BE" w:rsidP="00396820">
            <w:pPr>
              <w:jc w:val="center"/>
            </w:pPr>
            <w:r w:rsidRPr="00D41261">
              <w:t>1</w:t>
            </w:r>
          </w:p>
        </w:tc>
      </w:tr>
      <w:tr w:rsidR="00D827BE" w:rsidRPr="00D41261" w:rsidTr="00396820">
        <w:trPr>
          <w:trHeight w:val="275"/>
          <w:jc w:val="center"/>
        </w:trPr>
        <w:tc>
          <w:tcPr>
            <w:tcW w:w="2122" w:type="dxa"/>
            <w:vAlign w:val="center"/>
          </w:tcPr>
          <w:p w:rsidR="00D827BE" w:rsidRPr="00D41261" w:rsidRDefault="00D827BE" w:rsidP="00396820">
            <w:pPr>
              <w:rPr>
                <w:b/>
              </w:rPr>
            </w:pPr>
            <w:r w:rsidRPr="00D41261">
              <w:rPr>
                <w:b/>
              </w:rPr>
              <w:t>ИТОГО:</w:t>
            </w:r>
          </w:p>
        </w:tc>
        <w:tc>
          <w:tcPr>
            <w:tcW w:w="1134" w:type="dxa"/>
            <w:vAlign w:val="center"/>
          </w:tcPr>
          <w:p w:rsidR="00D827BE" w:rsidRPr="00D41261" w:rsidRDefault="00D827BE" w:rsidP="00396820">
            <w:pPr>
              <w:jc w:val="center"/>
              <w:rPr>
                <w:b/>
              </w:rPr>
            </w:pPr>
            <w:r w:rsidRPr="00D41261">
              <w:rPr>
                <w:b/>
              </w:rPr>
              <w:t>788</w:t>
            </w:r>
          </w:p>
        </w:tc>
        <w:tc>
          <w:tcPr>
            <w:tcW w:w="1417" w:type="dxa"/>
            <w:vAlign w:val="center"/>
          </w:tcPr>
          <w:p w:rsidR="00D827BE" w:rsidRPr="00D41261" w:rsidRDefault="00D827BE" w:rsidP="00396820">
            <w:pPr>
              <w:jc w:val="center"/>
              <w:rPr>
                <w:b/>
              </w:rPr>
            </w:pPr>
            <w:r w:rsidRPr="00D41261">
              <w:rPr>
                <w:b/>
              </w:rPr>
              <w:t>35</w:t>
            </w:r>
          </w:p>
        </w:tc>
        <w:tc>
          <w:tcPr>
            <w:tcW w:w="1163" w:type="dxa"/>
            <w:vAlign w:val="center"/>
          </w:tcPr>
          <w:p w:rsidR="00D827BE" w:rsidRPr="00D41261" w:rsidRDefault="00D827BE" w:rsidP="00396820">
            <w:pPr>
              <w:jc w:val="center"/>
              <w:rPr>
                <w:b/>
              </w:rPr>
            </w:pPr>
            <w:r w:rsidRPr="00D41261">
              <w:rPr>
                <w:b/>
              </w:rPr>
              <w:t>522</w:t>
            </w:r>
          </w:p>
        </w:tc>
        <w:tc>
          <w:tcPr>
            <w:tcW w:w="1389" w:type="dxa"/>
            <w:vAlign w:val="center"/>
          </w:tcPr>
          <w:p w:rsidR="00D827BE" w:rsidRPr="00D41261" w:rsidRDefault="00D827BE" w:rsidP="00396820">
            <w:pPr>
              <w:jc w:val="center"/>
              <w:rPr>
                <w:b/>
              </w:rPr>
            </w:pPr>
            <w:r w:rsidRPr="00D41261">
              <w:rPr>
                <w:b/>
              </w:rPr>
              <w:t>211</w:t>
            </w:r>
          </w:p>
        </w:tc>
        <w:tc>
          <w:tcPr>
            <w:tcW w:w="1305" w:type="dxa"/>
            <w:vAlign w:val="center"/>
          </w:tcPr>
          <w:p w:rsidR="00D827BE" w:rsidRPr="00D41261" w:rsidRDefault="00D827BE" w:rsidP="00396820">
            <w:pPr>
              <w:jc w:val="center"/>
              <w:rPr>
                <w:b/>
              </w:rPr>
            </w:pPr>
            <w:r w:rsidRPr="00D41261">
              <w:rPr>
                <w:b/>
              </w:rPr>
              <w:t>8</w:t>
            </w:r>
          </w:p>
        </w:tc>
        <w:tc>
          <w:tcPr>
            <w:tcW w:w="840" w:type="dxa"/>
            <w:vAlign w:val="center"/>
          </w:tcPr>
          <w:p w:rsidR="00D827BE" w:rsidRPr="00D41261" w:rsidRDefault="00D827BE" w:rsidP="00396820">
            <w:pPr>
              <w:jc w:val="center"/>
              <w:rPr>
                <w:b/>
              </w:rPr>
            </w:pPr>
            <w:r w:rsidRPr="00D41261">
              <w:rPr>
                <w:b/>
              </w:rPr>
              <w:t>12</w:t>
            </w:r>
          </w:p>
        </w:tc>
      </w:tr>
    </w:tbl>
    <w:p w:rsidR="00D827BE" w:rsidRPr="00D41261" w:rsidRDefault="00D827BE" w:rsidP="00D827BE">
      <w:pPr>
        <w:pStyle w:val="a8"/>
        <w:rPr>
          <w:sz w:val="26"/>
          <w:szCs w:val="26"/>
        </w:rPr>
      </w:pPr>
    </w:p>
    <w:p w:rsidR="00D827BE" w:rsidRPr="00D41261" w:rsidRDefault="0048294E" w:rsidP="00D827BE">
      <w:pPr>
        <w:jc w:val="center"/>
        <w:rPr>
          <w:sz w:val="26"/>
          <w:szCs w:val="26"/>
        </w:rPr>
      </w:pPr>
      <w:r>
        <w:rPr>
          <w:noProof/>
        </w:rPr>
        <w:pict>
          <v:rect id="Прямоугольник 6" o:spid="_x0000_s3638" style="position:absolute;left:0;text-align:left;margin-left:63.75pt;margin-top:38.3pt;width:43.8pt;height:24.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" fillcolor="white [3201]" stroked="f" strokeweight=".25pt">
            <v:textbox>
              <w:txbxContent>
                <w:p w:rsidR="00674180" w:rsidRPr="00022D10" w:rsidRDefault="00674180" w:rsidP="00D827BE">
                  <w:pPr>
                    <w:jc w:val="center"/>
                  </w:pPr>
                  <w:r>
                    <w:t>34,9</w:t>
                  </w:r>
                  <w:r w:rsidRPr="00022D10">
                    <w:t>%</w:t>
                  </w:r>
                </w:p>
              </w:txbxContent>
            </v:textbox>
          </v:rect>
        </w:pict>
      </w:r>
      <w:r>
        <w:rPr>
          <w:noProof/>
        </w:rPr>
        <w:pict>
          <v:line id="Прямая соединительная линия 5" o:spid="_x0000_s3637" style="position:absolute;left:0;text-align:left;flip:y;z-index:251655680;visibility:visible;mso-wrap-style:square;mso-wrap-distance-left:9pt;mso-wrap-distance-top:0;mso-wrap-distance-right:9pt;mso-wrap-distance-bottom:0;mso-position-horizontal:absolute;mso-position-horizontal-relative:text;mso-position-vertical:absolute;mso-position-vertical-relative:text" from="267.55pt,88.15pt" to="293.9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" strokecolor="black [3213]" strokeweight=".25pt">
            <v:shadow on="t" color="black" opacity="24903f" origin=",.5" offset="0,.55556mm"/>
          </v:line>
        </w:pict>
      </w:r>
      <w:r w:rsidR="00D827BE" w:rsidRPr="00D41261">
        <w:rPr>
          <w:noProof/>
          <w:sz w:val="26"/>
          <w:szCs w:val="26"/>
        </w:rPr>
        <w:drawing>
          <wp:inline distT="0" distB="0" distL="0" distR="0" wp14:anchorId="3BDCB4D9" wp14:editId="1D12CB71">
            <wp:extent cx="595122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9D3" w:rsidRDefault="00BB29D3" w:rsidP="00D827BE">
      <w:pPr>
        <w:ind w:firstLine="708"/>
        <w:jc w:val="both"/>
        <w:rPr>
          <w:sz w:val="26"/>
          <w:szCs w:val="26"/>
        </w:rPr>
      </w:pPr>
    </w:p>
    <w:p w:rsidR="00D50604" w:rsidRDefault="00D50604" w:rsidP="00D50604">
      <w:pPr>
        <w:ind w:firstLine="708"/>
        <w:jc w:val="right"/>
        <w:rPr>
          <w:sz w:val="26"/>
          <w:szCs w:val="26"/>
        </w:rPr>
      </w:pPr>
      <w:r>
        <w:rPr>
          <w:sz w:val="26"/>
          <w:szCs w:val="26"/>
        </w:rPr>
        <w:t>Таблица 12</w:t>
      </w:r>
    </w:p>
    <w:p w:rsidR="00BB29D3" w:rsidRPr="00D50604" w:rsidRDefault="00D50604" w:rsidP="00D50604">
      <w:pPr>
        <w:ind w:firstLine="708"/>
        <w:jc w:val="center"/>
        <w:rPr>
          <w:b/>
          <w:sz w:val="26"/>
          <w:szCs w:val="26"/>
        </w:rPr>
      </w:pPr>
      <w:r w:rsidRPr="00D50604">
        <w:rPr>
          <w:b/>
          <w:sz w:val="26"/>
          <w:szCs w:val="26"/>
        </w:rPr>
        <w:t>Структура предприятий торговли</w:t>
      </w:r>
    </w:p>
    <w:p w:rsidR="00D50604" w:rsidRDefault="00D50604" w:rsidP="00D50604">
      <w:pPr>
        <w:jc w:val="right"/>
        <w:rPr>
          <w:sz w:val="26"/>
          <w:szCs w:val="26"/>
        </w:rPr>
      </w:pPr>
    </w:p>
    <w:tbl>
      <w:tblPr>
        <w:tblpPr w:leftFromText="189" w:rightFromText="189" w:bottomFromText="124" w:vertAnchor="text" w:tblpX="108"/>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9"/>
        <w:gridCol w:w="1128"/>
        <w:gridCol w:w="1169"/>
        <w:gridCol w:w="1133"/>
        <w:gridCol w:w="1169"/>
        <w:gridCol w:w="998"/>
        <w:gridCol w:w="1169"/>
      </w:tblGrid>
      <w:tr w:rsidR="00D50604" w:rsidTr="00D50604">
        <w:trPr>
          <w:trHeight w:val="20"/>
          <w:tblHeader/>
        </w:trPr>
        <w:tc>
          <w:tcPr>
            <w:tcW w:w="1401" w:type="pct"/>
            <w:vMerge w:val="restart"/>
            <w:tcMar>
              <w:top w:w="0" w:type="dxa"/>
              <w:left w:w="108" w:type="dxa"/>
              <w:bottom w:w="0" w:type="dxa"/>
              <w:right w:w="108" w:type="dxa"/>
            </w:tcMar>
            <w:vAlign w:val="center"/>
            <w:hideMark/>
          </w:tcPr>
          <w:p w:rsidR="00D50604" w:rsidRDefault="00D50604" w:rsidP="00D50604">
            <w:pPr>
              <w:jc w:val="center"/>
            </w:pPr>
            <w:r>
              <w:t>Объекты торговли</w:t>
            </w:r>
          </w:p>
        </w:tc>
        <w:tc>
          <w:tcPr>
            <w:tcW w:w="1221" w:type="pct"/>
            <w:gridSpan w:val="2"/>
            <w:tcMar>
              <w:top w:w="0" w:type="dxa"/>
              <w:left w:w="108" w:type="dxa"/>
              <w:bottom w:w="0" w:type="dxa"/>
              <w:right w:w="108" w:type="dxa"/>
            </w:tcMar>
            <w:hideMark/>
          </w:tcPr>
          <w:p w:rsidR="00D50604" w:rsidRDefault="00D50604" w:rsidP="00D50604">
            <w:pPr>
              <w:jc w:val="center"/>
            </w:pPr>
            <w:r>
              <w:t>1 полугодие 2016 г.</w:t>
            </w:r>
          </w:p>
        </w:tc>
        <w:tc>
          <w:tcPr>
            <w:tcW w:w="1225" w:type="pct"/>
            <w:gridSpan w:val="2"/>
            <w:tcMar>
              <w:top w:w="0" w:type="dxa"/>
              <w:left w:w="108" w:type="dxa"/>
              <w:bottom w:w="0" w:type="dxa"/>
              <w:right w:w="108" w:type="dxa"/>
            </w:tcMar>
            <w:hideMark/>
          </w:tcPr>
          <w:p w:rsidR="00D50604" w:rsidRDefault="00D50604" w:rsidP="00D50604">
            <w:pPr>
              <w:jc w:val="center"/>
            </w:pPr>
            <w:r>
              <w:t>1 полугодие 2017 г.</w:t>
            </w:r>
          </w:p>
        </w:tc>
        <w:tc>
          <w:tcPr>
            <w:tcW w:w="1153" w:type="pct"/>
            <w:gridSpan w:val="2"/>
            <w:tcMar>
              <w:top w:w="0" w:type="dxa"/>
              <w:left w:w="108" w:type="dxa"/>
              <w:bottom w:w="0" w:type="dxa"/>
              <w:right w:w="108" w:type="dxa"/>
            </w:tcMar>
            <w:hideMark/>
          </w:tcPr>
          <w:p w:rsidR="00D50604" w:rsidRPr="00D50604" w:rsidRDefault="00D50604" w:rsidP="00D50604">
            <w:pPr>
              <w:jc w:val="center"/>
            </w:pPr>
            <w:r>
              <w:t>Отклонение, (+/-)</w:t>
            </w:r>
          </w:p>
        </w:tc>
      </w:tr>
      <w:tr w:rsidR="00D50604" w:rsidTr="00D50604">
        <w:trPr>
          <w:trHeight w:val="20"/>
          <w:tblHeader/>
        </w:trPr>
        <w:tc>
          <w:tcPr>
            <w:tcW w:w="1401" w:type="pct"/>
            <w:vMerge/>
            <w:vAlign w:val="center"/>
            <w:hideMark/>
          </w:tcPr>
          <w:p w:rsidR="00D50604" w:rsidRDefault="00D50604" w:rsidP="00D50604">
            <w:pPr>
              <w:rPr>
                <w:rFonts w:eastAsiaTheme="minorHAnsi"/>
                <w:lang w:eastAsia="en-US"/>
              </w:rPr>
            </w:pPr>
          </w:p>
        </w:tc>
        <w:tc>
          <w:tcPr>
            <w:tcW w:w="600" w:type="pct"/>
            <w:tcMar>
              <w:top w:w="0" w:type="dxa"/>
              <w:left w:w="108" w:type="dxa"/>
              <w:bottom w:w="0" w:type="dxa"/>
              <w:right w:w="108" w:type="dxa"/>
            </w:tcMar>
            <w:hideMark/>
          </w:tcPr>
          <w:p w:rsidR="00D50604" w:rsidRDefault="00D50604" w:rsidP="00D50604">
            <w:pPr>
              <w:jc w:val="center"/>
            </w:pPr>
            <w:r>
              <w:t>Кол-во (шт.)</w:t>
            </w:r>
          </w:p>
        </w:tc>
        <w:tc>
          <w:tcPr>
            <w:tcW w:w="622" w:type="pct"/>
            <w:tcMar>
              <w:top w:w="0" w:type="dxa"/>
              <w:left w:w="108" w:type="dxa"/>
              <w:bottom w:w="0" w:type="dxa"/>
              <w:right w:w="108" w:type="dxa"/>
            </w:tcMar>
            <w:hideMark/>
          </w:tcPr>
          <w:p w:rsidR="00D50604" w:rsidRDefault="00D50604" w:rsidP="00D50604">
            <w:pPr>
              <w:jc w:val="center"/>
            </w:pPr>
            <w:r>
              <w:t>Площадь (м</w:t>
            </w:r>
            <w:r>
              <w:rPr>
                <w:vertAlign w:val="superscript"/>
              </w:rPr>
              <w:t>2</w:t>
            </w:r>
            <w:r>
              <w:t xml:space="preserve">) </w:t>
            </w:r>
          </w:p>
        </w:tc>
        <w:tc>
          <w:tcPr>
            <w:tcW w:w="603" w:type="pct"/>
            <w:tcMar>
              <w:top w:w="0" w:type="dxa"/>
              <w:left w:w="108" w:type="dxa"/>
              <w:bottom w:w="0" w:type="dxa"/>
              <w:right w:w="108" w:type="dxa"/>
            </w:tcMar>
            <w:hideMark/>
          </w:tcPr>
          <w:p w:rsidR="00D50604" w:rsidRDefault="00D50604" w:rsidP="00D50604">
            <w:pPr>
              <w:jc w:val="center"/>
            </w:pPr>
            <w:r>
              <w:t>Кол-во (шт.)</w:t>
            </w:r>
          </w:p>
        </w:tc>
        <w:tc>
          <w:tcPr>
            <w:tcW w:w="622" w:type="pct"/>
            <w:tcMar>
              <w:top w:w="0" w:type="dxa"/>
              <w:left w:w="108" w:type="dxa"/>
              <w:bottom w:w="0" w:type="dxa"/>
              <w:right w:w="108" w:type="dxa"/>
            </w:tcMar>
            <w:hideMark/>
          </w:tcPr>
          <w:p w:rsidR="00D50604" w:rsidRDefault="00D50604" w:rsidP="00D50604">
            <w:pPr>
              <w:jc w:val="center"/>
            </w:pPr>
            <w:r>
              <w:t>Площадь (м</w:t>
            </w:r>
            <w:r>
              <w:rPr>
                <w:vertAlign w:val="superscript"/>
              </w:rPr>
              <w:t>2</w:t>
            </w:r>
            <w:r>
              <w:t xml:space="preserve">) </w:t>
            </w:r>
          </w:p>
        </w:tc>
        <w:tc>
          <w:tcPr>
            <w:tcW w:w="531" w:type="pct"/>
            <w:tcMar>
              <w:top w:w="0" w:type="dxa"/>
              <w:left w:w="108" w:type="dxa"/>
              <w:bottom w:w="0" w:type="dxa"/>
              <w:right w:w="108" w:type="dxa"/>
            </w:tcMar>
            <w:hideMark/>
          </w:tcPr>
          <w:p w:rsidR="00D50604" w:rsidRDefault="00D50604" w:rsidP="00D50604">
            <w:pPr>
              <w:jc w:val="center"/>
            </w:pPr>
            <w:r>
              <w:t>Кол-во (шт.)</w:t>
            </w:r>
          </w:p>
        </w:tc>
        <w:tc>
          <w:tcPr>
            <w:tcW w:w="622" w:type="pct"/>
            <w:tcMar>
              <w:top w:w="0" w:type="dxa"/>
              <w:left w:w="108" w:type="dxa"/>
              <w:bottom w:w="0" w:type="dxa"/>
              <w:right w:w="108" w:type="dxa"/>
            </w:tcMar>
            <w:hideMark/>
          </w:tcPr>
          <w:p w:rsidR="00D50604" w:rsidRDefault="00D50604" w:rsidP="00D50604">
            <w:pPr>
              <w:jc w:val="center"/>
            </w:pPr>
            <w:r>
              <w:t>Площадь (м</w:t>
            </w:r>
            <w:r>
              <w:rPr>
                <w:vertAlign w:val="superscript"/>
              </w:rPr>
              <w:t>2</w:t>
            </w:r>
            <w:r>
              <w:t xml:space="preserve">) </w:t>
            </w:r>
          </w:p>
        </w:tc>
      </w:tr>
      <w:tr w:rsidR="00D50604" w:rsidTr="00D50604">
        <w:trPr>
          <w:trHeight w:val="20"/>
        </w:trPr>
        <w:tc>
          <w:tcPr>
            <w:tcW w:w="1401" w:type="pct"/>
            <w:tcMar>
              <w:top w:w="0" w:type="dxa"/>
              <w:left w:w="108" w:type="dxa"/>
              <w:bottom w:w="0" w:type="dxa"/>
              <w:right w:w="108" w:type="dxa"/>
            </w:tcMar>
            <w:hideMark/>
          </w:tcPr>
          <w:p w:rsidR="00D50604" w:rsidRDefault="00D50604" w:rsidP="00D50604">
            <w:pPr>
              <w:rPr>
                <w:sz w:val="22"/>
                <w:szCs w:val="22"/>
              </w:rPr>
            </w:pPr>
            <w:r>
              <w:t>Продовольственными товарами</w:t>
            </w:r>
          </w:p>
        </w:tc>
        <w:tc>
          <w:tcPr>
            <w:tcW w:w="600" w:type="pct"/>
            <w:tcMar>
              <w:top w:w="0" w:type="dxa"/>
              <w:left w:w="108" w:type="dxa"/>
              <w:bottom w:w="0" w:type="dxa"/>
              <w:right w:w="108" w:type="dxa"/>
            </w:tcMar>
            <w:vAlign w:val="center"/>
            <w:hideMark/>
          </w:tcPr>
          <w:p w:rsidR="00D50604" w:rsidRDefault="00D50604" w:rsidP="00D50604">
            <w:pPr>
              <w:jc w:val="center"/>
            </w:pPr>
            <w:r>
              <w:t>389</w:t>
            </w:r>
          </w:p>
        </w:tc>
        <w:tc>
          <w:tcPr>
            <w:tcW w:w="622" w:type="pct"/>
            <w:tcMar>
              <w:top w:w="0" w:type="dxa"/>
              <w:left w:w="108" w:type="dxa"/>
              <w:bottom w:w="0" w:type="dxa"/>
              <w:right w:w="108" w:type="dxa"/>
            </w:tcMar>
            <w:vAlign w:val="center"/>
            <w:hideMark/>
          </w:tcPr>
          <w:p w:rsidR="00D50604" w:rsidRDefault="00D50604" w:rsidP="00D50604">
            <w:pPr>
              <w:jc w:val="center"/>
            </w:pPr>
            <w:r>
              <w:t>26 494</w:t>
            </w:r>
          </w:p>
        </w:tc>
        <w:tc>
          <w:tcPr>
            <w:tcW w:w="603" w:type="pct"/>
            <w:tcMar>
              <w:top w:w="0" w:type="dxa"/>
              <w:left w:w="108" w:type="dxa"/>
              <w:bottom w:w="0" w:type="dxa"/>
              <w:right w:w="108" w:type="dxa"/>
            </w:tcMar>
            <w:vAlign w:val="center"/>
            <w:hideMark/>
          </w:tcPr>
          <w:p w:rsidR="00D50604" w:rsidRDefault="00D50604" w:rsidP="00D50604">
            <w:pPr>
              <w:ind w:hanging="15"/>
              <w:jc w:val="center"/>
            </w:pPr>
            <w:r>
              <w:t>366</w:t>
            </w:r>
          </w:p>
        </w:tc>
        <w:tc>
          <w:tcPr>
            <w:tcW w:w="622" w:type="pct"/>
            <w:tcMar>
              <w:top w:w="0" w:type="dxa"/>
              <w:left w:w="108" w:type="dxa"/>
              <w:bottom w:w="0" w:type="dxa"/>
              <w:right w:w="108" w:type="dxa"/>
            </w:tcMar>
            <w:vAlign w:val="center"/>
            <w:hideMark/>
          </w:tcPr>
          <w:p w:rsidR="00D50604" w:rsidRDefault="00D50604" w:rsidP="00D50604">
            <w:pPr>
              <w:jc w:val="center"/>
            </w:pPr>
            <w:r>
              <w:t>25 596</w:t>
            </w:r>
          </w:p>
        </w:tc>
        <w:tc>
          <w:tcPr>
            <w:tcW w:w="531" w:type="pct"/>
            <w:tcMar>
              <w:top w:w="0" w:type="dxa"/>
              <w:left w:w="108" w:type="dxa"/>
              <w:bottom w:w="0" w:type="dxa"/>
              <w:right w:w="108" w:type="dxa"/>
            </w:tcMar>
            <w:vAlign w:val="center"/>
            <w:hideMark/>
          </w:tcPr>
          <w:p w:rsidR="00D50604" w:rsidRDefault="00D50604" w:rsidP="00D50604">
            <w:pPr>
              <w:jc w:val="center"/>
            </w:pPr>
            <w:r>
              <w:t>-23</w:t>
            </w:r>
          </w:p>
        </w:tc>
        <w:tc>
          <w:tcPr>
            <w:tcW w:w="622" w:type="pct"/>
            <w:tcMar>
              <w:top w:w="0" w:type="dxa"/>
              <w:left w:w="108" w:type="dxa"/>
              <w:bottom w:w="0" w:type="dxa"/>
              <w:right w:w="108" w:type="dxa"/>
            </w:tcMar>
            <w:vAlign w:val="center"/>
            <w:hideMark/>
          </w:tcPr>
          <w:p w:rsidR="00D50604" w:rsidRDefault="00D50604" w:rsidP="00D50604">
            <w:pPr>
              <w:ind w:firstLine="47"/>
              <w:jc w:val="center"/>
            </w:pPr>
            <w:r>
              <w:t>-898</w:t>
            </w:r>
          </w:p>
        </w:tc>
      </w:tr>
      <w:tr w:rsidR="00D50604" w:rsidTr="00D50604">
        <w:trPr>
          <w:trHeight w:val="20"/>
        </w:trPr>
        <w:tc>
          <w:tcPr>
            <w:tcW w:w="1401" w:type="pct"/>
            <w:tcMar>
              <w:top w:w="0" w:type="dxa"/>
              <w:left w:w="108" w:type="dxa"/>
              <w:bottom w:w="0" w:type="dxa"/>
              <w:right w:w="108" w:type="dxa"/>
            </w:tcMar>
            <w:hideMark/>
          </w:tcPr>
          <w:p w:rsidR="00D50604" w:rsidRDefault="00D50604" w:rsidP="00D50604">
            <w:r>
              <w:t>Непродовольственными товарами</w:t>
            </w:r>
          </w:p>
        </w:tc>
        <w:tc>
          <w:tcPr>
            <w:tcW w:w="600" w:type="pct"/>
            <w:tcMar>
              <w:top w:w="0" w:type="dxa"/>
              <w:left w:w="108" w:type="dxa"/>
              <w:bottom w:w="0" w:type="dxa"/>
              <w:right w:w="108" w:type="dxa"/>
            </w:tcMar>
            <w:vAlign w:val="center"/>
            <w:hideMark/>
          </w:tcPr>
          <w:p w:rsidR="00D50604" w:rsidRDefault="00D50604" w:rsidP="00D50604">
            <w:pPr>
              <w:jc w:val="center"/>
            </w:pPr>
            <w:r>
              <w:t>358</w:t>
            </w:r>
          </w:p>
        </w:tc>
        <w:tc>
          <w:tcPr>
            <w:tcW w:w="622" w:type="pct"/>
            <w:tcMar>
              <w:top w:w="0" w:type="dxa"/>
              <w:left w:w="108" w:type="dxa"/>
              <w:bottom w:w="0" w:type="dxa"/>
              <w:right w:w="108" w:type="dxa"/>
            </w:tcMar>
            <w:vAlign w:val="center"/>
            <w:hideMark/>
          </w:tcPr>
          <w:p w:rsidR="00D50604" w:rsidRDefault="00D50604" w:rsidP="00D50604">
            <w:pPr>
              <w:jc w:val="center"/>
            </w:pPr>
            <w:r>
              <w:t>67 589</w:t>
            </w:r>
          </w:p>
        </w:tc>
        <w:tc>
          <w:tcPr>
            <w:tcW w:w="603" w:type="pct"/>
            <w:tcMar>
              <w:top w:w="0" w:type="dxa"/>
              <w:left w:w="108" w:type="dxa"/>
              <w:bottom w:w="0" w:type="dxa"/>
              <w:right w:w="108" w:type="dxa"/>
            </w:tcMar>
            <w:vAlign w:val="center"/>
            <w:hideMark/>
          </w:tcPr>
          <w:p w:rsidR="00D50604" w:rsidRDefault="00D50604" w:rsidP="00D50604">
            <w:pPr>
              <w:ind w:hanging="15"/>
              <w:jc w:val="center"/>
            </w:pPr>
            <w:r>
              <w:t>346</w:t>
            </w:r>
          </w:p>
        </w:tc>
        <w:tc>
          <w:tcPr>
            <w:tcW w:w="622" w:type="pct"/>
            <w:tcMar>
              <w:top w:w="0" w:type="dxa"/>
              <w:left w:w="108" w:type="dxa"/>
              <w:bottom w:w="0" w:type="dxa"/>
              <w:right w:w="108" w:type="dxa"/>
            </w:tcMar>
            <w:vAlign w:val="center"/>
            <w:hideMark/>
          </w:tcPr>
          <w:p w:rsidR="00D50604" w:rsidRDefault="00D50604" w:rsidP="00D50604">
            <w:pPr>
              <w:jc w:val="center"/>
            </w:pPr>
            <w:r>
              <w:t>66 344</w:t>
            </w:r>
          </w:p>
        </w:tc>
        <w:tc>
          <w:tcPr>
            <w:tcW w:w="531" w:type="pct"/>
            <w:tcMar>
              <w:top w:w="0" w:type="dxa"/>
              <w:left w:w="108" w:type="dxa"/>
              <w:bottom w:w="0" w:type="dxa"/>
              <w:right w:w="108" w:type="dxa"/>
            </w:tcMar>
            <w:vAlign w:val="center"/>
            <w:hideMark/>
          </w:tcPr>
          <w:p w:rsidR="00D50604" w:rsidRDefault="00D50604" w:rsidP="00D50604">
            <w:pPr>
              <w:jc w:val="center"/>
            </w:pPr>
            <w:r>
              <w:t>-12</w:t>
            </w:r>
          </w:p>
        </w:tc>
        <w:tc>
          <w:tcPr>
            <w:tcW w:w="622" w:type="pct"/>
            <w:tcMar>
              <w:top w:w="0" w:type="dxa"/>
              <w:left w:w="108" w:type="dxa"/>
              <w:bottom w:w="0" w:type="dxa"/>
              <w:right w:w="108" w:type="dxa"/>
            </w:tcMar>
            <w:vAlign w:val="center"/>
            <w:hideMark/>
          </w:tcPr>
          <w:p w:rsidR="00D50604" w:rsidRDefault="00D50604" w:rsidP="00D50604">
            <w:pPr>
              <w:ind w:firstLine="47"/>
              <w:jc w:val="center"/>
            </w:pPr>
            <w:r>
              <w:t>-1 245</w:t>
            </w:r>
          </w:p>
        </w:tc>
      </w:tr>
      <w:tr w:rsidR="00D50604" w:rsidTr="00D50604">
        <w:trPr>
          <w:trHeight w:val="20"/>
        </w:trPr>
        <w:tc>
          <w:tcPr>
            <w:tcW w:w="1401" w:type="pct"/>
            <w:tcMar>
              <w:top w:w="0" w:type="dxa"/>
              <w:left w:w="108" w:type="dxa"/>
              <w:bottom w:w="0" w:type="dxa"/>
              <w:right w:w="108" w:type="dxa"/>
            </w:tcMar>
            <w:hideMark/>
          </w:tcPr>
          <w:p w:rsidR="00D50604" w:rsidRDefault="00D50604" w:rsidP="00D50604">
            <w:r>
              <w:t>Товарами смешанного ассортимента</w:t>
            </w:r>
          </w:p>
        </w:tc>
        <w:tc>
          <w:tcPr>
            <w:tcW w:w="600" w:type="pct"/>
            <w:tcMar>
              <w:top w:w="0" w:type="dxa"/>
              <w:left w:w="108" w:type="dxa"/>
              <w:bottom w:w="0" w:type="dxa"/>
              <w:right w:w="108" w:type="dxa"/>
            </w:tcMar>
            <w:vAlign w:val="center"/>
            <w:hideMark/>
          </w:tcPr>
          <w:p w:rsidR="00D50604" w:rsidRDefault="00D50604" w:rsidP="00D50604">
            <w:pPr>
              <w:jc w:val="center"/>
            </w:pPr>
            <w:r>
              <w:t>69</w:t>
            </w:r>
          </w:p>
        </w:tc>
        <w:tc>
          <w:tcPr>
            <w:tcW w:w="622" w:type="pct"/>
            <w:tcMar>
              <w:top w:w="0" w:type="dxa"/>
              <w:left w:w="108" w:type="dxa"/>
              <w:bottom w:w="0" w:type="dxa"/>
              <w:right w:w="108" w:type="dxa"/>
            </w:tcMar>
            <w:vAlign w:val="center"/>
            <w:hideMark/>
          </w:tcPr>
          <w:p w:rsidR="00D50604" w:rsidRDefault="00D50604" w:rsidP="00D50604">
            <w:pPr>
              <w:jc w:val="center"/>
            </w:pPr>
            <w:r>
              <w:t>43 873</w:t>
            </w:r>
          </w:p>
        </w:tc>
        <w:tc>
          <w:tcPr>
            <w:tcW w:w="603" w:type="pct"/>
            <w:tcMar>
              <w:top w:w="0" w:type="dxa"/>
              <w:left w:w="108" w:type="dxa"/>
              <w:bottom w:w="0" w:type="dxa"/>
              <w:right w:w="108" w:type="dxa"/>
            </w:tcMar>
            <w:vAlign w:val="center"/>
            <w:hideMark/>
          </w:tcPr>
          <w:p w:rsidR="00D50604" w:rsidRDefault="00D50604" w:rsidP="00D50604">
            <w:pPr>
              <w:ind w:hanging="15"/>
              <w:jc w:val="center"/>
            </w:pPr>
            <w:r>
              <w:t>76</w:t>
            </w:r>
          </w:p>
        </w:tc>
        <w:tc>
          <w:tcPr>
            <w:tcW w:w="622" w:type="pct"/>
            <w:tcMar>
              <w:top w:w="0" w:type="dxa"/>
              <w:left w:w="108" w:type="dxa"/>
              <w:bottom w:w="0" w:type="dxa"/>
              <w:right w:w="108" w:type="dxa"/>
            </w:tcMar>
            <w:vAlign w:val="center"/>
            <w:hideMark/>
          </w:tcPr>
          <w:p w:rsidR="00D50604" w:rsidRDefault="00D50604" w:rsidP="00D50604">
            <w:pPr>
              <w:jc w:val="center"/>
            </w:pPr>
            <w:r>
              <w:t>49 255</w:t>
            </w:r>
          </w:p>
        </w:tc>
        <w:tc>
          <w:tcPr>
            <w:tcW w:w="531" w:type="pct"/>
            <w:tcMar>
              <w:top w:w="0" w:type="dxa"/>
              <w:left w:w="108" w:type="dxa"/>
              <w:bottom w:w="0" w:type="dxa"/>
              <w:right w:w="108" w:type="dxa"/>
            </w:tcMar>
            <w:vAlign w:val="center"/>
            <w:hideMark/>
          </w:tcPr>
          <w:p w:rsidR="00D50604" w:rsidRDefault="00D50604" w:rsidP="00D50604">
            <w:pPr>
              <w:jc w:val="center"/>
            </w:pPr>
            <w:r>
              <w:rPr>
                <w:lang w:val="en-US"/>
              </w:rPr>
              <w:t>+</w:t>
            </w:r>
            <w:r>
              <w:t>7</w:t>
            </w:r>
          </w:p>
        </w:tc>
        <w:tc>
          <w:tcPr>
            <w:tcW w:w="622" w:type="pct"/>
            <w:tcMar>
              <w:top w:w="0" w:type="dxa"/>
              <w:left w:w="108" w:type="dxa"/>
              <w:bottom w:w="0" w:type="dxa"/>
              <w:right w:w="108" w:type="dxa"/>
            </w:tcMar>
            <w:vAlign w:val="center"/>
            <w:hideMark/>
          </w:tcPr>
          <w:p w:rsidR="00D50604" w:rsidRDefault="00D50604" w:rsidP="00D50604">
            <w:pPr>
              <w:ind w:firstLine="47"/>
              <w:jc w:val="center"/>
            </w:pPr>
            <w:r>
              <w:rPr>
                <w:lang w:val="en-US"/>
              </w:rPr>
              <w:t>+</w:t>
            </w:r>
            <w:r>
              <w:t>5 382</w:t>
            </w:r>
          </w:p>
        </w:tc>
      </w:tr>
      <w:tr w:rsidR="00D50604" w:rsidTr="00D50604">
        <w:trPr>
          <w:trHeight w:val="20"/>
        </w:trPr>
        <w:tc>
          <w:tcPr>
            <w:tcW w:w="1401" w:type="pct"/>
            <w:tcMar>
              <w:top w:w="0" w:type="dxa"/>
              <w:left w:w="108" w:type="dxa"/>
              <w:bottom w:w="0" w:type="dxa"/>
              <w:right w:w="108" w:type="dxa"/>
            </w:tcMar>
          </w:tcPr>
          <w:p w:rsidR="00D50604" w:rsidRPr="00D50604" w:rsidRDefault="00D50604" w:rsidP="00D50604">
            <w:pPr>
              <w:jc w:val="right"/>
              <w:rPr>
                <w:lang w:val="en-US"/>
              </w:rPr>
            </w:pPr>
            <w:r>
              <w:t>Всего</w:t>
            </w:r>
            <w:r>
              <w:rPr>
                <w:lang w:val="en-US"/>
              </w:rPr>
              <w:t>:</w:t>
            </w:r>
          </w:p>
        </w:tc>
        <w:tc>
          <w:tcPr>
            <w:tcW w:w="600" w:type="pct"/>
            <w:tcMar>
              <w:top w:w="0" w:type="dxa"/>
              <w:left w:w="108" w:type="dxa"/>
              <w:bottom w:w="0" w:type="dxa"/>
              <w:right w:w="108" w:type="dxa"/>
            </w:tcMar>
            <w:vAlign w:val="center"/>
          </w:tcPr>
          <w:p w:rsidR="00D50604" w:rsidRPr="00D50604" w:rsidRDefault="00D50604" w:rsidP="00D50604">
            <w:pPr>
              <w:jc w:val="center"/>
              <w:rPr>
                <w:lang w:val="en-US"/>
              </w:rPr>
            </w:pPr>
            <w:r>
              <w:rPr>
                <w:lang w:val="en-US"/>
              </w:rPr>
              <w:t>816</w:t>
            </w:r>
          </w:p>
        </w:tc>
        <w:tc>
          <w:tcPr>
            <w:tcW w:w="622" w:type="pct"/>
            <w:tcMar>
              <w:top w:w="0" w:type="dxa"/>
              <w:left w:w="108" w:type="dxa"/>
              <w:bottom w:w="0" w:type="dxa"/>
              <w:right w:w="108" w:type="dxa"/>
            </w:tcMar>
            <w:vAlign w:val="center"/>
          </w:tcPr>
          <w:p w:rsidR="00D50604" w:rsidRPr="00D50604" w:rsidRDefault="00D50604" w:rsidP="00D50604">
            <w:pPr>
              <w:jc w:val="center"/>
              <w:rPr>
                <w:lang w:val="en-US"/>
              </w:rPr>
            </w:pPr>
            <w:r>
              <w:rPr>
                <w:lang w:val="en-US"/>
              </w:rPr>
              <w:t>137 956</w:t>
            </w:r>
          </w:p>
        </w:tc>
        <w:tc>
          <w:tcPr>
            <w:tcW w:w="603" w:type="pct"/>
            <w:tcMar>
              <w:top w:w="0" w:type="dxa"/>
              <w:left w:w="108" w:type="dxa"/>
              <w:bottom w:w="0" w:type="dxa"/>
              <w:right w:w="108" w:type="dxa"/>
            </w:tcMar>
            <w:vAlign w:val="center"/>
          </w:tcPr>
          <w:p w:rsidR="00D50604" w:rsidRPr="00D50604" w:rsidRDefault="00D50604" w:rsidP="00D50604">
            <w:pPr>
              <w:ind w:hanging="15"/>
              <w:jc w:val="center"/>
              <w:rPr>
                <w:lang w:val="en-US"/>
              </w:rPr>
            </w:pPr>
            <w:r>
              <w:rPr>
                <w:lang w:val="en-US"/>
              </w:rPr>
              <w:t>788</w:t>
            </w:r>
          </w:p>
        </w:tc>
        <w:tc>
          <w:tcPr>
            <w:tcW w:w="622" w:type="pct"/>
            <w:tcMar>
              <w:top w:w="0" w:type="dxa"/>
              <w:left w:w="108" w:type="dxa"/>
              <w:bottom w:w="0" w:type="dxa"/>
              <w:right w:w="108" w:type="dxa"/>
            </w:tcMar>
            <w:vAlign w:val="center"/>
          </w:tcPr>
          <w:p w:rsidR="00D50604" w:rsidRPr="00D50604" w:rsidRDefault="00D50604" w:rsidP="00D50604">
            <w:pPr>
              <w:jc w:val="center"/>
              <w:rPr>
                <w:lang w:val="en-US"/>
              </w:rPr>
            </w:pPr>
            <w:r>
              <w:rPr>
                <w:lang w:val="en-US"/>
              </w:rPr>
              <w:t>141 195</w:t>
            </w:r>
          </w:p>
        </w:tc>
        <w:tc>
          <w:tcPr>
            <w:tcW w:w="531" w:type="pct"/>
            <w:tcMar>
              <w:top w:w="0" w:type="dxa"/>
              <w:left w:w="108" w:type="dxa"/>
              <w:bottom w:w="0" w:type="dxa"/>
              <w:right w:w="108" w:type="dxa"/>
            </w:tcMar>
            <w:vAlign w:val="center"/>
          </w:tcPr>
          <w:p w:rsidR="00D50604" w:rsidRPr="00D50604" w:rsidRDefault="00D50604" w:rsidP="00D50604">
            <w:pPr>
              <w:jc w:val="center"/>
              <w:rPr>
                <w:lang w:val="en-US"/>
              </w:rPr>
            </w:pPr>
            <w:r>
              <w:rPr>
                <w:lang w:val="en-US"/>
              </w:rPr>
              <w:t>-28</w:t>
            </w:r>
          </w:p>
        </w:tc>
        <w:tc>
          <w:tcPr>
            <w:tcW w:w="622" w:type="pct"/>
            <w:tcMar>
              <w:top w:w="0" w:type="dxa"/>
              <w:left w:w="108" w:type="dxa"/>
              <w:bottom w:w="0" w:type="dxa"/>
              <w:right w:w="108" w:type="dxa"/>
            </w:tcMar>
            <w:vAlign w:val="center"/>
          </w:tcPr>
          <w:p w:rsidR="00D50604" w:rsidRPr="00D50604" w:rsidRDefault="00D50604" w:rsidP="00D50604">
            <w:pPr>
              <w:ind w:firstLine="47"/>
              <w:jc w:val="center"/>
              <w:rPr>
                <w:lang w:val="en-US"/>
              </w:rPr>
            </w:pPr>
            <w:r>
              <w:rPr>
                <w:lang w:val="en-US"/>
              </w:rPr>
              <w:t>+3 239</w:t>
            </w:r>
          </w:p>
        </w:tc>
      </w:tr>
    </w:tbl>
    <w:p w:rsidR="00D827BE" w:rsidRPr="00D41261" w:rsidRDefault="00D827BE" w:rsidP="00D827BE">
      <w:pPr>
        <w:ind w:left="415" w:hanging="425"/>
        <w:jc w:val="both"/>
        <w:rPr>
          <w:sz w:val="26"/>
          <w:szCs w:val="26"/>
        </w:rPr>
      </w:pPr>
    </w:p>
    <w:p w:rsidR="00D827BE" w:rsidRPr="00D41261" w:rsidRDefault="00D827BE" w:rsidP="00D827BE">
      <w:pPr>
        <w:ind w:firstLine="708"/>
        <w:jc w:val="both"/>
        <w:rPr>
          <w:b/>
          <w:sz w:val="26"/>
          <w:szCs w:val="26"/>
          <w:u w:val="single"/>
        </w:rPr>
      </w:pPr>
      <w:r w:rsidRPr="00D41261">
        <w:rPr>
          <w:b/>
          <w:sz w:val="26"/>
          <w:szCs w:val="26"/>
          <w:u w:val="single"/>
        </w:rPr>
        <w:t xml:space="preserve">В течение </w:t>
      </w:r>
      <w:r w:rsidRPr="00D41261">
        <w:rPr>
          <w:b/>
          <w:sz w:val="26"/>
          <w:szCs w:val="26"/>
          <w:u w:val="single"/>
          <w:lang w:val="en-US"/>
        </w:rPr>
        <w:t>I</w:t>
      </w:r>
      <w:r w:rsidRPr="00D41261">
        <w:rPr>
          <w:b/>
          <w:sz w:val="26"/>
          <w:szCs w:val="26"/>
          <w:u w:val="single"/>
        </w:rPr>
        <w:t xml:space="preserve"> полугодия 2017 года открыты новые объекты торговли:</w:t>
      </w:r>
    </w:p>
    <w:p w:rsidR="00D827BE" w:rsidRPr="00D41261" w:rsidRDefault="00D827BE" w:rsidP="003E5BF1">
      <w:pPr>
        <w:numPr>
          <w:ilvl w:val="0"/>
          <w:numId w:val="41"/>
        </w:numPr>
        <w:tabs>
          <w:tab w:val="left" w:pos="1134"/>
        </w:tabs>
        <w:ind w:left="0" w:firstLine="709"/>
        <w:jc w:val="both"/>
        <w:rPr>
          <w:sz w:val="26"/>
          <w:szCs w:val="26"/>
        </w:rPr>
      </w:pPr>
      <w:r w:rsidRPr="00D41261">
        <w:rPr>
          <w:b/>
          <w:i/>
          <w:sz w:val="26"/>
          <w:szCs w:val="26"/>
        </w:rPr>
        <w:t>продовольственные</w:t>
      </w:r>
      <w:r w:rsidRPr="00D41261">
        <w:rPr>
          <w:sz w:val="26"/>
          <w:szCs w:val="26"/>
        </w:rPr>
        <w:t xml:space="preserve"> – в районе Центральный магазины «ПробКа» по ул. Комсомольская, 49б (торговая площадь 140 м</w:t>
      </w:r>
      <w:r w:rsidRPr="00D41261">
        <w:rPr>
          <w:sz w:val="26"/>
          <w:szCs w:val="26"/>
          <w:vertAlign w:val="superscript"/>
        </w:rPr>
        <w:t>2</w:t>
      </w:r>
      <w:r w:rsidRPr="00D41261">
        <w:rPr>
          <w:sz w:val="26"/>
          <w:szCs w:val="26"/>
        </w:rPr>
        <w:t>) и по проезду Михайличенко, 1 (торговая площадь 112 м</w:t>
      </w:r>
      <w:r w:rsidRPr="00D41261">
        <w:rPr>
          <w:sz w:val="26"/>
          <w:szCs w:val="26"/>
          <w:vertAlign w:val="superscript"/>
        </w:rPr>
        <w:t>2</w:t>
      </w:r>
      <w:r w:rsidRPr="00D41261">
        <w:rPr>
          <w:sz w:val="26"/>
          <w:szCs w:val="26"/>
        </w:rPr>
        <w:t xml:space="preserve">); </w:t>
      </w:r>
    </w:p>
    <w:p w:rsidR="00D827BE" w:rsidRPr="00D41261" w:rsidRDefault="00D827BE" w:rsidP="003E5BF1">
      <w:pPr>
        <w:numPr>
          <w:ilvl w:val="0"/>
          <w:numId w:val="41"/>
        </w:numPr>
        <w:tabs>
          <w:tab w:val="left" w:pos="1134"/>
        </w:tabs>
        <w:ind w:left="0" w:firstLine="709"/>
        <w:jc w:val="both"/>
        <w:rPr>
          <w:sz w:val="26"/>
          <w:szCs w:val="26"/>
        </w:rPr>
      </w:pPr>
      <w:r w:rsidRPr="00D41261">
        <w:rPr>
          <w:b/>
          <w:i/>
          <w:sz w:val="26"/>
          <w:szCs w:val="26"/>
        </w:rPr>
        <w:t>непродовольственные</w:t>
      </w:r>
      <w:r w:rsidRPr="00D41261">
        <w:rPr>
          <w:sz w:val="26"/>
          <w:szCs w:val="26"/>
        </w:rPr>
        <w:t xml:space="preserve"> – в районе Центральный магазины по продаже автозапчастей «Каскад Авто» по ул. Нансена, 20 (торговая площадь 70 м</w:t>
      </w:r>
      <w:r w:rsidRPr="00D41261">
        <w:rPr>
          <w:sz w:val="26"/>
          <w:szCs w:val="26"/>
          <w:vertAlign w:val="superscript"/>
        </w:rPr>
        <w:t>2</w:t>
      </w:r>
      <w:r w:rsidRPr="00D41261">
        <w:rPr>
          <w:sz w:val="26"/>
          <w:szCs w:val="26"/>
        </w:rPr>
        <w:t>) и «Норильский Автоцентр» по ул. Нансена, 5в (торговая площадь 151 м</w:t>
      </w:r>
      <w:r w:rsidRPr="00D41261">
        <w:rPr>
          <w:sz w:val="26"/>
          <w:szCs w:val="26"/>
          <w:vertAlign w:val="superscript"/>
        </w:rPr>
        <w:t>2</w:t>
      </w:r>
      <w:r w:rsidRPr="00D41261">
        <w:rPr>
          <w:sz w:val="26"/>
          <w:szCs w:val="26"/>
        </w:rPr>
        <w:t>), магазин по продаже срезов живых цветов «Flower Lab» по проспекту Ленинский, 40 (торговая площадь 31 м</w:t>
      </w:r>
      <w:r w:rsidRPr="00D41261">
        <w:rPr>
          <w:sz w:val="26"/>
          <w:szCs w:val="26"/>
          <w:vertAlign w:val="superscript"/>
        </w:rPr>
        <w:t>2</w:t>
      </w:r>
      <w:r w:rsidRPr="00D41261">
        <w:rPr>
          <w:sz w:val="26"/>
          <w:szCs w:val="26"/>
        </w:rPr>
        <w:t>); в районе Талнах магазин по продаже автозапчастей «АвтоМир» по ул. Строителей, 21 (торговая площадь 120 м</w:t>
      </w:r>
      <w:r w:rsidRPr="00D41261">
        <w:rPr>
          <w:sz w:val="26"/>
          <w:szCs w:val="26"/>
          <w:vertAlign w:val="superscript"/>
        </w:rPr>
        <w:t>2</w:t>
      </w:r>
      <w:r w:rsidRPr="00D41261">
        <w:rPr>
          <w:sz w:val="26"/>
          <w:szCs w:val="26"/>
        </w:rPr>
        <w:t>);</w:t>
      </w:r>
    </w:p>
    <w:p w:rsidR="00D827BE" w:rsidRPr="00D41261" w:rsidRDefault="00D827BE" w:rsidP="003E5BF1">
      <w:pPr>
        <w:numPr>
          <w:ilvl w:val="0"/>
          <w:numId w:val="41"/>
        </w:numPr>
        <w:tabs>
          <w:tab w:val="left" w:pos="1134"/>
        </w:tabs>
        <w:ind w:left="0" w:firstLine="709"/>
        <w:jc w:val="both"/>
        <w:rPr>
          <w:sz w:val="26"/>
          <w:szCs w:val="26"/>
        </w:rPr>
      </w:pPr>
      <w:r w:rsidRPr="00D41261">
        <w:rPr>
          <w:b/>
          <w:i/>
          <w:sz w:val="26"/>
          <w:szCs w:val="26"/>
        </w:rPr>
        <w:t>смешанного ассортимента</w:t>
      </w:r>
      <w:r w:rsidRPr="00D41261">
        <w:rPr>
          <w:i/>
          <w:sz w:val="26"/>
          <w:szCs w:val="26"/>
        </w:rPr>
        <w:t xml:space="preserve"> </w:t>
      </w:r>
      <w:r w:rsidRPr="00D41261">
        <w:rPr>
          <w:sz w:val="26"/>
          <w:szCs w:val="26"/>
        </w:rPr>
        <w:t>– в районе Центральный супермаркеты «Солнечный» по ул. Красноярская, 7 (торговая площадь 300 м</w:t>
      </w:r>
      <w:r w:rsidRPr="00D41261">
        <w:rPr>
          <w:sz w:val="26"/>
          <w:szCs w:val="26"/>
          <w:vertAlign w:val="superscript"/>
        </w:rPr>
        <w:t>2</w:t>
      </w:r>
      <w:r w:rsidRPr="00D41261">
        <w:rPr>
          <w:sz w:val="26"/>
          <w:szCs w:val="26"/>
        </w:rPr>
        <w:t>) и «Жар. Птица» по ул. Талнахская, 30 (торговая площадь 1 000 м</w:t>
      </w:r>
      <w:r w:rsidRPr="00D41261">
        <w:rPr>
          <w:sz w:val="26"/>
          <w:szCs w:val="26"/>
          <w:vertAlign w:val="superscript"/>
        </w:rPr>
        <w:t>2</w:t>
      </w:r>
      <w:r w:rsidRPr="00D41261">
        <w:rPr>
          <w:sz w:val="26"/>
          <w:szCs w:val="26"/>
        </w:rPr>
        <w:t>);</w:t>
      </w:r>
    </w:p>
    <w:p w:rsidR="00D827BE" w:rsidRPr="00D41261" w:rsidRDefault="00D827BE" w:rsidP="003E5BF1">
      <w:pPr>
        <w:numPr>
          <w:ilvl w:val="0"/>
          <w:numId w:val="42"/>
        </w:numPr>
        <w:tabs>
          <w:tab w:val="left" w:pos="1134"/>
        </w:tabs>
        <w:ind w:left="0" w:firstLine="709"/>
        <w:jc w:val="both"/>
        <w:rPr>
          <w:sz w:val="26"/>
          <w:szCs w:val="26"/>
        </w:rPr>
      </w:pPr>
      <w:r w:rsidRPr="00D41261">
        <w:rPr>
          <w:b/>
          <w:i/>
          <w:sz w:val="26"/>
          <w:szCs w:val="26"/>
        </w:rPr>
        <w:t>в нестационарной торговой сети</w:t>
      </w:r>
      <w:r w:rsidRPr="00D41261">
        <w:rPr>
          <w:i/>
          <w:sz w:val="26"/>
          <w:szCs w:val="26"/>
        </w:rPr>
        <w:t xml:space="preserve"> </w:t>
      </w:r>
      <w:r w:rsidRPr="00D41261">
        <w:rPr>
          <w:sz w:val="26"/>
          <w:szCs w:val="26"/>
        </w:rPr>
        <w:t>– в районе Талнах продовольственный павильон в районе ул. Рудная, 19 (торговая площадь 25 м</w:t>
      </w:r>
      <w:r w:rsidRPr="00D41261">
        <w:rPr>
          <w:sz w:val="26"/>
          <w:szCs w:val="26"/>
          <w:vertAlign w:val="superscript"/>
        </w:rPr>
        <w:t>2</w:t>
      </w:r>
      <w:r w:rsidRPr="00D41261">
        <w:rPr>
          <w:sz w:val="26"/>
          <w:szCs w:val="26"/>
        </w:rPr>
        <w:t>); в районе Кайеркан продовольственный павильон «Фруктовый рай» в районе ул. Строительная, 2а (торговая площадь 36 м</w:t>
      </w:r>
      <w:r w:rsidRPr="00D41261">
        <w:rPr>
          <w:sz w:val="26"/>
          <w:szCs w:val="26"/>
          <w:vertAlign w:val="superscript"/>
        </w:rPr>
        <w:t>2</w:t>
      </w:r>
      <w:r w:rsidRPr="00D41261">
        <w:rPr>
          <w:sz w:val="26"/>
          <w:szCs w:val="26"/>
        </w:rPr>
        <w:t>), непродовольственные павильоны «Метелица» в районе ул. Школьная, 3а (торговая площадь 33 м</w:t>
      </w:r>
      <w:r w:rsidRPr="00D41261">
        <w:rPr>
          <w:sz w:val="26"/>
          <w:szCs w:val="26"/>
          <w:vertAlign w:val="superscript"/>
        </w:rPr>
        <w:t>2</w:t>
      </w:r>
      <w:r w:rsidRPr="00D41261">
        <w:rPr>
          <w:sz w:val="26"/>
          <w:szCs w:val="26"/>
        </w:rPr>
        <w:t>) и «Елена» в районе ул. Строительная, 1б (торговая площадь 34 м</w:t>
      </w:r>
      <w:r w:rsidRPr="00D41261">
        <w:rPr>
          <w:sz w:val="26"/>
          <w:szCs w:val="26"/>
          <w:vertAlign w:val="superscript"/>
        </w:rPr>
        <w:t>2</w:t>
      </w:r>
      <w:r w:rsidRPr="00D41261">
        <w:rPr>
          <w:sz w:val="26"/>
          <w:szCs w:val="26"/>
        </w:rPr>
        <w:t>).</w:t>
      </w:r>
    </w:p>
    <w:p w:rsidR="00D827BE" w:rsidRPr="00D41261" w:rsidRDefault="00D827BE" w:rsidP="00D827BE">
      <w:pPr>
        <w:tabs>
          <w:tab w:val="left" w:pos="1134"/>
        </w:tabs>
        <w:ind w:left="709"/>
        <w:jc w:val="both"/>
        <w:rPr>
          <w:sz w:val="26"/>
          <w:szCs w:val="26"/>
        </w:rPr>
      </w:pPr>
    </w:p>
    <w:p w:rsidR="00D827BE" w:rsidRPr="00D41261" w:rsidRDefault="00D827BE" w:rsidP="00D827BE">
      <w:pPr>
        <w:ind w:firstLine="709"/>
        <w:jc w:val="both"/>
        <w:rPr>
          <w:sz w:val="26"/>
          <w:szCs w:val="26"/>
        </w:rPr>
      </w:pPr>
      <w:r w:rsidRPr="00D41261">
        <w:rPr>
          <w:sz w:val="26"/>
          <w:szCs w:val="26"/>
        </w:rPr>
        <w:t>После перерыва в работе возобновили деятельность в районе Центральный – продовольственный магазин «Фермер» по ул. Октябрьская, 37 (торговая площадь 61 м</w:t>
      </w:r>
      <w:r w:rsidRPr="00D41261">
        <w:rPr>
          <w:sz w:val="26"/>
          <w:szCs w:val="26"/>
          <w:vertAlign w:val="superscript"/>
        </w:rPr>
        <w:t>2</w:t>
      </w:r>
      <w:r w:rsidRPr="00D41261">
        <w:rPr>
          <w:sz w:val="26"/>
          <w:szCs w:val="26"/>
        </w:rPr>
        <w:t>); в районе Талнах – магазин по продаже автозапчастей «Автодело» по ул. Космонавтов, 31 (торговая площадь 100 м</w:t>
      </w:r>
      <w:r w:rsidRPr="00D41261">
        <w:rPr>
          <w:sz w:val="26"/>
          <w:szCs w:val="26"/>
          <w:vertAlign w:val="superscript"/>
        </w:rPr>
        <w:t>2</w:t>
      </w:r>
      <w:r w:rsidRPr="00D41261">
        <w:rPr>
          <w:sz w:val="26"/>
          <w:szCs w:val="26"/>
        </w:rPr>
        <w:t>), продовольственный магазин «Пенная лавка» по ул. Бауманская, 8а (торговая площадь 26 м</w:t>
      </w:r>
      <w:r w:rsidRPr="00D41261">
        <w:rPr>
          <w:sz w:val="26"/>
          <w:szCs w:val="26"/>
          <w:vertAlign w:val="superscript"/>
        </w:rPr>
        <w:t>2</w:t>
      </w:r>
      <w:r w:rsidRPr="00D41261">
        <w:rPr>
          <w:sz w:val="26"/>
          <w:szCs w:val="26"/>
        </w:rPr>
        <w:t>).</w:t>
      </w:r>
    </w:p>
    <w:p w:rsidR="00D827BE" w:rsidRPr="00D41261" w:rsidRDefault="00D827BE" w:rsidP="00D827BE">
      <w:pPr>
        <w:ind w:firstLine="709"/>
        <w:jc w:val="both"/>
        <w:rPr>
          <w:sz w:val="26"/>
          <w:szCs w:val="26"/>
        </w:rPr>
      </w:pPr>
      <w:r w:rsidRPr="00D41261">
        <w:rPr>
          <w:sz w:val="26"/>
          <w:szCs w:val="26"/>
        </w:rPr>
        <w:t>В течение отчетного периода в районе Центральный сменил адрес осуществления деятельности магазин «Божоле» с пр-кта. Ленинский, 40 (торговая площадь 94 м</w:t>
      </w:r>
      <w:r w:rsidRPr="00D41261">
        <w:rPr>
          <w:sz w:val="26"/>
          <w:szCs w:val="26"/>
          <w:vertAlign w:val="superscript"/>
        </w:rPr>
        <w:t>2</w:t>
      </w:r>
      <w:r w:rsidRPr="00D41261">
        <w:rPr>
          <w:sz w:val="26"/>
          <w:szCs w:val="26"/>
        </w:rPr>
        <w:t>) на ул. Нансена, 36 (торговая площадь 103 м</w:t>
      </w:r>
      <w:r w:rsidRPr="00D41261">
        <w:rPr>
          <w:sz w:val="26"/>
          <w:szCs w:val="26"/>
          <w:vertAlign w:val="superscript"/>
        </w:rPr>
        <w:t>2</w:t>
      </w:r>
      <w:r w:rsidRPr="00D41261">
        <w:rPr>
          <w:sz w:val="26"/>
          <w:szCs w:val="26"/>
        </w:rPr>
        <w:t>); в районе Талнах магазин «Бибика» (торговая площадь 20 м</w:t>
      </w:r>
      <w:r w:rsidRPr="00D41261">
        <w:rPr>
          <w:sz w:val="26"/>
          <w:szCs w:val="26"/>
          <w:vertAlign w:val="superscript"/>
        </w:rPr>
        <w:t>2</w:t>
      </w:r>
      <w:r w:rsidRPr="00D41261">
        <w:rPr>
          <w:sz w:val="26"/>
          <w:szCs w:val="26"/>
        </w:rPr>
        <w:t>) изменил название на «Закажи запчасть РФ» и сменил адрес осуществления деятельности с ул. Дудинская (торговая площадь 20 м</w:t>
      </w:r>
      <w:r w:rsidRPr="00D41261">
        <w:rPr>
          <w:sz w:val="26"/>
          <w:szCs w:val="26"/>
          <w:vertAlign w:val="superscript"/>
        </w:rPr>
        <w:t>2</w:t>
      </w:r>
      <w:r w:rsidRPr="00D41261">
        <w:rPr>
          <w:sz w:val="26"/>
          <w:szCs w:val="26"/>
        </w:rPr>
        <w:t>) на ул. Кравца, 26 (торговая площадь 10 м</w:t>
      </w:r>
      <w:r w:rsidRPr="00D41261">
        <w:rPr>
          <w:sz w:val="26"/>
          <w:szCs w:val="26"/>
          <w:vertAlign w:val="superscript"/>
        </w:rPr>
        <w:t>2</w:t>
      </w:r>
      <w:r w:rsidRPr="00D41261">
        <w:rPr>
          <w:sz w:val="26"/>
          <w:szCs w:val="26"/>
        </w:rPr>
        <w:t>).</w:t>
      </w:r>
    </w:p>
    <w:p w:rsidR="00D827BE" w:rsidRPr="00D41261" w:rsidRDefault="00D827BE" w:rsidP="00D827BE">
      <w:pPr>
        <w:ind w:firstLine="708"/>
        <w:jc w:val="both"/>
        <w:rPr>
          <w:b/>
          <w:sz w:val="26"/>
          <w:szCs w:val="26"/>
          <w:u w:val="single"/>
        </w:rPr>
      </w:pPr>
      <w:r w:rsidRPr="00D41261">
        <w:rPr>
          <w:b/>
          <w:sz w:val="26"/>
          <w:szCs w:val="26"/>
          <w:u w:val="single"/>
        </w:rPr>
        <w:t xml:space="preserve">В течение </w:t>
      </w:r>
      <w:r w:rsidRPr="00D41261">
        <w:rPr>
          <w:b/>
          <w:sz w:val="26"/>
          <w:szCs w:val="26"/>
          <w:u w:val="single"/>
          <w:lang w:val="en-US"/>
        </w:rPr>
        <w:t>I</w:t>
      </w:r>
      <w:r w:rsidRPr="00D41261">
        <w:rPr>
          <w:b/>
          <w:sz w:val="26"/>
          <w:szCs w:val="26"/>
          <w:u w:val="single"/>
        </w:rPr>
        <w:t xml:space="preserve"> полугодия 2017 года закрыты следующие объекты торговли:</w:t>
      </w:r>
    </w:p>
    <w:p w:rsidR="00D827BE" w:rsidRPr="00D41261" w:rsidRDefault="00D827BE" w:rsidP="003E5BF1">
      <w:pPr>
        <w:numPr>
          <w:ilvl w:val="0"/>
          <w:numId w:val="42"/>
        </w:numPr>
        <w:tabs>
          <w:tab w:val="left" w:pos="1134"/>
        </w:tabs>
        <w:ind w:left="0" w:firstLine="709"/>
        <w:jc w:val="both"/>
        <w:rPr>
          <w:sz w:val="26"/>
          <w:szCs w:val="26"/>
        </w:rPr>
      </w:pPr>
      <w:r w:rsidRPr="00D41261">
        <w:rPr>
          <w:b/>
          <w:i/>
          <w:sz w:val="26"/>
          <w:szCs w:val="26"/>
        </w:rPr>
        <w:t>продовольственные</w:t>
      </w:r>
      <w:r w:rsidRPr="00D41261">
        <w:rPr>
          <w:sz w:val="26"/>
          <w:szCs w:val="26"/>
        </w:rPr>
        <w:t xml:space="preserve"> – в районе Центральный магазины «Продукты» по </w:t>
      </w:r>
      <w:r w:rsidRPr="00D41261">
        <w:rPr>
          <w:sz w:val="26"/>
          <w:szCs w:val="26"/>
        </w:rPr>
        <w:br/>
        <w:t>ул. Нансена, 68 (торговая площадь 27 м</w:t>
      </w:r>
      <w:r w:rsidRPr="00D41261">
        <w:rPr>
          <w:sz w:val="26"/>
          <w:szCs w:val="26"/>
          <w:vertAlign w:val="superscript"/>
        </w:rPr>
        <w:t>2</w:t>
      </w:r>
      <w:r w:rsidRPr="00D41261">
        <w:rPr>
          <w:sz w:val="26"/>
          <w:szCs w:val="26"/>
        </w:rPr>
        <w:t>), магазин «У Ивана» по пл. Металлургов, 25б (торговая площадь 94 м</w:t>
      </w:r>
      <w:r w:rsidRPr="00D41261">
        <w:rPr>
          <w:sz w:val="26"/>
          <w:szCs w:val="26"/>
          <w:vertAlign w:val="superscript"/>
        </w:rPr>
        <w:t>2</w:t>
      </w:r>
      <w:r w:rsidRPr="00D41261">
        <w:rPr>
          <w:sz w:val="26"/>
          <w:szCs w:val="26"/>
        </w:rPr>
        <w:t>), «Ласточка» по ул. Комсомольская, 41б (торговая площадь 102 м</w:t>
      </w:r>
      <w:r w:rsidRPr="00D41261">
        <w:rPr>
          <w:sz w:val="26"/>
          <w:szCs w:val="26"/>
          <w:vertAlign w:val="superscript"/>
        </w:rPr>
        <w:t>2</w:t>
      </w:r>
      <w:r w:rsidRPr="00D41261">
        <w:rPr>
          <w:sz w:val="26"/>
          <w:szCs w:val="26"/>
        </w:rPr>
        <w:t>), «Пегас» по ул. Бегичева, 16а (торговая площадь 51 м</w:t>
      </w:r>
      <w:r w:rsidRPr="00D41261">
        <w:rPr>
          <w:sz w:val="26"/>
          <w:szCs w:val="26"/>
          <w:vertAlign w:val="superscript"/>
        </w:rPr>
        <w:t>2</w:t>
      </w:r>
      <w:r w:rsidRPr="00D41261">
        <w:rPr>
          <w:sz w:val="26"/>
          <w:szCs w:val="26"/>
        </w:rPr>
        <w:t>), «Продукты» по ул. Богдана Хмельницкого, 6а (торговая площадь 50 м</w:t>
      </w:r>
      <w:r w:rsidRPr="00D41261">
        <w:rPr>
          <w:sz w:val="26"/>
          <w:szCs w:val="26"/>
          <w:vertAlign w:val="superscript"/>
        </w:rPr>
        <w:t>2</w:t>
      </w:r>
      <w:r w:rsidRPr="00D41261">
        <w:rPr>
          <w:sz w:val="26"/>
          <w:szCs w:val="26"/>
        </w:rPr>
        <w:t>), «Сладкий мир» по ул. Нансена, 66 (торговая площадь 18 м</w:t>
      </w:r>
      <w:r w:rsidRPr="00D41261">
        <w:rPr>
          <w:sz w:val="26"/>
          <w:szCs w:val="26"/>
          <w:vertAlign w:val="superscript"/>
        </w:rPr>
        <w:t>2</w:t>
      </w:r>
      <w:r w:rsidRPr="00D41261">
        <w:rPr>
          <w:sz w:val="26"/>
          <w:szCs w:val="26"/>
        </w:rPr>
        <w:t>); в районе Талнах магазин «Мурад+» по ул. Рудная, 52 (торговая площадь 101 м</w:t>
      </w:r>
      <w:r w:rsidRPr="00D41261">
        <w:rPr>
          <w:sz w:val="26"/>
          <w:szCs w:val="26"/>
          <w:vertAlign w:val="superscript"/>
        </w:rPr>
        <w:t>2</w:t>
      </w:r>
      <w:r w:rsidRPr="00D41261">
        <w:rPr>
          <w:sz w:val="26"/>
          <w:szCs w:val="26"/>
        </w:rPr>
        <w:t>);</w:t>
      </w:r>
    </w:p>
    <w:p w:rsidR="00D827BE" w:rsidRPr="00D41261" w:rsidRDefault="00D827BE" w:rsidP="003E5BF1">
      <w:pPr>
        <w:numPr>
          <w:ilvl w:val="0"/>
          <w:numId w:val="42"/>
        </w:numPr>
        <w:tabs>
          <w:tab w:val="left" w:pos="1134"/>
        </w:tabs>
        <w:ind w:left="0" w:firstLine="709"/>
        <w:jc w:val="both"/>
        <w:rPr>
          <w:sz w:val="26"/>
          <w:szCs w:val="26"/>
        </w:rPr>
      </w:pPr>
      <w:r w:rsidRPr="00D41261">
        <w:rPr>
          <w:b/>
          <w:i/>
          <w:sz w:val="26"/>
          <w:szCs w:val="26"/>
        </w:rPr>
        <w:t>непродовольственные</w:t>
      </w:r>
      <w:r w:rsidRPr="00D41261">
        <w:rPr>
          <w:sz w:val="26"/>
          <w:szCs w:val="26"/>
        </w:rPr>
        <w:t xml:space="preserve"> – в районе Центральный магазин по продаже обуви и кожгалантереи «Franko» по пр-кту. Ленинский, 3 (торговая площадь 161 м</w:t>
      </w:r>
      <w:r w:rsidRPr="00D41261">
        <w:rPr>
          <w:sz w:val="26"/>
          <w:szCs w:val="26"/>
          <w:vertAlign w:val="superscript"/>
        </w:rPr>
        <w:t>2</w:t>
      </w:r>
      <w:r w:rsidRPr="00D41261">
        <w:rPr>
          <w:sz w:val="26"/>
          <w:szCs w:val="26"/>
        </w:rPr>
        <w:t>), магазины по продаже автозапчастей «Check engine» по ул. Бегичева, 3 (торговая площадь 24 м</w:t>
      </w:r>
      <w:r w:rsidRPr="00D41261">
        <w:rPr>
          <w:sz w:val="26"/>
          <w:szCs w:val="26"/>
          <w:vertAlign w:val="superscript"/>
        </w:rPr>
        <w:t>2</w:t>
      </w:r>
      <w:r w:rsidRPr="00D41261">
        <w:rPr>
          <w:sz w:val="26"/>
          <w:szCs w:val="26"/>
        </w:rPr>
        <w:t>) и «Big drive» по ш. Вальковское, 4 (торговая площадь 147 м</w:t>
      </w:r>
      <w:r w:rsidRPr="00D41261">
        <w:rPr>
          <w:sz w:val="26"/>
          <w:szCs w:val="26"/>
          <w:vertAlign w:val="superscript"/>
        </w:rPr>
        <w:t>2</w:t>
      </w:r>
      <w:r w:rsidRPr="00D41261">
        <w:rPr>
          <w:sz w:val="26"/>
          <w:szCs w:val="26"/>
        </w:rPr>
        <w:t>), магазины по продаже срезов живых цветов и сувениров «Эдемский сад» по ул. Павлова, 12 (торговая площадь 32 м</w:t>
      </w:r>
      <w:r w:rsidRPr="00D41261">
        <w:rPr>
          <w:sz w:val="26"/>
          <w:szCs w:val="26"/>
          <w:vertAlign w:val="superscript"/>
        </w:rPr>
        <w:t>2</w:t>
      </w:r>
      <w:r w:rsidRPr="00D41261">
        <w:rPr>
          <w:sz w:val="26"/>
          <w:szCs w:val="26"/>
        </w:rPr>
        <w:t>) и по ул. Талнахская, 44а (торговая площадь 50 м</w:t>
      </w:r>
      <w:r w:rsidRPr="00D41261">
        <w:rPr>
          <w:sz w:val="26"/>
          <w:szCs w:val="26"/>
          <w:vertAlign w:val="superscript"/>
        </w:rPr>
        <w:t>2</w:t>
      </w:r>
      <w:r w:rsidRPr="00D41261">
        <w:rPr>
          <w:sz w:val="26"/>
          <w:szCs w:val="26"/>
        </w:rPr>
        <w:t>), «Цветы» по ул. Бегичева, 32а (торговая площадь 59 м</w:t>
      </w:r>
      <w:r w:rsidRPr="00D41261">
        <w:rPr>
          <w:sz w:val="26"/>
          <w:szCs w:val="26"/>
          <w:vertAlign w:val="superscript"/>
        </w:rPr>
        <w:t>2</w:t>
      </w:r>
      <w:r w:rsidRPr="00D41261">
        <w:rPr>
          <w:sz w:val="26"/>
          <w:szCs w:val="26"/>
        </w:rPr>
        <w:t>), магазин по продаже парфюмерно-косметических товаров «Косметичка» по пр-кту. Ленинский, 39а (торговая площадь 20 м</w:t>
      </w:r>
      <w:r w:rsidRPr="00D41261">
        <w:rPr>
          <w:sz w:val="26"/>
          <w:szCs w:val="26"/>
          <w:vertAlign w:val="superscript"/>
        </w:rPr>
        <w:t>2</w:t>
      </w:r>
      <w:r w:rsidRPr="00D41261">
        <w:rPr>
          <w:sz w:val="26"/>
          <w:szCs w:val="26"/>
        </w:rPr>
        <w:t>), магазины по продаже одежды и кожгалантереи «Промтовары» по ул. Богдана Хмельницкого, 11 (торговая площадь 71 м</w:t>
      </w:r>
      <w:r w:rsidRPr="00D41261">
        <w:rPr>
          <w:sz w:val="26"/>
          <w:szCs w:val="26"/>
          <w:vertAlign w:val="superscript"/>
        </w:rPr>
        <w:t>2</w:t>
      </w:r>
      <w:r w:rsidRPr="00D41261">
        <w:rPr>
          <w:sz w:val="26"/>
          <w:szCs w:val="26"/>
        </w:rPr>
        <w:t>), «Модная семейка» по ул. Завенягина, 2 (торговая площадь 19 м</w:t>
      </w:r>
      <w:r w:rsidRPr="00D41261">
        <w:rPr>
          <w:sz w:val="26"/>
          <w:szCs w:val="26"/>
          <w:vertAlign w:val="superscript"/>
        </w:rPr>
        <w:t>2</w:t>
      </w:r>
      <w:r w:rsidRPr="00D41261">
        <w:rPr>
          <w:sz w:val="26"/>
          <w:szCs w:val="26"/>
        </w:rPr>
        <w:t>), магазины по продаже игрушек «Дональд» по ул. Комсомольская, 14 (торговая площадь 68 м</w:t>
      </w:r>
      <w:r w:rsidRPr="00D41261">
        <w:rPr>
          <w:sz w:val="26"/>
          <w:szCs w:val="26"/>
          <w:vertAlign w:val="superscript"/>
        </w:rPr>
        <w:t>2</w:t>
      </w:r>
      <w:r w:rsidRPr="00D41261">
        <w:rPr>
          <w:sz w:val="26"/>
          <w:szCs w:val="26"/>
        </w:rPr>
        <w:t>) и  «Бегемотики» по проезду Михайличенко, 1 (торговая площадь 150 м</w:t>
      </w:r>
      <w:r w:rsidRPr="00D41261">
        <w:rPr>
          <w:sz w:val="26"/>
          <w:szCs w:val="26"/>
          <w:vertAlign w:val="superscript"/>
        </w:rPr>
        <w:t>2</w:t>
      </w:r>
      <w:r w:rsidRPr="00D41261">
        <w:rPr>
          <w:sz w:val="26"/>
          <w:szCs w:val="26"/>
        </w:rPr>
        <w:t>), магазин по продаже хозяйственных товаров «Гамазея-25» по ул. Комсомольская, 46 (торговая площадь 31 м</w:t>
      </w:r>
      <w:r w:rsidRPr="00D41261">
        <w:rPr>
          <w:sz w:val="26"/>
          <w:szCs w:val="26"/>
          <w:vertAlign w:val="superscript"/>
        </w:rPr>
        <w:t>2</w:t>
      </w:r>
      <w:r w:rsidRPr="00D41261">
        <w:rPr>
          <w:sz w:val="26"/>
          <w:szCs w:val="26"/>
        </w:rPr>
        <w:t>), салон связи «Евросеть» по пр-кту. Ленинский, 40а (торговая площадь 41 м</w:t>
      </w:r>
      <w:r w:rsidRPr="00D41261">
        <w:rPr>
          <w:sz w:val="26"/>
          <w:szCs w:val="26"/>
          <w:vertAlign w:val="superscript"/>
        </w:rPr>
        <w:t>2</w:t>
      </w:r>
      <w:r w:rsidRPr="00D41261">
        <w:rPr>
          <w:sz w:val="26"/>
          <w:szCs w:val="26"/>
        </w:rPr>
        <w:t>), магазин по продаже компьютеров и комплектующих «Стибор» по ул. Богдана Хмельницкого, 15 (торговая площадь 78 м</w:t>
      </w:r>
      <w:r w:rsidRPr="00D41261">
        <w:rPr>
          <w:sz w:val="26"/>
          <w:szCs w:val="26"/>
          <w:vertAlign w:val="superscript"/>
        </w:rPr>
        <w:t>2</w:t>
      </w:r>
      <w:r w:rsidRPr="00D41261">
        <w:rPr>
          <w:sz w:val="26"/>
          <w:szCs w:val="26"/>
        </w:rPr>
        <w:t>), магазин по продаже стройматериалов, товаров для интерьеров, мебели «Люкс Хауз Центр» по ул. Талнахская, 71 (торговая площадь 360 м</w:t>
      </w:r>
      <w:r w:rsidRPr="00D41261">
        <w:rPr>
          <w:sz w:val="26"/>
          <w:szCs w:val="26"/>
          <w:vertAlign w:val="superscript"/>
        </w:rPr>
        <w:t>2</w:t>
      </w:r>
      <w:r w:rsidRPr="00D41261">
        <w:rPr>
          <w:sz w:val="26"/>
          <w:szCs w:val="26"/>
        </w:rPr>
        <w:t>); в районе Талнах магазин «Башмакофф» по продаже обуви и кожгалантереи ул. Горняков, 12 (торговая площадь 140 м</w:t>
      </w:r>
      <w:r w:rsidRPr="00D41261">
        <w:rPr>
          <w:sz w:val="26"/>
          <w:szCs w:val="26"/>
          <w:vertAlign w:val="superscript"/>
        </w:rPr>
        <w:t>2</w:t>
      </w:r>
      <w:r w:rsidRPr="00D41261">
        <w:rPr>
          <w:sz w:val="26"/>
          <w:szCs w:val="26"/>
        </w:rPr>
        <w:t>); в районе Кайеркан магазин по продаже компьютеров и комплектующих «Спектр» по ул. Шахтерская, 22 (торговая площадь 19 м</w:t>
      </w:r>
      <w:r w:rsidRPr="00D41261">
        <w:rPr>
          <w:sz w:val="26"/>
          <w:szCs w:val="26"/>
          <w:vertAlign w:val="superscript"/>
        </w:rPr>
        <w:t>2</w:t>
      </w:r>
      <w:r w:rsidRPr="00D41261">
        <w:rPr>
          <w:sz w:val="26"/>
          <w:szCs w:val="26"/>
        </w:rPr>
        <w:t>);</w:t>
      </w:r>
    </w:p>
    <w:p w:rsidR="00D827BE" w:rsidRPr="00D41261" w:rsidRDefault="00D827BE" w:rsidP="003E5BF1">
      <w:pPr>
        <w:numPr>
          <w:ilvl w:val="0"/>
          <w:numId w:val="43"/>
        </w:numPr>
        <w:tabs>
          <w:tab w:val="left" w:pos="1134"/>
        </w:tabs>
        <w:ind w:left="0" w:firstLine="709"/>
        <w:jc w:val="both"/>
        <w:rPr>
          <w:sz w:val="26"/>
          <w:szCs w:val="26"/>
        </w:rPr>
      </w:pPr>
      <w:r w:rsidRPr="00D41261">
        <w:rPr>
          <w:b/>
          <w:i/>
          <w:sz w:val="26"/>
          <w:szCs w:val="26"/>
        </w:rPr>
        <w:t>в нестационарной торговой сети</w:t>
      </w:r>
      <w:r w:rsidRPr="00D41261">
        <w:rPr>
          <w:i/>
          <w:sz w:val="26"/>
          <w:szCs w:val="26"/>
        </w:rPr>
        <w:t xml:space="preserve"> </w:t>
      </w:r>
      <w:r w:rsidRPr="00D41261">
        <w:rPr>
          <w:sz w:val="26"/>
          <w:szCs w:val="26"/>
        </w:rPr>
        <w:t>– в районе Центральный продовольственные павильоны «Виляш» в районе ул. Комсомольская, 17 (торговая площадь 56 м</w:t>
      </w:r>
      <w:r w:rsidRPr="00D41261">
        <w:rPr>
          <w:sz w:val="26"/>
          <w:szCs w:val="26"/>
          <w:vertAlign w:val="superscript"/>
        </w:rPr>
        <w:t>2</w:t>
      </w:r>
      <w:r w:rsidRPr="00D41261">
        <w:rPr>
          <w:sz w:val="26"/>
          <w:szCs w:val="26"/>
        </w:rPr>
        <w:t>) и «Горка» в районе ул. Комсомольская, 27 (торговая площадь 51 м</w:t>
      </w:r>
      <w:r w:rsidRPr="00D41261">
        <w:rPr>
          <w:sz w:val="26"/>
          <w:szCs w:val="26"/>
          <w:vertAlign w:val="superscript"/>
        </w:rPr>
        <w:t>2</w:t>
      </w:r>
      <w:r w:rsidRPr="00D41261">
        <w:rPr>
          <w:sz w:val="26"/>
          <w:szCs w:val="26"/>
        </w:rPr>
        <w:t>), непродовольственный павильон «Я же ребенок» в районе ул. Бегичева, 3 (торговая площадь 13 м</w:t>
      </w:r>
      <w:r w:rsidRPr="00D41261">
        <w:rPr>
          <w:sz w:val="26"/>
          <w:szCs w:val="26"/>
          <w:vertAlign w:val="superscript"/>
        </w:rPr>
        <w:t>2</w:t>
      </w:r>
      <w:r w:rsidRPr="00D41261">
        <w:rPr>
          <w:sz w:val="26"/>
          <w:szCs w:val="26"/>
        </w:rPr>
        <w:t>), киоск по ул. Павлова, 12; в районе Талнах продовольственные павильоны «Фарн» в районе ул. Первопроходцев, 4 (торговая площадь 103 м</w:t>
      </w:r>
      <w:r w:rsidRPr="00D41261">
        <w:rPr>
          <w:sz w:val="26"/>
          <w:szCs w:val="26"/>
          <w:vertAlign w:val="superscript"/>
        </w:rPr>
        <w:t>2</w:t>
      </w:r>
      <w:r w:rsidRPr="00D41261">
        <w:rPr>
          <w:sz w:val="26"/>
          <w:szCs w:val="26"/>
        </w:rPr>
        <w:t>), «Вкусные продукты» в районе ул. Бауманская, 34 (торговая площадь 53 м</w:t>
      </w:r>
      <w:r w:rsidRPr="00D41261">
        <w:rPr>
          <w:sz w:val="26"/>
          <w:szCs w:val="26"/>
          <w:vertAlign w:val="superscript"/>
        </w:rPr>
        <w:t>2</w:t>
      </w:r>
      <w:r w:rsidRPr="00D41261">
        <w:rPr>
          <w:sz w:val="26"/>
          <w:szCs w:val="26"/>
        </w:rPr>
        <w:t>) и «Север» в районе ул. Первопроходцев, 13 (торговая площадь 92 м</w:t>
      </w:r>
      <w:r w:rsidRPr="00D41261">
        <w:rPr>
          <w:sz w:val="26"/>
          <w:szCs w:val="26"/>
          <w:vertAlign w:val="superscript"/>
        </w:rPr>
        <w:t>2</w:t>
      </w:r>
      <w:r w:rsidRPr="00D41261">
        <w:rPr>
          <w:sz w:val="26"/>
          <w:szCs w:val="26"/>
        </w:rPr>
        <w:t>), непродовольственный павильон «Ассорти» в районе ул. Рудная, 39 (торговая площадь 156 м</w:t>
      </w:r>
      <w:r w:rsidRPr="00D41261">
        <w:rPr>
          <w:sz w:val="26"/>
          <w:szCs w:val="26"/>
          <w:vertAlign w:val="superscript"/>
        </w:rPr>
        <w:t>2</w:t>
      </w:r>
      <w:r w:rsidRPr="00D41261">
        <w:rPr>
          <w:sz w:val="26"/>
          <w:szCs w:val="26"/>
        </w:rPr>
        <w:t>)</w:t>
      </w:r>
      <w:r w:rsidRPr="00D41261">
        <w:rPr>
          <w:sz w:val="26"/>
          <w:szCs w:val="26"/>
          <w:lang w:val="en-US"/>
        </w:rPr>
        <w:t>.</w:t>
      </w:r>
    </w:p>
    <w:p w:rsidR="00D827BE" w:rsidRPr="00D41261" w:rsidRDefault="00D827BE" w:rsidP="00D827BE">
      <w:pPr>
        <w:jc w:val="both"/>
        <w:rPr>
          <w:sz w:val="26"/>
          <w:szCs w:val="26"/>
        </w:rPr>
      </w:pPr>
    </w:p>
    <w:p w:rsidR="00D827BE" w:rsidRPr="00D41261" w:rsidRDefault="00D827BE" w:rsidP="00D827BE">
      <w:pPr>
        <w:ind w:firstLine="708"/>
        <w:jc w:val="both"/>
        <w:rPr>
          <w:sz w:val="26"/>
          <w:szCs w:val="26"/>
        </w:rPr>
      </w:pPr>
      <w:r w:rsidRPr="00D41261">
        <w:rPr>
          <w:sz w:val="26"/>
          <w:szCs w:val="26"/>
        </w:rPr>
        <w:t>В течение отчетного периода поменяли специализацию: в районе Талнах – продовольственный магазин в районе ТОФ-2 (торговая площадь 33 м</w:t>
      </w:r>
      <w:r w:rsidRPr="00D41261">
        <w:rPr>
          <w:sz w:val="26"/>
          <w:szCs w:val="26"/>
          <w:vertAlign w:val="superscript"/>
        </w:rPr>
        <w:t>2</w:t>
      </w:r>
      <w:r w:rsidRPr="00D41261">
        <w:rPr>
          <w:sz w:val="26"/>
          <w:szCs w:val="26"/>
        </w:rPr>
        <w:t>) перепрофилирован в предприятие общественного питания (буфет), продовольственный магазин «Куры гриль» по ул. Бауманская, 8а (торговая площадь 7 м</w:t>
      </w:r>
      <w:r w:rsidRPr="00D41261">
        <w:rPr>
          <w:sz w:val="26"/>
          <w:szCs w:val="26"/>
          <w:vertAlign w:val="superscript"/>
        </w:rPr>
        <w:t>2</w:t>
      </w:r>
      <w:r w:rsidRPr="00D41261">
        <w:rPr>
          <w:sz w:val="26"/>
          <w:szCs w:val="26"/>
        </w:rPr>
        <w:t>) в предприятие общественного питания (закусочная); в районе Кайеркан – продовольственный павильон в здании автобусной остановки «Мираж» в районе ул. Победы, 1а (торговая площадь 50 м</w:t>
      </w:r>
      <w:r w:rsidRPr="00D41261">
        <w:rPr>
          <w:sz w:val="26"/>
          <w:szCs w:val="26"/>
          <w:vertAlign w:val="superscript"/>
        </w:rPr>
        <w:t>2</w:t>
      </w:r>
      <w:r w:rsidRPr="00D41261">
        <w:rPr>
          <w:sz w:val="26"/>
          <w:szCs w:val="26"/>
        </w:rPr>
        <w:t>) в объект общественного питания (закусочная).</w:t>
      </w:r>
    </w:p>
    <w:p w:rsidR="00D827BE" w:rsidRDefault="00D827BE" w:rsidP="00D827BE">
      <w:pPr>
        <w:autoSpaceDE w:val="0"/>
        <w:autoSpaceDN w:val="0"/>
        <w:adjustRightInd w:val="0"/>
        <w:ind w:firstLine="708"/>
        <w:jc w:val="both"/>
        <w:rPr>
          <w:sz w:val="26"/>
          <w:szCs w:val="26"/>
        </w:rPr>
      </w:pPr>
      <w:r w:rsidRPr="00D41261">
        <w:rPr>
          <w:sz w:val="26"/>
          <w:szCs w:val="26"/>
        </w:rPr>
        <w:t>Также, в течение отчетного периода произошли изменения по ассортименту реализуемых в объектах торговли товаров: в районе Центральный – торговый центр «Руслан» по ул. Талнахская, 74 (торговая площадь 428 м</w:t>
      </w:r>
      <w:r w:rsidRPr="00D41261">
        <w:rPr>
          <w:sz w:val="26"/>
          <w:szCs w:val="26"/>
          <w:vertAlign w:val="superscript"/>
        </w:rPr>
        <w:t>2</w:t>
      </w:r>
      <w:r w:rsidRPr="00D41261">
        <w:rPr>
          <w:sz w:val="26"/>
          <w:szCs w:val="26"/>
        </w:rPr>
        <w:t>) с непродовольственного на смешанный, торговый комплекс «Медведь» по ул. Нансена, 67 (торговая площадь 643 м</w:t>
      </w:r>
      <w:r w:rsidRPr="00D41261">
        <w:rPr>
          <w:sz w:val="26"/>
          <w:szCs w:val="26"/>
          <w:vertAlign w:val="superscript"/>
        </w:rPr>
        <w:t>2</w:t>
      </w:r>
      <w:r w:rsidRPr="00D41261">
        <w:rPr>
          <w:sz w:val="26"/>
          <w:szCs w:val="26"/>
        </w:rPr>
        <w:t>) с непродовольственного на смешанный; в районе Талнах – павильон в районе ул. Рудная, 35 (торговая площадь 50 м</w:t>
      </w:r>
      <w:r w:rsidRPr="00D41261">
        <w:rPr>
          <w:sz w:val="26"/>
          <w:szCs w:val="26"/>
          <w:vertAlign w:val="superscript"/>
        </w:rPr>
        <w:t>2</w:t>
      </w:r>
      <w:r w:rsidRPr="00D41261">
        <w:rPr>
          <w:sz w:val="26"/>
          <w:szCs w:val="26"/>
        </w:rPr>
        <w:t>) с продовольственного на непродовольственный, павильон «Северная звезда» в районе ул. Дудинская, 1 (торговая площадь 224 м</w:t>
      </w:r>
      <w:r w:rsidRPr="00D41261">
        <w:rPr>
          <w:sz w:val="26"/>
          <w:szCs w:val="26"/>
          <w:vertAlign w:val="superscript"/>
        </w:rPr>
        <w:t>2</w:t>
      </w:r>
      <w:r w:rsidRPr="00D41261">
        <w:rPr>
          <w:sz w:val="26"/>
          <w:szCs w:val="26"/>
        </w:rPr>
        <w:t>) с продовольственного на смешанный, павильон «Кристалл» в районе ул. Космонавтов, 31а (торговая площадь 50 м</w:t>
      </w:r>
      <w:r w:rsidRPr="00D41261">
        <w:rPr>
          <w:sz w:val="26"/>
          <w:szCs w:val="26"/>
          <w:vertAlign w:val="superscript"/>
        </w:rPr>
        <w:t>2</w:t>
      </w:r>
      <w:r w:rsidRPr="00D41261">
        <w:rPr>
          <w:sz w:val="26"/>
          <w:szCs w:val="26"/>
        </w:rPr>
        <w:t>) с смешанного на непродовольственный; в районе Кайеркан – павильон «Аврора» в районе ул. Надеждинская 2б (торговая площадь 41 м</w:t>
      </w:r>
      <w:r w:rsidRPr="00D41261">
        <w:rPr>
          <w:sz w:val="26"/>
          <w:szCs w:val="26"/>
          <w:vertAlign w:val="superscript"/>
        </w:rPr>
        <w:t>2</w:t>
      </w:r>
      <w:r w:rsidRPr="00D41261">
        <w:rPr>
          <w:sz w:val="26"/>
          <w:szCs w:val="26"/>
        </w:rPr>
        <w:t>) с продовольственного на непродовольственный, павильон «Проремонт» (торговая площадь 37 м</w:t>
      </w:r>
      <w:r w:rsidRPr="00D41261">
        <w:rPr>
          <w:sz w:val="26"/>
          <w:szCs w:val="26"/>
          <w:vertAlign w:val="superscript"/>
        </w:rPr>
        <w:t>2</w:t>
      </w:r>
      <w:r w:rsidRPr="00D41261">
        <w:rPr>
          <w:sz w:val="26"/>
          <w:szCs w:val="26"/>
        </w:rPr>
        <w:t>) в районе ул. Надеждинская, 14 сменил название на «Продукты» и ассортимент с продовольственного на непродовольственный (строительные материалы), павильон «Арбат» в районе ул. Шахтерская, 24 (торговая площадь 23 м</w:t>
      </w:r>
      <w:r w:rsidRPr="00D41261">
        <w:rPr>
          <w:sz w:val="26"/>
          <w:szCs w:val="26"/>
          <w:vertAlign w:val="superscript"/>
        </w:rPr>
        <w:t>2</w:t>
      </w:r>
      <w:r w:rsidRPr="00D41261">
        <w:rPr>
          <w:sz w:val="26"/>
          <w:szCs w:val="26"/>
        </w:rPr>
        <w:t>) с непродовольственного на продовольственный.</w:t>
      </w:r>
    </w:p>
    <w:p w:rsidR="00D827BE" w:rsidRPr="00D41261" w:rsidRDefault="00D827BE" w:rsidP="00D827BE">
      <w:pPr>
        <w:jc w:val="center"/>
        <w:rPr>
          <w:b/>
          <w:i/>
          <w:sz w:val="26"/>
          <w:szCs w:val="26"/>
        </w:rPr>
      </w:pPr>
    </w:p>
    <w:p w:rsidR="00D827BE" w:rsidRPr="00D41261" w:rsidRDefault="00D827BE" w:rsidP="00D827BE">
      <w:pPr>
        <w:jc w:val="center"/>
        <w:rPr>
          <w:b/>
          <w:i/>
          <w:sz w:val="26"/>
          <w:szCs w:val="26"/>
        </w:rPr>
      </w:pPr>
      <w:r w:rsidRPr="00D41261">
        <w:rPr>
          <w:b/>
          <w:i/>
          <w:sz w:val="26"/>
          <w:szCs w:val="26"/>
        </w:rPr>
        <w:t>Анализ состояния сети общественного питания на потребительском рынке</w:t>
      </w:r>
    </w:p>
    <w:p w:rsidR="00D827BE" w:rsidRPr="00D41261" w:rsidRDefault="00D827BE" w:rsidP="00D827BE">
      <w:pPr>
        <w:jc w:val="center"/>
        <w:rPr>
          <w:b/>
          <w:i/>
          <w:sz w:val="26"/>
          <w:szCs w:val="26"/>
        </w:rPr>
      </w:pPr>
      <w:r w:rsidRPr="00D41261">
        <w:rPr>
          <w:b/>
          <w:i/>
          <w:sz w:val="26"/>
          <w:szCs w:val="26"/>
        </w:rPr>
        <w:t>муниципального образования город Норильск</w:t>
      </w:r>
    </w:p>
    <w:p w:rsidR="00D827BE" w:rsidRPr="00D41261" w:rsidRDefault="00D827BE" w:rsidP="00D827BE">
      <w:pPr>
        <w:jc w:val="center"/>
        <w:rPr>
          <w:b/>
          <w:i/>
          <w:sz w:val="26"/>
          <w:szCs w:val="26"/>
        </w:rPr>
      </w:pPr>
    </w:p>
    <w:p w:rsidR="00D827BE" w:rsidRPr="00D41261" w:rsidRDefault="00D827BE" w:rsidP="00D827BE">
      <w:pPr>
        <w:ind w:firstLine="708"/>
        <w:jc w:val="both"/>
        <w:rPr>
          <w:sz w:val="26"/>
          <w:szCs w:val="26"/>
        </w:rPr>
      </w:pPr>
      <w:r w:rsidRPr="00D41261">
        <w:rPr>
          <w:sz w:val="26"/>
          <w:szCs w:val="26"/>
        </w:rPr>
        <w:t>Сеть общественного питания 01.07.2017 года представлена 260 предприятиями общественного питания на 18 112 посадочных мест (на 01.07.2016 года – 253 предприятия на 18 876 посадочных мест).</w:t>
      </w:r>
    </w:p>
    <w:p w:rsidR="00D827BE" w:rsidRPr="00D41261" w:rsidRDefault="00D827BE" w:rsidP="00D827BE">
      <w:pPr>
        <w:ind w:firstLine="708"/>
        <w:jc w:val="right"/>
        <w:rPr>
          <w:sz w:val="26"/>
        </w:rPr>
      </w:pPr>
      <w:r w:rsidRPr="00D41261">
        <w:rPr>
          <w:sz w:val="26"/>
        </w:rPr>
        <w:t>Таблица 1</w:t>
      </w:r>
      <w:r w:rsidR="006828BA">
        <w:rPr>
          <w:sz w:val="26"/>
        </w:rPr>
        <w:t>3</w:t>
      </w:r>
    </w:p>
    <w:p w:rsidR="00D827BE" w:rsidRPr="00D41261" w:rsidRDefault="00D827BE" w:rsidP="00D827BE">
      <w:pPr>
        <w:jc w:val="center"/>
        <w:rPr>
          <w:b/>
          <w:sz w:val="26"/>
          <w:szCs w:val="26"/>
        </w:rPr>
      </w:pPr>
      <w:r w:rsidRPr="00D41261">
        <w:rPr>
          <w:b/>
          <w:sz w:val="26"/>
          <w:szCs w:val="26"/>
        </w:rPr>
        <w:t>Структура сети общественного питания</w:t>
      </w:r>
    </w:p>
    <w:tbl>
      <w:tblPr>
        <w:tblW w:w="9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1044"/>
        <w:gridCol w:w="1183"/>
        <w:gridCol w:w="1154"/>
        <w:gridCol w:w="1154"/>
        <w:gridCol w:w="1154"/>
      </w:tblGrid>
      <w:tr w:rsidR="00D827BE" w:rsidRPr="00D41261" w:rsidTr="006828BA">
        <w:trPr>
          <w:trHeight w:val="418"/>
          <w:tblHeader/>
        </w:trPr>
        <w:tc>
          <w:tcPr>
            <w:tcW w:w="3716" w:type="dxa"/>
            <w:shd w:val="clear" w:color="auto" w:fill="auto"/>
            <w:vAlign w:val="center"/>
          </w:tcPr>
          <w:p w:rsidR="00D827BE" w:rsidRPr="00D41261" w:rsidRDefault="00D827BE" w:rsidP="00396820">
            <w:pPr>
              <w:jc w:val="center"/>
            </w:pPr>
            <w:r w:rsidRPr="00D41261">
              <w:t>Наименование показателя</w:t>
            </w:r>
          </w:p>
        </w:tc>
        <w:tc>
          <w:tcPr>
            <w:tcW w:w="1044" w:type="dxa"/>
            <w:shd w:val="clear" w:color="auto" w:fill="auto"/>
            <w:vAlign w:val="center"/>
          </w:tcPr>
          <w:p w:rsidR="00D827BE" w:rsidRPr="00D41261" w:rsidRDefault="00D827BE" w:rsidP="00396820">
            <w:pPr>
              <w:ind w:left="-74" w:right="-108"/>
              <w:jc w:val="center"/>
            </w:pPr>
            <w:r w:rsidRPr="00D41261">
              <w:t>Всего:</w:t>
            </w:r>
          </w:p>
        </w:tc>
        <w:tc>
          <w:tcPr>
            <w:tcW w:w="1183" w:type="dxa"/>
            <w:shd w:val="clear" w:color="auto" w:fill="auto"/>
            <w:vAlign w:val="center"/>
          </w:tcPr>
          <w:p w:rsidR="00D827BE" w:rsidRPr="00D41261" w:rsidRDefault="00D827BE" w:rsidP="00396820">
            <w:pPr>
              <w:ind w:left="-108" w:right="-108"/>
              <w:jc w:val="center"/>
              <w:rPr>
                <w:sz w:val="18"/>
                <w:szCs w:val="18"/>
              </w:rPr>
            </w:pPr>
            <w:r w:rsidRPr="00D41261">
              <w:rPr>
                <w:sz w:val="18"/>
                <w:szCs w:val="18"/>
              </w:rPr>
              <w:t>р-н</w:t>
            </w:r>
          </w:p>
          <w:p w:rsidR="00D827BE" w:rsidRPr="00D41261" w:rsidRDefault="00D827BE" w:rsidP="00396820">
            <w:pPr>
              <w:ind w:left="-108" w:right="-108"/>
              <w:jc w:val="center"/>
              <w:rPr>
                <w:sz w:val="18"/>
                <w:szCs w:val="18"/>
              </w:rPr>
            </w:pPr>
            <w:r w:rsidRPr="00D41261">
              <w:rPr>
                <w:sz w:val="18"/>
                <w:szCs w:val="18"/>
              </w:rPr>
              <w:t>Центральный</w:t>
            </w:r>
          </w:p>
        </w:tc>
        <w:tc>
          <w:tcPr>
            <w:tcW w:w="1154" w:type="dxa"/>
            <w:shd w:val="clear" w:color="auto" w:fill="auto"/>
            <w:vAlign w:val="center"/>
          </w:tcPr>
          <w:p w:rsidR="00D827BE" w:rsidRPr="00D41261" w:rsidRDefault="00D827BE" w:rsidP="00396820">
            <w:pPr>
              <w:jc w:val="center"/>
              <w:rPr>
                <w:sz w:val="18"/>
                <w:szCs w:val="18"/>
              </w:rPr>
            </w:pPr>
            <w:r w:rsidRPr="00D41261">
              <w:rPr>
                <w:sz w:val="18"/>
                <w:szCs w:val="18"/>
              </w:rPr>
              <w:t>р-н</w:t>
            </w:r>
          </w:p>
          <w:p w:rsidR="00D827BE" w:rsidRPr="00D41261" w:rsidRDefault="00D827BE" w:rsidP="00396820">
            <w:pPr>
              <w:jc w:val="center"/>
              <w:rPr>
                <w:sz w:val="18"/>
                <w:szCs w:val="18"/>
              </w:rPr>
            </w:pPr>
            <w:r w:rsidRPr="00D41261">
              <w:rPr>
                <w:sz w:val="18"/>
                <w:szCs w:val="18"/>
              </w:rPr>
              <w:t>Талнах</w:t>
            </w:r>
          </w:p>
        </w:tc>
        <w:tc>
          <w:tcPr>
            <w:tcW w:w="1154" w:type="dxa"/>
            <w:shd w:val="clear" w:color="auto" w:fill="auto"/>
            <w:vAlign w:val="center"/>
          </w:tcPr>
          <w:p w:rsidR="00D827BE" w:rsidRPr="00D41261" w:rsidRDefault="00D827BE" w:rsidP="00396820">
            <w:pPr>
              <w:jc w:val="center"/>
              <w:rPr>
                <w:sz w:val="18"/>
                <w:szCs w:val="18"/>
              </w:rPr>
            </w:pPr>
            <w:r w:rsidRPr="00D41261">
              <w:rPr>
                <w:sz w:val="18"/>
                <w:szCs w:val="18"/>
              </w:rPr>
              <w:t>р-н</w:t>
            </w:r>
          </w:p>
          <w:p w:rsidR="00D827BE" w:rsidRPr="00D41261" w:rsidRDefault="00D827BE" w:rsidP="00396820">
            <w:pPr>
              <w:jc w:val="center"/>
              <w:rPr>
                <w:sz w:val="18"/>
                <w:szCs w:val="18"/>
              </w:rPr>
            </w:pPr>
            <w:r w:rsidRPr="00D41261">
              <w:rPr>
                <w:sz w:val="18"/>
                <w:szCs w:val="18"/>
              </w:rPr>
              <w:t>Кайеркан</w:t>
            </w:r>
          </w:p>
        </w:tc>
        <w:tc>
          <w:tcPr>
            <w:tcW w:w="1154" w:type="dxa"/>
            <w:shd w:val="clear" w:color="auto" w:fill="auto"/>
            <w:vAlign w:val="center"/>
          </w:tcPr>
          <w:p w:rsidR="00D827BE" w:rsidRPr="00D41261" w:rsidRDefault="00D827BE" w:rsidP="00396820">
            <w:pPr>
              <w:ind w:left="-108" w:right="-108"/>
              <w:jc w:val="center"/>
              <w:rPr>
                <w:sz w:val="18"/>
                <w:szCs w:val="18"/>
              </w:rPr>
            </w:pPr>
            <w:r w:rsidRPr="00D41261">
              <w:rPr>
                <w:sz w:val="18"/>
                <w:szCs w:val="18"/>
              </w:rPr>
              <w:t>пос.</w:t>
            </w:r>
          </w:p>
          <w:p w:rsidR="00D827BE" w:rsidRPr="00D41261" w:rsidRDefault="00D827BE" w:rsidP="00396820">
            <w:pPr>
              <w:ind w:left="-108" w:right="-108"/>
              <w:jc w:val="center"/>
              <w:rPr>
                <w:sz w:val="18"/>
                <w:szCs w:val="18"/>
              </w:rPr>
            </w:pPr>
            <w:r w:rsidRPr="00D41261">
              <w:rPr>
                <w:sz w:val="18"/>
                <w:szCs w:val="18"/>
              </w:rPr>
              <w:t>Снежногорск</w:t>
            </w:r>
          </w:p>
        </w:tc>
      </w:tr>
      <w:tr w:rsidR="00D827BE" w:rsidRPr="00D41261" w:rsidTr="00396820">
        <w:trPr>
          <w:trHeight w:val="837"/>
        </w:trPr>
        <w:tc>
          <w:tcPr>
            <w:tcW w:w="3716" w:type="dxa"/>
            <w:shd w:val="clear" w:color="auto" w:fill="D9D9D9"/>
            <w:vAlign w:val="center"/>
          </w:tcPr>
          <w:p w:rsidR="00D827BE" w:rsidRPr="00D41261" w:rsidRDefault="00D827BE" w:rsidP="00396820">
            <w:pPr>
              <w:rPr>
                <w:b/>
              </w:rPr>
            </w:pPr>
            <w:r w:rsidRPr="00D41261">
              <w:rPr>
                <w:b/>
              </w:rPr>
              <w:t>Объекты общественного питания всего (количество), в том числе:</w:t>
            </w:r>
          </w:p>
        </w:tc>
        <w:tc>
          <w:tcPr>
            <w:tcW w:w="1044" w:type="dxa"/>
            <w:shd w:val="clear" w:color="auto" w:fill="D9D9D9"/>
            <w:vAlign w:val="center"/>
          </w:tcPr>
          <w:p w:rsidR="00D827BE" w:rsidRPr="00D41261" w:rsidRDefault="00D827BE" w:rsidP="00396820">
            <w:pPr>
              <w:ind w:left="-74" w:right="-108"/>
              <w:jc w:val="center"/>
              <w:rPr>
                <w:b/>
              </w:rPr>
            </w:pPr>
            <w:r w:rsidRPr="00D41261">
              <w:rPr>
                <w:b/>
              </w:rPr>
              <w:t>260</w:t>
            </w:r>
          </w:p>
        </w:tc>
        <w:tc>
          <w:tcPr>
            <w:tcW w:w="1183" w:type="dxa"/>
            <w:shd w:val="clear" w:color="auto" w:fill="D9D9D9"/>
            <w:vAlign w:val="center"/>
          </w:tcPr>
          <w:p w:rsidR="00D827BE" w:rsidRPr="00D41261" w:rsidRDefault="00D827BE" w:rsidP="00396820">
            <w:pPr>
              <w:ind w:left="-108" w:right="-108"/>
              <w:jc w:val="center"/>
              <w:rPr>
                <w:b/>
              </w:rPr>
            </w:pPr>
            <w:r w:rsidRPr="00D41261">
              <w:rPr>
                <w:b/>
              </w:rPr>
              <w:t>163</w:t>
            </w:r>
          </w:p>
        </w:tc>
        <w:tc>
          <w:tcPr>
            <w:tcW w:w="1154" w:type="dxa"/>
            <w:shd w:val="clear" w:color="auto" w:fill="D9D9D9"/>
            <w:vAlign w:val="center"/>
          </w:tcPr>
          <w:p w:rsidR="00D827BE" w:rsidRPr="00D41261" w:rsidRDefault="00D827BE" w:rsidP="00396820">
            <w:pPr>
              <w:jc w:val="center"/>
              <w:rPr>
                <w:b/>
              </w:rPr>
            </w:pPr>
            <w:r w:rsidRPr="00D41261">
              <w:rPr>
                <w:b/>
              </w:rPr>
              <w:t>69</w:t>
            </w:r>
          </w:p>
        </w:tc>
        <w:tc>
          <w:tcPr>
            <w:tcW w:w="1154" w:type="dxa"/>
            <w:shd w:val="clear" w:color="auto" w:fill="D9D9D9"/>
            <w:vAlign w:val="center"/>
          </w:tcPr>
          <w:p w:rsidR="00D827BE" w:rsidRPr="00D41261" w:rsidRDefault="00D827BE" w:rsidP="00396820">
            <w:pPr>
              <w:jc w:val="center"/>
              <w:rPr>
                <w:b/>
              </w:rPr>
            </w:pPr>
            <w:r w:rsidRPr="00D41261">
              <w:rPr>
                <w:b/>
              </w:rPr>
              <w:t>27</w:t>
            </w:r>
          </w:p>
        </w:tc>
        <w:tc>
          <w:tcPr>
            <w:tcW w:w="1154" w:type="dxa"/>
            <w:shd w:val="clear" w:color="auto" w:fill="D9D9D9"/>
            <w:vAlign w:val="center"/>
          </w:tcPr>
          <w:p w:rsidR="00D827BE" w:rsidRPr="00D41261" w:rsidRDefault="00D827BE" w:rsidP="00396820">
            <w:pPr>
              <w:ind w:left="-108" w:right="-108"/>
              <w:jc w:val="center"/>
              <w:rPr>
                <w:b/>
              </w:rPr>
            </w:pPr>
            <w:r w:rsidRPr="00D41261">
              <w:rPr>
                <w:b/>
              </w:rPr>
              <w:t>1</w:t>
            </w:r>
          </w:p>
        </w:tc>
      </w:tr>
      <w:tr w:rsidR="00D827BE" w:rsidRPr="00D41261" w:rsidTr="00396820">
        <w:trPr>
          <w:trHeight w:val="266"/>
        </w:trPr>
        <w:tc>
          <w:tcPr>
            <w:tcW w:w="3716" w:type="dxa"/>
            <w:shd w:val="clear" w:color="auto" w:fill="auto"/>
            <w:vAlign w:val="center"/>
          </w:tcPr>
          <w:p w:rsidR="00D827BE" w:rsidRPr="00D41261" w:rsidRDefault="00D827BE" w:rsidP="00396820">
            <w:pPr>
              <w:jc w:val="right"/>
              <w:rPr>
                <w:i/>
              </w:rPr>
            </w:pPr>
            <w:r w:rsidRPr="00D41261">
              <w:rPr>
                <w:i/>
              </w:rPr>
              <w:t>Посадочные места</w:t>
            </w:r>
          </w:p>
        </w:tc>
        <w:tc>
          <w:tcPr>
            <w:tcW w:w="1044" w:type="dxa"/>
            <w:shd w:val="clear" w:color="auto" w:fill="auto"/>
            <w:vAlign w:val="center"/>
          </w:tcPr>
          <w:p w:rsidR="00D827BE" w:rsidRPr="00D41261" w:rsidRDefault="00D827BE" w:rsidP="00396820">
            <w:pPr>
              <w:ind w:left="-74" w:right="-108"/>
              <w:jc w:val="center"/>
              <w:rPr>
                <w:i/>
              </w:rPr>
            </w:pPr>
            <w:r w:rsidRPr="00D41261">
              <w:rPr>
                <w:i/>
              </w:rPr>
              <w:t>18 112</w:t>
            </w:r>
          </w:p>
        </w:tc>
        <w:tc>
          <w:tcPr>
            <w:tcW w:w="1183" w:type="dxa"/>
            <w:shd w:val="clear" w:color="auto" w:fill="auto"/>
            <w:vAlign w:val="center"/>
          </w:tcPr>
          <w:p w:rsidR="00D827BE" w:rsidRPr="00D41261" w:rsidRDefault="00D827BE" w:rsidP="00396820">
            <w:pPr>
              <w:ind w:left="-108" w:right="-108"/>
              <w:jc w:val="center"/>
              <w:rPr>
                <w:i/>
              </w:rPr>
            </w:pPr>
            <w:r w:rsidRPr="00D41261">
              <w:rPr>
                <w:i/>
              </w:rPr>
              <w:t>10 597</w:t>
            </w:r>
          </w:p>
        </w:tc>
        <w:tc>
          <w:tcPr>
            <w:tcW w:w="1154" w:type="dxa"/>
            <w:shd w:val="clear" w:color="auto" w:fill="auto"/>
            <w:vAlign w:val="center"/>
          </w:tcPr>
          <w:p w:rsidR="00D827BE" w:rsidRPr="00D41261" w:rsidRDefault="00D827BE" w:rsidP="00396820">
            <w:pPr>
              <w:jc w:val="center"/>
              <w:rPr>
                <w:i/>
              </w:rPr>
            </w:pPr>
            <w:r w:rsidRPr="00D41261">
              <w:rPr>
                <w:i/>
              </w:rPr>
              <w:t>5 342</w:t>
            </w:r>
          </w:p>
        </w:tc>
        <w:tc>
          <w:tcPr>
            <w:tcW w:w="1154" w:type="dxa"/>
            <w:shd w:val="clear" w:color="auto" w:fill="auto"/>
            <w:vAlign w:val="center"/>
          </w:tcPr>
          <w:p w:rsidR="00D827BE" w:rsidRPr="00D41261" w:rsidRDefault="00D827BE" w:rsidP="00396820">
            <w:pPr>
              <w:jc w:val="center"/>
              <w:rPr>
                <w:i/>
              </w:rPr>
            </w:pPr>
            <w:r w:rsidRPr="00D41261">
              <w:rPr>
                <w:i/>
              </w:rPr>
              <w:t>2 113</w:t>
            </w:r>
          </w:p>
        </w:tc>
        <w:tc>
          <w:tcPr>
            <w:tcW w:w="1154" w:type="dxa"/>
            <w:shd w:val="clear" w:color="auto" w:fill="auto"/>
            <w:vAlign w:val="center"/>
          </w:tcPr>
          <w:p w:rsidR="00D827BE" w:rsidRPr="00D41261" w:rsidRDefault="00D827BE" w:rsidP="00396820">
            <w:pPr>
              <w:ind w:left="-108" w:right="-108"/>
              <w:jc w:val="center"/>
              <w:rPr>
                <w:i/>
              </w:rPr>
            </w:pPr>
            <w:r w:rsidRPr="00D41261">
              <w:rPr>
                <w:i/>
              </w:rPr>
              <w:t>60</w:t>
            </w:r>
          </w:p>
        </w:tc>
      </w:tr>
      <w:tr w:rsidR="00D827BE" w:rsidRPr="00D41261" w:rsidTr="00396820">
        <w:trPr>
          <w:trHeight w:val="558"/>
        </w:trPr>
        <w:tc>
          <w:tcPr>
            <w:tcW w:w="3716" w:type="dxa"/>
            <w:shd w:val="clear" w:color="auto" w:fill="auto"/>
            <w:vAlign w:val="center"/>
          </w:tcPr>
          <w:p w:rsidR="00D827BE" w:rsidRPr="00D41261" w:rsidRDefault="00D827BE" w:rsidP="00396820">
            <w:pPr>
              <w:rPr>
                <w:b/>
              </w:rPr>
            </w:pPr>
            <w:r w:rsidRPr="00D41261">
              <w:rPr>
                <w:b/>
              </w:rPr>
              <w:t>Объекты общественного питания общедоступной сети</w:t>
            </w:r>
          </w:p>
        </w:tc>
        <w:tc>
          <w:tcPr>
            <w:tcW w:w="1044" w:type="dxa"/>
            <w:shd w:val="clear" w:color="auto" w:fill="auto"/>
            <w:vAlign w:val="center"/>
          </w:tcPr>
          <w:p w:rsidR="00D827BE" w:rsidRPr="00D41261" w:rsidRDefault="00D827BE" w:rsidP="00396820">
            <w:pPr>
              <w:ind w:left="-74" w:right="-108"/>
              <w:jc w:val="center"/>
              <w:rPr>
                <w:b/>
              </w:rPr>
            </w:pPr>
            <w:r w:rsidRPr="00D41261">
              <w:rPr>
                <w:b/>
              </w:rPr>
              <w:t>154</w:t>
            </w:r>
          </w:p>
        </w:tc>
        <w:tc>
          <w:tcPr>
            <w:tcW w:w="1183" w:type="dxa"/>
            <w:shd w:val="clear" w:color="auto" w:fill="auto"/>
            <w:vAlign w:val="center"/>
          </w:tcPr>
          <w:p w:rsidR="00D827BE" w:rsidRPr="00D41261" w:rsidRDefault="00D827BE" w:rsidP="00396820">
            <w:pPr>
              <w:ind w:left="-108" w:right="-108"/>
              <w:jc w:val="center"/>
              <w:rPr>
                <w:b/>
              </w:rPr>
            </w:pPr>
            <w:r w:rsidRPr="00D41261">
              <w:rPr>
                <w:b/>
              </w:rPr>
              <w:t>98</w:t>
            </w:r>
          </w:p>
        </w:tc>
        <w:tc>
          <w:tcPr>
            <w:tcW w:w="1154" w:type="dxa"/>
            <w:shd w:val="clear" w:color="auto" w:fill="auto"/>
            <w:vAlign w:val="center"/>
          </w:tcPr>
          <w:p w:rsidR="00D827BE" w:rsidRPr="00D41261" w:rsidRDefault="00D827BE" w:rsidP="00396820">
            <w:pPr>
              <w:jc w:val="center"/>
              <w:rPr>
                <w:b/>
              </w:rPr>
            </w:pPr>
            <w:r w:rsidRPr="00D41261">
              <w:rPr>
                <w:b/>
              </w:rPr>
              <w:t>42</w:t>
            </w:r>
          </w:p>
        </w:tc>
        <w:tc>
          <w:tcPr>
            <w:tcW w:w="1154" w:type="dxa"/>
            <w:shd w:val="clear" w:color="auto" w:fill="auto"/>
            <w:vAlign w:val="center"/>
          </w:tcPr>
          <w:p w:rsidR="00D827BE" w:rsidRPr="00D41261" w:rsidRDefault="00D827BE" w:rsidP="00396820">
            <w:pPr>
              <w:jc w:val="center"/>
              <w:rPr>
                <w:b/>
              </w:rPr>
            </w:pPr>
            <w:r w:rsidRPr="00D41261">
              <w:rPr>
                <w:b/>
              </w:rPr>
              <w:t>14</w:t>
            </w:r>
          </w:p>
        </w:tc>
        <w:tc>
          <w:tcPr>
            <w:tcW w:w="1154" w:type="dxa"/>
            <w:shd w:val="clear" w:color="auto" w:fill="auto"/>
            <w:vAlign w:val="center"/>
          </w:tcPr>
          <w:p w:rsidR="00D827BE" w:rsidRPr="00D41261" w:rsidRDefault="00D827BE" w:rsidP="00396820">
            <w:pPr>
              <w:ind w:left="-108" w:right="-108"/>
              <w:jc w:val="center"/>
              <w:rPr>
                <w:b/>
              </w:rPr>
            </w:pPr>
            <w:r w:rsidRPr="00D41261">
              <w:rPr>
                <w:b/>
              </w:rPr>
              <w:t>0</w:t>
            </w:r>
          </w:p>
        </w:tc>
      </w:tr>
      <w:tr w:rsidR="00D827BE" w:rsidRPr="00D41261" w:rsidTr="00396820">
        <w:trPr>
          <w:trHeight w:val="278"/>
        </w:trPr>
        <w:tc>
          <w:tcPr>
            <w:tcW w:w="3716" w:type="dxa"/>
            <w:shd w:val="clear" w:color="auto" w:fill="auto"/>
            <w:vAlign w:val="center"/>
          </w:tcPr>
          <w:p w:rsidR="00D827BE" w:rsidRPr="00D41261" w:rsidRDefault="00D827BE" w:rsidP="00396820">
            <w:pPr>
              <w:jc w:val="right"/>
              <w:rPr>
                <w:i/>
              </w:rPr>
            </w:pPr>
            <w:r w:rsidRPr="00D41261">
              <w:rPr>
                <w:i/>
              </w:rPr>
              <w:t>посадочные места</w:t>
            </w:r>
          </w:p>
        </w:tc>
        <w:tc>
          <w:tcPr>
            <w:tcW w:w="1044" w:type="dxa"/>
            <w:shd w:val="clear" w:color="auto" w:fill="auto"/>
            <w:vAlign w:val="center"/>
          </w:tcPr>
          <w:p w:rsidR="00D827BE" w:rsidRPr="00D41261" w:rsidRDefault="00D827BE" w:rsidP="00396820">
            <w:pPr>
              <w:ind w:left="-74" w:right="-108"/>
              <w:jc w:val="center"/>
              <w:rPr>
                <w:i/>
              </w:rPr>
            </w:pPr>
            <w:r w:rsidRPr="00D41261">
              <w:rPr>
                <w:i/>
              </w:rPr>
              <w:t>6 733</w:t>
            </w:r>
          </w:p>
        </w:tc>
        <w:tc>
          <w:tcPr>
            <w:tcW w:w="1183" w:type="dxa"/>
            <w:shd w:val="clear" w:color="auto" w:fill="auto"/>
            <w:vAlign w:val="center"/>
          </w:tcPr>
          <w:p w:rsidR="00D827BE" w:rsidRPr="00D41261" w:rsidRDefault="00D827BE" w:rsidP="00396820">
            <w:pPr>
              <w:ind w:left="-108" w:right="-108"/>
              <w:jc w:val="center"/>
              <w:rPr>
                <w:i/>
              </w:rPr>
            </w:pPr>
            <w:r w:rsidRPr="00D41261">
              <w:rPr>
                <w:i/>
              </w:rPr>
              <w:t>4 449</w:t>
            </w:r>
          </w:p>
        </w:tc>
        <w:tc>
          <w:tcPr>
            <w:tcW w:w="1154" w:type="dxa"/>
            <w:shd w:val="clear" w:color="auto" w:fill="auto"/>
            <w:vAlign w:val="center"/>
          </w:tcPr>
          <w:p w:rsidR="00D827BE" w:rsidRPr="00D41261" w:rsidRDefault="00D827BE" w:rsidP="00396820">
            <w:pPr>
              <w:jc w:val="center"/>
              <w:rPr>
                <w:i/>
              </w:rPr>
            </w:pPr>
            <w:r w:rsidRPr="00D41261">
              <w:rPr>
                <w:i/>
              </w:rPr>
              <w:t>1 824</w:t>
            </w:r>
          </w:p>
        </w:tc>
        <w:tc>
          <w:tcPr>
            <w:tcW w:w="1154" w:type="dxa"/>
            <w:shd w:val="clear" w:color="auto" w:fill="auto"/>
            <w:vAlign w:val="center"/>
          </w:tcPr>
          <w:p w:rsidR="00D827BE" w:rsidRPr="00D41261" w:rsidRDefault="00D827BE" w:rsidP="00396820">
            <w:pPr>
              <w:jc w:val="center"/>
              <w:rPr>
                <w:i/>
              </w:rPr>
            </w:pPr>
            <w:r w:rsidRPr="00D41261">
              <w:rPr>
                <w:i/>
              </w:rPr>
              <w:t>460</w:t>
            </w:r>
          </w:p>
        </w:tc>
        <w:tc>
          <w:tcPr>
            <w:tcW w:w="1154" w:type="dxa"/>
            <w:shd w:val="clear" w:color="auto" w:fill="auto"/>
            <w:vAlign w:val="center"/>
          </w:tcPr>
          <w:p w:rsidR="00D827BE" w:rsidRPr="00D41261" w:rsidRDefault="00D827BE" w:rsidP="00396820">
            <w:pPr>
              <w:ind w:left="-108" w:right="-108"/>
              <w:jc w:val="center"/>
              <w:rPr>
                <w:i/>
              </w:rPr>
            </w:pPr>
            <w:r w:rsidRPr="00D41261">
              <w:rPr>
                <w:i/>
              </w:rPr>
              <w:t>0</w:t>
            </w:r>
          </w:p>
        </w:tc>
      </w:tr>
      <w:tr w:rsidR="00D827BE" w:rsidRPr="00D41261" w:rsidTr="00396820">
        <w:trPr>
          <w:trHeight w:val="837"/>
        </w:trPr>
        <w:tc>
          <w:tcPr>
            <w:tcW w:w="3716" w:type="dxa"/>
            <w:shd w:val="clear" w:color="auto" w:fill="auto"/>
            <w:vAlign w:val="center"/>
          </w:tcPr>
          <w:p w:rsidR="00D827BE" w:rsidRPr="00D41261" w:rsidRDefault="00D827BE" w:rsidP="00396820">
            <w:pPr>
              <w:rPr>
                <w:b/>
              </w:rPr>
            </w:pPr>
            <w:r w:rsidRPr="00D41261">
              <w:rPr>
                <w:b/>
              </w:rPr>
              <w:t>Объекты общественного питания образовательных заведений</w:t>
            </w:r>
          </w:p>
        </w:tc>
        <w:tc>
          <w:tcPr>
            <w:tcW w:w="1044" w:type="dxa"/>
            <w:shd w:val="clear" w:color="auto" w:fill="auto"/>
            <w:vAlign w:val="center"/>
          </w:tcPr>
          <w:p w:rsidR="00D827BE" w:rsidRPr="00D41261" w:rsidRDefault="00D827BE" w:rsidP="00396820">
            <w:pPr>
              <w:ind w:left="-74" w:right="-108"/>
              <w:jc w:val="center"/>
              <w:rPr>
                <w:b/>
              </w:rPr>
            </w:pPr>
            <w:r w:rsidRPr="00D41261">
              <w:rPr>
                <w:b/>
              </w:rPr>
              <w:t>56</w:t>
            </w:r>
          </w:p>
        </w:tc>
        <w:tc>
          <w:tcPr>
            <w:tcW w:w="1183" w:type="dxa"/>
            <w:shd w:val="clear" w:color="auto" w:fill="auto"/>
            <w:vAlign w:val="center"/>
          </w:tcPr>
          <w:p w:rsidR="00D827BE" w:rsidRPr="00D41261" w:rsidRDefault="00D827BE" w:rsidP="00396820">
            <w:pPr>
              <w:ind w:left="-108" w:right="-108"/>
              <w:jc w:val="center"/>
              <w:rPr>
                <w:b/>
              </w:rPr>
            </w:pPr>
            <w:r w:rsidRPr="00D41261">
              <w:rPr>
                <w:b/>
              </w:rPr>
              <w:t>38</w:t>
            </w:r>
          </w:p>
        </w:tc>
        <w:tc>
          <w:tcPr>
            <w:tcW w:w="1154" w:type="dxa"/>
            <w:shd w:val="clear" w:color="auto" w:fill="auto"/>
            <w:vAlign w:val="center"/>
          </w:tcPr>
          <w:p w:rsidR="00D827BE" w:rsidRPr="00D41261" w:rsidRDefault="00D827BE" w:rsidP="00396820">
            <w:pPr>
              <w:jc w:val="center"/>
              <w:rPr>
                <w:b/>
              </w:rPr>
            </w:pPr>
            <w:r w:rsidRPr="00D41261">
              <w:rPr>
                <w:b/>
              </w:rPr>
              <w:t>11</w:t>
            </w:r>
          </w:p>
        </w:tc>
        <w:tc>
          <w:tcPr>
            <w:tcW w:w="1154" w:type="dxa"/>
            <w:shd w:val="clear" w:color="auto" w:fill="auto"/>
            <w:vAlign w:val="center"/>
          </w:tcPr>
          <w:p w:rsidR="00D827BE" w:rsidRPr="00D41261" w:rsidRDefault="00D827BE" w:rsidP="00396820">
            <w:pPr>
              <w:jc w:val="center"/>
              <w:rPr>
                <w:b/>
              </w:rPr>
            </w:pPr>
            <w:r w:rsidRPr="00D41261">
              <w:rPr>
                <w:b/>
              </w:rPr>
              <w:t>6</w:t>
            </w:r>
          </w:p>
        </w:tc>
        <w:tc>
          <w:tcPr>
            <w:tcW w:w="1154" w:type="dxa"/>
            <w:shd w:val="clear" w:color="auto" w:fill="auto"/>
            <w:vAlign w:val="center"/>
          </w:tcPr>
          <w:p w:rsidR="00D827BE" w:rsidRPr="00D41261" w:rsidRDefault="00D827BE" w:rsidP="00396820">
            <w:pPr>
              <w:ind w:left="-108" w:right="-108"/>
              <w:jc w:val="center"/>
              <w:rPr>
                <w:b/>
              </w:rPr>
            </w:pPr>
            <w:r w:rsidRPr="00D41261">
              <w:rPr>
                <w:b/>
              </w:rPr>
              <w:t>1</w:t>
            </w:r>
          </w:p>
        </w:tc>
      </w:tr>
      <w:tr w:rsidR="00D827BE" w:rsidRPr="00D41261" w:rsidTr="00396820">
        <w:trPr>
          <w:trHeight w:val="278"/>
        </w:trPr>
        <w:tc>
          <w:tcPr>
            <w:tcW w:w="3716" w:type="dxa"/>
            <w:shd w:val="clear" w:color="auto" w:fill="auto"/>
            <w:vAlign w:val="center"/>
          </w:tcPr>
          <w:p w:rsidR="00D827BE" w:rsidRPr="00D41261" w:rsidRDefault="00D827BE" w:rsidP="00396820">
            <w:pPr>
              <w:jc w:val="right"/>
              <w:rPr>
                <w:i/>
              </w:rPr>
            </w:pPr>
            <w:r w:rsidRPr="00D41261">
              <w:rPr>
                <w:i/>
              </w:rPr>
              <w:t>посадочные места</w:t>
            </w:r>
          </w:p>
        </w:tc>
        <w:tc>
          <w:tcPr>
            <w:tcW w:w="1044" w:type="dxa"/>
            <w:shd w:val="clear" w:color="auto" w:fill="auto"/>
            <w:vAlign w:val="center"/>
          </w:tcPr>
          <w:p w:rsidR="00D827BE" w:rsidRPr="00D41261" w:rsidRDefault="00D827BE" w:rsidP="00396820">
            <w:pPr>
              <w:ind w:left="-74" w:right="-108"/>
              <w:jc w:val="center"/>
              <w:rPr>
                <w:i/>
              </w:rPr>
            </w:pPr>
            <w:r w:rsidRPr="00D41261">
              <w:rPr>
                <w:i/>
              </w:rPr>
              <w:t>7 799</w:t>
            </w:r>
          </w:p>
        </w:tc>
        <w:tc>
          <w:tcPr>
            <w:tcW w:w="1183" w:type="dxa"/>
            <w:shd w:val="clear" w:color="auto" w:fill="auto"/>
            <w:vAlign w:val="center"/>
          </w:tcPr>
          <w:p w:rsidR="00D827BE" w:rsidRPr="00D41261" w:rsidRDefault="00D827BE" w:rsidP="00396820">
            <w:pPr>
              <w:ind w:left="-108" w:right="-108"/>
              <w:jc w:val="center"/>
              <w:rPr>
                <w:i/>
              </w:rPr>
            </w:pPr>
            <w:r w:rsidRPr="00D41261">
              <w:rPr>
                <w:i/>
              </w:rPr>
              <w:t>4 813</w:t>
            </w:r>
          </w:p>
        </w:tc>
        <w:tc>
          <w:tcPr>
            <w:tcW w:w="1154" w:type="dxa"/>
            <w:shd w:val="clear" w:color="auto" w:fill="auto"/>
            <w:vAlign w:val="center"/>
          </w:tcPr>
          <w:p w:rsidR="00D827BE" w:rsidRPr="00D41261" w:rsidRDefault="00D827BE" w:rsidP="00396820">
            <w:pPr>
              <w:jc w:val="center"/>
              <w:rPr>
                <w:i/>
              </w:rPr>
            </w:pPr>
            <w:r w:rsidRPr="00D41261">
              <w:rPr>
                <w:i/>
              </w:rPr>
              <w:t>2 090</w:t>
            </w:r>
          </w:p>
        </w:tc>
        <w:tc>
          <w:tcPr>
            <w:tcW w:w="1154" w:type="dxa"/>
            <w:shd w:val="clear" w:color="auto" w:fill="auto"/>
            <w:vAlign w:val="center"/>
          </w:tcPr>
          <w:p w:rsidR="00D827BE" w:rsidRPr="00D41261" w:rsidRDefault="00D827BE" w:rsidP="00396820">
            <w:pPr>
              <w:jc w:val="center"/>
              <w:rPr>
                <w:i/>
              </w:rPr>
            </w:pPr>
            <w:r w:rsidRPr="00D41261">
              <w:rPr>
                <w:i/>
              </w:rPr>
              <w:t>836</w:t>
            </w:r>
          </w:p>
        </w:tc>
        <w:tc>
          <w:tcPr>
            <w:tcW w:w="1154" w:type="dxa"/>
            <w:shd w:val="clear" w:color="auto" w:fill="auto"/>
            <w:vAlign w:val="center"/>
          </w:tcPr>
          <w:p w:rsidR="00D827BE" w:rsidRPr="00D41261" w:rsidRDefault="00D827BE" w:rsidP="00396820">
            <w:pPr>
              <w:ind w:left="-108" w:right="-108"/>
              <w:jc w:val="center"/>
              <w:rPr>
                <w:i/>
              </w:rPr>
            </w:pPr>
            <w:r w:rsidRPr="00D41261">
              <w:rPr>
                <w:i/>
              </w:rPr>
              <w:t>60</w:t>
            </w:r>
          </w:p>
        </w:tc>
      </w:tr>
      <w:tr w:rsidR="00D827BE" w:rsidRPr="00D41261" w:rsidTr="00396820">
        <w:trPr>
          <w:trHeight w:val="837"/>
        </w:trPr>
        <w:tc>
          <w:tcPr>
            <w:tcW w:w="3716" w:type="dxa"/>
            <w:shd w:val="clear" w:color="auto" w:fill="auto"/>
            <w:vAlign w:val="center"/>
          </w:tcPr>
          <w:p w:rsidR="00D827BE" w:rsidRPr="00D41261" w:rsidRDefault="00D827BE" w:rsidP="00396820">
            <w:pPr>
              <w:rPr>
                <w:b/>
              </w:rPr>
            </w:pPr>
            <w:r w:rsidRPr="00D41261">
              <w:rPr>
                <w:b/>
              </w:rPr>
              <w:t>Объекты общественного питания учреждений и промышленных предприятий</w:t>
            </w:r>
          </w:p>
        </w:tc>
        <w:tc>
          <w:tcPr>
            <w:tcW w:w="1044" w:type="dxa"/>
            <w:shd w:val="clear" w:color="auto" w:fill="auto"/>
            <w:vAlign w:val="center"/>
          </w:tcPr>
          <w:p w:rsidR="00D827BE" w:rsidRPr="00D41261" w:rsidRDefault="00D827BE" w:rsidP="00396820">
            <w:pPr>
              <w:ind w:left="-74" w:right="-108"/>
              <w:jc w:val="center"/>
              <w:rPr>
                <w:b/>
              </w:rPr>
            </w:pPr>
            <w:r w:rsidRPr="00D41261">
              <w:rPr>
                <w:b/>
              </w:rPr>
              <w:t>50</w:t>
            </w:r>
          </w:p>
        </w:tc>
        <w:tc>
          <w:tcPr>
            <w:tcW w:w="1183" w:type="dxa"/>
            <w:shd w:val="clear" w:color="auto" w:fill="auto"/>
            <w:vAlign w:val="center"/>
          </w:tcPr>
          <w:p w:rsidR="00D827BE" w:rsidRPr="00D41261" w:rsidRDefault="00D827BE" w:rsidP="00396820">
            <w:pPr>
              <w:ind w:left="-108" w:right="-108"/>
              <w:jc w:val="center"/>
              <w:rPr>
                <w:b/>
              </w:rPr>
            </w:pPr>
            <w:r w:rsidRPr="00D41261">
              <w:rPr>
                <w:b/>
              </w:rPr>
              <w:t>27</w:t>
            </w:r>
          </w:p>
        </w:tc>
        <w:tc>
          <w:tcPr>
            <w:tcW w:w="1154" w:type="dxa"/>
            <w:shd w:val="clear" w:color="auto" w:fill="auto"/>
            <w:vAlign w:val="center"/>
          </w:tcPr>
          <w:p w:rsidR="00D827BE" w:rsidRPr="00D41261" w:rsidRDefault="00D827BE" w:rsidP="00396820">
            <w:pPr>
              <w:jc w:val="center"/>
              <w:rPr>
                <w:b/>
              </w:rPr>
            </w:pPr>
            <w:r w:rsidRPr="00D41261">
              <w:rPr>
                <w:b/>
              </w:rPr>
              <w:t>16</w:t>
            </w:r>
          </w:p>
        </w:tc>
        <w:tc>
          <w:tcPr>
            <w:tcW w:w="1154" w:type="dxa"/>
            <w:shd w:val="clear" w:color="auto" w:fill="auto"/>
            <w:vAlign w:val="center"/>
          </w:tcPr>
          <w:p w:rsidR="00D827BE" w:rsidRPr="00D41261" w:rsidRDefault="00D827BE" w:rsidP="00396820">
            <w:pPr>
              <w:jc w:val="center"/>
              <w:rPr>
                <w:b/>
              </w:rPr>
            </w:pPr>
            <w:r w:rsidRPr="00D41261">
              <w:rPr>
                <w:b/>
              </w:rPr>
              <w:t>7</w:t>
            </w:r>
          </w:p>
        </w:tc>
        <w:tc>
          <w:tcPr>
            <w:tcW w:w="1154" w:type="dxa"/>
            <w:shd w:val="clear" w:color="auto" w:fill="auto"/>
            <w:vAlign w:val="center"/>
          </w:tcPr>
          <w:p w:rsidR="00D827BE" w:rsidRPr="00D41261" w:rsidRDefault="00D827BE" w:rsidP="00396820">
            <w:pPr>
              <w:ind w:left="-108" w:right="-108"/>
              <w:jc w:val="center"/>
              <w:rPr>
                <w:b/>
              </w:rPr>
            </w:pPr>
            <w:r w:rsidRPr="00D41261">
              <w:rPr>
                <w:b/>
              </w:rPr>
              <w:t>0</w:t>
            </w:r>
          </w:p>
        </w:tc>
      </w:tr>
      <w:tr w:rsidR="00D827BE" w:rsidRPr="00D41261" w:rsidTr="00396820">
        <w:trPr>
          <w:trHeight w:val="305"/>
        </w:trPr>
        <w:tc>
          <w:tcPr>
            <w:tcW w:w="3716" w:type="dxa"/>
            <w:shd w:val="clear" w:color="auto" w:fill="auto"/>
            <w:vAlign w:val="center"/>
          </w:tcPr>
          <w:p w:rsidR="00D827BE" w:rsidRPr="00D41261" w:rsidRDefault="00D827BE" w:rsidP="00396820">
            <w:pPr>
              <w:ind w:firstLine="63"/>
              <w:jc w:val="right"/>
              <w:rPr>
                <w:i/>
              </w:rPr>
            </w:pPr>
            <w:r w:rsidRPr="00D41261">
              <w:rPr>
                <w:i/>
              </w:rPr>
              <w:t>посадочные места</w:t>
            </w:r>
          </w:p>
        </w:tc>
        <w:tc>
          <w:tcPr>
            <w:tcW w:w="1044" w:type="dxa"/>
            <w:shd w:val="clear" w:color="auto" w:fill="auto"/>
            <w:vAlign w:val="center"/>
          </w:tcPr>
          <w:p w:rsidR="00D827BE" w:rsidRPr="00D41261" w:rsidRDefault="00D827BE" w:rsidP="00396820">
            <w:pPr>
              <w:ind w:left="-74" w:right="-108"/>
              <w:jc w:val="center"/>
              <w:rPr>
                <w:i/>
                <w:sz w:val="26"/>
                <w:szCs w:val="26"/>
              </w:rPr>
            </w:pPr>
            <w:r w:rsidRPr="00D41261">
              <w:rPr>
                <w:i/>
                <w:sz w:val="26"/>
                <w:szCs w:val="26"/>
              </w:rPr>
              <w:t>3 580</w:t>
            </w:r>
          </w:p>
        </w:tc>
        <w:tc>
          <w:tcPr>
            <w:tcW w:w="1183" w:type="dxa"/>
            <w:shd w:val="clear" w:color="auto" w:fill="auto"/>
            <w:vAlign w:val="center"/>
          </w:tcPr>
          <w:p w:rsidR="00D827BE" w:rsidRPr="00D41261" w:rsidRDefault="00D827BE" w:rsidP="00396820">
            <w:pPr>
              <w:ind w:left="-108" w:right="-108"/>
              <w:jc w:val="center"/>
              <w:rPr>
                <w:i/>
                <w:sz w:val="26"/>
                <w:szCs w:val="26"/>
              </w:rPr>
            </w:pPr>
            <w:r w:rsidRPr="00D41261">
              <w:rPr>
                <w:i/>
                <w:sz w:val="26"/>
                <w:szCs w:val="26"/>
              </w:rPr>
              <w:t>1 335</w:t>
            </w:r>
          </w:p>
        </w:tc>
        <w:tc>
          <w:tcPr>
            <w:tcW w:w="1154" w:type="dxa"/>
            <w:shd w:val="clear" w:color="auto" w:fill="auto"/>
            <w:vAlign w:val="center"/>
          </w:tcPr>
          <w:p w:rsidR="00D827BE" w:rsidRPr="00D41261" w:rsidRDefault="00D827BE" w:rsidP="00396820">
            <w:pPr>
              <w:jc w:val="center"/>
              <w:rPr>
                <w:i/>
                <w:sz w:val="26"/>
                <w:szCs w:val="26"/>
              </w:rPr>
            </w:pPr>
            <w:r w:rsidRPr="00D41261">
              <w:rPr>
                <w:i/>
                <w:sz w:val="26"/>
                <w:szCs w:val="26"/>
              </w:rPr>
              <w:t>1 428</w:t>
            </w:r>
          </w:p>
        </w:tc>
        <w:tc>
          <w:tcPr>
            <w:tcW w:w="1154" w:type="dxa"/>
            <w:shd w:val="clear" w:color="auto" w:fill="auto"/>
            <w:vAlign w:val="center"/>
          </w:tcPr>
          <w:p w:rsidR="00D827BE" w:rsidRPr="00D41261" w:rsidRDefault="00D827BE" w:rsidP="00396820">
            <w:pPr>
              <w:jc w:val="center"/>
              <w:rPr>
                <w:i/>
                <w:sz w:val="26"/>
                <w:szCs w:val="26"/>
              </w:rPr>
            </w:pPr>
            <w:r w:rsidRPr="00D41261">
              <w:rPr>
                <w:i/>
                <w:sz w:val="26"/>
                <w:szCs w:val="26"/>
              </w:rPr>
              <w:t>817</w:t>
            </w:r>
          </w:p>
        </w:tc>
        <w:tc>
          <w:tcPr>
            <w:tcW w:w="1154" w:type="dxa"/>
            <w:shd w:val="clear" w:color="auto" w:fill="auto"/>
            <w:vAlign w:val="center"/>
          </w:tcPr>
          <w:p w:rsidR="00D827BE" w:rsidRPr="00D41261" w:rsidRDefault="00D827BE" w:rsidP="00396820">
            <w:pPr>
              <w:ind w:left="-108" w:right="-108"/>
              <w:jc w:val="center"/>
              <w:rPr>
                <w:i/>
                <w:sz w:val="26"/>
                <w:szCs w:val="26"/>
              </w:rPr>
            </w:pPr>
            <w:r w:rsidRPr="00D41261">
              <w:rPr>
                <w:i/>
                <w:sz w:val="26"/>
                <w:szCs w:val="26"/>
              </w:rPr>
              <w:t>0</w:t>
            </w:r>
          </w:p>
        </w:tc>
      </w:tr>
    </w:tbl>
    <w:p w:rsidR="00D827BE" w:rsidRPr="00D41261" w:rsidRDefault="00D827BE" w:rsidP="00D827BE">
      <w:pPr>
        <w:jc w:val="both"/>
        <w:rPr>
          <w:sz w:val="26"/>
          <w:szCs w:val="26"/>
          <w:highlight w:val="yellow"/>
        </w:rPr>
      </w:pPr>
    </w:p>
    <w:p w:rsidR="00D827BE" w:rsidRDefault="00D827BE" w:rsidP="00D827BE">
      <w:pPr>
        <w:ind w:firstLine="709"/>
        <w:jc w:val="both"/>
        <w:rPr>
          <w:sz w:val="26"/>
          <w:szCs w:val="26"/>
        </w:rPr>
      </w:pPr>
      <w:r w:rsidRPr="00D41261">
        <w:rPr>
          <w:sz w:val="26"/>
          <w:szCs w:val="26"/>
        </w:rPr>
        <w:t>Предприятия общественного питания общедоступной сети:</w:t>
      </w:r>
    </w:p>
    <w:tbl>
      <w:tblPr>
        <w:tblW w:w="8821" w:type="dxa"/>
        <w:tblInd w:w="675" w:type="dxa"/>
        <w:tblLook w:val="04A0" w:firstRow="1" w:lastRow="0" w:firstColumn="1" w:lastColumn="0" w:noHBand="0" w:noVBand="1"/>
      </w:tblPr>
      <w:tblGrid>
        <w:gridCol w:w="1901"/>
        <w:gridCol w:w="6920"/>
      </w:tblGrid>
      <w:tr w:rsidR="00D827BE" w:rsidRPr="00D41261" w:rsidTr="00396820">
        <w:trPr>
          <w:trHeight w:val="290"/>
        </w:trPr>
        <w:tc>
          <w:tcPr>
            <w:tcW w:w="1901" w:type="dxa"/>
            <w:shd w:val="clear" w:color="auto" w:fill="auto"/>
          </w:tcPr>
          <w:p w:rsidR="00D827BE" w:rsidRPr="00D41261" w:rsidRDefault="00D827BE" w:rsidP="003E5BF1">
            <w:pPr>
              <w:numPr>
                <w:ilvl w:val="0"/>
                <w:numId w:val="44"/>
              </w:numPr>
              <w:tabs>
                <w:tab w:val="left" w:pos="176"/>
              </w:tabs>
              <w:ind w:left="-74" w:firstLine="74"/>
              <w:jc w:val="both"/>
              <w:rPr>
                <w:sz w:val="26"/>
                <w:szCs w:val="26"/>
              </w:rPr>
            </w:pPr>
            <w:r w:rsidRPr="00D41261">
              <w:rPr>
                <w:sz w:val="26"/>
                <w:szCs w:val="26"/>
              </w:rPr>
              <w:t>рестораны</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- 14 единиц на 1 762 посадочных места;</w:t>
            </w:r>
          </w:p>
        </w:tc>
      </w:tr>
      <w:tr w:rsidR="00D827BE" w:rsidRPr="00D41261" w:rsidTr="00396820">
        <w:trPr>
          <w:trHeight w:val="302"/>
        </w:trPr>
        <w:tc>
          <w:tcPr>
            <w:tcW w:w="1901" w:type="dxa"/>
            <w:shd w:val="clear" w:color="auto" w:fill="auto"/>
          </w:tcPr>
          <w:p w:rsidR="00D827BE" w:rsidRPr="00D41261" w:rsidRDefault="00D827BE" w:rsidP="003E5BF1">
            <w:pPr>
              <w:numPr>
                <w:ilvl w:val="0"/>
                <w:numId w:val="44"/>
              </w:numPr>
              <w:tabs>
                <w:tab w:val="left" w:pos="176"/>
              </w:tabs>
              <w:ind w:left="0" w:firstLine="0"/>
              <w:jc w:val="both"/>
              <w:rPr>
                <w:sz w:val="26"/>
                <w:szCs w:val="26"/>
              </w:rPr>
            </w:pPr>
            <w:r w:rsidRPr="00D41261">
              <w:rPr>
                <w:sz w:val="26"/>
                <w:szCs w:val="26"/>
              </w:rPr>
              <w:t>кафе</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- 60 единиц на 2 740 посадочных мест;</w:t>
            </w:r>
          </w:p>
        </w:tc>
      </w:tr>
      <w:tr w:rsidR="00D827BE" w:rsidRPr="00D41261" w:rsidTr="00396820">
        <w:trPr>
          <w:trHeight w:val="290"/>
        </w:trPr>
        <w:tc>
          <w:tcPr>
            <w:tcW w:w="1901" w:type="dxa"/>
            <w:shd w:val="clear" w:color="auto" w:fill="auto"/>
          </w:tcPr>
          <w:p w:rsidR="00D827BE" w:rsidRPr="00D41261" w:rsidRDefault="00D827BE" w:rsidP="003E5BF1">
            <w:pPr>
              <w:numPr>
                <w:ilvl w:val="0"/>
                <w:numId w:val="44"/>
              </w:numPr>
              <w:tabs>
                <w:tab w:val="left" w:pos="176"/>
              </w:tabs>
              <w:ind w:left="0" w:firstLine="0"/>
              <w:jc w:val="both"/>
              <w:rPr>
                <w:sz w:val="26"/>
                <w:szCs w:val="26"/>
              </w:rPr>
            </w:pPr>
            <w:r w:rsidRPr="00D41261">
              <w:rPr>
                <w:sz w:val="26"/>
                <w:szCs w:val="26"/>
              </w:rPr>
              <w:t>бары</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- 23 единицы на 401 посадочное место;</w:t>
            </w:r>
          </w:p>
        </w:tc>
      </w:tr>
      <w:tr w:rsidR="00D827BE" w:rsidRPr="00D41261" w:rsidTr="00396820">
        <w:trPr>
          <w:trHeight w:val="290"/>
        </w:trPr>
        <w:tc>
          <w:tcPr>
            <w:tcW w:w="1901" w:type="dxa"/>
            <w:shd w:val="clear" w:color="auto" w:fill="auto"/>
          </w:tcPr>
          <w:p w:rsidR="00D827BE" w:rsidRPr="00D41261" w:rsidRDefault="00D827BE" w:rsidP="003E5BF1">
            <w:pPr>
              <w:numPr>
                <w:ilvl w:val="0"/>
                <w:numId w:val="44"/>
              </w:numPr>
              <w:tabs>
                <w:tab w:val="left" w:pos="176"/>
              </w:tabs>
              <w:ind w:left="34" w:hanging="34"/>
              <w:jc w:val="both"/>
              <w:rPr>
                <w:sz w:val="26"/>
                <w:szCs w:val="26"/>
              </w:rPr>
            </w:pPr>
            <w:r w:rsidRPr="00D41261">
              <w:rPr>
                <w:sz w:val="26"/>
                <w:szCs w:val="26"/>
              </w:rPr>
              <w:t>закусочные</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- 43 единицы на 698 посадочных мест;</w:t>
            </w:r>
          </w:p>
        </w:tc>
      </w:tr>
      <w:tr w:rsidR="00D827BE" w:rsidRPr="00D41261" w:rsidTr="00396820">
        <w:trPr>
          <w:trHeight w:val="302"/>
        </w:trPr>
        <w:tc>
          <w:tcPr>
            <w:tcW w:w="1901" w:type="dxa"/>
            <w:shd w:val="clear" w:color="auto" w:fill="auto"/>
          </w:tcPr>
          <w:p w:rsidR="00D827BE" w:rsidRPr="00D41261" w:rsidRDefault="00D827BE" w:rsidP="003E5BF1">
            <w:pPr>
              <w:numPr>
                <w:ilvl w:val="0"/>
                <w:numId w:val="44"/>
              </w:numPr>
              <w:tabs>
                <w:tab w:val="left" w:pos="176"/>
              </w:tabs>
              <w:ind w:left="34" w:hanging="34"/>
              <w:jc w:val="both"/>
              <w:rPr>
                <w:sz w:val="26"/>
                <w:szCs w:val="26"/>
              </w:rPr>
            </w:pPr>
            <w:r w:rsidRPr="00D41261">
              <w:rPr>
                <w:sz w:val="26"/>
                <w:szCs w:val="26"/>
              </w:rPr>
              <w:t>столовые</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- 9 единиц на 274 посадочных места;</w:t>
            </w:r>
          </w:p>
        </w:tc>
      </w:tr>
      <w:tr w:rsidR="00D827BE" w:rsidRPr="00D41261" w:rsidTr="00396820">
        <w:trPr>
          <w:trHeight w:val="290"/>
        </w:trPr>
        <w:tc>
          <w:tcPr>
            <w:tcW w:w="1901" w:type="dxa"/>
            <w:shd w:val="clear" w:color="auto" w:fill="auto"/>
          </w:tcPr>
          <w:p w:rsidR="00D827BE" w:rsidRPr="00D41261" w:rsidRDefault="00D827BE" w:rsidP="003E5BF1">
            <w:pPr>
              <w:numPr>
                <w:ilvl w:val="0"/>
                <w:numId w:val="44"/>
              </w:numPr>
              <w:tabs>
                <w:tab w:val="left" w:pos="176"/>
              </w:tabs>
              <w:ind w:left="34" w:hanging="34"/>
              <w:jc w:val="both"/>
              <w:rPr>
                <w:sz w:val="26"/>
                <w:szCs w:val="26"/>
              </w:rPr>
            </w:pPr>
            <w:r w:rsidRPr="00D41261">
              <w:rPr>
                <w:sz w:val="26"/>
                <w:szCs w:val="26"/>
              </w:rPr>
              <w:t>клубы</w:t>
            </w:r>
          </w:p>
        </w:tc>
        <w:tc>
          <w:tcPr>
            <w:tcW w:w="6920" w:type="dxa"/>
            <w:shd w:val="clear" w:color="auto" w:fill="auto"/>
          </w:tcPr>
          <w:p w:rsidR="00D827BE" w:rsidRPr="00D41261" w:rsidRDefault="00D827BE" w:rsidP="00396820">
            <w:pPr>
              <w:tabs>
                <w:tab w:val="left" w:pos="176"/>
              </w:tabs>
              <w:jc w:val="both"/>
              <w:rPr>
                <w:sz w:val="26"/>
                <w:szCs w:val="26"/>
              </w:rPr>
            </w:pPr>
            <w:r w:rsidRPr="00D41261">
              <w:rPr>
                <w:sz w:val="26"/>
                <w:szCs w:val="26"/>
              </w:rPr>
              <w:t>- 5 единиц на 858 посадочных мест.</w:t>
            </w:r>
          </w:p>
        </w:tc>
      </w:tr>
    </w:tbl>
    <w:p w:rsidR="00D827BE" w:rsidRPr="00D41261" w:rsidRDefault="00D827BE" w:rsidP="00D827BE">
      <w:pPr>
        <w:ind w:firstLine="708"/>
        <w:jc w:val="both"/>
        <w:rPr>
          <w:sz w:val="26"/>
          <w:szCs w:val="26"/>
        </w:rPr>
      </w:pPr>
    </w:p>
    <w:p w:rsidR="00D827BE" w:rsidRPr="00D41261" w:rsidRDefault="00D827BE" w:rsidP="00D827BE">
      <w:pPr>
        <w:ind w:firstLine="708"/>
        <w:jc w:val="both"/>
        <w:rPr>
          <w:sz w:val="26"/>
          <w:szCs w:val="26"/>
        </w:rPr>
      </w:pPr>
      <w:r w:rsidRPr="00D41261">
        <w:rPr>
          <w:sz w:val="26"/>
          <w:szCs w:val="26"/>
        </w:rPr>
        <w:t xml:space="preserve">В течение </w:t>
      </w:r>
      <w:r w:rsidRPr="00D41261">
        <w:rPr>
          <w:sz w:val="26"/>
          <w:szCs w:val="26"/>
          <w:lang w:val="en-US"/>
        </w:rPr>
        <w:t>I</w:t>
      </w:r>
      <w:r w:rsidRPr="00D41261">
        <w:rPr>
          <w:sz w:val="26"/>
          <w:szCs w:val="26"/>
        </w:rPr>
        <w:t xml:space="preserve"> полугодия 2017 года в общедоступной сети открыты 9 предприятий общественного питания на 117 посадочных мест.</w:t>
      </w:r>
    </w:p>
    <w:p w:rsidR="00D827BE" w:rsidRPr="00D41261" w:rsidRDefault="00D827BE" w:rsidP="003E5BF1">
      <w:pPr>
        <w:pStyle w:val="afff2"/>
        <w:numPr>
          <w:ilvl w:val="0"/>
          <w:numId w:val="45"/>
        </w:numPr>
        <w:tabs>
          <w:tab w:val="left" w:pos="1134"/>
        </w:tabs>
        <w:ind w:left="0" w:firstLine="709"/>
        <w:jc w:val="both"/>
        <w:rPr>
          <w:b/>
          <w:i/>
          <w:sz w:val="26"/>
          <w:szCs w:val="26"/>
        </w:rPr>
      </w:pPr>
      <w:r w:rsidRPr="00D41261">
        <w:rPr>
          <w:b/>
          <w:i/>
          <w:sz w:val="26"/>
          <w:szCs w:val="26"/>
        </w:rPr>
        <w:t>в районе Центральный:</w:t>
      </w:r>
    </w:p>
    <w:p w:rsidR="00D827BE" w:rsidRPr="00D41261" w:rsidRDefault="00D827BE" w:rsidP="003E5BF1">
      <w:pPr>
        <w:pStyle w:val="afff2"/>
        <w:numPr>
          <w:ilvl w:val="0"/>
          <w:numId w:val="52"/>
        </w:numPr>
        <w:tabs>
          <w:tab w:val="left" w:pos="1134"/>
        </w:tabs>
        <w:ind w:left="284"/>
        <w:jc w:val="both"/>
        <w:rPr>
          <w:sz w:val="26"/>
          <w:szCs w:val="26"/>
        </w:rPr>
      </w:pPr>
      <w:r w:rsidRPr="00D41261">
        <w:rPr>
          <w:sz w:val="26"/>
          <w:szCs w:val="26"/>
        </w:rPr>
        <w:t>кафе-бар «Взабой» по ул. Ленинградская, 5а на 30 посадочных мест;</w:t>
      </w:r>
    </w:p>
    <w:p w:rsidR="00D827BE" w:rsidRPr="00D41261" w:rsidRDefault="00D827BE" w:rsidP="003E5BF1">
      <w:pPr>
        <w:pStyle w:val="afff2"/>
        <w:numPr>
          <w:ilvl w:val="0"/>
          <w:numId w:val="52"/>
        </w:numPr>
        <w:ind w:left="284"/>
        <w:contextualSpacing w:val="0"/>
        <w:jc w:val="both"/>
        <w:rPr>
          <w:sz w:val="26"/>
          <w:szCs w:val="26"/>
        </w:rPr>
      </w:pPr>
      <w:r w:rsidRPr="00D41261">
        <w:rPr>
          <w:sz w:val="26"/>
          <w:szCs w:val="26"/>
        </w:rPr>
        <w:t>кафе-кондитерская «Карамель» по ул. Богдана Хмельницкого, 15 на 22 посадочных места;</w:t>
      </w:r>
    </w:p>
    <w:p w:rsidR="00D827BE" w:rsidRPr="00D41261" w:rsidRDefault="00D827BE" w:rsidP="003E5BF1">
      <w:pPr>
        <w:pStyle w:val="afff2"/>
        <w:numPr>
          <w:ilvl w:val="0"/>
          <w:numId w:val="52"/>
        </w:numPr>
        <w:ind w:left="284"/>
        <w:contextualSpacing w:val="0"/>
        <w:jc w:val="both"/>
        <w:rPr>
          <w:sz w:val="26"/>
          <w:szCs w:val="26"/>
        </w:rPr>
      </w:pPr>
      <w:r w:rsidRPr="00D41261">
        <w:rPr>
          <w:sz w:val="26"/>
          <w:szCs w:val="26"/>
        </w:rPr>
        <w:t>бар «Бодрый день» в торговом центре «Таймыр» по пр-кту Ленинский, 12;</w:t>
      </w:r>
    </w:p>
    <w:p w:rsidR="00D827BE" w:rsidRPr="00D41261" w:rsidRDefault="00D827BE" w:rsidP="003E5BF1">
      <w:pPr>
        <w:pStyle w:val="afff2"/>
        <w:numPr>
          <w:ilvl w:val="0"/>
          <w:numId w:val="52"/>
        </w:numPr>
        <w:ind w:left="284"/>
        <w:contextualSpacing w:val="0"/>
        <w:jc w:val="both"/>
        <w:rPr>
          <w:sz w:val="26"/>
          <w:szCs w:val="26"/>
        </w:rPr>
      </w:pPr>
      <w:r w:rsidRPr="00D41261">
        <w:rPr>
          <w:sz w:val="26"/>
          <w:szCs w:val="26"/>
        </w:rPr>
        <w:t>бар «Желтая сова» в торговом центре «Талнах» по пр-кту Ленинский, 5 на 5     посадочных мест;</w:t>
      </w:r>
    </w:p>
    <w:p w:rsidR="00D827BE" w:rsidRDefault="00D827BE" w:rsidP="003E5BF1">
      <w:pPr>
        <w:pStyle w:val="afff2"/>
        <w:numPr>
          <w:ilvl w:val="0"/>
          <w:numId w:val="52"/>
        </w:numPr>
        <w:ind w:left="284"/>
        <w:contextualSpacing w:val="0"/>
        <w:jc w:val="both"/>
        <w:rPr>
          <w:sz w:val="26"/>
          <w:szCs w:val="26"/>
        </w:rPr>
      </w:pPr>
      <w:r w:rsidRPr="00D41261">
        <w:rPr>
          <w:sz w:val="26"/>
          <w:szCs w:val="26"/>
        </w:rPr>
        <w:t>кино-буфет в кинотеатре «Родина» по пр. Ленинский, 7 на 16 посадочных мест (открылся после перерыва в работе и смены арендатора);</w:t>
      </w:r>
    </w:p>
    <w:p w:rsidR="00D827BE" w:rsidRPr="00D41261" w:rsidRDefault="00D827BE" w:rsidP="003E5BF1">
      <w:pPr>
        <w:pStyle w:val="afff2"/>
        <w:numPr>
          <w:ilvl w:val="0"/>
          <w:numId w:val="46"/>
        </w:numPr>
        <w:tabs>
          <w:tab w:val="left" w:pos="1134"/>
        </w:tabs>
        <w:ind w:left="0" w:firstLine="709"/>
        <w:jc w:val="both"/>
        <w:rPr>
          <w:b/>
          <w:i/>
          <w:sz w:val="26"/>
          <w:szCs w:val="26"/>
        </w:rPr>
      </w:pPr>
      <w:r w:rsidRPr="00D41261">
        <w:rPr>
          <w:b/>
          <w:i/>
          <w:sz w:val="26"/>
          <w:szCs w:val="26"/>
        </w:rPr>
        <w:t>в районе Талнах:</w:t>
      </w:r>
    </w:p>
    <w:p w:rsidR="00D827BE" w:rsidRPr="00D41261" w:rsidRDefault="00D827BE" w:rsidP="003E5BF1">
      <w:pPr>
        <w:pStyle w:val="afff2"/>
        <w:numPr>
          <w:ilvl w:val="0"/>
          <w:numId w:val="53"/>
        </w:numPr>
        <w:ind w:left="284"/>
        <w:contextualSpacing w:val="0"/>
        <w:jc w:val="both"/>
        <w:rPr>
          <w:sz w:val="26"/>
          <w:szCs w:val="26"/>
        </w:rPr>
      </w:pPr>
      <w:r w:rsidRPr="00D41261">
        <w:rPr>
          <w:sz w:val="26"/>
          <w:szCs w:val="26"/>
        </w:rPr>
        <w:t>кафе «Пельменная» в торговом центре «Северный пассаж» по ул. Рудная, 3 на 32 посадочных места (возобновилась деятельность после перерыва в работе и смены арендатора);</w:t>
      </w:r>
    </w:p>
    <w:p w:rsidR="00D827BE" w:rsidRPr="00D41261" w:rsidRDefault="00D827BE" w:rsidP="003E5BF1">
      <w:pPr>
        <w:pStyle w:val="afff2"/>
        <w:numPr>
          <w:ilvl w:val="0"/>
          <w:numId w:val="53"/>
        </w:numPr>
        <w:ind w:left="284"/>
        <w:contextualSpacing w:val="0"/>
        <w:jc w:val="both"/>
        <w:rPr>
          <w:sz w:val="26"/>
          <w:szCs w:val="26"/>
        </w:rPr>
      </w:pPr>
      <w:r w:rsidRPr="00D41261">
        <w:rPr>
          <w:sz w:val="26"/>
          <w:szCs w:val="26"/>
        </w:rPr>
        <w:t>закусочная «Куры-гриль» в торговом центре «Элегант» по ул. Бауманская, 8а (ранее классифицировался как магазин розничной торговли);</w:t>
      </w:r>
    </w:p>
    <w:p w:rsidR="00D827BE" w:rsidRPr="00D41261" w:rsidRDefault="00D827BE" w:rsidP="003E5BF1">
      <w:pPr>
        <w:pStyle w:val="afff2"/>
        <w:numPr>
          <w:ilvl w:val="0"/>
          <w:numId w:val="53"/>
        </w:numPr>
        <w:ind w:left="284"/>
        <w:contextualSpacing w:val="0"/>
        <w:jc w:val="both"/>
        <w:rPr>
          <w:sz w:val="26"/>
          <w:szCs w:val="26"/>
        </w:rPr>
      </w:pPr>
      <w:r w:rsidRPr="00D41261">
        <w:rPr>
          <w:sz w:val="26"/>
          <w:szCs w:val="26"/>
        </w:rPr>
        <w:t>буфет в спортивном комплексе «Талнах» по ул. Таймырская,15 (возобновилась деятельность после перерыва в работе);</w:t>
      </w:r>
    </w:p>
    <w:p w:rsidR="00D827BE" w:rsidRPr="00D41261" w:rsidRDefault="00D827BE" w:rsidP="003E5BF1">
      <w:pPr>
        <w:pStyle w:val="afff2"/>
        <w:numPr>
          <w:ilvl w:val="0"/>
          <w:numId w:val="47"/>
        </w:numPr>
        <w:tabs>
          <w:tab w:val="left" w:pos="1134"/>
        </w:tabs>
        <w:ind w:left="0" w:firstLine="709"/>
        <w:jc w:val="both"/>
        <w:rPr>
          <w:b/>
          <w:i/>
          <w:sz w:val="26"/>
          <w:szCs w:val="26"/>
        </w:rPr>
      </w:pPr>
      <w:r w:rsidRPr="00D41261">
        <w:rPr>
          <w:b/>
          <w:i/>
          <w:sz w:val="26"/>
          <w:szCs w:val="26"/>
        </w:rPr>
        <w:t>в районе Кайеркан:</w:t>
      </w:r>
    </w:p>
    <w:p w:rsidR="00D827BE" w:rsidRPr="00D41261" w:rsidRDefault="00D827BE" w:rsidP="003E5BF1">
      <w:pPr>
        <w:pStyle w:val="afff2"/>
        <w:numPr>
          <w:ilvl w:val="0"/>
          <w:numId w:val="54"/>
        </w:numPr>
        <w:tabs>
          <w:tab w:val="left" w:pos="4143"/>
        </w:tabs>
        <w:ind w:left="284"/>
        <w:contextualSpacing w:val="0"/>
        <w:jc w:val="both"/>
        <w:rPr>
          <w:sz w:val="26"/>
          <w:szCs w:val="26"/>
        </w:rPr>
      </w:pPr>
      <w:r w:rsidRPr="00D41261">
        <w:rPr>
          <w:sz w:val="26"/>
          <w:szCs w:val="26"/>
        </w:rPr>
        <w:t>закусочная «Мираж» в районе ул. Победы, 1 на 12 посадочных мест.</w:t>
      </w:r>
    </w:p>
    <w:p w:rsidR="00D827BE" w:rsidRPr="00D41261" w:rsidRDefault="00D827BE" w:rsidP="00D827BE">
      <w:pPr>
        <w:tabs>
          <w:tab w:val="left" w:pos="4143"/>
        </w:tabs>
        <w:jc w:val="both"/>
        <w:rPr>
          <w:sz w:val="26"/>
          <w:szCs w:val="26"/>
        </w:rPr>
      </w:pPr>
    </w:p>
    <w:p w:rsidR="00D827BE" w:rsidRPr="00D41261" w:rsidRDefault="00D827BE" w:rsidP="00396820">
      <w:pPr>
        <w:ind w:left="284" w:firstLine="425"/>
        <w:jc w:val="both"/>
        <w:rPr>
          <w:sz w:val="26"/>
          <w:szCs w:val="26"/>
        </w:rPr>
      </w:pPr>
      <w:r w:rsidRPr="00D41261">
        <w:rPr>
          <w:sz w:val="26"/>
          <w:szCs w:val="26"/>
        </w:rPr>
        <w:t>За отчетный период в общедоступной сети закрыто 11 предприятий общественного питания на 568 посадочных мест:</w:t>
      </w:r>
    </w:p>
    <w:p w:rsidR="00D827BE" w:rsidRPr="00D41261" w:rsidRDefault="00D827BE" w:rsidP="003E5BF1">
      <w:pPr>
        <w:pStyle w:val="afff2"/>
        <w:numPr>
          <w:ilvl w:val="0"/>
          <w:numId w:val="45"/>
        </w:numPr>
        <w:tabs>
          <w:tab w:val="left" w:pos="1134"/>
        </w:tabs>
        <w:ind w:left="284" w:firstLine="425"/>
        <w:jc w:val="both"/>
        <w:rPr>
          <w:b/>
          <w:i/>
          <w:sz w:val="26"/>
          <w:szCs w:val="26"/>
        </w:rPr>
      </w:pPr>
      <w:r w:rsidRPr="00D41261">
        <w:rPr>
          <w:b/>
          <w:i/>
          <w:sz w:val="26"/>
          <w:szCs w:val="26"/>
        </w:rPr>
        <w:t>в районе Центральный:</w:t>
      </w:r>
    </w:p>
    <w:p w:rsidR="00D827BE" w:rsidRPr="00D41261" w:rsidRDefault="00D827BE" w:rsidP="003E5BF1">
      <w:pPr>
        <w:pStyle w:val="afff2"/>
        <w:numPr>
          <w:ilvl w:val="0"/>
          <w:numId w:val="55"/>
        </w:numPr>
        <w:tabs>
          <w:tab w:val="center" w:pos="5244"/>
          <w:tab w:val="left" w:pos="6697"/>
        </w:tabs>
        <w:ind w:left="284"/>
        <w:contextualSpacing w:val="0"/>
        <w:jc w:val="both"/>
        <w:rPr>
          <w:sz w:val="26"/>
          <w:szCs w:val="26"/>
        </w:rPr>
      </w:pPr>
      <w:r w:rsidRPr="00D41261">
        <w:rPr>
          <w:sz w:val="26"/>
          <w:szCs w:val="26"/>
        </w:rPr>
        <w:t>ресторан «Сочи» по ул. Нансена, 67 на 50 посадочных мест;</w:t>
      </w:r>
    </w:p>
    <w:p w:rsidR="00D827BE" w:rsidRPr="00D41261" w:rsidRDefault="00D827BE" w:rsidP="003E5BF1">
      <w:pPr>
        <w:pStyle w:val="afff2"/>
        <w:numPr>
          <w:ilvl w:val="0"/>
          <w:numId w:val="55"/>
        </w:numPr>
        <w:tabs>
          <w:tab w:val="center" w:pos="5244"/>
          <w:tab w:val="left" w:pos="6697"/>
        </w:tabs>
        <w:ind w:left="284"/>
        <w:contextualSpacing w:val="0"/>
        <w:jc w:val="both"/>
        <w:rPr>
          <w:sz w:val="26"/>
          <w:szCs w:val="26"/>
        </w:rPr>
      </w:pPr>
      <w:r w:rsidRPr="00D41261">
        <w:rPr>
          <w:sz w:val="26"/>
          <w:szCs w:val="26"/>
        </w:rPr>
        <w:t>ресторан «Пирамида» по пр. Ленинский, 40а на 70 посадочных мест;</w:t>
      </w:r>
    </w:p>
    <w:p w:rsidR="00D827BE" w:rsidRPr="00D41261" w:rsidRDefault="00D827BE" w:rsidP="003E5BF1">
      <w:pPr>
        <w:pStyle w:val="afff2"/>
        <w:numPr>
          <w:ilvl w:val="0"/>
          <w:numId w:val="55"/>
        </w:numPr>
        <w:ind w:left="284"/>
        <w:contextualSpacing w:val="0"/>
        <w:jc w:val="both"/>
        <w:rPr>
          <w:sz w:val="26"/>
          <w:szCs w:val="26"/>
        </w:rPr>
      </w:pPr>
      <w:r w:rsidRPr="00D41261">
        <w:rPr>
          <w:sz w:val="26"/>
          <w:szCs w:val="26"/>
        </w:rPr>
        <w:t xml:space="preserve">кафе «Кофеек» в торговом центре «Таймыр» по пр. Ленинский, 12 на 44 </w:t>
      </w:r>
    </w:p>
    <w:p w:rsidR="00D827BE" w:rsidRPr="00D41261" w:rsidRDefault="00D827BE" w:rsidP="00D827BE">
      <w:pPr>
        <w:pStyle w:val="afff2"/>
        <w:ind w:left="284"/>
        <w:jc w:val="both"/>
        <w:rPr>
          <w:sz w:val="26"/>
          <w:szCs w:val="26"/>
        </w:rPr>
      </w:pPr>
      <w:r w:rsidRPr="00D41261">
        <w:rPr>
          <w:sz w:val="26"/>
          <w:szCs w:val="26"/>
        </w:rPr>
        <w:t>посадочных места;</w:t>
      </w:r>
    </w:p>
    <w:p w:rsidR="00D827BE" w:rsidRPr="00D41261" w:rsidRDefault="00D827BE" w:rsidP="003E5BF1">
      <w:pPr>
        <w:pStyle w:val="afff2"/>
        <w:numPr>
          <w:ilvl w:val="0"/>
          <w:numId w:val="55"/>
        </w:numPr>
        <w:ind w:left="284"/>
        <w:contextualSpacing w:val="0"/>
        <w:jc w:val="both"/>
        <w:rPr>
          <w:sz w:val="26"/>
          <w:szCs w:val="26"/>
        </w:rPr>
      </w:pPr>
      <w:r w:rsidRPr="00D41261">
        <w:rPr>
          <w:sz w:val="26"/>
          <w:szCs w:val="26"/>
        </w:rPr>
        <w:t>кафе «Восток» по ул. Бегичева, 19на 18 посадочных мест;</w:t>
      </w:r>
    </w:p>
    <w:p w:rsidR="00D827BE" w:rsidRPr="00D41261" w:rsidRDefault="00D827BE" w:rsidP="003E5BF1">
      <w:pPr>
        <w:pStyle w:val="afff2"/>
        <w:numPr>
          <w:ilvl w:val="0"/>
          <w:numId w:val="55"/>
        </w:numPr>
        <w:ind w:left="284"/>
        <w:contextualSpacing w:val="0"/>
        <w:jc w:val="both"/>
        <w:rPr>
          <w:sz w:val="26"/>
          <w:szCs w:val="26"/>
        </w:rPr>
      </w:pPr>
      <w:r w:rsidRPr="00D41261">
        <w:rPr>
          <w:sz w:val="26"/>
          <w:szCs w:val="26"/>
        </w:rPr>
        <w:t>кафе «Оазис» по ул. Бегичева, 31 на 48 посадочных мест;</w:t>
      </w:r>
    </w:p>
    <w:p w:rsidR="00D827BE" w:rsidRPr="00D41261" w:rsidRDefault="00D827BE" w:rsidP="003E5BF1">
      <w:pPr>
        <w:pStyle w:val="afff2"/>
        <w:numPr>
          <w:ilvl w:val="0"/>
          <w:numId w:val="55"/>
        </w:numPr>
        <w:ind w:left="284"/>
        <w:contextualSpacing w:val="0"/>
        <w:jc w:val="both"/>
        <w:rPr>
          <w:sz w:val="26"/>
          <w:szCs w:val="26"/>
        </w:rPr>
      </w:pPr>
      <w:r w:rsidRPr="00D41261">
        <w:rPr>
          <w:sz w:val="26"/>
          <w:szCs w:val="26"/>
        </w:rPr>
        <w:t>столовая «Парус» по ул. Орджоникидзе, 1а на 36 посадочных мест;</w:t>
      </w:r>
    </w:p>
    <w:p w:rsidR="00D827BE" w:rsidRPr="00D41261" w:rsidRDefault="00D827BE" w:rsidP="003E5BF1">
      <w:pPr>
        <w:pStyle w:val="afff2"/>
        <w:numPr>
          <w:ilvl w:val="0"/>
          <w:numId w:val="55"/>
        </w:numPr>
        <w:ind w:left="284"/>
        <w:contextualSpacing w:val="0"/>
        <w:jc w:val="both"/>
        <w:rPr>
          <w:sz w:val="26"/>
          <w:szCs w:val="26"/>
        </w:rPr>
      </w:pPr>
      <w:r w:rsidRPr="00D41261">
        <w:rPr>
          <w:sz w:val="26"/>
          <w:szCs w:val="26"/>
        </w:rPr>
        <w:t>столовая по ул. Нансена, 75 на 30 посадочных мест;</w:t>
      </w:r>
    </w:p>
    <w:p w:rsidR="00D827BE" w:rsidRPr="00D41261" w:rsidRDefault="00D827BE" w:rsidP="003E5BF1">
      <w:pPr>
        <w:pStyle w:val="afff2"/>
        <w:numPr>
          <w:ilvl w:val="0"/>
          <w:numId w:val="46"/>
        </w:numPr>
        <w:tabs>
          <w:tab w:val="left" w:pos="1134"/>
        </w:tabs>
        <w:ind w:left="284" w:firstLine="425"/>
        <w:jc w:val="both"/>
        <w:rPr>
          <w:b/>
          <w:i/>
          <w:sz w:val="26"/>
          <w:szCs w:val="26"/>
        </w:rPr>
      </w:pPr>
      <w:r w:rsidRPr="00D41261">
        <w:rPr>
          <w:b/>
          <w:i/>
          <w:sz w:val="26"/>
          <w:szCs w:val="26"/>
        </w:rPr>
        <w:t>в районе Талнах:</w:t>
      </w:r>
    </w:p>
    <w:p w:rsidR="00D827BE" w:rsidRPr="00D41261" w:rsidRDefault="00D827BE" w:rsidP="003E5BF1">
      <w:pPr>
        <w:pStyle w:val="afff2"/>
        <w:numPr>
          <w:ilvl w:val="0"/>
          <w:numId w:val="56"/>
        </w:numPr>
        <w:ind w:left="284"/>
        <w:contextualSpacing w:val="0"/>
        <w:jc w:val="both"/>
        <w:rPr>
          <w:sz w:val="26"/>
          <w:szCs w:val="26"/>
        </w:rPr>
      </w:pPr>
      <w:r w:rsidRPr="00D41261">
        <w:rPr>
          <w:sz w:val="26"/>
          <w:szCs w:val="26"/>
        </w:rPr>
        <w:t>ресторан «1001 ночь» по ул. Михаила Кравца, 4а на 160 посадочных мест;</w:t>
      </w:r>
    </w:p>
    <w:p w:rsidR="00D827BE" w:rsidRPr="00D41261" w:rsidRDefault="00D827BE" w:rsidP="003E5BF1">
      <w:pPr>
        <w:pStyle w:val="afff2"/>
        <w:numPr>
          <w:ilvl w:val="0"/>
          <w:numId w:val="56"/>
        </w:numPr>
        <w:ind w:left="284"/>
        <w:contextualSpacing w:val="0"/>
        <w:jc w:val="both"/>
        <w:rPr>
          <w:sz w:val="26"/>
          <w:szCs w:val="26"/>
        </w:rPr>
      </w:pPr>
      <w:r w:rsidRPr="00D41261">
        <w:rPr>
          <w:sz w:val="26"/>
          <w:szCs w:val="26"/>
        </w:rPr>
        <w:t>кафе «Перевал» по ул. Федоровского, 25 на 30 посадочных мест;</w:t>
      </w:r>
    </w:p>
    <w:p w:rsidR="00D827BE" w:rsidRPr="00D41261" w:rsidRDefault="00D827BE" w:rsidP="003E5BF1">
      <w:pPr>
        <w:pStyle w:val="afff2"/>
        <w:numPr>
          <w:ilvl w:val="0"/>
          <w:numId w:val="56"/>
        </w:numPr>
        <w:ind w:left="284"/>
        <w:contextualSpacing w:val="0"/>
        <w:jc w:val="both"/>
        <w:rPr>
          <w:sz w:val="26"/>
          <w:szCs w:val="26"/>
        </w:rPr>
      </w:pPr>
      <w:r w:rsidRPr="00D41261">
        <w:rPr>
          <w:sz w:val="26"/>
          <w:szCs w:val="26"/>
        </w:rPr>
        <w:t xml:space="preserve">кафе «Немо» в детском развлекательном центре «Остров сокровищ» по ул. </w:t>
      </w:r>
    </w:p>
    <w:p w:rsidR="00D827BE" w:rsidRPr="00D41261" w:rsidRDefault="00D827BE" w:rsidP="00D827BE">
      <w:pPr>
        <w:pStyle w:val="afff2"/>
        <w:ind w:left="284"/>
        <w:jc w:val="both"/>
        <w:rPr>
          <w:sz w:val="26"/>
          <w:szCs w:val="26"/>
        </w:rPr>
      </w:pPr>
      <w:r w:rsidRPr="00D41261">
        <w:rPr>
          <w:sz w:val="26"/>
          <w:szCs w:val="26"/>
        </w:rPr>
        <w:t>Горняков, 12 на 36 посадочных мест;</w:t>
      </w:r>
    </w:p>
    <w:p w:rsidR="00D827BE" w:rsidRPr="00D41261" w:rsidRDefault="00D827BE" w:rsidP="003E5BF1">
      <w:pPr>
        <w:pStyle w:val="afff2"/>
        <w:numPr>
          <w:ilvl w:val="0"/>
          <w:numId w:val="56"/>
        </w:numPr>
        <w:ind w:left="284"/>
        <w:contextualSpacing w:val="0"/>
        <w:jc w:val="both"/>
        <w:rPr>
          <w:sz w:val="26"/>
          <w:szCs w:val="26"/>
        </w:rPr>
      </w:pPr>
      <w:r w:rsidRPr="00D41261">
        <w:rPr>
          <w:sz w:val="26"/>
          <w:szCs w:val="26"/>
        </w:rPr>
        <w:t>бар «Волна» в районе ул. Енисейская, 2 на 46 посадочных мест.</w:t>
      </w:r>
    </w:p>
    <w:p w:rsidR="00D827BE" w:rsidRPr="00D41261" w:rsidRDefault="00D827BE" w:rsidP="00D827BE">
      <w:pPr>
        <w:jc w:val="both"/>
        <w:rPr>
          <w:sz w:val="26"/>
          <w:szCs w:val="26"/>
        </w:rPr>
      </w:pPr>
    </w:p>
    <w:p w:rsidR="00D827BE" w:rsidRPr="00D41261" w:rsidRDefault="00D827BE" w:rsidP="00D827BE">
      <w:pPr>
        <w:jc w:val="center"/>
        <w:rPr>
          <w:b/>
          <w:sz w:val="26"/>
          <w:szCs w:val="26"/>
        </w:rPr>
      </w:pPr>
      <w:r w:rsidRPr="00D41261">
        <w:rPr>
          <w:b/>
          <w:sz w:val="26"/>
          <w:szCs w:val="26"/>
        </w:rPr>
        <w:t>Объекты общественного питания учебных заведений</w:t>
      </w:r>
    </w:p>
    <w:p w:rsidR="00D827BE" w:rsidRPr="00D41261" w:rsidRDefault="00D827BE" w:rsidP="00D827BE">
      <w:pPr>
        <w:jc w:val="center"/>
        <w:rPr>
          <w:b/>
          <w:sz w:val="26"/>
          <w:szCs w:val="26"/>
        </w:rPr>
      </w:pPr>
      <w:r w:rsidRPr="00D41261">
        <w:rPr>
          <w:b/>
          <w:sz w:val="26"/>
          <w:szCs w:val="26"/>
        </w:rPr>
        <w:t>и промышленных предприятий</w:t>
      </w:r>
    </w:p>
    <w:p w:rsidR="00D827BE" w:rsidRPr="00D41261" w:rsidRDefault="00D827BE" w:rsidP="00D827BE">
      <w:pPr>
        <w:ind w:firstLine="709"/>
        <w:jc w:val="both"/>
        <w:rPr>
          <w:sz w:val="26"/>
          <w:szCs w:val="26"/>
        </w:rPr>
      </w:pPr>
      <w:r w:rsidRPr="00D41261">
        <w:rPr>
          <w:sz w:val="26"/>
          <w:szCs w:val="26"/>
        </w:rPr>
        <w:t>В сеть объектов общественного питания образовательных заведений входят 56 предприятий на 7 799 посадочных мест, в том числе:</w:t>
      </w:r>
    </w:p>
    <w:p w:rsidR="00D827BE" w:rsidRPr="00D41261" w:rsidRDefault="00D827BE" w:rsidP="003E5BF1">
      <w:pPr>
        <w:pStyle w:val="afff2"/>
        <w:numPr>
          <w:ilvl w:val="0"/>
          <w:numId w:val="48"/>
        </w:numPr>
        <w:tabs>
          <w:tab w:val="left" w:pos="142"/>
        </w:tabs>
        <w:ind w:left="0" w:firstLine="0"/>
        <w:jc w:val="both"/>
        <w:rPr>
          <w:sz w:val="26"/>
          <w:szCs w:val="26"/>
        </w:rPr>
      </w:pPr>
      <w:r w:rsidRPr="00D41261">
        <w:rPr>
          <w:sz w:val="26"/>
          <w:szCs w:val="26"/>
        </w:rPr>
        <w:t xml:space="preserve">  50 столовых в учреждениях общего образования на 7 257 посадочных мест;</w:t>
      </w:r>
    </w:p>
    <w:p w:rsidR="00D827BE" w:rsidRPr="00D41261" w:rsidRDefault="00D827BE" w:rsidP="003E5BF1">
      <w:pPr>
        <w:pStyle w:val="afff2"/>
        <w:numPr>
          <w:ilvl w:val="0"/>
          <w:numId w:val="48"/>
        </w:numPr>
        <w:tabs>
          <w:tab w:val="left" w:pos="142"/>
        </w:tabs>
        <w:ind w:left="0" w:firstLine="0"/>
        <w:jc w:val="both"/>
        <w:rPr>
          <w:sz w:val="26"/>
          <w:szCs w:val="26"/>
        </w:rPr>
      </w:pPr>
      <w:r w:rsidRPr="00D41261">
        <w:rPr>
          <w:sz w:val="26"/>
          <w:szCs w:val="26"/>
        </w:rPr>
        <w:t xml:space="preserve">  6 предприятий общественного питания на 542 посадочных места в учреждениях средне-специального и высшего образования.</w:t>
      </w:r>
    </w:p>
    <w:p w:rsidR="00D827BE" w:rsidRPr="00D41261" w:rsidRDefault="00D827BE" w:rsidP="00D827BE">
      <w:pPr>
        <w:pStyle w:val="afff2"/>
        <w:tabs>
          <w:tab w:val="left" w:pos="142"/>
        </w:tabs>
        <w:ind w:left="709"/>
        <w:jc w:val="both"/>
        <w:rPr>
          <w:sz w:val="26"/>
          <w:szCs w:val="26"/>
        </w:rPr>
      </w:pPr>
    </w:p>
    <w:p w:rsidR="00D827BE" w:rsidRPr="00D41261" w:rsidRDefault="00D827BE" w:rsidP="00D827BE">
      <w:pPr>
        <w:ind w:firstLine="709"/>
        <w:jc w:val="both"/>
        <w:rPr>
          <w:sz w:val="26"/>
          <w:szCs w:val="26"/>
        </w:rPr>
      </w:pPr>
      <w:r w:rsidRPr="00D41261">
        <w:rPr>
          <w:sz w:val="26"/>
          <w:szCs w:val="26"/>
        </w:rPr>
        <w:t>Сеть объектов общественного питания, расположенных в учреждениях города и производственных предприятиях Группы компании ПАО «ГМК «Норильский никель», включает 50 предприятий на 3 580 посадочных мест.</w:t>
      </w:r>
    </w:p>
    <w:p w:rsidR="00D827BE" w:rsidRPr="00D41261" w:rsidRDefault="00D827BE" w:rsidP="00D827BE">
      <w:pPr>
        <w:ind w:firstLine="709"/>
        <w:jc w:val="both"/>
        <w:rPr>
          <w:sz w:val="26"/>
          <w:szCs w:val="26"/>
        </w:rPr>
      </w:pPr>
      <w:r w:rsidRPr="00D41261">
        <w:rPr>
          <w:sz w:val="26"/>
          <w:szCs w:val="26"/>
        </w:rPr>
        <w:t xml:space="preserve">В течение </w:t>
      </w:r>
      <w:r w:rsidRPr="00D41261">
        <w:rPr>
          <w:sz w:val="26"/>
          <w:szCs w:val="26"/>
          <w:lang w:val="en-US"/>
        </w:rPr>
        <w:t>I</w:t>
      </w:r>
      <w:r w:rsidRPr="00D41261">
        <w:rPr>
          <w:sz w:val="26"/>
          <w:szCs w:val="26"/>
        </w:rPr>
        <w:t xml:space="preserve"> полугодия 2017 года:</w:t>
      </w:r>
    </w:p>
    <w:p w:rsidR="00D827BE" w:rsidRPr="00D41261" w:rsidRDefault="00D827BE" w:rsidP="003E5BF1">
      <w:pPr>
        <w:pStyle w:val="afff2"/>
        <w:numPr>
          <w:ilvl w:val="0"/>
          <w:numId w:val="58"/>
        </w:numPr>
        <w:ind w:left="284"/>
        <w:contextualSpacing w:val="0"/>
        <w:jc w:val="both"/>
        <w:rPr>
          <w:sz w:val="26"/>
          <w:szCs w:val="26"/>
        </w:rPr>
      </w:pPr>
      <w:r w:rsidRPr="00D41261">
        <w:rPr>
          <w:sz w:val="26"/>
          <w:szCs w:val="26"/>
        </w:rPr>
        <w:t>возобновила работу столовая в здании ООО «Заполярная строительная компания» по ул. Октябрьская, 14 на 40 посадочных мест;</w:t>
      </w:r>
    </w:p>
    <w:p w:rsidR="00D827BE" w:rsidRPr="00D41261" w:rsidRDefault="00D827BE" w:rsidP="003E5BF1">
      <w:pPr>
        <w:pStyle w:val="afff2"/>
        <w:numPr>
          <w:ilvl w:val="0"/>
          <w:numId w:val="58"/>
        </w:numPr>
        <w:ind w:left="284"/>
        <w:contextualSpacing w:val="0"/>
        <w:jc w:val="both"/>
        <w:rPr>
          <w:sz w:val="26"/>
          <w:szCs w:val="26"/>
        </w:rPr>
      </w:pPr>
      <w:r w:rsidRPr="00D41261">
        <w:rPr>
          <w:sz w:val="26"/>
          <w:szCs w:val="26"/>
        </w:rPr>
        <w:t>открыт буфет в АБК медного завода ЗФ ПАО «ГМК «Норильский никель»;</w:t>
      </w:r>
    </w:p>
    <w:p w:rsidR="00D827BE" w:rsidRPr="00D41261" w:rsidRDefault="00D827BE" w:rsidP="003E5BF1">
      <w:pPr>
        <w:pStyle w:val="afff2"/>
        <w:numPr>
          <w:ilvl w:val="0"/>
          <w:numId w:val="58"/>
        </w:numPr>
        <w:ind w:left="284"/>
        <w:contextualSpacing w:val="0"/>
        <w:jc w:val="both"/>
        <w:rPr>
          <w:sz w:val="26"/>
          <w:szCs w:val="26"/>
        </w:rPr>
      </w:pPr>
      <w:r w:rsidRPr="00D41261">
        <w:rPr>
          <w:sz w:val="26"/>
          <w:szCs w:val="26"/>
        </w:rPr>
        <w:t>закрыт буфет в общежитии по ул. Таймырская, 6.</w:t>
      </w:r>
    </w:p>
    <w:p w:rsidR="00D827BE" w:rsidRPr="0071760C" w:rsidRDefault="00D827BE" w:rsidP="0071760C">
      <w:pPr>
        <w:jc w:val="center"/>
        <w:rPr>
          <w:b/>
          <w:i/>
          <w:sz w:val="26"/>
          <w:szCs w:val="26"/>
        </w:rPr>
      </w:pPr>
      <w:r w:rsidRPr="0071760C">
        <w:rPr>
          <w:b/>
          <w:i/>
          <w:sz w:val="26"/>
          <w:szCs w:val="26"/>
        </w:rPr>
        <w:t>Анализ динамики розничных цен на социально значимые продукты питания на потребительском рынке муниципального образования город Норильск</w:t>
      </w:r>
    </w:p>
    <w:p w:rsidR="0071760C" w:rsidRDefault="0071760C" w:rsidP="00D827BE">
      <w:pPr>
        <w:ind w:firstLine="709"/>
        <w:jc w:val="both"/>
        <w:rPr>
          <w:rStyle w:val="norm1"/>
          <w:sz w:val="26"/>
          <w:szCs w:val="26"/>
        </w:rPr>
      </w:pPr>
    </w:p>
    <w:p w:rsidR="00D827BE" w:rsidRDefault="00D827BE" w:rsidP="00D827BE">
      <w:pPr>
        <w:ind w:firstLine="709"/>
        <w:jc w:val="both"/>
        <w:rPr>
          <w:rStyle w:val="norm1"/>
          <w:sz w:val="26"/>
          <w:szCs w:val="26"/>
        </w:rPr>
      </w:pPr>
      <w:r w:rsidRPr="00D41261">
        <w:rPr>
          <w:rStyle w:val="norm1"/>
          <w:sz w:val="26"/>
          <w:szCs w:val="26"/>
        </w:rPr>
        <w:t>Динамика средних розничных цен на основные группы продовольственных товаров в городе Норильске за 1 полугодие 2017 года в сравнении с аналогичным периодом 2016 года представлена в таблице:</w:t>
      </w:r>
      <w:r w:rsidRPr="00D41261">
        <w:rPr>
          <w:rStyle w:val="norm1"/>
          <w:sz w:val="26"/>
          <w:szCs w:val="26"/>
        </w:rPr>
        <w:tab/>
      </w:r>
    </w:p>
    <w:p w:rsidR="00D827BE" w:rsidRDefault="005112AE" w:rsidP="005112AE">
      <w:pPr>
        <w:spacing w:after="240"/>
        <w:jc w:val="right"/>
        <w:rPr>
          <w:sz w:val="26"/>
          <w:szCs w:val="26"/>
        </w:rPr>
      </w:pPr>
      <w:r>
        <w:rPr>
          <w:sz w:val="26"/>
          <w:szCs w:val="26"/>
        </w:rPr>
        <w:t>Таблица 1</w:t>
      </w:r>
      <w:r w:rsidR="005314B3">
        <w:rPr>
          <w:sz w:val="26"/>
          <w:szCs w:val="26"/>
        </w:rPr>
        <w:t>4</w:t>
      </w:r>
    </w:p>
    <w:tbl>
      <w:tblPr>
        <w:tblW w:w="9493" w:type="dxa"/>
        <w:jc w:val="center"/>
        <w:tblLayout w:type="fixed"/>
        <w:tblLook w:val="04A0" w:firstRow="1" w:lastRow="0" w:firstColumn="1" w:lastColumn="0" w:noHBand="0" w:noVBand="1"/>
      </w:tblPr>
      <w:tblGrid>
        <w:gridCol w:w="562"/>
        <w:gridCol w:w="3686"/>
        <w:gridCol w:w="709"/>
        <w:gridCol w:w="1842"/>
        <w:gridCol w:w="1843"/>
        <w:gridCol w:w="851"/>
      </w:tblGrid>
      <w:tr w:rsidR="00D827BE" w:rsidRPr="00D41261" w:rsidTr="0071760C">
        <w:trPr>
          <w:trHeight w:val="2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Ед. изм.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Средняя цена за 1 полугодие 2016 года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Средняя цена за 1 полугодие 2017 года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Темп роста</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Хлеб пшеничный из муки 1 сорта</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91,7</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96,7</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105,5</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Хлеб ржано-пшеничный</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91,0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92,8</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102,0</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Мука пшеничная, в/с</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47,5</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47,3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99,6</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Говядина, н/к</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362,0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356,3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98,4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Свинина, н/к</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305,2</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306,1</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100,3</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6</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Баранина, н/к</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386,5</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394,8</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102,1</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7</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Куры (тушками)</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170,1</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180,1</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105,9</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8</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Окорочка куриные</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173,3</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175,7</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101,4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Колбаса вареная, в/с</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464,2</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475,4</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102,4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Колбаса, п/к</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560,4</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572,5</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102,2</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11</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Рыба, с/м</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210,7</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213,3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101,2</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12</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Масло животное</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486,4</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540,5</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111,1</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13</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Масло растительное</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1л</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132,6</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129,4</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97,6</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14</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Молоко</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1л</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78,5</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83,3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106,1</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15</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Сметана, 20%</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379,7</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388,4</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102,3</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16</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Сыр твердый</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453,1</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470,1</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103,8</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17</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Яйцо куриное</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1дес</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73,4</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67,8</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92,4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18</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Макаронные изделия</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110,0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109,3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99,4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19</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Крупа пшено</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68,9</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64,6</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93,8</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20</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Крупа рис</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108,9</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110,3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101,3</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21</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Крупа гречневая-ядрица</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107,9</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122,8</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113,8</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22</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Сахар-песок</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72,5</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68,3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94,2</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23</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Соль</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33,0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31,0</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93,9</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24</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Картофель</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43,7</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36,9</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84,4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25</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Капуста белокочанная</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52,0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51,3</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98,7</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26</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Лук репчатый</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51,5</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44,0</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85,4</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27</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Морковь</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58,7</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51,8</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88,2</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28</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Свекла</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54,0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53,4</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98,9</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29</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Яблоки</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1кг</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156,6</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145,0</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92,6</w:t>
            </w:r>
          </w:p>
        </w:tc>
      </w:tr>
      <w:tr w:rsidR="00D827BE" w:rsidRPr="00D41261" w:rsidTr="0071760C">
        <w:trPr>
          <w:trHeight w:val="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 </w:t>
            </w:r>
          </w:p>
        </w:tc>
        <w:tc>
          <w:tcPr>
            <w:tcW w:w="3686"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both"/>
            </w:pPr>
            <w:r w:rsidRPr="00D41261">
              <w:t>Стоимость набора продуктов</w:t>
            </w:r>
          </w:p>
        </w:tc>
        <w:tc>
          <w:tcPr>
            <w:tcW w:w="709"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руб.</w:t>
            </w:r>
          </w:p>
        </w:tc>
        <w:tc>
          <w:tcPr>
            <w:tcW w:w="1842"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5384,0</w:t>
            </w:r>
          </w:p>
        </w:tc>
        <w:tc>
          <w:tcPr>
            <w:tcW w:w="1843"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5479,2</w:t>
            </w:r>
          </w:p>
        </w:tc>
        <w:tc>
          <w:tcPr>
            <w:tcW w:w="851" w:type="dxa"/>
            <w:tcBorders>
              <w:top w:val="nil"/>
              <w:left w:val="nil"/>
              <w:bottom w:val="single" w:sz="4" w:space="0" w:color="auto"/>
              <w:right w:val="single" w:sz="4" w:space="0" w:color="auto"/>
            </w:tcBorders>
            <w:shd w:val="clear" w:color="auto" w:fill="auto"/>
            <w:vAlign w:val="center"/>
            <w:hideMark/>
          </w:tcPr>
          <w:p w:rsidR="00D827BE" w:rsidRPr="00D41261" w:rsidRDefault="00D827BE" w:rsidP="00396820">
            <w:pPr>
              <w:jc w:val="center"/>
            </w:pPr>
            <w:r w:rsidRPr="00D41261">
              <w:t>101,8</w:t>
            </w:r>
          </w:p>
        </w:tc>
      </w:tr>
    </w:tbl>
    <w:p w:rsidR="00D827BE" w:rsidRPr="00D41261" w:rsidRDefault="00D827BE" w:rsidP="00D827BE">
      <w:pPr>
        <w:ind w:firstLine="709"/>
        <w:jc w:val="both"/>
        <w:rPr>
          <w:rStyle w:val="norm1"/>
          <w:sz w:val="26"/>
          <w:szCs w:val="26"/>
        </w:rPr>
      </w:pPr>
    </w:p>
    <w:p w:rsidR="00D827BE" w:rsidRPr="00D41261" w:rsidRDefault="00D827BE" w:rsidP="00D827BE">
      <w:pPr>
        <w:ind w:firstLine="709"/>
        <w:jc w:val="both"/>
        <w:rPr>
          <w:rStyle w:val="norm1"/>
          <w:sz w:val="26"/>
          <w:szCs w:val="26"/>
        </w:rPr>
      </w:pPr>
      <w:r w:rsidRPr="00D41261">
        <w:rPr>
          <w:rStyle w:val="norm1"/>
          <w:sz w:val="26"/>
          <w:szCs w:val="26"/>
        </w:rPr>
        <w:t xml:space="preserve">Средняя стоимость основного набора продуктов питания из 29 наименований за 1 полугодие 2017 года выросла на 1,8% по сравнению с аналогичным периодом прошлого года. </w:t>
      </w:r>
    </w:p>
    <w:p w:rsidR="00D827BE" w:rsidRDefault="00D827BE" w:rsidP="00D827BE">
      <w:pPr>
        <w:ind w:firstLine="709"/>
        <w:jc w:val="both"/>
        <w:rPr>
          <w:sz w:val="26"/>
          <w:szCs w:val="26"/>
        </w:rPr>
      </w:pPr>
    </w:p>
    <w:p w:rsidR="00D827BE" w:rsidRPr="0071760C" w:rsidRDefault="00D827BE" w:rsidP="00D827BE">
      <w:pPr>
        <w:jc w:val="center"/>
        <w:rPr>
          <w:b/>
          <w:i/>
          <w:sz w:val="26"/>
          <w:szCs w:val="26"/>
        </w:rPr>
      </w:pPr>
      <w:r w:rsidRPr="0071760C">
        <w:rPr>
          <w:b/>
          <w:i/>
          <w:sz w:val="26"/>
          <w:szCs w:val="26"/>
        </w:rPr>
        <w:t>Анализ структуры предприятий бытового обслуживания</w:t>
      </w:r>
    </w:p>
    <w:p w:rsidR="00D827BE" w:rsidRPr="0071760C" w:rsidRDefault="00D827BE" w:rsidP="00D827BE">
      <w:pPr>
        <w:jc w:val="center"/>
        <w:rPr>
          <w:b/>
          <w:i/>
          <w:sz w:val="26"/>
          <w:szCs w:val="26"/>
        </w:rPr>
      </w:pPr>
      <w:r w:rsidRPr="0071760C">
        <w:rPr>
          <w:b/>
          <w:i/>
          <w:sz w:val="26"/>
          <w:szCs w:val="26"/>
        </w:rPr>
        <w:t>на территории муниципального образования город Норильск</w:t>
      </w:r>
    </w:p>
    <w:p w:rsidR="00D827BE" w:rsidRPr="00D41261" w:rsidRDefault="00D827BE" w:rsidP="0071760C">
      <w:pPr>
        <w:ind w:firstLine="708"/>
        <w:jc w:val="both"/>
        <w:rPr>
          <w:b/>
          <w:sz w:val="26"/>
          <w:szCs w:val="26"/>
        </w:rPr>
      </w:pPr>
    </w:p>
    <w:p w:rsidR="00D827BE" w:rsidRPr="00D41261" w:rsidRDefault="00D827BE" w:rsidP="00D827BE">
      <w:pPr>
        <w:ind w:firstLine="708"/>
        <w:jc w:val="both"/>
        <w:rPr>
          <w:sz w:val="26"/>
          <w:szCs w:val="26"/>
        </w:rPr>
      </w:pPr>
      <w:r w:rsidRPr="00D41261">
        <w:rPr>
          <w:sz w:val="26"/>
          <w:szCs w:val="26"/>
        </w:rPr>
        <w:t>По состоянию на 01.07.2017 года на потребительском рынке города бытовые услуги населению оказывали 604 предприятия, в которых организовано 1327 рабочих мест.</w:t>
      </w:r>
    </w:p>
    <w:p w:rsidR="00D827BE" w:rsidRPr="00D41261" w:rsidRDefault="00D827BE" w:rsidP="00D827BE">
      <w:pPr>
        <w:ind w:firstLine="708"/>
        <w:jc w:val="both"/>
        <w:rPr>
          <w:sz w:val="26"/>
          <w:szCs w:val="26"/>
        </w:rPr>
      </w:pPr>
      <w:r w:rsidRPr="00D41261">
        <w:rPr>
          <w:sz w:val="26"/>
          <w:szCs w:val="26"/>
        </w:rPr>
        <w:t xml:space="preserve">В сфере бытового обслуживания населения в указанный период деятельность осуществляли: 499 индивидуальных предпринимателей и 105 юридических лиц, в том числе: </w:t>
      </w:r>
    </w:p>
    <w:p w:rsidR="00D827BE" w:rsidRPr="00D41261" w:rsidRDefault="00D827BE" w:rsidP="003E5BF1">
      <w:pPr>
        <w:pStyle w:val="afff2"/>
        <w:numPr>
          <w:ilvl w:val="0"/>
          <w:numId w:val="49"/>
        </w:numPr>
        <w:tabs>
          <w:tab w:val="left" w:pos="993"/>
        </w:tabs>
        <w:ind w:left="0" w:firstLine="709"/>
        <w:contextualSpacing w:val="0"/>
        <w:jc w:val="both"/>
        <w:rPr>
          <w:sz w:val="26"/>
          <w:szCs w:val="26"/>
        </w:rPr>
      </w:pPr>
      <w:r w:rsidRPr="00D41261">
        <w:rPr>
          <w:sz w:val="26"/>
          <w:szCs w:val="26"/>
        </w:rPr>
        <w:t xml:space="preserve">2 государственных предприятия (ФГУП «Заполярное» ФСИН России по </w:t>
      </w:r>
    </w:p>
    <w:p w:rsidR="00D827BE" w:rsidRPr="00D41261" w:rsidRDefault="00D827BE" w:rsidP="0071760C">
      <w:pPr>
        <w:tabs>
          <w:tab w:val="left" w:pos="993"/>
        </w:tabs>
        <w:ind w:firstLine="709"/>
        <w:jc w:val="both"/>
        <w:rPr>
          <w:sz w:val="26"/>
          <w:szCs w:val="26"/>
        </w:rPr>
      </w:pPr>
      <w:r w:rsidRPr="00D41261">
        <w:rPr>
          <w:sz w:val="26"/>
          <w:szCs w:val="26"/>
        </w:rPr>
        <w:t xml:space="preserve">Красноярскому краю, ГОУ «Норильский техникум промышленных технологий и сервиса»); </w:t>
      </w:r>
    </w:p>
    <w:p w:rsidR="00D827BE" w:rsidRPr="0071760C" w:rsidRDefault="00D827BE" w:rsidP="003E5BF1">
      <w:pPr>
        <w:pStyle w:val="afff2"/>
        <w:numPr>
          <w:ilvl w:val="0"/>
          <w:numId w:val="49"/>
        </w:numPr>
        <w:tabs>
          <w:tab w:val="left" w:pos="993"/>
        </w:tabs>
        <w:ind w:left="0" w:firstLine="709"/>
        <w:contextualSpacing w:val="0"/>
        <w:jc w:val="both"/>
        <w:rPr>
          <w:sz w:val="26"/>
          <w:szCs w:val="26"/>
        </w:rPr>
      </w:pPr>
      <w:r w:rsidRPr="0071760C">
        <w:rPr>
          <w:sz w:val="26"/>
          <w:szCs w:val="26"/>
        </w:rPr>
        <w:t>1 муниципальное унитарное предприятие - МУП «Специализированная служба по вопросам похоронного дела»;</w:t>
      </w:r>
    </w:p>
    <w:p w:rsidR="00D827BE" w:rsidRPr="005112AE" w:rsidRDefault="00D827BE" w:rsidP="003E5BF1">
      <w:pPr>
        <w:pStyle w:val="afff2"/>
        <w:numPr>
          <w:ilvl w:val="0"/>
          <w:numId w:val="49"/>
        </w:numPr>
        <w:tabs>
          <w:tab w:val="left" w:pos="993"/>
        </w:tabs>
        <w:ind w:left="0" w:firstLine="709"/>
        <w:contextualSpacing w:val="0"/>
        <w:jc w:val="both"/>
        <w:rPr>
          <w:sz w:val="26"/>
          <w:szCs w:val="26"/>
        </w:rPr>
      </w:pPr>
      <w:r w:rsidRPr="005112AE">
        <w:rPr>
          <w:sz w:val="26"/>
          <w:szCs w:val="26"/>
        </w:rPr>
        <w:t>9 муниципальных    бюджетных учреждений (МБУ «Дворец спорта</w:t>
      </w:r>
      <w:r w:rsidR="005112AE">
        <w:rPr>
          <w:sz w:val="26"/>
          <w:szCs w:val="26"/>
        </w:rPr>
        <w:t xml:space="preserve"> </w:t>
      </w:r>
      <w:r w:rsidRPr="005112AE">
        <w:rPr>
          <w:sz w:val="26"/>
          <w:szCs w:val="26"/>
        </w:rPr>
        <w:t>«Арктика», МБУ «Крытый каток «Льдинка», МБУ «Стадион «Заполярник», МБУ «Дом спорта «БАКМО», МБУ «Лыжная база «Оль-гуль», МБУ «Крытый каток «Умка», МБУ «Спортивный комплекс «Талнах», МБУ «Комплексный центр социального обслуживания населения», МБУ «Ледовый дворец спорта»).</w:t>
      </w:r>
    </w:p>
    <w:p w:rsidR="00D827BE" w:rsidRPr="00D41261" w:rsidRDefault="00D827BE" w:rsidP="00D827BE">
      <w:pPr>
        <w:ind w:firstLine="708"/>
        <w:jc w:val="both"/>
        <w:rPr>
          <w:sz w:val="26"/>
          <w:szCs w:val="26"/>
        </w:rPr>
      </w:pPr>
      <w:r w:rsidRPr="00D41261">
        <w:rPr>
          <w:sz w:val="26"/>
          <w:szCs w:val="26"/>
        </w:rPr>
        <w:t xml:space="preserve">Преимущественную долю по формам собственности в сфере бытовых услуг по-прежнему занимали субъекты предпринимательской деятельности – 98,0%.  На долю муниципальных и государственных предприятий приходилось соответственно 1,7% и 0,3%. </w:t>
      </w:r>
    </w:p>
    <w:p w:rsidR="00D827BE" w:rsidRPr="00D41261" w:rsidRDefault="00D827BE" w:rsidP="00D827BE">
      <w:pPr>
        <w:ind w:firstLine="709"/>
        <w:jc w:val="both"/>
        <w:rPr>
          <w:sz w:val="26"/>
          <w:szCs w:val="26"/>
        </w:rPr>
      </w:pPr>
      <w:r w:rsidRPr="00D41261">
        <w:rPr>
          <w:sz w:val="26"/>
          <w:szCs w:val="26"/>
        </w:rPr>
        <w:t>Сфера бытовых услуг на территории города совершенствуется, подстраивается под спрос и требования клиентов. Внедрение новых видов услуг и прогрессивных форм обслуживания способствует повышению эффективности работы предприятий, а экономический эффект от их внедрения выражается в увеличении прибыли за счет снижения себестоимости или роста популярности новых видов услуг и спроса на них.</w:t>
      </w:r>
    </w:p>
    <w:p w:rsidR="00D827BE" w:rsidRPr="00D41261" w:rsidRDefault="00D827BE" w:rsidP="00D827BE">
      <w:pPr>
        <w:ind w:firstLine="709"/>
        <w:jc w:val="both"/>
        <w:rPr>
          <w:sz w:val="26"/>
          <w:szCs w:val="26"/>
        </w:rPr>
      </w:pPr>
      <w:r w:rsidRPr="00D41261">
        <w:rPr>
          <w:sz w:val="26"/>
          <w:szCs w:val="26"/>
        </w:rPr>
        <w:t>Прогрессивные формы обслуживания призваны приближать услугу к потребителю, сокращая тем самым время на ее получение и создавая максимальные удобства для граждан. К таким формам относятся:</w:t>
      </w:r>
    </w:p>
    <w:p w:rsidR="00D827BE" w:rsidRPr="00D41261" w:rsidRDefault="00D827BE" w:rsidP="003E5BF1">
      <w:pPr>
        <w:pStyle w:val="afff2"/>
        <w:numPr>
          <w:ilvl w:val="0"/>
          <w:numId w:val="50"/>
        </w:numPr>
        <w:tabs>
          <w:tab w:val="left" w:pos="993"/>
        </w:tabs>
        <w:ind w:left="1134" w:hanging="426"/>
        <w:contextualSpacing w:val="0"/>
        <w:jc w:val="both"/>
        <w:rPr>
          <w:sz w:val="26"/>
          <w:szCs w:val="26"/>
        </w:rPr>
      </w:pPr>
      <w:r w:rsidRPr="00D41261">
        <w:rPr>
          <w:sz w:val="26"/>
          <w:szCs w:val="26"/>
        </w:rPr>
        <w:t>срочное выполнение заказа в присутствии клиента;</w:t>
      </w:r>
    </w:p>
    <w:p w:rsidR="00D827BE" w:rsidRPr="00D41261" w:rsidRDefault="00D827BE" w:rsidP="003E5BF1">
      <w:pPr>
        <w:pStyle w:val="afff2"/>
        <w:numPr>
          <w:ilvl w:val="0"/>
          <w:numId w:val="50"/>
        </w:numPr>
        <w:tabs>
          <w:tab w:val="left" w:pos="993"/>
        </w:tabs>
        <w:ind w:left="1134" w:hanging="426"/>
        <w:contextualSpacing w:val="0"/>
        <w:jc w:val="both"/>
        <w:rPr>
          <w:sz w:val="26"/>
          <w:szCs w:val="26"/>
        </w:rPr>
      </w:pPr>
      <w:r w:rsidRPr="00D41261">
        <w:rPr>
          <w:sz w:val="26"/>
          <w:szCs w:val="26"/>
        </w:rPr>
        <w:t>ремонт на дому сложной бытовой техники;</w:t>
      </w:r>
    </w:p>
    <w:p w:rsidR="00D827BE" w:rsidRPr="00D41261" w:rsidRDefault="00D827BE" w:rsidP="003E5BF1">
      <w:pPr>
        <w:pStyle w:val="afff2"/>
        <w:numPr>
          <w:ilvl w:val="0"/>
          <w:numId w:val="50"/>
        </w:numPr>
        <w:tabs>
          <w:tab w:val="left" w:pos="993"/>
        </w:tabs>
        <w:ind w:left="1134" w:hanging="426"/>
        <w:contextualSpacing w:val="0"/>
        <w:jc w:val="both"/>
        <w:rPr>
          <w:sz w:val="26"/>
          <w:szCs w:val="26"/>
        </w:rPr>
      </w:pPr>
      <w:r w:rsidRPr="00D41261">
        <w:rPr>
          <w:sz w:val="26"/>
          <w:szCs w:val="26"/>
        </w:rPr>
        <w:t>служба экспресс-ремонта;</w:t>
      </w:r>
    </w:p>
    <w:p w:rsidR="00D827BE" w:rsidRPr="00D827BE" w:rsidRDefault="00D827BE" w:rsidP="003E5BF1">
      <w:pPr>
        <w:pStyle w:val="afff2"/>
        <w:numPr>
          <w:ilvl w:val="0"/>
          <w:numId w:val="50"/>
        </w:numPr>
        <w:tabs>
          <w:tab w:val="left" w:pos="993"/>
        </w:tabs>
        <w:ind w:left="0" w:firstLine="708"/>
        <w:contextualSpacing w:val="0"/>
        <w:jc w:val="both"/>
        <w:rPr>
          <w:sz w:val="26"/>
          <w:szCs w:val="26"/>
        </w:rPr>
      </w:pPr>
      <w:r w:rsidRPr="00D827BE">
        <w:rPr>
          <w:sz w:val="26"/>
          <w:szCs w:val="26"/>
        </w:rPr>
        <w:t xml:space="preserve">прием заказов по месту работы, по телефону или с использованием сети </w:t>
      </w:r>
      <w:r>
        <w:rPr>
          <w:sz w:val="26"/>
          <w:szCs w:val="26"/>
        </w:rPr>
        <w:t>И</w:t>
      </w:r>
      <w:r w:rsidRPr="00D827BE">
        <w:rPr>
          <w:sz w:val="26"/>
          <w:szCs w:val="26"/>
        </w:rPr>
        <w:t>нтернет.</w:t>
      </w:r>
    </w:p>
    <w:p w:rsidR="00D827BE" w:rsidRPr="00D41261" w:rsidRDefault="00D827BE" w:rsidP="00D827BE">
      <w:pPr>
        <w:ind w:firstLine="709"/>
        <w:jc w:val="both"/>
        <w:rPr>
          <w:sz w:val="26"/>
          <w:szCs w:val="26"/>
        </w:rPr>
      </w:pPr>
      <w:r w:rsidRPr="00D41261">
        <w:rPr>
          <w:sz w:val="26"/>
          <w:szCs w:val="26"/>
        </w:rPr>
        <w:t>Все больше потребителей бытовых услуг города отдают предпочтения объектам современного формата с широким спектром услуг, предлагающих дополнительные сервисы для потребителей (банкоматы, объекты общественного питания, Wi-Fi и др.). Различные виды деятельности сферы бытового обслуживания способствуют удовлетворению спроса, целенаправленному формированию потребностей населения, созданию условий для экономии свободного времени. Основными направлениями дальнейшего развития данной отрасли потребительского рынка на территории по-прежнему остаются:</w:t>
      </w:r>
    </w:p>
    <w:p w:rsidR="00D827BE" w:rsidRPr="00D41261" w:rsidRDefault="00D827BE" w:rsidP="003E5BF1">
      <w:pPr>
        <w:pStyle w:val="afff2"/>
        <w:numPr>
          <w:ilvl w:val="0"/>
          <w:numId w:val="51"/>
        </w:numPr>
        <w:tabs>
          <w:tab w:val="left" w:pos="993"/>
        </w:tabs>
        <w:ind w:left="1134" w:hanging="425"/>
        <w:contextualSpacing w:val="0"/>
        <w:jc w:val="both"/>
        <w:rPr>
          <w:sz w:val="26"/>
          <w:szCs w:val="26"/>
        </w:rPr>
      </w:pPr>
      <w:r w:rsidRPr="00D41261">
        <w:rPr>
          <w:sz w:val="26"/>
          <w:szCs w:val="26"/>
        </w:rPr>
        <w:t>обеспечение территориальной доступности объектов бытовых услуг;</w:t>
      </w:r>
    </w:p>
    <w:p w:rsidR="00D827BE" w:rsidRPr="00D827BE" w:rsidRDefault="00D827BE" w:rsidP="003E5BF1">
      <w:pPr>
        <w:pStyle w:val="afff2"/>
        <w:numPr>
          <w:ilvl w:val="0"/>
          <w:numId w:val="51"/>
        </w:numPr>
        <w:tabs>
          <w:tab w:val="left" w:pos="993"/>
        </w:tabs>
        <w:ind w:left="0" w:firstLine="709"/>
        <w:contextualSpacing w:val="0"/>
        <w:jc w:val="both"/>
        <w:rPr>
          <w:color w:val="000000"/>
          <w:szCs w:val="26"/>
        </w:rPr>
      </w:pPr>
      <w:r w:rsidRPr="00D827BE">
        <w:rPr>
          <w:sz w:val="26"/>
          <w:szCs w:val="26"/>
        </w:rPr>
        <w:t>повышение уровня обслуживания и качества предоставляемых услуг;</w:t>
      </w:r>
    </w:p>
    <w:p w:rsidR="00D827BE" w:rsidRPr="00D827BE" w:rsidRDefault="00D827BE" w:rsidP="003E5BF1">
      <w:pPr>
        <w:pStyle w:val="afff2"/>
        <w:numPr>
          <w:ilvl w:val="0"/>
          <w:numId w:val="51"/>
        </w:numPr>
        <w:tabs>
          <w:tab w:val="left" w:pos="993"/>
        </w:tabs>
        <w:ind w:left="0" w:firstLine="709"/>
        <w:contextualSpacing w:val="0"/>
        <w:jc w:val="both"/>
        <w:rPr>
          <w:color w:val="000000"/>
          <w:szCs w:val="26"/>
        </w:rPr>
      </w:pPr>
      <w:r w:rsidRPr="00D827BE">
        <w:rPr>
          <w:sz w:val="26"/>
          <w:szCs w:val="26"/>
        </w:rPr>
        <w:t>расширение видов оказываемых услуг и внедрение новых технологий.</w:t>
      </w:r>
    </w:p>
    <w:p w:rsidR="00D30BC5" w:rsidRPr="000C3C06" w:rsidRDefault="00D30BC5" w:rsidP="000E5C2A">
      <w:pPr>
        <w:pStyle w:val="22"/>
        <w:ind w:firstLine="709"/>
        <w:rPr>
          <w:color w:val="000000"/>
          <w:szCs w:val="26"/>
          <w:highlight w:val="yellow"/>
        </w:rPr>
      </w:pPr>
    </w:p>
    <w:p w:rsidR="000E5C2A" w:rsidRPr="00A54C6D" w:rsidRDefault="000E5C2A" w:rsidP="000E5C2A">
      <w:pPr>
        <w:pStyle w:val="22"/>
        <w:ind w:firstLine="709"/>
        <w:rPr>
          <w:szCs w:val="26"/>
        </w:rPr>
      </w:pPr>
    </w:p>
    <w:p w:rsidR="000774DF" w:rsidRPr="00A54C6D" w:rsidRDefault="000774DF" w:rsidP="000774DF">
      <w:pPr>
        <w:pStyle w:val="10"/>
        <w:jc w:val="center"/>
      </w:pPr>
      <w:bookmarkStart w:id="21" w:name="_Toc479355101"/>
      <w:r w:rsidRPr="00A54C6D">
        <w:rPr>
          <w:lang w:val="en-US"/>
        </w:rPr>
        <w:t>V</w:t>
      </w:r>
      <w:r w:rsidR="0003115E" w:rsidRPr="00A54C6D">
        <w:rPr>
          <w:lang w:val="en-US"/>
        </w:rPr>
        <w:t>II</w:t>
      </w:r>
      <w:r w:rsidRPr="00A54C6D">
        <w:t>. Муниципальный заказ</w:t>
      </w:r>
      <w:bookmarkEnd w:id="21"/>
    </w:p>
    <w:p w:rsidR="00BF3AC6" w:rsidRPr="000C3C06" w:rsidRDefault="00BF3AC6" w:rsidP="000774DF">
      <w:pPr>
        <w:ind w:firstLine="708"/>
        <w:jc w:val="both"/>
        <w:rPr>
          <w:szCs w:val="26"/>
          <w:highlight w:val="yellow"/>
        </w:rPr>
      </w:pPr>
    </w:p>
    <w:p w:rsidR="00A54C6D" w:rsidRPr="00A15745" w:rsidRDefault="00A54C6D" w:rsidP="00A54C6D">
      <w:pPr>
        <w:pStyle w:val="a4"/>
        <w:tabs>
          <w:tab w:val="left" w:pos="993"/>
        </w:tabs>
        <w:ind w:firstLine="709"/>
        <w:rPr>
          <w:szCs w:val="26"/>
        </w:rPr>
      </w:pPr>
      <w:r w:rsidRPr="00593F74">
        <w:rPr>
          <w:bCs/>
          <w:szCs w:val="26"/>
        </w:rPr>
        <w:t xml:space="preserve">В первом полугодии 2017 года </w:t>
      </w:r>
      <w:r w:rsidRPr="00593F74">
        <w:rPr>
          <w:szCs w:val="26"/>
        </w:rPr>
        <w:t>было размещено закупок на общую сумму</w:t>
      </w:r>
      <w:r w:rsidRPr="00593F74">
        <w:rPr>
          <w:bCs/>
          <w:szCs w:val="26"/>
        </w:rPr>
        <w:t xml:space="preserve"> – 3 211,8 млн руб. (из них: МКУ «УМЗ» – 2</w:t>
      </w:r>
      <w:r w:rsidRPr="00593F74">
        <w:rPr>
          <w:bCs/>
          <w:szCs w:val="26"/>
          <w:lang w:val="en-US"/>
        </w:rPr>
        <w:t> </w:t>
      </w:r>
      <w:r w:rsidRPr="00593F74">
        <w:rPr>
          <w:bCs/>
          <w:szCs w:val="26"/>
        </w:rPr>
        <w:t xml:space="preserve">305,3 млн руб., МКУ «УКРиС» – 906,5 млн </w:t>
      </w:r>
      <w:r w:rsidRPr="00A15745">
        <w:rPr>
          <w:bCs/>
          <w:szCs w:val="26"/>
        </w:rPr>
        <w:t>руб.), за сопоставимый период прошлого года – 2 096,0 млн руб</w:t>
      </w:r>
      <w:r w:rsidRPr="00A15745">
        <w:t>. (</w:t>
      </w:r>
      <w:r w:rsidRPr="00A15745">
        <w:rPr>
          <w:bCs/>
          <w:szCs w:val="26"/>
        </w:rPr>
        <w:t>из них: МКУ «УМЗ» – 1 587,4 млн руб., МКУ «УКРиС» – 508,6 млн руб.).</w:t>
      </w:r>
      <w:r w:rsidRPr="00A15745">
        <w:t xml:space="preserve"> Сумма состоявшихся закупок за анализируемый период составила – 2</w:t>
      </w:r>
      <w:r w:rsidRPr="00A15745">
        <w:rPr>
          <w:bCs/>
          <w:szCs w:val="26"/>
        </w:rPr>
        <w:t> 440,7 млн руб</w:t>
      </w:r>
      <w:r w:rsidRPr="00A15745">
        <w:t xml:space="preserve">. (6 мес. 2016 – 1 690,5 млн руб.). </w:t>
      </w:r>
      <w:r w:rsidRPr="00A15745">
        <w:rPr>
          <w:szCs w:val="26"/>
        </w:rPr>
        <w:t>Сумма заключенных контрактов составила 2</w:t>
      </w:r>
      <w:r w:rsidRPr="00A15745">
        <w:rPr>
          <w:bCs/>
          <w:szCs w:val="26"/>
        </w:rPr>
        <w:t xml:space="preserve"> 317,8 млн руб. (6 мес. 2016 – 1 534,7 млн руб.)</w:t>
      </w:r>
      <w:r w:rsidRPr="00A15745">
        <w:rPr>
          <w:szCs w:val="26"/>
        </w:rPr>
        <w:t>.</w:t>
      </w:r>
    </w:p>
    <w:p w:rsidR="00A54C6D" w:rsidRPr="00A15745" w:rsidRDefault="00A54C6D" w:rsidP="00A54C6D">
      <w:pPr>
        <w:pStyle w:val="a4"/>
        <w:ind w:firstLine="709"/>
        <w:rPr>
          <w:szCs w:val="26"/>
        </w:rPr>
      </w:pPr>
      <w:r w:rsidRPr="00A15745">
        <w:rPr>
          <w:bCs/>
          <w:szCs w:val="26"/>
        </w:rPr>
        <w:t>Экономия бюджетных средств за отчетный период составила 122,9 млн руб.</w:t>
      </w:r>
      <w:r>
        <w:rPr>
          <w:bCs/>
          <w:szCs w:val="26"/>
        </w:rPr>
        <w:t xml:space="preserve"> (6 мес. 2016 – 155,8 млн руб.)</w:t>
      </w:r>
      <w:r w:rsidRPr="00A15745">
        <w:rPr>
          <w:bCs/>
          <w:szCs w:val="26"/>
        </w:rPr>
        <w:t xml:space="preserve"> или 5,0% от суммы централизованно осуществленных уполномоченными органами закупок.</w:t>
      </w:r>
    </w:p>
    <w:p w:rsidR="00A54C6D" w:rsidRPr="00A54C6D" w:rsidRDefault="00A54C6D" w:rsidP="00A54C6D">
      <w:pPr>
        <w:pStyle w:val="a4"/>
        <w:spacing w:after="120"/>
        <w:ind w:firstLine="709"/>
        <w:jc w:val="right"/>
        <w:rPr>
          <w:szCs w:val="26"/>
        </w:rPr>
      </w:pPr>
      <w:r w:rsidRPr="00A54C6D">
        <w:rPr>
          <w:szCs w:val="26"/>
        </w:rPr>
        <w:t>Таблица 1</w:t>
      </w:r>
      <w:r w:rsidR="00F862FC">
        <w:rPr>
          <w:szCs w:val="26"/>
        </w:rPr>
        <w:t>5</w:t>
      </w:r>
    </w:p>
    <w:p w:rsidR="00A54C6D" w:rsidRPr="006167FC" w:rsidRDefault="00A54C6D" w:rsidP="00A54C6D">
      <w:pPr>
        <w:pStyle w:val="a4"/>
        <w:ind w:firstLine="709"/>
        <w:jc w:val="center"/>
        <w:rPr>
          <w:b/>
          <w:szCs w:val="26"/>
        </w:rPr>
      </w:pPr>
      <w:r w:rsidRPr="006167FC">
        <w:rPr>
          <w:b/>
          <w:szCs w:val="26"/>
        </w:rPr>
        <w:t>Информация о закупках в 1 полугодии 2017 года (млн руб.)</w:t>
      </w:r>
    </w:p>
    <w:p w:rsidR="00A54C6D" w:rsidRPr="0055044E" w:rsidRDefault="00A54C6D" w:rsidP="00A54C6D">
      <w:pPr>
        <w:pStyle w:val="a4"/>
        <w:ind w:firstLine="709"/>
        <w:jc w:val="center"/>
        <w:rPr>
          <w:b/>
          <w:sz w:val="2"/>
          <w:szCs w:val="2"/>
          <w:highlight w:val="yellow"/>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01"/>
        <w:gridCol w:w="1400"/>
        <w:gridCol w:w="1606"/>
        <w:gridCol w:w="1369"/>
        <w:gridCol w:w="1051"/>
      </w:tblGrid>
      <w:tr w:rsidR="00A54C6D" w:rsidRPr="0055044E" w:rsidTr="00A85C1F">
        <w:trPr>
          <w:trHeight w:val="20"/>
          <w:tblHeader/>
        </w:trPr>
        <w:tc>
          <w:tcPr>
            <w:tcW w:w="896" w:type="pct"/>
            <w:shd w:val="clear" w:color="auto" w:fill="auto"/>
            <w:vAlign w:val="center"/>
            <w:hideMark/>
          </w:tcPr>
          <w:p w:rsidR="00A54C6D" w:rsidRPr="006167FC" w:rsidRDefault="00A54C6D" w:rsidP="00A85C1F">
            <w:pPr>
              <w:ind w:left="-70"/>
              <w:jc w:val="center"/>
              <w:rPr>
                <w:color w:val="000000"/>
                <w:sz w:val="22"/>
                <w:szCs w:val="22"/>
              </w:rPr>
            </w:pPr>
            <w:r w:rsidRPr="006167FC">
              <w:rPr>
                <w:color w:val="000000"/>
                <w:sz w:val="22"/>
                <w:szCs w:val="22"/>
              </w:rPr>
              <w:t>Способы закупок</w:t>
            </w:r>
          </w:p>
        </w:tc>
        <w:tc>
          <w:tcPr>
            <w:tcW w:w="1223" w:type="pct"/>
            <w:shd w:val="clear" w:color="auto" w:fill="auto"/>
            <w:vAlign w:val="center"/>
            <w:hideMark/>
          </w:tcPr>
          <w:p w:rsidR="00A54C6D" w:rsidRPr="006167FC" w:rsidRDefault="00A54C6D" w:rsidP="00A85C1F">
            <w:pPr>
              <w:jc w:val="center"/>
              <w:rPr>
                <w:color w:val="000000"/>
                <w:sz w:val="22"/>
                <w:szCs w:val="22"/>
              </w:rPr>
            </w:pPr>
            <w:r w:rsidRPr="006167FC">
              <w:rPr>
                <w:color w:val="000000"/>
                <w:sz w:val="22"/>
                <w:szCs w:val="22"/>
              </w:rPr>
              <w:t xml:space="preserve">Кол-во объявленных закупок / </w:t>
            </w:r>
          </w:p>
          <w:p w:rsidR="00A54C6D" w:rsidRPr="006167FC" w:rsidRDefault="00A54C6D" w:rsidP="00A85C1F">
            <w:pPr>
              <w:jc w:val="center"/>
              <w:rPr>
                <w:color w:val="000000"/>
                <w:sz w:val="22"/>
                <w:szCs w:val="22"/>
              </w:rPr>
            </w:pPr>
            <w:r w:rsidRPr="006167FC">
              <w:rPr>
                <w:color w:val="000000"/>
                <w:sz w:val="22"/>
                <w:szCs w:val="22"/>
              </w:rPr>
              <w:t>совместных конкурсов и аукционов/</w:t>
            </w:r>
          </w:p>
          <w:p w:rsidR="00A54C6D" w:rsidRPr="006167FC" w:rsidRDefault="00A54C6D" w:rsidP="00A85C1F">
            <w:pPr>
              <w:jc w:val="center"/>
              <w:rPr>
                <w:color w:val="000000"/>
                <w:sz w:val="22"/>
                <w:szCs w:val="22"/>
              </w:rPr>
            </w:pPr>
            <w:r w:rsidRPr="006167FC">
              <w:rPr>
                <w:color w:val="000000"/>
                <w:sz w:val="22"/>
                <w:szCs w:val="22"/>
              </w:rPr>
              <w:t>количество закупок</w:t>
            </w:r>
          </w:p>
        </w:tc>
        <w:tc>
          <w:tcPr>
            <w:tcW w:w="740" w:type="pct"/>
            <w:shd w:val="clear" w:color="auto" w:fill="auto"/>
            <w:vAlign w:val="center"/>
            <w:hideMark/>
          </w:tcPr>
          <w:p w:rsidR="00A54C6D" w:rsidRPr="00134A7C" w:rsidRDefault="00A54C6D" w:rsidP="00A85C1F">
            <w:pPr>
              <w:ind w:left="-66" w:right="-63"/>
              <w:jc w:val="center"/>
              <w:rPr>
                <w:color w:val="000000"/>
                <w:sz w:val="22"/>
                <w:szCs w:val="22"/>
              </w:rPr>
            </w:pPr>
            <w:r w:rsidRPr="00134A7C">
              <w:rPr>
                <w:color w:val="000000"/>
                <w:sz w:val="22"/>
                <w:szCs w:val="22"/>
              </w:rPr>
              <w:t>Сумма</w:t>
            </w:r>
          </w:p>
          <w:p w:rsidR="00A54C6D" w:rsidRPr="00134A7C" w:rsidRDefault="00A54C6D" w:rsidP="00A85C1F">
            <w:pPr>
              <w:ind w:left="-45" w:right="-63"/>
              <w:jc w:val="center"/>
              <w:rPr>
                <w:color w:val="000000"/>
                <w:sz w:val="22"/>
                <w:szCs w:val="22"/>
              </w:rPr>
            </w:pPr>
            <w:r w:rsidRPr="00134A7C">
              <w:rPr>
                <w:color w:val="000000"/>
                <w:sz w:val="22"/>
                <w:szCs w:val="22"/>
              </w:rPr>
              <w:t>размещенных закупок</w:t>
            </w:r>
          </w:p>
        </w:tc>
        <w:tc>
          <w:tcPr>
            <w:tcW w:w="854" w:type="pct"/>
            <w:shd w:val="clear" w:color="auto" w:fill="auto"/>
            <w:vAlign w:val="center"/>
            <w:hideMark/>
          </w:tcPr>
          <w:p w:rsidR="00A54C6D" w:rsidRPr="00134A7C" w:rsidRDefault="00A54C6D" w:rsidP="00A85C1F">
            <w:pPr>
              <w:jc w:val="center"/>
              <w:rPr>
                <w:color w:val="000000"/>
                <w:sz w:val="22"/>
                <w:szCs w:val="22"/>
              </w:rPr>
            </w:pPr>
            <w:r w:rsidRPr="00134A7C">
              <w:rPr>
                <w:color w:val="000000"/>
                <w:sz w:val="22"/>
                <w:szCs w:val="22"/>
              </w:rPr>
              <w:t>Сумма</w:t>
            </w:r>
          </w:p>
          <w:p w:rsidR="00A54C6D" w:rsidRPr="00134A7C" w:rsidRDefault="00A54C6D" w:rsidP="00A85C1F">
            <w:pPr>
              <w:ind w:left="-99" w:right="-85"/>
              <w:jc w:val="center"/>
              <w:rPr>
                <w:color w:val="000000"/>
                <w:sz w:val="22"/>
                <w:szCs w:val="22"/>
              </w:rPr>
            </w:pPr>
            <w:r w:rsidRPr="00134A7C">
              <w:rPr>
                <w:color w:val="000000"/>
                <w:sz w:val="22"/>
                <w:szCs w:val="22"/>
              </w:rPr>
              <w:t>состоявшихся закупок</w:t>
            </w:r>
          </w:p>
        </w:tc>
        <w:tc>
          <w:tcPr>
            <w:tcW w:w="728" w:type="pct"/>
            <w:shd w:val="clear" w:color="auto" w:fill="auto"/>
            <w:vAlign w:val="center"/>
            <w:hideMark/>
          </w:tcPr>
          <w:p w:rsidR="00A54C6D" w:rsidRPr="00134A7C" w:rsidRDefault="00A54C6D" w:rsidP="00A85C1F">
            <w:pPr>
              <w:jc w:val="center"/>
              <w:rPr>
                <w:color w:val="000000"/>
                <w:sz w:val="22"/>
                <w:szCs w:val="22"/>
              </w:rPr>
            </w:pPr>
            <w:r w:rsidRPr="00134A7C">
              <w:rPr>
                <w:color w:val="000000"/>
                <w:sz w:val="22"/>
                <w:szCs w:val="22"/>
              </w:rPr>
              <w:t>Сумма</w:t>
            </w:r>
          </w:p>
          <w:p w:rsidR="00A54C6D" w:rsidRPr="00134A7C" w:rsidRDefault="00A54C6D" w:rsidP="00A85C1F">
            <w:pPr>
              <w:ind w:left="-103" w:right="-65"/>
              <w:jc w:val="center"/>
              <w:rPr>
                <w:color w:val="000000"/>
                <w:sz w:val="22"/>
                <w:szCs w:val="22"/>
              </w:rPr>
            </w:pPr>
            <w:r w:rsidRPr="00134A7C">
              <w:rPr>
                <w:color w:val="000000"/>
                <w:sz w:val="22"/>
                <w:szCs w:val="22"/>
              </w:rPr>
              <w:t>заключенных контрактов</w:t>
            </w:r>
          </w:p>
        </w:tc>
        <w:tc>
          <w:tcPr>
            <w:tcW w:w="559" w:type="pct"/>
            <w:shd w:val="clear" w:color="auto" w:fill="auto"/>
            <w:vAlign w:val="center"/>
            <w:hideMark/>
          </w:tcPr>
          <w:p w:rsidR="00A54C6D" w:rsidRPr="00134A7C" w:rsidRDefault="00A54C6D" w:rsidP="00A85C1F">
            <w:pPr>
              <w:ind w:left="-82" w:right="-51"/>
              <w:jc w:val="center"/>
              <w:rPr>
                <w:color w:val="000000"/>
                <w:sz w:val="22"/>
                <w:szCs w:val="22"/>
              </w:rPr>
            </w:pPr>
            <w:r w:rsidRPr="00134A7C">
              <w:rPr>
                <w:color w:val="000000"/>
                <w:sz w:val="22"/>
                <w:szCs w:val="22"/>
              </w:rPr>
              <w:t>Экономия средств бюджета</w:t>
            </w:r>
          </w:p>
        </w:tc>
      </w:tr>
      <w:tr w:rsidR="00A54C6D" w:rsidRPr="0055044E" w:rsidTr="00A85C1F">
        <w:trPr>
          <w:trHeight w:val="20"/>
        </w:trPr>
        <w:tc>
          <w:tcPr>
            <w:tcW w:w="896" w:type="pct"/>
            <w:shd w:val="clear" w:color="auto" w:fill="auto"/>
            <w:vAlign w:val="center"/>
            <w:hideMark/>
          </w:tcPr>
          <w:p w:rsidR="00A54C6D" w:rsidRPr="006167FC" w:rsidRDefault="00A54C6D" w:rsidP="00A85C1F">
            <w:pPr>
              <w:ind w:left="-126" w:right="-104"/>
              <w:jc w:val="center"/>
              <w:rPr>
                <w:color w:val="000000"/>
                <w:sz w:val="22"/>
                <w:szCs w:val="22"/>
              </w:rPr>
            </w:pPr>
            <w:r w:rsidRPr="006167FC">
              <w:rPr>
                <w:color w:val="000000"/>
                <w:sz w:val="22"/>
                <w:szCs w:val="22"/>
              </w:rPr>
              <w:t>Аукцион в</w:t>
            </w:r>
          </w:p>
          <w:p w:rsidR="00A54C6D" w:rsidRPr="006167FC" w:rsidRDefault="00A54C6D" w:rsidP="00A85C1F">
            <w:pPr>
              <w:ind w:left="-126" w:right="-104"/>
              <w:jc w:val="center"/>
              <w:rPr>
                <w:color w:val="000000"/>
                <w:sz w:val="22"/>
                <w:szCs w:val="22"/>
              </w:rPr>
            </w:pPr>
            <w:r w:rsidRPr="006167FC">
              <w:rPr>
                <w:color w:val="000000"/>
                <w:sz w:val="22"/>
                <w:szCs w:val="22"/>
              </w:rPr>
              <w:t>электронной форме</w:t>
            </w:r>
          </w:p>
        </w:tc>
        <w:tc>
          <w:tcPr>
            <w:tcW w:w="1223" w:type="pct"/>
            <w:shd w:val="clear" w:color="auto" w:fill="auto"/>
            <w:vAlign w:val="center"/>
            <w:hideMark/>
          </w:tcPr>
          <w:p w:rsidR="00A54C6D" w:rsidRPr="006167FC" w:rsidRDefault="00A54C6D" w:rsidP="00A85C1F">
            <w:pPr>
              <w:jc w:val="center"/>
              <w:rPr>
                <w:color w:val="000000"/>
                <w:sz w:val="22"/>
                <w:szCs w:val="22"/>
              </w:rPr>
            </w:pPr>
            <w:r>
              <w:rPr>
                <w:color w:val="000000"/>
                <w:sz w:val="22"/>
                <w:szCs w:val="22"/>
              </w:rPr>
              <w:t>371</w:t>
            </w:r>
            <w:r w:rsidRPr="006167FC">
              <w:rPr>
                <w:color w:val="000000"/>
                <w:sz w:val="22"/>
                <w:szCs w:val="22"/>
              </w:rPr>
              <w:t xml:space="preserve"> / 16 / </w:t>
            </w:r>
            <w:r>
              <w:rPr>
                <w:color w:val="000000"/>
                <w:sz w:val="22"/>
                <w:szCs w:val="22"/>
              </w:rPr>
              <w:t>489</w:t>
            </w:r>
          </w:p>
        </w:tc>
        <w:tc>
          <w:tcPr>
            <w:tcW w:w="740" w:type="pct"/>
            <w:shd w:val="clear" w:color="auto" w:fill="auto"/>
            <w:vAlign w:val="center"/>
            <w:hideMark/>
          </w:tcPr>
          <w:p w:rsidR="00A54C6D" w:rsidRPr="00134A7C" w:rsidRDefault="00A54C6D" w:rsidP="00A85C1F">
            <w:pPr>
              <w:ind w:left="-45" w:right="-63"/>
              <w:jc w:val="center"/>
              <w:rPr>
                <w:color w:val="000000"/>
                <w:sz w:val="22"/>
                <w:szCs w:val="22"/>
              </w:rPr>
            </w:pPr>
            <w:r>
              <w:rPr>
                <w:color w:val="000000"/>
                <w:sz w:val="22"/>
                <w:szCs w:val="22"/>
              </w:rPr>
              <w:t>3 132,6</w:t>
            </w:r>
          </w:p>
        </w:tc>
        <w:tc>
          <w:tcPr>
            <w:tcW w:w="854" w:type="pct"/>
            <w:shd w:val="clear" w:color="auto" w:fill="auto"/>
            <w:vAlign w:val="center"/>
            <w:hideMark/>
          </w:tcPr>
          <w:p w:rsidR="00A54C6D" w:rsidRPr="007079C4" w:rsidRDefault="00A54C6D" w:rsidP="00A85C1F">
            <w:pPr>
              <w:jc w:val="center"/>
              <w:rPr>
                <w:color w:val="000000"/>
                <w:sz w:val="22"/>
                <w:szCs w:val="22"/>
              </w:rPr>
            </w:pPr>
            <w:r>
              <w:rPr>
                <w:color w:val="000000"/>
                <w:sz w:val="22"/>
                <w:szCs w:val="22"/>
              </w:rPr>
              <w:t>2 381,2</w:t>
            </w:r>
          </w:p>
        </w:tc>
        <w:tc>
          <w:tcPr>
            <w:tcW w:w="728" w:type="pct"/>
            <w:shd w:val="clear" w:color="auto" w:fill="auto"/>
            <w:vAlign w:val="center"/>
            <w:hideMark/>
          </w:tcPr>
          <w:p w:rsidR="00A54C6D" w:rsidRPr="00FF17A3" w:rsidRDefault="00A54C6D" w:rsidP="00A85C1F">
            <w:pPr>
              <w:jc w:val="center"/>
              <w:rPr>
                <w:color w:val="000000"/>
                <w:sz w:val="22"/>
                <w:szCs w:val="22"/>
              </w:rPr>
            </w:pPr>
            <w:r>
              <w:rPr>
                <w:color w:val="000000"/>
                <w:sz w:val="22"/>
                <w:szCs w:val="22"/>
              </w:rPr>
              <w:t>2 266,4</w:t>
            </w:r>
          </w:p>
        </w:tc>
        <w:tc>
          <w:tcPr>
            <w:tcW w:w="559" w:type="pct"/>
            <w:shd w:val="clear" w:color="auto" w:fill="auto"/>
            <w:vAlign w:val="center"/>
            <w:hideMark/>
          </w:tcPr>
          <w:p w:rsidR="00A54C6D" w:rsidRPr="00FF17A3" w:rsidRDefault="00A54C6D" w:rsidP="00A85C1F">
            <w:pPr>
              <w:jc w:val="center"/>
              <w:rPr>
                <w:color w:val="000000"/>
                <w:sz w:val="22"/>
                <w:szCs w:val="22"/>
              </w:rPr>
            </w:pPr>
            <w:r>
              <w:rPr>
                <w:color w:val="000000"/>
                <w:sz w:val="22"/>
                <w:szCs w:val="22"/>
              </w:rPr>
              <w:t>114,8</w:t>
            </w:r>
          </w:p>
        </w:tc>
      </w:tr>
      <w:tr w:rsidR="00A54C6D" w:rsidRPr="0055044E" w:rsidTr="00A85C1F">
        <w:trPr>
          <w:trHeight w:val="20"/>
        </w:trPr>
        <w:tc>
          <w:tcPr>
            <w:tcW w:w="896" w:type="pct"/>
            <w:shd w:val="clear" w:color="auto" w:fill="auto"/>
            <w:vAlign w:val="center"/>
            <w:hideMark/>
          </w:tcPr>
          <w:p w:rsidR="00A54C6D" w:rsidRPr="006167FC" w:rsidRDefault="00A54C6D" w:rsidP="00A85C1F">
            <w:pPr>
              <w:ind w:left="-126" w:right="-104"/>
              <w:jc w:val="center"/>
              <w:rPr>
                <w:color w:val="000000"/>
                <w:sz w:val="22"/>
                <w:szCs w:val="22"/>
              </w:rPr>
            </w:pPr>
            <w:r w:rsidRPr="006167FC">
              <w:rPr>
                <w:color w:val="000000"/>
                <w:sz w:val="22"/>
                <w:szCs w:val="22"/>
              </w:rPr>
              <w:t>Запрос котировок</w:t>
            </w:r>
          </w:p>
        </w:tc>
        <w:tc>
          <w:tcPr>
            <w:tcW w:w="1223" w:type="pct"/>
            <w:shd w:val="clear" w:color="auto" w:fill="auto"/>
            <w:vAlign w:val="center"/>
            <w:hideMark/>
          </w:tcPr>
          <w:p w:rsidR="00A54C6D" w:rsidRPr="006167FC" w:rsidRDefault="00A54C6D" w:rsidP="00A85C1F">
            <w:pPr>
              <w:jc w:val="center"/>
              <w:rPr>
                <w:color w:val="000000"/>
                <w:sz w:val="22"/>
                <w:szCs w:val="22"/>
              </w:rPr>
            </w:pPr>
            <w:r>
              <w:rPr>
                <w:color w:val="000000"/>
                <w:sz w:val="22"/>
                <w:szCs w:val="22"/>
              </w:rPr>
              <w:t>194</w:t>
            </w:r>
          </w:p>
        </w:tc>
        <w:tc>
          <w:tcPr>
            <w:tcW w:w="740" w:type="pct"/>
            <w:shd w:val="clear" w:color="auto" w:fill="auto"/>
            <w:vAlign w:val="center"/>
            <w:hideMark/>
          </w:tcPr>
          <w:p w:rsidR="00A54C6D" w:rsidRPr="00134A7C" w:rsidRDefault="00A54C6D" w:rsidP="00A85C1F">
            <w:pPr>
              <w:ind w:left="-45" w:right="-63"/>
              <w:jc w:val="center"/>
              <w:rPr>
                <w:color w:val="000000"/>
                <w:sz w:val="22"/>
                <w:szCs w:val="22"/>
              </w:rPr>
            </w:pPr>
            <w:r>
              <w:rPr>
                <w:color w:val="000000"/>
                <w:sz w:val="22"/>
                <w:szCs w:val="22"/>
              </w:rPr>
              <w:t>36,0</w:t>
            </w:r>
          </w:p>
        </w:tc>
        <w:tc>
          <w:tcPr>
            <w:tcW w:w="854" w:type="pct"/>
            <w:shd w:val="clear" w:color="auto" w:fill="auto"/>
            <w:vAlign w:val="center"/>
            <w:hideMark/>
          </w:tcPr>
          <w:p w:rsidR="00A54C6D" w:rsidRPr="007079C4" w:rsidRDefault="00A54C6D" w:rsidP="00A85C1F">
            <w:pPr>
              <w:jc w:val="center"/>
              <w:rPr>
                <w:color w:val="000000"/>
                <w:sz w:val="22"/>
                <w:szCs w:val="22"/>
              </w:rPr>
            </w:pPr>
            <w:r>
              <w:rPr>
                <w:color w:val="000000"/>
                <w:sz w:val="22"/>
                <w:szCs w:val="22"/>
              </w:rPr>
              <w:t>25,2</w:t>
            </w:r>
          </w:p>
        </w:tc>
        <w:tc>
          <w:tcPr>
            <w:tcW w:w="728" w:type="pct"/>
            <w:shd w:val="clear" w:color="auto" w:fill="auto"/>
            <w:vAlign w:val="center"/>
            <w:hideMark/>
          </w:tcPr>
          <w:p w:rsidR="00A54C6D" w:rsidRPr="00FF17A3" w:rsidRDefault="00A54C6D" w:rsidP="00A85C1F">
            <w:pPr>
              <w:jc w:val="center"/>
              <w:rPr>
                <w:color w:val="000000"/>
                <w:sz w:val="22"/>
                <w:szCs w:val="22"/>
              </w:rPr>
            </w:pPr>
            <w:r>
              <w:rPr>
                <w:color w:val="000000"/>
                <w:sz w:val="22"/>
                <w:szCs w:val="22"/>
              </w:rPr>
              <w:t>21,4</w:t>
            </w:r>
          </w:p>
        </w:tc>
        <w:tc>
          <w:tcPr>
            <w:tcW w:w="559" w:type="pct"/>
            <w:shd w:val="clear" w:color="auto" w:fill="auto"/>
            <w:vAlign w:val="center"/>
            <w:hideMark/>
          </w:tcPr>
          <w:p w:rsidR="00A54C6D" w:rsidRPr="00FF17A3" w:rsidRDefault="00A54C6D" w:rsidP="00A85C1F">
            <w:pPr>
              <w:jc w:val="center"/>
              <w:rPr>
                <w:color w:val="000000"/>
                <w:sz w:val="22"/>
                <w:szCs w:val="22"/>
              </w:rPr>
            </w:pPr>
            <w:r>
              <w:rPr>
                <w:color w:val="000000"/>
                <w:sz w:val="22"/>
                <w:szCs w:val="22"/>
              </w:rPr>
              <w:t>3,8</w:t>
            </w:r>
          </w:p>
        </w:tc>
      </w:tr>
      <w:tr w:rsidR="00A54C6D" w:rsidRPr="0055044E" w:rsidTr="00A85C1F">
        <w:trPr>
          <w:trHeight w:val="20"/>
        </w:trPr>
        <w:tc>
          <w:tcPr>
            <w:tcW w:w="896" w:type="pct"/>
            <w:shd w:val="clear" w:color="auto" w:fill="auto"/>
            <w:vAlign w:val="center"/>
            <w:hideMark/>
          </w:tcPr>
          <w:p w:rsidR="00A54C6D" w:rsidRPr="006167FC" w:rsidRDefault="00A54C6D" w:rsidP="00A85C1F">
            <w:pPr>
              <w:ind w:left="-126" w:right="-104"/>
              <w:jc w:val="center"/>
              <w:rPr>
                <w:color w:val="000000"/>
                <w:sz w:val="22"/>
                <w:szCs w:val="22"/>
              </w:rPr>
            </w:pPr>
            <w:r w:rsidRPr="006167FC">
              <w:rPr>
                <w:color w:val="000000"/>
                <w:sz w:val="22"/>
                <w:szCs w:val="22"/>
              </w:rPr>
              <w:t>Открытый</w:t>
            </w:r>
          </w:p>
          <w:p w:rsidR="00A54C6D" w:rsidRPr="006167FC" w:rsidRDefault="00A54C6D" w:rsidP="00A85C1F">
            <w:pPr>
              <w:ind w:left="-126" w:right="-104"/>
              <w:jc w:val="center"/>
              <w:rPr>
                <w:color w:val="000000"/>
                <w:sz w:val="22"/>
                <w:szCs w:val="22"/>
              </w:rPr>
            </w:pPr>
            <w:r w:rsidRPr="006167FC">
              <w:rPr>
                <w:color w:val="000000"/>
                <w:sz w:val="22"/>
                <w:szCs w:val="22"/>
              </w:rPr>
              <w:t xml:space="preserve"> конкурс</w:t>
            </w:r>
          </w:p>
        </w:tc>
        <w:tc>
          <w:tcPr>
            <w:tcW w:w="1223" w:type="pct"/>
            <w:shd w:val="clear" w:color="auto" w:fill="auto"/>
            <w:vAlign w:val="center"/>
            <w:hideMark/>
          </w:tcPr>
          <w:p w:rsidR="00A54C6D" w:rsidRPr="006167FC" w:rsidRDefault="00A54C6D" w:rsidP="00A85C1F">
            <w:pPr>
              <w:jc w:val="center"/>
              <w:rPr>
                <w:color w:val="000000"/>
                <w:sz w:val="22"/>
                <w:szCs w:val="22"/>
              </w:rPr>
            </w:pPr>
            <w:r w:rsidRPr="006167FC">
              <w:rPr>
                <w:color w:val="000000"/>
                <w:sz w:val="22"/>
                <w:szCs w:val="22"/>
              </w:rPr>
              <w:t>11</w:t>
            </w:r>
          </w:p>
        </w:tc>
        <w:tc>
          <w:tcPr>
            <w:tcW w:w="740" w:type="pct"/>
            <w:shd w:val="clear" w:color="auto" w:fill="auto"/>
            <w:vAlign w:val="center"/>
            <w:hideMark/>
          </w:tcPr>
          <w:p w:rsidR="00A54C6D" w:rsidRPr="00134A7C" w:rsidRDefault="00A54C6D" w:rsidP="00A85C1F">
            <w:pPr>
              <w:ind w:left="-45" w:right="-63"/>
              <w:jc w:val="center"/>
              <w:rPr>
                <w:color w:val="000000"/>
                <w:sz w:val="22"/>
                <w:szCs w:val="22"/>
              </w:rPr>
            </w:pPr>
            <w:r w:rsidRPr="00134A7C">
              <w:rPr>
                <w:color w:val="000000"/>
                <w:sz w:val="22"/>
                <w:szCs w:val="22"/>
              </w:rPr>
              <w:t>43,2</w:t>
            </w:r>
          </w:p>
        </w:tc>
        <w:tc>
          <w:tcPr>
            <w:tcW w:w="854" w:type="pct"/>
            <w:shd w:val="clear" w:color="auto" w:fill="auto"/>
            <w:vAlign w:val="center"/>
            <w:hideMark/>
          </w:tcPr>
          <w:p w:rsidR="00A54C6D" w:rsidRPr="007079C4" w:rsidRDefault="00A54C6D" w:rsidP="00A85C1F">
            <w:pPr>
              <w:jc w:val="center"/>
              <w:rPr>
                <w:color w:val="000000"/>
                <w:sz w:val="22"/>
                <w:szCs w:val="22"/>
              </w:rPr>
            </w:pPr>
            <w:r w:rsidRPr="007079C4">
              <w:rPr>
                <w:color w:val="000000"/>
                <w:sz w:val="22"/>
                <w:szCs w:val="22"/>
              </w:rPr>
              <w:t>34,</w:t>
            </w:r>
            <w:r>
              <w:rPr>
                <w:color w:val="000000"/>
                <w:sz w:val="22"/>
                <w:szCs w:val="22"/>
              </w:rPr>
              <w:t>3</w:t>
            </w:r>
          </w:p>
        </w:tc>
        <w:tc>
          <w:tcPr>
            <w:tcW w:w="728" w:type="pct"/>
            <w:shd w:val="clear" w:color="auto" w:fill="auto"/>
            <w:vAlign w:val="center"/>
            <w:hideMark/>
          </w:tcPr>
          <w:p w:rsidR="00A54C6D" w:rsidRPr="00FF17A3" w:rsidRDefault="00A54C6D" w:rsidP="00A85C1F">
            <w:pPr>
              <w:jc w:val="center"/>
              <w:rPr>
                <w:color w:val="000000"/>
                <w:sz w:val="22"/>
                <w:szCs w:val="22"/>
              </w:rPr>
            </w:pPr>
            <w:r w:rsidRPr="00FF17A3">
              <w:rPr>
                <w:color w:val="000000"/>
                <w:sz w:val="22"/>
                <w:szCs w:val="22"/>
              </w:rPr>
              <w:t>30,0</w:t>
            </w:r>
          </w:p>
        </w:tc>
        <w:tc>
          <w:tcPr>
            <w:tcW w:w="559" w:type="pct"/>
            <w:shd w:val="clear" w:color="auto" w:fill="auto"/>
            <w:vAlign w:val="center"/>
            <w:hideMark/>
          </w:tcPr>
          <w:p w:rsidR="00A54C6D" w:rsidRPr="00FF17A3" w:rsidRDefault="00A54C6D" w:rsidP="00A85C1F">
            <w:pPr>
              <w:jc w:val="center"/>
              <w:rPr>
                <w:color w:val="000000"/>
                <w:sz w:val="22"/>
                <w:szCs w:val="22"/>
              </w:rPr>
            </w:pPr>
            <w:r w:rsidRPr="00FF17A3">
              <w:rPr>
                <w:color w:val="000000"/>
                <w:sz w:val="22"/>
                <w:szCs w:val="22"/>
              </w:rPr>
              <w:t>4,3</w:t>
            </w:r>
          </w:p>
        </w:tc>
      </w:tr>
      <w:tr w:rsidR="00A54C6D" w:rsidRPr="0055044E" w:rsidTr="00A85C1F">
        <w:trPr>
          <w:trHeight w:val="20"/>
        </w:trPr>
        <w:tc>
          <w:tcPr>
            <w:tcW w:w="896" w:type="pct"/>
            <w:shd w:val="clear" w:color="auto" w:fill="auto"/>
            <w:vAlign w:val="center"/>
            <w:hideMark/>
          </w:tcPr>
          <w:p w:rsidR="00A54C6D" w:rsidRPr="006167FC" w:rsidRDefault="00A54C6D" w:rsidP="00A85C1F">
            <w:pPr>
              <w:ind w:left="-126" w:right="-104"/>
              <w:jc w:val="center"/>
              <w:rPr>
                <w:b/>
                <w:color w:val="000000"/>
                <w:sz w:val="22"/>
                <w:szCs w:val="22"/>
              </w:rPr>
            </w:pPr>
            <w:r w:rsidRPr="006167FC">
              <w:rPr>
                <w:b/>
                <w:color w:val="000000"/>
                <w:sz w:val="22"/>
                <w:szCs w:val="22"/>
              </w:rPr>
              <w:t>ИТОГО:</w:t>
            </w:r>
          </w:p>
        </w:tc>
        <w:tc>
          <w:tcPr>
            <w:tcW w:w="1223" w:type="pct"/>
            <w:shd w:val="clear" w:color="auto" w:fill="auto"/>
            <w:vAlign w:val="center"/>
            <w:hideMark/>
          </w:tcPr>
          <w:p w:rsidR="00A54C6D" w:rsidRPr="006167FC" w:rsidRDefault="00A54C6D" w:rsidP="00A85C1F">
            <w:pPr>
              <w:jc w:val="center"/>
              <w:rPr>
                <w:b/>
                <w:color w:val="000000"/>
                <w:sz w:val="22"/>
                <w:szCs w:val="22"/>
              </w:rPr>
            </w:pPr>
            <w:r>
              <w:rPr>
                <w:b/>
                <w:color w:val="000000"/>
                <w:sz w:val="22"/>
                <w:szCs w:val="22"/>
              </w:rPr>
              <w:t>576</w:t>
            </w:r>
            <w:r w:rsidRPr="006167FC">
              <w:rPr>
                <w:b/>
                <w:color w:val="000000"/>
                <w:sz w:val="22"/>
                <w:szCs w:val="22"/>
              </w:rPr>
              <w:t xml:space="preserve"> / 16 / </w:t>
            </w:r>
            <w:r>
              <w:rPr>
                <w:b/>
                <w:color w:val="000000"/>
                <w:sz w:val="22"/>
                <w:szCs w:val="22"/>
              </w:rPr>
              <w:t>489</w:t>
            </w:r>
          </w:p>
        </w:tc>
        <w:tc>
          <w:tcPr>
            <w:tcW w:w="740" w:type="pct"/>
            <w:vMerge w:val="restart"/>
            <w:shd w:val="clear" w:color="auto" w:fill="auto"/>
            <w:vAlign w:val="center"/>
            <w:hideMark/>
          </w:tcPr>
          <w:p w:rsidR="00A54C6D" w:rsidRPr="00134A7C" w:rsidRDefault="00A54C6D" w:rsidP="00A85C1F">
            <w:pPr>
              <w:ind w:left="-45" w:right="-63"/>
              <w:jc w:val="center"/>
              <w:rPr>
                <w:b/>
                <w:color w:val="000000"/>
                <w:sz w:val="22"/>
                <w:szCs w:val="22"/>
              </w:rPr>
            </w:pPr>
            <w:r>
              <w:rPr>
                <w:b/>
                <w:color w:val="000000"/>
                <w:sz w:val="22"/>
                <w:szCs w:val="22"/>
              </w:rPr>
              <w:t>3 211,8</w:t>
            </w:r>
          </w:p>
        </w:tc>
        <w:tc>
          <w:tcPr>
            <w:tcW w:w="854" w:type="pct"/>
            <w:vMerge w:val="restart"/>
            <w:shd w:val="clear" w:color="auto" w:fill="auto"/>
            <w:vAlign w:val="center"/>
            <w:hideMark/>
          </w:tcPr>
          <w:p w:rsidR="00A54C6D" w:rsidRPr="007079C4" w:rsidRDefault="00A54C6D" w:rsidP="00A85C1F">
            <w:pPr>
              <w:jc w:val="center"/>
              <w:rPr>
                <w:b/>
                <w:color w:val="000000"/>
                <w:sz w:val="22"/>
                <w:szCs w:val="22"/>
              </w:rPr>
            </w:pPr>
            <w:r>
              <w:rPr>
                <w:b/>
                <w:color w:val="000000"/>
                <w:sz w:val="22"/>
                <w:szCs w:val="22"/>
              </w:rPr>
              <w:t>2 440,7</w:t>
            </w:r>
          </w:p>
        </w:tc>
        <w:tc>
          <w:tcPr>
            <w:tcW w:w="728" w:type="pct"/>
            <w:vMerge w:val="restart"/>
            <w:shd w:val="clear" w:color="auto" w:fill="auto"/>
            <w:vAlign w:val="center"/>
            <w:hideMark/>
          </w:tcPr>
          <w:p w:rsidR="00A54C6D" w:rsidRPr="00FF17A3" w:rsidRDefault="00A54C6D" w:rsidP="00A85C1F">
            <w:pPr>
              <w:jc w:val="center"/>
              <w:rPr>
                <w:b/>
                <w:color w:val="000000"/>
                <w:sz w:val="22"/>
                <w:szCs w:val="22"/>
              </w:rPr>
            </w:pPr>
            <w:r>
              <w:rPr>
                <w:b/>
                <w:color w:val="000000"/>
                <w:sz w:val="22"/>
                <w:szCs w:val="22"/>
              </w:rPr>
              <w:t>2 317,8</w:t>
            </w:r>
          </w:p>
        </w:tc>
        <w:tc>
          <w:tcPr>
            <w:tcW w:w="559" w:type="pct"/>
            <w:vMerge w:val="restart"/>
            <w:shd w:val="clear" w:color="auto" w:fill="auto"/>
            <w:vAlign w:val="center"/>
            <w:hideMark/>
          </w:tcPr>
          <w:p w:rsidR="00A54C6D" w:rsidRPr="00FF17A3" w:rsidRDefault="00A54C6D" w:rsidP="00A85C1F">
            <w:pPr>
              <w:jc w:val="center"/>
              <w:rPr>
                <w:b/>
                <w:color w:val="000000"/>
                <w:sz w:val="22"/>
                <w:szCs w:val="22"/>
              </w:rPr>
            </w:pPr>
            <w:r>
              <w:rPr>
                <w:b/>
                <w:color w:val="000000"/>
                <w:sz w:val="22"/>
                <w:szCs w:val="22"/>
              </w:rPr>
              <w:t>122,9</w:t>
            </w:r>
          </w:p>
        </w:tc>
      </w:tr>
      <w:tr w:rsidR="00A54C6D" w:rsidRPr="0055044E" w:rsidTr="00A85C1F">
        <w:trPr>
          <w:trHeight w:val="20"/>
        </w:trPr>
        <w:tc>
          <w:tcPr>
            <w:tcW w:w="896" w:type="pct"/>
            <w:shd w:val="clear" w:color="auto" w:fill="auto"/>
            <w:vAlign w:val="center"/>
            <w:hideMark/>
          </w:tcPr>
          <w:p w:rsidR="00A54C6D" w:rsidRPr="006167FC" w:rsidRDefault="00A54C6D" w:rsidP="00A85C1F">
            <w:pPr>
              <w:ind w:left="-126" w:right="-104"/>
              <w:jc w:val="center"/>
              <w:rPr>
                <w:b/>
                <w:color w:val="000000"/>
                <w:sz w:val="22"/>
                <w:szCs w:val="22"/>
              </w:rPr>
            </w:pPr>
            <w:r w:rsidRPr="006167FC">
              <w:rPr>
                <w:b/>
                <w:color w:val="000000"/>
                <w:sz w:val="22"/>
                <w:szCs w:val="22"/>
              </w:rPr>
              <w:t>Итого по количеству закупок</w:t>
            </w:r>
          </w:p>
        </w:tc>
        <w:tc>
          <w:tcPr>
            <w:tcW w:w="1223" w:type="pct"/>
            <w:shd w:val="clear" w:color="auto" w:fill="auto"/>
            <w:vAlign w:val="center"/>
            <w:hideMark/>
          </w:tcPr>
          <w:p w:rsidR="00A54C6D" w:rsidRPr="006167FC" w:rsidRDefault="00A54C6D" w:rsidP="00A85C1F">
            <w:pPr>
              <w:jc w:val="center"/>
              <w:rPr>
                <w:b/>
                <w:color w:val="000000"/>
                <w:sz w:val="22"/>
                <w:szCs w:val="22"/>
              </w:rPr>
            </w:pPr>
            <w:r>
              <w:rPr>
                <w:b/>
                <w:color w:val="000000"/>
                <w:sz w:val="22"/>
                <w:szCs w:val="22"/>
              </w:rPr>
              <w:t>1 049</w:t>
            </w:r>
          </w:p>
        </w:tc>
        <w:tc>
          <w:tcPr>
            <w:tcW w:w="740" w:type="pct"/>
            <w:vMerge/>
            <w:vAlign w:val="center"/>
            <w:hideMark/>
          </w:tcPr>
          <w:p w:rsidR="00A54C6D" w:rsidRPr="0055044E" w:rsidRDefault="00A54C6D" w:rsidP="00A85C1F">
            <w:pPr>
              <w:rPr>
                <w:b/>
                <w:color w:val="000000"/>
                <w:sz w:val="22"/>
                <w:szCs w:val="22"/>
                <w:highlight w:val="yellow"/>
              </w:rPr>
            </w:pPr>
          </w:p>
        </w:tc>
        <w:tc>
          <w:tcPr>
            <w:tcW w:w="854" w:type="pct"/>
            <w:vMerge/>
            <w:vAlign w:val="center"/>
            <w:hideMark/>
          </w:tcPr>
          <w:p w:rsidR="00A54C6D" w:rsidRPr="0055044E" w:rsidRDefault="00A54C6D" w:rsidP="00A85C1F">
            <w:pPr>
              <w:rPr>
                <w:b/>
                <w:color w:val="000000"/>
                <w:sz w:val="22"/>
                <w:szCs w:val="22"/>
                <w:highlight w:val="yellow"/>
              </w:rPr>
            </w:pPr>
          </w:p>
        </w:tc>
        <w:tc>
          <w:tcPr>
            <w:tcW w:w="728" w:type="pct"/>
            <w:vMerge/>
            <w:vAlign w:val="center"/>
            <w:hideMark/>
          </w:tcPr>
          <w:p w:rsidR="00A54C6D" w:rsidRPr="0055044E" w:rsidRDefault="00A54C6D" w:rsidP="00A85C1F">
            <w:pPr>
              <w:rPr>
                <w:b/>
                <w:color w:val="000000"/>
                <w:sz w:val="22"/>
                <w:szCs w:val="22"/>
                <w:highlight w:val="yellow"/>
              </w:rPr>
            </w:pPr>
          </w:p>
        </w:tc>
        <w:tc>
          <w:tcPr>
            <w:tcW w:w="559" w:type="pct"/>
            <w:vMerge/>
            <w:vAlign w:val="center"/>
            <w:hideMark/>
          </w:tcPr>
          <w:p w:rsidR="00A54C6D" w:rsidRPr="0055044E" w:rsidRDefault="00A54C6D" w:rsidP="00A85C1F">
            <w:pPr>
              <w:rPr>
                <w:b/>
                <w:color w:val="000000"/>
                <w:sz w:val="22"/>
                <w:szCs w:val="22"/>
                <w:highlight w:val="yellow"/>
              </w:rPr>
            </w:pPr>
          </w:p>
        </w:tc>
      </w:tr>
    </w:tbl>
    <w:p w:rsidR="00A54C6D" w:rsidRPr="0055044E" w:rsidRDefault="00A54C6D" w:rsidP="00A54C6D">
      <w:pPr>
        <w:pStyle w:val="a4"/>
        <w:ind w:firstLine="709"/>
        <w:rPr>
          <w:bCs/>
          <w:szCs w:val="26"/>
          <w:highlight w:val="yellow"/>
        </w:rPr>
      </w:pPr>
    </w:p>
    <w:p w:rsidR="00A54C6D" w:rsidRPr="007C7090" w:rsidRDefault="00A54C6D" w:rsidP="00A54C6D">
      <w:pPr>
        <w:pStyle w:val="a8"/>
        <w:ind w:firstLine="709"/>
        <w:rPr>
          <w:b/>
          <w:sz w:val="26"/>
          <w:szCs w:val="26"/>
        </w:rPr>
      </w:pPr>
      <w:r w:rsidRPr="007C7090">
        <w:rPr>
          <w:b/>
          <w:sz w:val="26"/>
          <w:szCs w:val="26"/>
        </w:rPr>
        <w:t>Наиболее значимые закупки, осуществленные МКУ «УМЗ» за 6 месяцев 2017 года:</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выполнение работ по ремонту квартир под переселение из аварийного и ветхого жилищного фонда города Норильска – на 89,5 млн руб.;</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оказание услуг по организации питания в общеобразовательных учреждениях и поставку продуктов питания – на 10,7 млн руб.;</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поставк</w:t>
      </w:r>
      <w:r>
        <w:rPr>
          <w:sz w:val="26"/>
          <w:szCs w:val="26"/>
        </w:rPr>
        <w:t>а</w:t>
      </w:r>
      <w:r w:rsidRPr="001775EA">
        <w:rPr>
          <w:sz w:val="26"/>
          <w:szCs w:val="26"/>
        </w:rPr>
        <w:t xml:space="preserve"> автомобилей, автобусов, запасных частей к ним и ГСМ – на 91,2 млн руб.;</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приобретение компьютерной техники, комплектующих и программного обеспечения – на 10,3 млн руб.;</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оказание медицинских услуг затрачено более 6,1 млн руб.;</w:t>
      </w:r>
    </w:p>
    <w:p w:rsidR="00A54C6D" w:rsidRPr="001775EA" w:rsidRDefault="00A54C6D" w:rsidP="003E5BF1">
      <w:pPr>
        <w:pStyle w:val="a8"/>
        <w:numPr>
          <w:ilvl w:val="0"/>
          <w:numId w:val="32"/>
        </w:numPr>
        <w:tabs>
          <w:tab w:val="left" w:pos="993"/>
        </w:tabs>
        <w:ind w:left="0" w:firstLine="709"/>
        <w:rPr>
          <w:sz w:val="26"/>
          <w:szCs w:val="26"/>
        </w:rPr>
      </w:pPr>
      <w:r w:rsidRPr="001775EA">
        <w:rPr>
          <w:sz w:val="26"/>
          <w:szCs w:val="26"/>
        </w:rPr>
        <w:t>значительные средства</w:t>
      </w:r>
      <w:r>
        <w:rPr>
          <w:sz w:val="26"/>
          <w:szCs w:val="26"/>
        </w:rPr>
        <w:t xml:space="preserve"> местного бюджета</w:t>
      </w:r>
      <w:r w:rsidRPr="001775EA">
        <w:rPr>
          <w:sz w:val="26"/>
          <w:szCs w:val="26"/>
        </w:rPr>
        <w:t>, а именно более 178,3 млн руб., были затрачены на благоустройство города, в том числе:</w:t>
      </w:r>
    </w:p>
    <w:p w:rsidR="00A54C6D" w:rsidRPr="001775EA" w:rsidRDefault="00A54C6D" w:rsidP="003E5BF1">
      <w:pPr>
        <w:pStyle w:val="a8"/>
        <w:numPr>
          <w:ilvl w:val="0"/>
          <w:numId w:val="60"/>
        </w:numPr>
        <w:tabs>
          <w:tab w:val="left" w:pos="993"/>
        </w:tabs>
        <w:rPr>
          <w:sz w:val="26"/>
          <w:szCs w:val="26"/>
        </w:rPr>
      </w:pPr>
      <w:r w:rsidRPr="001775EA">
        <w:rPr>
          <w:sz w:val="26"/>
          <w:szCs w:val="26"/>
        </w:rPr>
        <w:t>обустройство детских игровых площадок – 42,9 млн руб.;</w:t>
      </w:r>
    </w:p>
    <w:p w:rsidR="00A54C6D" w:rsidRPr="006D711E" w:rsidRDefault="00A54C6D" w:rsidP="003E5BF1">
      <w:pPr>
        <w:pStyle w:val="a8"/>
        <w:numPr>
          <w:ilvl w:val="0"/>
          <w:numId w:val="60"/>
        </w:numPr>
        <w:tabs>
          <w:tab w:val="left" w:pos="993"/>
        </w:tabs>
        <w:rPr>
          <w:sz w:val="26"/>
          <w:szCs w:val="26"/>
        </w:rPr>
      </w:pPr>
      <w:r w:rsidRPr="006D711E">
        <w:rPr>
          <w:sz w:val="26"/>
          <w:szCs w:val="26"/>
        </w:rPr>
        <w:t>организацию парка в районе озера Долгое – 12,9 млн руб.</w:t>
      </w:r>
    </w:p>
    <w:p w:rsidR="00A54C6D" w:rsidRPr="006D711E" w:rsidRDefault="00A54C6D" w:rsidP="003E5BF1">
      <w:pPr>
        <w:pStyle w:val="a8"/>
        <w:numPr>
          <w:ilvl w:val="0"/>
          <w:numId w:val="32"/>
        </w:numPr>
        <w:tabs>
          <w:tab w:val="left" w:pos="993"/>
        </w:tabs>
        <w:ind w:left="0" w:firstLine="709"/>
        <w:rPr>
          <w:sz w:val="26"/>
          <w:szCs w:val="26"/>
        </w:rPr>
      </w:pPr>
      <w:r w:rsidRPr="006D711E">
        <w:rPr>
          <w:sz w:val="26"/>
          <w:szCs w:val="26"/>
        </w:rPr>
        <w:t>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значения, обустройствам дорог светофорными объектами и освещением. Всего было осуществлено закупок на данные виды работ в размере 1 126,9 млн руб.;</w:t>
      </w:r>
    </w:p>
    <w:p w:rsidR="00A54C6D" w:rsidRPr="006D711E" w:rsidRDefault="00A54C6D" w:rsidP="003E5BF1">
      <w:pPr>
        <w:pStyle w:val="a8"/>
        <w:numPr>
          <w:ilvl w:val="0"/>
          <w:numId w:val="32"/>
        </w:numPr>
        <w:tabs>
          <w:tab w:val="left" w:pos="993"/>
        </w:tabs>
        <w:ind w:left="0" w:firstLine="709"/>
        <w:rPr>
          <w:sz w:val="26"/>
          <w:szCs w:val="26"/>
        </w:rPr>
      </w:pPr>
      <w:r w:rsidRPr="006D711E">
        <w:rPr>
          <w:sz w:val="26"/>
          <w:szCs w:val="26"/>
        </w:rPr>
        <w:t>строительство Северной объездной автодороги (1 пусковой комплекс) – 313,3 млн руб.</w:t>
      </w:r>
    </w:p>
    <w:p w:rsidR="00A54C6D" w:rsidRPr="003D4415" w:rsidRDefault="00A54C6D" w:rsidP="00A54C6D">
      <w:pPr>
        <w:pStyle w:val="a4"/>
        <w:ind w:firstLine="709"/>
        <w:rPr>
          <w:szCs w:val="26"/>
        </w:rPr>
      </w:pPr>
      <w:r w:rsidRPr="006D711E">
        <w:rPr>
          <w:szCs w:val="26"/>
        </w:rPr>
        <w:t xml:space="preserve">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w:t>
      </w:r>
      <w:r w:rsidRPr="003D4415">
        <w:rPr>
          <w:szCs w:val="26"/>
        </w:rPr>
        <w:t>поставку товаров, выполнение работ, оказание услуг для муниципальных нужд за отчетный период составила 16,3% от общей суммы состоявшихся закупок.</w:t>
      </w:r>
    </w:p>
    <w:p w:rsidR="00A54C6D" w:rsidRPr="003D4415" w:rsidRDefault="00A54C6D" w:rsidP="00A54C6D">
      <w:pPr>
        <w:pStyle w:val="a4"/>
        <w:ind w:firstLine="709"/>
        <w:jc w:val="right"/>
        <w:rPr>
          <w:szCs w:val="26"/>
        </w:rPr>
      </w:pPr>
    </w:p>
    <w:p w:rsidR="00A54C6D" w:rsidRPr="003D4415" w:rsidRDefault="00A54C6D" w:rsidP="00A54C6D">
      <w:pPr>
        <w:ind w:firstLine="709"/>
        <w:jc w:val="both"/>
        <w:rPr>
          <w:b/>
          <w:color w:val="000000"/>
          <w:sz w:val="26"/>
          <w:szCs w:val="26"/>
        </w:rPr>
      </w:pPr>
      <w:r w:rsidRPr="003D4415">
        <w:rPr>
          <w:b/>
          <w:color w:val="000000"/>
          <w:sz w:val="26"/>
          <w:szCs w:val="26"/>
        </w:rPr>
        <w:t xml:space="preserve">Наиболее значимые закупки на выполнение ремонтно-строительных (строительно-монтажных) работ, осуществленные МКУ «УКРиС»: </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реконструкция здания МБДОУ «Детский сад № 69», район Талнах, ул. Бауманская, д. 21;</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реконструкция «Вспомогательного здания лыжной базы «Оль-Гуль», Вальковское шоссе;</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обустройств</w:t>
      </w:r>
      <w:r>
        <w:rPr>
          <w:sz w:val="26"/>
          <w:szCs w:val="26"/>
        </w:rPr>
        <w:t>о</w:t>
      </w:r>
      <w:r w:rsidRPr="003D4415">
        <w:rPr>
          <w:sz w:val="26"/>
          <w:szCs w:val="26"/>
        </w:rPr>
        <w:t xml:space="preserve"> спортивных площадок на территории МБУ «Стадион «Заполярник»;</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асфальтировк</w:t>
      </w:r>
      <w:r>
        <w:rPr>
          <w:sz w:val="26"/>
          <w:szCs w:val="26"/>
        </w:rPr>
        <w:t>а</w:t>
      </w:r>
      <w:r w:rsidRPr="003D4415">
        <w:rPr>
          <w:sz w:val="26"/>
          <w:szCs w:val="26"/>
        </w:rPr>
        <w:t xml:space="preserve"> прилегающей территории 7 объектов Управления общего и дошкольного образования Администрации города Норильска;</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ремонт 7 фасадов зданий (заключено контрактов на сумму более 50 млн рублей);</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замен</w:t>
      </w:r>
      <w:r>
        <w:rPr>
          <w:sz w:val="26"/>
          <w:szCs w:val="26"/>
        </w:rPr>
        <w:t>а</w:t>
      </w:r>
      <w:r w:rsidRPr="003D4415">
        <w:rPr>
          <w:sz w:val="26"/>
          <w:szCs w:val="26"/>
        </w:rPr>
        <w:t xml:space="preserve"> оконных блоков на 16 объектах Управления общего и дошкольного образования и Управления по спорту Администрации города Норильска;</w:t>
      </w:r>
    </w:p>
    <w:p w:rsidR="00A54C6D" w:rsidRPr="003D4415" w:rsidRDefault="00A54C6D" w:rsidP="003E5BF1">
      <w:pPr>
        <w:pStyle w:val="afff2"/>
        <w:numPr>
          <w:ilvl w:val="0"/>
          <w:numId w:val="33"/>
        </w:numPr>
        <w:tabs>
          <w:tab w:val="left" w:pos="993"/>
        </w:tabs>
        <w:ind w:left="0" w:firstLine="709"/>
        <w:jc w:val="both"/>
        <w:rPr>
          <w:sz w:val="26"/>
          <w:szCs w:val="26"/>
        </w:rPr>
      </w:pPr>
      <w:r>
        <w:rPr>
          <w:sz w:val="26"/>
          <w:szCs w:val="26"/>
        </w:rPr>
        <w:t>м</w:t>
      </w:r>
      <w:r w:rsidRPr="003D4415">
        <w:rPr>
          <w:sz w:val="26"/>
          <w:szCs w:val="26"/>
        </w:rPr>
        <w:t>одернизаци</w:t>
      </w:r>
      <w:r>
        <w:rPr>
          <w:sz w:val="26"/>
          <w:szCs w:val="26"/>
        </w:rPr>
        <w:t>я</w:t>
      </w:r>
      <w:r w:rsidRPr="003D4415">
        <w:rPr>
          <w:sz w:val="26"/>
          <w:szCs w:val="26"/>
        </w:rPr>
        <w:t xml:space="preserve"> системы вентиляции на объекте МБУ «КЦСОН» (заключен контракт на сумму более 32 млн рублей);</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модернизаци</w:t>
      </w:r>
      <w:r>
        <w:rPr>
          <w:sz w:val="26"/>
          <w:szCs w:val="26"/>
        </w:rPr>
        <w:t>я</w:t>
      </w:r>
      <w:r w:rsidRPr="003D4415">
        <w:rPr>
          <w:sz w:val="26"/>
          <w:szCs w:val="26"/>
        </w:rPr>
        <w:t xml:space="preserve"> систем пожарной сигнализации и систем оповещения управления эвакуацией людей при пожаре на 5 объектах муниципальной собственности;</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устройств</w:t>
      </w:r>
      <w:r>
        <w:rPr>
          <w:sz w:val="26"/>
          <w:szCs w:val="26"/>
        </w:rPr>
        <w:t>о</w:t>
      </w:r>
      <w:r w:rsidRPr="003D4415">
        <w:rPr>
          <w:sz w:val="26"/>
          <w:szCs w:val="26"/>
        </w:rPr>
        <w:t xml:space="preserve"> «теплых» полов 5 дошкольных образовательных учреждений;</w:t>
      </w:r>
    </w:p>
    <w:p w:rsidR="00A54C6D" w:rsidRPr="003D4415" w:rsidRDefault="00A54C6D" w:rsidP="003E5BF1">
      <w:pPr>
        <w:pStyle w:val="afff2"/>
        <w:numPr>
          <w:ilvl w:val="0"/>
          <w:numId w:val="33"/>
        </w:numPr>
        <w:tabs>
          <w:tab w:val="left" w:pos="993"/>
        </w:tabs>
        <w:ind w:left="0" w:firstLine="709"/>
        <w:jc w:val="both"/>
        <w:rPr>
          <w:sz w:val="26"/>
          <w:szCs w:val="26"/>
        </w:rPr>
      </w:pPr>
      <w:r w:rsidRPr="003D4415">
        <w:rPr>
          <w:sz w:val="26"/>
          <w:szCs w:val="26"/>
        </w:rPr>
        <w:t>ремонт крылец 11 объектов Управления общего и дошкольного образования.</w:t>
      </w:r>
    </w:p>
    <w:p w:rsidR="00A54C6D" w:rsidRPr="000C3C06" w:rsidRDefault="00A54C6D" w:rsidP="00A54C6D">
      <w:pPr>
        <w:pStyle w:val="a4"/>
        <w:tabs>
          <w:tab w:val="left" w:pos="993"/>
        </w:tabs>
        <w:ind w:firstLine="709"/>
        <w:rPr>
          <w:bCs/>
          <w:sz w:val="20"/>
        </w:rPr>
      </w:pPr>
      <w:r w:rsidRPr="003D4415">
        <w:rPr>
          <w:szCs w:val="26"/>
        </w:rPr>
        <w:t>Доля объема закупок, осуществленных конкурентными способами, участниками которых являлись субъекты малого предпринимательства в общем объеме закупок МКУ «УКРиС» в 2016 году составила 33,5%.</w:t>
      </w:r>
    </w:p>
    <w:p w:rsidR="003428C4" w:rsidRPr="000C3C06" w:rsidRDefault="003428C4" w:rsidP="003428C4">
      <w:pPr>
        <w:pStyle w:val="a4"/>
        <w:ind w:firstLine="709"/>
        <w:rPr>
          <w:bCs/>
          <w:sz w:val="20"/>
          <w:highlight w:val="yellow"/>
        </w:rPr>
      </w:pPr>
    </w:p>
    <w:p w:rsidR="008D6432" w:rsidRPr="000C3C06" w:rsidRDefault="008D6432" w:rsidP="008D6432">
      <w:pPr>
        <w:pStyle w:val="a4"/>
        <w:ind w:firstLine="709"/>
        <w:rPr>
          <w:szCs w:val="26"/>
          <w:highlight w:val="yellow"/>
        </w:rPr>
      </w:pPr>
      <w:bookmarkStart w:id="22" w:name="_Toc136926197"/>
      <w:bookmarkStart w:id="23" w:name="_Toc225833332"/>
      <w:bookmarkStart w:id="24" w:name="_Toc31099660"/>
      <w:bookmarkStart w:id="25" w:name="_Toc37824082"/>
      <w:bookmarkEnd w:id="6"/>
      <w:bookmarkEnd w:id="7"/>
      <w:bookmarkEnd w:id="8"/>
    </w:p>
    <w:p w:rsidR="00D31EDA" w:rsidRPr="00751834" w:rsidRDefault="00D128AA" w:rsidP="001C5D00">
      <w:pPr>
        <w:pStyle w:val="10"/>
        <w:jc w:val="center"/>
      </w:pPr>
      <w:bookmarkStart w:id="26" w:name="_Toc479355102"/>
      <w:r w:rsidRPr="00751834">
        <w:rPr>
          <w:lang w:val="en-US"/>
        </w:rPr>
        <w:t>V</w:t>
      </w:r>
      <w:r w:rsidR="000774DF" w:rsidRPr="00751834">
        <w:rPr>
          <w:lang w:val="en-US"/>
        </w:rPr>
        <w:t>I</w:t>
      </w:r>
      <w:r w:rsidR="0028591C" w:rsidRPr="00751834">
        <w:rPr>
          <w:lang w:val="en-US"/>
        </w:rPr>
        <w:t>I</w:t>
      </w:r>
      <w:r w:rsidR="0003115E" w:rsidRPr="00751834">
        <w:rPr>
          <w:lang w:val="en-US"/>
        </w:rPr>
        <w:t>I</w:t>
      </w:r>
      <w:r w:rsidR="00D31EDA" w:rsidRPr="00751834">
        <w:t>. Социальная политика</w:t>
      </w:r>
      <w:bookmarkEnd w:id="22"/>
      <w:bookmarkEnd w:id="23"/>
      <w:bookmarkEnd w:id="26"/>
    </w:p>
    <w:p w:rsidR="00F0517D" w:rsidRPr="000C3C06" w:rsidRDefault="00F0517D" w:rsidP="00F0517D">
      <w:pPr>
        <w:rPr>
          <w:highlight w:val="yellow"/>
        </w:rPr>
      </w:pPr>
    </w:p>
    <w:p w:rsidR="00D31EDA" w:rsidRPr="0010202D" w:rsidRDefault="0003115E" w:rsidP="001C5D00">
      <w:pPr>
        <w:pStyle w:val="20"/>
        <w:jc w:val="center"/>
        <w:rPr>
          <w:sz w:val="26"/>
          <w:szCs w:val="26"/>
        </w:rPr>
      </w:pPr>
      <w:bookmarkStart w:id="27" w:name="_Toc121825135"/>
      <w:bookmarkStart w:id="28" w:name="_Toc136926198"/>
      <w:bookmarkStart w:id="29" w:name="_Toc225833333"/>
      <w:bookmarkStart w:id="30" w:name="_Toc479355103"/>
      <w:r w:rsidRPr="0010202D">
        <w:rPr>
          <w:sz w:val="26"/>
        </w:rPr>
        <w:t>8</w:t>
      </w:r>
      <w:r w:rsidR="00D31EDA" w:rsidRPr="0010202D">
        <w:rPr>
          <w:sz w:val="26"/>
        </w:rPr>
        <w:t xml:space="preserve">.1. </w:t>
      </w:r>
      <w:bookmarkEnd w:id="27"/>
      <w:bookmarkEnd w:id="28"/>
      <w:bookmarkEnd w:id="29"/>
      <w:r w:rsidR="00ED64E5" w:rsidRPr="0010202D">
        <w:rPr>
          <w:sz w:val="26"/>
        </w:rPr>
        <w:t>Уровень доходов и среднесписочная численность работников</w:t>
      </w:r>
      <w:bookmarkEnd w:id="30"/>
    </w:p>
    <w:p w:rsidR="00C90E87" w:rsidRPr="000C3C06" w:rsidRDefault="00C90E87" w:rsidP="00FF42A5">
      <w:pPr>
        <w:pStyle w:val="22"/>
        <w:ind w:firstLine="709"/>
        <w:rPr>
          <w:highlight w:val="yellow"/>
        </w:rPr>
      </w:pPr>
    </w:p>
    <w:p w:rsidR="0010202D" w:rsidRPr="00743A2A" w:rsidRDefault="0010202D" w:rsidP="0010202D">
      <w:pPr>
        <w:pStyle w:val="a4"/>
        <w:ind w:firstLine="709"/>
        <w:rPr>
          <w:szCs w:val="26"/>
        </w:rPr>
      </w:pPr>
      <w:r w:rsidRPr="00743A2A">
        <w:rPr>
          <w:szCs w:val="26"/>
        </w:rPr>
        <w:t>Основными факторами, влияющими на уровень жизни населения, являются: политика органов власти в части повышения оплаты труда работников бюджетной сферы, действия частных организаций в части роста заработной платы работников, а также уровень инфляции</w:t>
      </w:r>
    </w:p>
    <w:p w:rsidR="0010202D" w:rsidRPr="00743A2A" w:rsidRDefault="0010202D" w:rsidP="0010202D">
      <w:pPr>
        <w:pStyle w:val="22"/>
        <w:ind w:firstLine="709"/>
        <w:jc w:val="right"/>
        <w:rPr>
          <w:szCs w:val="26"/>
        </w:rPr>
      </w:pPr>
      <w:r w:rsidRPr="00743A2A">
        <w:rPr>
          <w:szCs w:val="26"/>
        </w:rPr>
        <w:t xml:space="preserve">Таблица </w:t>
      </w:r>
      <w:r>
        <w:rPr>
          <w:szCs w:val="26"/>
        </w:rPr>
        <w:t>1</w:t>
      </w:r>
      <w:r w:rsidR="00F862FC">
        <w:rPr>
          <w:szCs w:val="26"/>
        </w:rPr>
        <w:t>6</w:t>
      </w:r>
    </w:p>
    <w:p w:rsidR="0010202D" w:rsidRPr="00743A2A" w:rsidRDefault="0010202D" w:rsidP="0010202D">
      <w:pPr>
        <w:pStyle w:val="22"/>
        <w:spacing w:after="120"/>
        <w:ind w:firstLine="709"/>
        <w:jc w:val="center"/>
        <w:rPr>
          <w:b/>
          <w:szCs w:val="26"/>
        </w:rPr>
      </w:pPr>
      <w:r w:rsidRPr="00743A2A">
        <w:rPr>
          <w:b/>
          <w:szCs w:val="26"/>
        </w:rPr>
        <w:t>Основные показатели уровня жизни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9"/>
        <w:gridCol w:w="850"/>
        <w:gridCol w:w="851"/>
        <w:gridCol w:w="992"/>
        <w:gridCol w:w="851"/>
      </w:tblGrid>
      <w:tr w:rsidR="00FC33B8" w:rsidRPr="00743A2A" w:rsidTr="00FC33B8">
        <w:trPr>
          <w:trHeight w:val="20"/>
          <w:tblHeader/>
          <w:jc w:val="center"/>
        </w:trPr>
        <w:tc>
          <w:tcPr>
            <w:tcW w:w="5949" w:type="dxa"/>
            <w:vMerge w:val="restart"/>
            <w:shd w:val="clear" w:color="auto" w:fill="auto"/>
            <w:noWrap/>
            <w:vAlign w:val="center"/>
            <w:hideMark/>
          </w:tcPr>
          <w:p w:rsidR="00FC33B8" w:rsidRPr="00743A2A" w:rsidRDefault="00FC33B8" w:rsidP="00A85C1F">
            <w:pPr>
              <w:jc w:val="center"/>
              <w:rPr>
                <w:bCs/>
              </w:rPr>
            </w:pPr>
            <w:r w:rsidRPr="00743A2A">
              <w:rPr>
                <w:bCs/>
              </w:rPr>
              <w:t>Наименование показателя</w:t>
            </w:r>
          </w:p>
        </w:tc>
        <w:tc>
          <w:tcPr>
            <w:tcW w:w="1701" w:type="dxa"/>
            <w:gridSpan w:val="2"/>
            <w:shd w:val="clear" w:color="auto" w:fill="auto"/>
            <w:vAlign w:val="center"/>
          </w:tcPr>
          <w:p w:rsidR="00FC33B8" w:rsidRPr="00743A2A" w:rsidRDefault="00FC33B8" w:rsidP="00A85C1F">
            <w:pPr>
              <w:jc w:val="center"/>
              <w:rPr>
                <w:bCs/>
              </w:rPr>
            </w:pPr>
            <w:r>
              <w:rPr>
                <w:bCs/>
              </w:rPr>
              <w:t>1 полугодие</w:t>
            </w:r>
          </w:p>
        </w:tc>
        <w:tc>
          <w:tcPr>
            <w:tcW w:w="1843" w:type="dxa"/>
            <w:gridSpan w:val="2"/>
            <w:vAlign w:val="center"/>
          </w:tcPr>
          <w:p w:rsidR="00FC33B8" w:rsidRPr="00743A2A" w:rsidRDefault="00FC33B8" w:rsidP="00A85C1F">
            <w:pPr>
              <w:jc w:val="center"/>
              <w:rPr>
                <w:bCs/>
              </w:rPr>
            </w:pPr>
            <w:r w:rsidRPr="00743A2A">
              <w:rPr>
                <w:bCs/>
              </w:rPr>
              <w:t>Отклонение</w:t>
            </w:r>
          </w:p>
        </w:tc>
      </w:tr>
      <w:tr w:rsidR="0010202D" w:rsidRPr="00743A2A" w:rsidTr="00FC33B8">
        <w:trPr>
          <w:trHeight w:val="20"/>
          <w:tblHeader/>
          <w:jc w:val="center"/>
        </w:trPr>
        <w:tc>
          <w:tcPr>
            <w:tcW w:w="5949" w:type="dxa"/>
            <w:vMerge/>
            <w:shd w:val="clear" w:color="auto" w:fill="auto"/>
            <w:vAlign w:val="center"/>
            <w:hideMark/>
          </w:tcPr>
          <w:p w:rsidR="0010202D" w:rsidRPr="00743A2A" w:rsidRDefault="0010202D" w:rsidP="00A85C1F"/>
        </w:tc>
        <w:tc>
          <w:tcPr>
            <w:tcW w:w="850" w:type="dxa"/>
            <w:shd w:val="clear" w:color="auto" w:fill="auto"/>
            <w:vAlign w:val="center"/>
          </w:tcPr>
          <w:p w:rsidR="0010202D" w:rsidRPr="00743A2A" w:rsidRDefault="00FC33B8" w:rsidP="00A85C1F">
            <w:pPr>
              <w:jc w:val="center"/>
            </w:pPr>
            <w:r>
              <w:t>2016</w:t>
            </w:r>
          </w:p>
        </w:tc>
        <w:tc>
          <w:tcPr>
            <w:tcW w:w="851" w:type="dxa"/>
            <w:vAlign w:val="center"/>
          </w:tcPr>
          <w:p w:rsidR="0010202D" w:rsidRPr="00743A2A" w:rsidRDefault="00FC33B8" w:rsidP="00A85C1F">
            <w:pPr>
              <w:jc w:val="center"/>
            </w:pPr>
            <w:r>
              <w:t>2017</w:t>
            </w:r>
          </w:p>
        </w:tc>
        <w:tc>
          <w:tcPr>
            <w:tcW w:w="992" w:type="dxa"/>
          </w:tcPr>
          <w:p w:rsidR="0010202D" w:rsidRPr="00743A2A" w:rsidRDefault="0010202D" w:rsidP="00A85C1F">
            <w:pPr>
              <w:jc w:val="center"/>
            </w:pPr>
            <w:r w:rsidRPr="00743A2A">
              <w:t>+/-</w:t>
            </w:r>
          </w:p>
        </w:tc>
        <w:tc>
          <w:tcPr>
            <w:tcW w:w="851" w:type="dxa"/>
            <w:shd w:val="clear" w:color="auto" w:fill="auto"/>
            <w:vAlign w:val="center"/>
            <w:hideMark/>
          </w:tcPr>
          <w:p w:rsidR="0010202D" w:rsidRPr="00743A2A" w:rsidRDefault="0010202D" w:rsidP="00A85C1F">
            <w:pPr>
              <w:jc w:val="center"/>
            </w:pPr>
            <w:r w:rsidRPr="00743A2A">
              <w:t>%</w:t>
            </w:r>
          </w:p>
        </w:tc>
      </w:tr>
      <w:tr w:rsidR="0010202D" w:rsidRPr="00743A2A" w:rsidTr="00FC33B8">
        <w:trPr>
          <w:trHeight w:val="20"/>
          <w:jc w:val="center"/>
        </w:trPr>
        <w:tc>
          <w:tcPr>
            <w:tcW w:w="5949" w:type="dxa"/>
            <w:shd w:val="clear" w:color="auto" w:fill="auto"/>
            <w:vAlign w:val="center"/>
            <w:hideMark/>
          </w:tcPr>
          <w:p w:rsidR="0010202D" w:rsidRPr="00743A2A" w:rsidRDefault="0010202D" w:rsidP="00A85C1F">
            <w:r w:rsidRPr="00743A2A">
              <w:t>Среднесписочная численность работников крупных и средних предприятий города, чел.</w:t>
            </w:r>
          </w:p>
        </w:tc>
        <w:tc>
          <w:tcPr>
            <w:tcW w:w="850" w:type="dxa"/>
            <w:shd w:val="clear" w:color="auto" w:fill="auto"/>
            <w:vAlign w:val="center"/>
          </w:tcPr>
          <w:p w:rsidR="0010202D" w:rsidRPr="00743A2A" w:rsidRDefault="0010202D" w:rsidP="00A85C1F">
            <w:pPr>
              <w:jc w:val="center"/>
            </w:pPr>
            <w:r w:rsidRPr="00743A2A">
              <w:t>84 707</w:t>
            </w:r>
          </w:p>
        </w:tc>
        <w:tc>
          <w:tcPr>
            <w:tcW w:w="851" w:type="dxa"/>
            <w:vAlign w:val="center"/>
          </w:tcPr>
          <w:p w:rsidR="0010202D" w:rsidRPr="00743A2A" w:rsidRDefault="0010202D" w:rsidP="00A85C1F">
            <w:pPr>
              <w:jc w:val="center"/>
            </w:pPr>
            <w:r w:rsidRPr="00743A2A">
              <w:t>83 041</w:t>
            </w:r>
          </w:p>
        </w:tc>
        <w:tc>
          <w:tcPr>
            <w:tcW w:w="992" w:type="dxa"/>
            <w:vAlign w:val="center"/>
          </w:tcPr>
          <w:p w:rsidR="0010202D" w:rsidRPr="00743A2A" w:rsidRDefault="0010202D" w:rsidP="00A85C1F">
            <w:pPr>
              <w:jc w:val="center"/>
            </w:pPr>
            <w:r w:rsidRPr="00743A2A">
              <w:t>- 1 666</w:t>
            </w:r>
          </w:p>
        </w:tc>
        <w:tc>
          <w:tcPr>
            <w:tcW w:w="851" w:type="dxa"/>
            <w:shd w:val="clear" w:color="auto" w:fill="auto"/>
            <w:vAlign w:val="center"/>
          </w:tcPr>
          <w:p w:rsidR="0010202D" w:rsidRPr="00743A2A" w:rsidRDefault="0010202D" w:rsidP="00A85C1F">
            <w:pPr>
              <w:jc w:val="center"/>
            </w:pPr>
            <w:r w:rsidRPr="00743A2A">
              <w:t>98,0</w:t>
            </w:r>
          </w:p>
        </w:tc>
      </w:tr>
      <w:tr w:rsidR="0010202D" w:rsidRPr="00743A2A" w:rsidTr="00FC33B8">
        <w:trPr>
          <w:trHeight w:val="20"/>
          <w:jc w:val="center"/>
        </w:trPr>
        <w:tc>
          <w:tcPr>
            <w:tcW w:w="5949" w:type="dxa"/>
            <w:shd w:val="clear" w:color="auto" w:fill="auto"/>
            <w:vAlign w:val="center"/>
            <w:hideMark/>
          </w:tcPr>
          <w:p w:rsidR="0010202D" w:rsidRPr="00743A2A" w:rsidRDefault="0010202D" w:rsidP="00A85C1F">
            <w:r w:rsidRPr="00743A2A">
              <w:t>Среднемесячная заработная плата работников крупных и средних организаций города, руб.</w:t>
            </w:r>
          </w:p>
        </w:tc>
        <w:tc>
          <w:tcPr>
            <w:tcW w:w="850" w:type="dxa"/>
            <w:shd w:val="clear" w:color="auto" w:fill="auto"/>
            <w:vAlign w:val="center"/>
          </w:tcPr>
          <w:p w:rsidR="0010202D" w:rsidRPr="00743A2A" w:rsidRDefault="0010202D" w:rsidP="00A85C1F">
            <w:pPr>
              <w:jc w:val="center"/>
            </w:pPr>
            <w:r w:rsidRPr="00743A2A">
              <w:t>81 467</w:t>
            </w:r>
          </w:p>
        </w:tc>
        <w:tc>
          <w:tcPr>
            <w:tcW w:w="851" w:type="dxa"/>
            <w:vAlign w:val="center"/>
          </w:tcPr>
          <w:p w:rsidR="0010202D" w:rsidRPr="00743A2A" w:rsidRDefault="0010202D" w:rsidP="00A85C1F">
            <w:pPr>
              <w:jc w:val="center"/>
            </w:pPr>
            <w:r w:rsidRPr="00743A2A">
              <w:t>85 323</w:t>
            </w:r>
          </w:p>
        </w:tc>
        <w:tc>
          <w:tcPr>
            <w:tcW w:w="992" w:type="dxa"/>
            <w:vAlign w:val="center"/>
          </w:tcPr>
          <w:p w:rsidR="0010202D" w:rsidRPr="00743A2A" w:rsidRDefault="0010202D" w:rsidP="00A85C1F">
            <w:pPr>
              <w:jc w:val="center"/>
            </w:pPr>
            <w:r w:rsidRPr="00743A2A">
              <w:t>3 856</w:t>
            </w:r>
          </w:p>
        </w:tc>
        <w:tc>
          <w:tcPr>
            <w:tcW w:w="851" w:type="dxa"/>
            <w:shd w:val="clear" w:color="auto" w:fill="auto"/>
            <w:vAlign w:val="center"/>
          </w:tcPr>
          <w:p w:rsidR="0010202D" w:rsidRPr="00743A2A" w:rsidRDefault="0010202D" w:rsidP="00A85C1F">
            <w:pPr>
              <w:jc w:val="center"/>
            </w:pPr>
            <w:r w:rsidRPr="00743A2A">
              <w:t>104,7</w:t>
            </w:r>
          </w:p>
        </w:tc>
      </w:tr>
    </w:tbl>
    <w:p w:rsidR="0010202D" w:rsidRPr="00743A2A" w:rsidRDefault="0048294E" w:rsidP="0010202D">
      <w:pPr>
        <w:pStyle w:val="22"/>
        <w:spacing w:after="120"/>
        <w:ind w:firstLine="0"/>
        <w:jc w:val="center"/>
        <w:rPr>
          <w:b/>
          <w:szCs w:val="26"/>
        </w:rPr>
      </w:pPr>
      <w:r>
        <w:rPr>
          <w:noProof/>
        </w:rPr>
        <w:pict>
          <v:shapetype id="_x0000_t32" coordsize="21600,21600" o:spt="32" o:oned="t" path="m,l21600,21600e" filled="f">
            <v:path arrowok="t" fillok="f" o:connecttype="none"/>
            <o:lock v:ext="edit" shapetype="t"/>
          </v:shapetype>
          <v:shape id="Прямая со стрелкой 8" o:spid="_x0000_s3642" type="#_x0000_t32" style="position:absolute;left:0;text-align:left;margin-left:335.6pt;margin-top:114.25pt;width:24.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" strokecolor="black [3213]">
            <v:stroke endarrow="block"/>
          </v:shape>
        </w:pict>
      </w:r>
      <w:r>
        <w:rPr>
          <w:noProof/>
        </w:rPr>
        <w:pict>
          <v:shape id="Прямая со стрелкой 6" o:spid="_x0000_s3641" type="#_x0000_t32" style="position:absolute;left:0;text-align:left;margin-left:212.3pt;margin-top:116.85pt;width:23.35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" strokecolor="black [3213]">
            <v:stroke endarrow="block"/>
          </v:shape>
        </w:pict>
      </w:r>
      <w:r>
        <w:rPr>
          <w:noProof/>
        </w:rPr>
        <w:pict>
          <v:rect id="Прямоугольник 18" o:spid="_x0000_s3640" style="position:absolute;left:0;text-align:left;margin-left:143.15pt;margin-top:87.05pt;width:39.6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" filled="f" stroked="f" strokeweight="2pt">
            <v:textbox>
              <w:txbxContent>
                <w:p w:rsidR="00674180" w:rsidRPr="00071710" w:rsidRDefault="00674180" w:rsidP="0010202D">
                  <w:pPr>
                    <w:jc w:val="center"/>
                    <w:rPr>
                      <w:b/>
                      <w:color w:val="000000" w:themeColor="text1"/>
                      <w:sz w:val="16"/>
                      <w:szCs w:val="16"/>
                    </w:rPr>
                  </w:pPr>
                  <w:r w:rsidRPr="00071710">
                    <w:rPr>
                      <w:b/>
                      <w:color w:val="000000" w:themeColor="text1"/>
                      <w:sz w:val="16"/>
                      <w:szCs w:val="16"/>
                    </w:rPr>
                    <w:t>- 2,1%</w:t>
                  </w:r>
                </w:p>
              </w:txbxContent>
            </v:textbox>
          </v:rect>
        </w:pict>
      </w:r>
      <w:r>
        <w:rPr>
          <w:noProof/>
        </w:rPr>
        <w:pict>
          <v:shape id="Прямая со стрелкой 7" o:spid="_x0000_s3639" type="#_x0000_t32" style="position:absolute;left:0;text-align:left;margin-left:274pt;margin-top:112.8pt;width:21.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" strokecolor="black [3213]">
            <v:stroke endarrow="block"/>
          </v:shape>
        </w:pict>
      </w:r>
      <w:r w:rsidR="0010202D" w:rsidRPr="00743A2A">
        <w:rPr>
          <w:noProof/>
          <w:szCs w:val="26"/>
        </w:rPr>
        <w:drawing>
          <wp:inline distT="0" distB="0" distL="0" distR="0" wp14:anchorId="2C92F1F2" wp14:editId="1C589793">
            <wp:extent cx="5920740" cy="245364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202D" w:rsidRPr="00743A2A" w:rsidRDefault="0010202D" w:rsidP="0010202D">
      <w:pPr>
        <w:pStyle w:val="22"/>
        <w:ind w:firstLine="709"/>
        <w:rPr>
          <w:szCs w:val="26"/>
        </w:rPr>
      </w:pPr>
      <w:r w:rsidRPr="00743A2A">
        <w:rPr>
          <w:szCs w:val="26"/>
        </w:rPr>
        <w:t>Среднесписочная численность</w:t>
      </w:r>
      <w:r w:rsidRPr="00743A2A">
        <w:t xml:space="preserve"> </w:t>
      </w:r>
      <w:r w:rsidRPr="00743A2A">
        <w:rPr>
          <w:szCs w:val="26"/>
        </w:rPr>
        <w:t xml:space="preserve">работников крупных и средних предприятий города за отчетный период 2017 года, относительно аналогичного показателя прошлого года, снизилась на 2,0% (-1 666 человек) и составила 83 041 чел. Основной причиной таких изменений является оптимизация численности работников на основных предприятиях города. </w:t>
      </w:r>
    </w:p>
    <w:p w:rsidR="0010202D" w:rsidRPr="00743A2A" w:rsidRDefault="0010202D" w:rsidP="0010202D">
      <w:pPr>
        <w:pStyle w:val="22"/>
        <w:ind w:firstLine="709"/>
        <w:rPr>
          <w:szCs w:val="26"/>
        </w:rPr>
      </w:pPr>
      <w:r w:rsidRPr="00743A2A">
        <w:rPr>
          <w:szCs w:val="26"/>
        </w:rPr>
        <w:t>За 6 месяцев 2017 года среднемесячная заработная плата работников крупных и средних организаций города увеличилась на 104,7% относительно аналогичного показателя прошлого года и составила – 85 323 руб.</w:t>
      </w:r>
    </w:p>
    <w:p w:rsidR="0010202D" w:rsidRPr="00743A2A" w:rsidRDefault="0010202D" w:rsidP="0010202D">
      <w:pPr>
        <w:pStyle w:val="22"/>
        <w:ind w:firstLine="708"/>
        <w:rPr>
          <w:szCs w:val="26"/>
        </w:rPr>
      </w:pPr>
      <w:r w:rsidRPr="00743A2A">
        <w:rPr>
          <w:szCs w:val="26"/>
        </w:rPr>
        <w:t>По уровню оплаты труда наиболее привлекательными видами экономической деятельности на протяжении нескольких лет остаются: добыча полезных ископаемых, строительство, образование, обрабатывающие производства, а также производство и распределение электроэнергии, газа и воды.</w:t>
      </w:r>
    </w:p>
    <w:p w:rsidR="0010202D" w:rsidRPr="00743A2A" w:rsidRDefault="0010202D" w:rsidP="0010202D">
      <w:pPr>
        <w:pStyle w:val="22"/>
        <w:ind w:firstLine="0"/>
        <w:jc w:val="right"/>
        <w:rPr>
          <w:szCs w:val="26"/>
        </w:rPr>
      </w:pPr>
    </w:p>
    <w:p w:rsidR="0010202D" w:rsidRPr="00743A2A" w:rsidRDefault="0010202D" w:rsidP="0010202D">
      <w:pPr>
        <w:pStyle w:val="22"/>
        <w:ind w:firstLine="0"/>
        <w:jc w:val="right"/>
        <w:rPr>
          <w:szCs w:val="26"/>
        </w:rPr>
      </w:pPr>
      <w:r w:rsidRPr="00743A2A">
        <w:rPr>
          <w:szCs w:val="26"/>
        </w:rPr>
        <w:t>Таблица</w:t>
      </w:r>
      <w:r w:rsidR="00EF7F0D">
        <w:rPr>
          <w:szCs w:val="26"/>
        </w:rPr>
        <w:t xml:space="preserve"> 1</w:t>
      </w:r>
      <w:r w:rsidR="00F862FC">
        <w:rPr>
          <w:szCs w:val="26"/>
        </w:rPr>
        <w:t>7</w:t>
      </w:r>
    </w:p>
    <w:p w:rsidR="0010202D" w:rsidRPr="00743A2A" w:rsidRDefault="0010202D" w:rsidP="0010202D">
      <w:pPr>
        <w:pStyle w:val="22"/>
        <w:ind w:firstLine="709"/>
        <w:jc w:val="center"/>
        <w:rPr>
          <w:b/>
          <w:szCs w:val="26"/>
        </w:rPr>
      </w:pPr>
      <w:r w:rsidRPr="00743A2A">
        <w:rPr>
          <w:b/>
          <w:szCs w:val="26"/>
        </w:rPr>
        <w:t xml:space="preserve">Среднемесячная заработная плата и доход </w:t>
      </w:r>
    </w:p>
    <w:p w:rsidR="0010202D" w:rsidRPr="00743A2A" w:rsidRDefault="0010202D" w:rsidP="0010202D">
      <w:pPr>
        <w:pStyle w:val="22"/>
        <w:ind w:firstLine="709"/>
        <w:jc w:val="center"/>
        <w:rPr>
          <w:b/>
          <w:szCs w:val="26"/>
        </w:rPr>
      </w:pPr>
      <w:r w:rsidRPr="00743A2A">
        <w:rPr>
          <w:b/>
          <w:szCs w:val="26"/>
        </w:rPr>
        <w:t>отдельных категорий работников</w:t>
      </w:r>
    </w:p>
    <w:p w:rsidR="0010202D" w:rsidRPr="00743A2A" w:rsidRDefault="0010202D" w:rsidP="0010202D">
      <w:pPr>
        <w:pStyle w:val="22"/>
        <w:ind w:firstLine="709"/>
        <w:jc w:val="right"/>
        <w:rPr>
          <w:szCs w:val="26"/>
        </w:rPr>
      </w:pPr>
      <w:r w:rsidRPr="00743A2A">
        <w:rPr>
          <w:szCs w:val="26"/>
        </w:rPr>
        <w:t>руб.</w:t>
      </w:r>
    </w:p>
    <w:tbl>
      <w:tblPr>
        <w:tblW w:w="9493" w:type="dxa"/>
        <w:jc w:val="center"/>
        <w:tblLayout w:type="fixed"/>
        <w:tblCellMar>
          <w:left w:w="57" w:type="dxa"/>
          <w:right w:w="57" w:type="dxa"/>
        </w:tblCellMar>
        <w:tblLook w:val="04A0" w:firstRow="1" w:lastRow="0" w:firstColumn="1" w:lastColumn="0" w:noHBand="0" w:noVBand="1"/>
      </w:tblPr>
      <w:tblGrid>
        <w:gridCol w:w="4248"/>
        <w:gridCol w:w="850"/>
        <w:gridCol w:w="993"/>
        <w:gridCol w:w="708"/>
        <w:gridCol w:w="993"/>
        <w:gridCol w:w="992"/>
        <w:gridCol w:w="709"/>
      </w:tblGrid>
      <w:tr w:rsidR="0010202D" w:rsidRPr="00743A2A" w:rsidTr="00EF7F0D">
        <w:trPr>
          <w:trHeight w:val="20"/>
          <w:tblHeader/>
          <w:jc w:val="center"/>
        </w:trPr>
        <w:tc>
          <w:tcPr>
            <w:tcW w:w="4248" w:type="dxa"/>
            <w:vMerge w:val="restart"/>
            <w:tcBorders>
              <w:top w:val="single" w:sz="4" w:space="0" w:color="auto"/>
              <w:left w:val="single" w:sz="4" w:space="0" w:color="auto"/>
              <w:right w:val="single" w:sz="4" w:space="0" w:color="auto"/>
            </w:tcBorders>
            <w:shd w:val="clear" w:color="auto" w:fill="auto"/>
            <w:vAlign w:val="center"/>
            <w:hideMark/>
          </w:tcPr>
          <w:p w:rsidR="0010202D" w:rsidRPr="00743A2A" w:rsidRDefault="0010202D" w:rsidP="00A85C1F">
            <w:pPr>
              <w:jc w:val="center"/>
              <w:rPr>
                <w:bCs/>
                <w:sz w:val="22"/>
                <w:szCs w:val="22"/>
              </w:rPr>
            </w:pPr>
            <w:r w:rsidRPr="00743A2A">
              <w:rPr>
                <w:bCs/>
                <w:sz w:val="22"/>
                <w:szCs w:val="22"/>
              </w:rPr>
              <w:t>Наименование показателя</w:t>
            </w:r>
          </w:p>
        </w:tc>
        <w:tc>
          <w:tcPr>
            <w:tcW w:w="2551" w:type="dxa"/>
            <w:gridSpan w:val="3"/>
            <w:tcBorders>
              <w:top w:val="single" w:sz="4" w:space="0" w:color="auto"/>
              <w:left w:val="nil"/>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Заработная плата + ДКВ</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Доход с ВСХ</w:t>
            </w:r>
          </w:p>
        </w:tc>
      </w:tr>
      <w:tr w:rsidR="0010202D" w:rsidRPr="00743A2A" w:rsidTr="00EF7F0D">
        <w:trPr>
          <w:trHeight w:val="20"/>
          <w:tblHeader/>
          <w:jc w:val="center"/>
        </w:trPr>
        <w:tc>
          <w:tcPr>
            <w:tcW w:w="4248" w:type="dxa"/>
            <w:vMerge/>
            <w:tcBorders>
              <w:left w:val="single" w:sz="4" w:space="0" w:color="auto"/>
              <w:right w:val="single" w:sz="4" w:space="0" w:color="auto"/>
            </w:tcBorders>
            <w:shd w:val="clear" w:color="auto" w:fill="auto"/>
            <w:vAlign w:val="center"/>
            <w:hideMark/>
          </w:tcPr>
          <w:p w:rsidR="0010202D" w:rsidRPr="00743A2A" w:rsidRDefault="0010202D" w:rsidP="00A85C1F">
            <w:pPr>
              <w:jc w:val="center"/>
              <w:rPr>
                <w:b/>
                <w:bCs/>
                <w:sz w:val="22"/>
                <w:szCs w:val="22"/>
              </w:rPr>
            </w:pPr>
          </w:p>
        </w:tc>
        <w:tc>
          <w:tcPr>
            <w:tcW w:w="850" w:type="dxa"/>
            <w:tcBorders>
              <w:top w:val="single" w:sz="4" w:space="0" w:color="auto"/>
              <w:left w:val="nil"/>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2017</w:t>
            </w:r>
          </w:p>
        </w:tc>
        <w:tc>
          <w:tcPr>
            <w:tcW w:w="708" w:type="dxa"/>
            <w:vMerge w:val="restart"/>
            <w:tcBorders>
              <w:top w:val="single" w:sz="4" w:space="0" w:color="auto"/>
              <w:left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Темп</w:t>
            </w:r>
          </w:p>
          <w:p w:rsidR="0010202D" w:rsidRPr="00743A2A" w:rsidRDefault="0010202D" w:rsidP="00A85C1F">
            <w:pPr>
              <w:jc w:val="center"/>
              <w:rPr>
                <w:bCs/>
                <w:sz w:val="22"/>
                <w:szCs w:val="22"/>
              </w:rPr>
            </w:pPr>
            <w:r w:rsidRPr="00743A2A">
              <w:rPr>
                <w:bCs/>
                <w:sz w:val="22"/>
                <w:szCs w:val="22"/>
              </w:rPr>
              <w:t>роста,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bCs/>
                <w:sz w:val="22"/>
                <w:szCs w:val="22"/>
              </w:rPr>
            </w:pPr>
            <w:r w:rsidRPr="00743A2A">
              <w:rPr>
                <w:bCs/>
                <w:sz w:val="22"/>
                <w:szCs w:val="22"/>
              </w:rPr>
              <w:t>2016</w:t>
            </w:r>
          </w:p>
        </w:tc>
        <w:tc>
          <w:tcPr>
            <w:tcW w:w="992" w:type="dxa"/>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2017</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10202D" w:rsidRPr="00743A2A" w:rsidRDefault="0010202D" w:rsidP="00A85C1F">
            <w:pPr>
              <w:jc w:val="center"/>
              <w:rPr>
                <w:bCs/>
                <w:sz w:val="22"/>
                <w:szCs w:val="22"/>
              </w:rPr>
            </w:pPr>
            <w:r w:rsidRPr="00743A2A">
              <w:rPr>
                <w:bCs/>
                <w:sz w:val="22"/>
                <w:szCs w:val="22"/>
              </w:rPr>
              <w:t xml:space="preserve">Темп </w:t>
            </w:r>
          </w:p>
          <w:p w:rsidR="0010202D" w:rsidRPr="00743A2A" w:rsidRDefault="0010202D" w:rsidP="00A85C1F">
            <w:pPr>
              <w:jc w:val="center"/>
              <w:rPr>
                <w:bCs/>
                <w:sz w:val="22"/>
                <w:szCs w:val="22"/>
              </w:rPr>
            </w:pPr>
            <w:r w:rsidRPr="00743A2A">
              <w:rPr>
                <w:bCs/>
                <w:sz w:val="22"/>
                <w:szCs w:val="22"/>
              </w:rPr>
              <w:t>роста, %</w:t>
            </w:r>
          </w:p>
        </w:tc>
      </w:tr>
      <w:tr w:rsidR="0010202D" w:rsidRPr="00743A2A" w:rsidTr="00EF7F0D">
        <w:trPr>
          <w:trHeight w:val="20"/>
          <w:tblHeader/>
          <w:jc w:val="center"/>
        </w:trPr>
        <w:tc>
          <w:tcPr>
            <w:tcW w:w="4248" w:type="dxa"/>
            <w:vMerge/>
            <w:tcBorders>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b/>
                <w:bCs/>
                <w:sz w:val="22"/>
                <w:szCs w:val="22"/>
              </w:rPr>
            </w:pPr>
          </w:p>
        </w:tc>
        <w:tc>
          <w:tcPr>
            <w:tcW w:w="1843" w:type="dxa"/>
            <w:gridSpan w:val="2"/>
            <w:tcBorders>
              <w:top w:val="single" w:sz="4" w:space="0" w:color="auto"/>
              <w:left w:val="nil"/>
              <w:bottom w:val="single" w:sz="4" w:space="0" w:color="auto"/>
              <w:right w:val="single" w:sz="4" w:space="0" w:color="auto"/>
            </w:tcBorders>
            <w:vAlign w:val="center"/>
          </w:tcPr>
          <w:p w:rsidR="0010202D" w:rsidRPr="00743A2A" w:rsidRDefault="0010202D" w:rsidP="00A85C1F">
            <w:pPr>
              <w:jc w:val="center"/>
              <w:rPr>
                <w:bCs/>
                <w:sz w:val="22"/>
                <w:szCs w:val="22"/>
              </w:rPr>
            </w:pPr>
            <w:r w:rsidRPr="00743A2A">
              <w:rPr>
                <w:bCs/>
                <w:sz w:val="22"/>
                <w:szCs w:val="22"/>
              </w:rPr>
              <w:t>(январь – июнь)</w:t>
            </w:r>
          </w:p>
        </w:tc>
        <w:tc>
          <w:tcPr>
            <w:tcW w:w="708" w:type="dxa"/>
            <w:vMerge/>
            <w:tcBorders>
              <w:left w:val="single" w:sz="4" w:space="0" w:color="auto"/>
              <w:bottom w:val="single" w:sz="4" w:space="0" w:color="auto"/>
              <w:right w:val="single" w:sz="4" w:space="0" w:color="auto"/>
            </w:tcBorders>
            <w:vAlign w:val="center"/>
          </w:tcPr>
          <w:p w:rsidR="0010202D" w:rsidRPr="00743A2A" w:rsidRDefault="0010202D" w:rsidP="00A85C1F">
            <w:pPr>
              <w:jc w:val="center"/>
              <w:rPr>
                <w:bCs/>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bCs/>
                <w:sz w:val="22"/>
                <w:szCs w:val="22"/>
              </w:rPr>
            </w:pPr>
            <w:r w:rsidRPr="00743A2A">
              <w:rPr>
                <w:bCs/>
                <w:sz w:val="22"/>
                <w:szCs w:val="22"/>
              </w:rPr>
              <w:t>(январь – июнь)</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bCs/>
                <w:sz w:val="22"/>
                <w:szCs w:val="22"/>
              </w:rPr>
            </w:pPr>
          </w:p>
        </w:tc>
      </w:tr>
      <w:tr w:rsidR="0010202D" w:rsidRPr="00743A2A" w:rsidTr="00EF7F0D">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02D" w:rsidRPr="00743A2A" w:rsidRDefault="0010202D" w:rsidP="00A85C1F">
            <w:pPr>
              <w:rPr>
                <w:bCs/>
                <w:sz w:val="22"/>
                <w:szCs w:val="22"/>
              </w:rPr>
            </w:pPr>
            <w:r w:rsidRPr="00743A2A">
              <w:rPr>
                <w:bCs/>
                <w:sz w:val="22"/>
                <w:szCs w:val="22"/>
              </w:rPr>
              <w:t xml:space="preserve">Работников крупных и средних  </w:t>
            </w:r>
          </w:p>
          <w:p w:rsidR="0010202D" w:rsidRPr="00743A2A" w:rsidRDefault="0010202D" w:rsidP="00A85C1F">
            <w:pPr>
              <w:rPr>
                <w:bCs/>
                <w:sz w:val="22"/>
                <w:szCs w:val="22"/>
              </w:rPr>
            </w:pPr>
            <w:r w:rsidRPr="00743A2A">
              <w:rPr>
                <w:bCs/>
                <w:sz w:val="22"/>
                <w:szCs w:val="22"/>
              </w:rPr>
              <w:t>организаций города</w:t>
            </w:r>
          </w:p>
        </w:tc>
        <w:tc>
          <w:tcPr>
            <w:tcW w:w="850" w:type="dxa"/>
            <w:tcBorders>
              <w:top w:val="single" w:sz="4" w:space="0" w:color="auto"/>
              <w:left w:val="nil"/>
              <w:bottom w:val="single" w:sz="4" w:space="0" w:color="auto"/>
              <w:right w:val="single" w:sz="4" w:space="0" w:color="auto"/>
            </w:tcBorders>
            <w:vAlign w:val="center"/>
          </w:tcPr>
          <w:p w:rsidR="0010202D" w:rsidRPr="00743A2A" w:rsidRDefault="0010202D" w:rsidP="00A85C1F">
            <w:pPr>
              <w:jc w:val="center"/>
              <w:rPr>
                <w:sz w:val="22"/>
                <w:szCs w:val="22"/>
              </w:rPr>
            </w:pPr>
            <w:r w:rsidRPr="00743A2A">
              <w:rPr>
                <w:sz w:val="22"/>
                <w:szCs w:val="22"/>
              </w:rPr>
              <w:t>81 467</w:t>
            </w:r>
          </w:p>
        </w:tc>
        <w:tc>
          <w:tcPr>
            <w:tcW w:w="993" w:type="dxa"/>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sz w:val="22"/>
                <w:szCs w:val="22"/>
              </w:rPr>
            </w:pPr>
            <w:r w:rsidRPr="00743A2A">
              <w:rPr>
                <w:sz w:val="22"/>
                <w:szCs w:val="22"/>
              </w:rPr>
              <w:t>85 323</w:t>
            </w:r>
          </w:p>
        </w:tc>
        <w:tc>
          <w:tcPr>
            <w:tcW w:w="708" w:type="dxa"/>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sz w:val="22"/>
                <w:szCs w:val="22"/>
              </w:rPr>
            </w:pPr>
            <w:r w:rsidRPr="00743A2A">
              <w:rPr>
                <w:sz w:val="22"/>
                <w:szCs w:val="22"/>
              </w:rPr>
              <w:t>104,7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sz w:val="22"/>
                <w:szCs w:val="22"/>
              </w:rPr>
            </w:pPr>
            <w:r w:rsidRPr="00743A2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0202D" w:rsidRPr="00743A2A" w:rsidRDefault="0010202D" w:rsidP="00A85C1F">
            <w:pPr>
              <w:jc w:val="center"/>
              <w:rPr>
                <w:sz w:val="22"/>
                <w:szCs w:val="22"/>
              </w:rPr>
            </w:pPr>
            <w:r w:rsidRPr="00743A2A">
              <w:rPr>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02D" w:rsidRPr="00743A2A" w:rsidRDefault="0010202D" w:rsidP="00A85C1F">
            <w:pPr>
              <w:jc w:val="center"/>
              <w:rPr>
                <w:sz w:val="22"/>
                <w:szCs w:val="22"/>
              </w:rPr>
            </w:pPr>
            <w:r w:rsidRPr="00743A2A">
              <w:rPr>
                <w:sz w:val="22"/>
                <w:szCs w:val="22"/>
              </w:rPr>
              <w:t>-</w:t>
            </w:r>
          </w:p>
        </w:tc>
      </w:tr>
      <w:tr w:rsidR="0010202D" w:rsidRPr="00743A2A" w:rsidTr="00EF7F0D">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02D" w:rsidRPr="00743A2A" w:rsidRDefault="0010202D" w:rsidP="00A85C1F">
            <w:pPr>
              <w:rPr>
                <w:bCs/>
                <w:sz w:val="22"/>
                <w:szCs w:val="22"/>
              </w:rPr>
            </w:pPr>
            <w:r w:rsidRPr="00743A2A">
              <w:rPr>
                <w:bCs/>
                <w:sz w:val="22"/>
                <w:szCs w:val="22"/>
              </w:rPr>
              <w:t>Работников ЗФ ПАО «ГМК «Норильский Никель»</w:t>
            </w:r>
          </w:p>
        </w:tc>
        <w:tc>
          <w:tcPr>
            <w:tcW w:w="850" w:type="dxa"/>
            <w:tcBorders>
              <w:top w:val="single" w:sz="4" w:space="0" w:color="auto"/>
              <w:left w:val="nil"/>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98 285</w:t>
            </w:r>
          </w:p>
        </w:tc>
        <w:tc>
          <w:tcPr>
            <w:tcW w:w="993"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103 379</w:t>
            </w:r>
          </w:p>
        </w:tc>
        <w:tc>
          <w:tcPr>
            <w:tcW w:w="708"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105,2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0202D" w:rsidRPr="00743A2A" w:rsidRDefault="0010202D" w:rsidP="00A85C1F">
            <w:pPr>
              <w:spacing w:line="360" w:lineRule="auto"/>
              <w:jc w:val="center"/>
              <w:rPr>
                <w:sz w:val="22"/>
                <w:szCs w:val="22"/>
              </w:rPr>
            </w:pPr>
            <w:r w:rsidRPr="00743A2A">
              <w:rPr>
                <w:sz w:val="22"/>
                <w:szCs w:val="22"/>
              </w:rPr>
              <w:t>108 950</w:t>
            </w:r>
          </w:p>
        </w:tc>
        <w:tc>
          <w:tcPr>
            <w:tcW w:w="992"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113 826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0202D" w:rsidRPr="00743A2A" w:rsidRDefault="0010202D" w:rsidP="00A85C1F">
            <w:pPr>
              <w:spacing w:line="360" w:lineRule="auto"/>
              <w:jc w:val="center"/>
              <w:rPr>
                <w:sz w:val="22"/>
                <w:szCs w:val="22"/>
              </w:rPr>
            </w:pPr>
            <w:r w:rsidRPr="00743A2A">
              <w:rPr>
                <w:sz w:val="22"/>
                <w:szCs w:val="22"/>
              </w:rPr>
              <w:t>104,5</w:t>
            </w:r>
          </w:p>
        </w:tc>
      </w:tr>
      <w:tr w:rsidR="0010202D" w:rsidRPr="00743A2A" w:rsidTr="00EF7F0D">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202D" w:rsidRPr="00743A2A" w:rsidRDefault="0010202D" w:rsidP="00A85C1F">
            <w:pPr>
              <w:rPr>
                <w:bCs/>
                <w:sz w:val="22"/>
                <w:szCs w:val="22"/>
              </w:rPr>
            </w:pPr>
            <w:r w:rsidRPr="00743A2A">
              <w:rPr>
                <w:bCs/>
                <w:sz w:val="22"/>
                <w:szCs w:val="22"/>
              </w:rPr>
              <w:t xml:space="preserve">Работников организаций, финансируемых из местного бюджета </w:t>
            </w:r>
          </w:p>
        </w:tc>
        <w:tc>
          <w:tcPr>
            <w:tcW w:w="850" w:type="dxa"/>
            <w:tcBorders>
              <w:top w:val="single" w:sz="4" w:space="0" w:color="auto"/>
              <w:left w:val="nil"/>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64 297</w:t>
            </w:r>
          </w:p>
        </w:tc>
        <w:tc>
          <w:tcPr>
            <w:tcW w:w="993"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65 182</w:t>
            </w:r>
          </w:p>
        </w:tc>
        <w:tc>
          <w:tcPr>
            <w:tcW w:w="708"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101,4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0202D" w:rsidRPr="00743A2A" w:rsidRDefault="0010202D" w:rsidP="00A85C1F">
            <w:pPr>
              <w:spacing w:line="360" w:lineRule="auto"/>
              <w:jc w:val="center"/>
              <w:rPr>
                <w:sz w:val="22"/>
                <w:szCs w:val="22"/>
              </w:rPr>
            </w:pPr>
            <w:r w:rsidRPr="00743A2A">
              <w:rPr>
                <w:sz w:val="22"/>
                <w:szCs w:val="22"/>
              </w:rPr>
              <w:t>66 749</w:t>
            </w:r>
          </w:p>
        </w:tc>
        <w:tc>
          <w:tcPr>
            <w:tcW w:w="992" w:type="dxa"/>
            <w:tcBorders>
              <w:top w:val="single" w:sz="4" w:space="0" w:color="auto"/>
              <w:left w:val="single" w:sz="4" w:space="0" w:color="auto"/>
              <w:bottom w:val="single" w:sz="4" w:space="0" w:color="auto"/>
              <w:right w:val="single" w:sz="4" w:space="0" w:color="auto"/>
            </w:tcBorders>
            <w:vAlign w:val="bottom"/>
          </w:tcPr>
          <w:p w:rsidR="0010202D" w:rsidRPr="00743A2A" w:rsidRDefault="0010202D" w:rsidP="00A85C1F">
            <w:pPr>
              <w:spacing w:line="360" w:lineRule="auto"/>
              <w:jc w:val="center"/>
              <w:rPr>
                <w:sz w:val="22"/>
                <w:szCs w:val="22"/>
              </w:rPr>
            </w:pPr>
            <w:r w:rsidRPr="00743A2A">
              <w:rPr>
                <w:sz w:val="22"/>
                <w:szCs w:val="22"/>
              </w:rPr>
              <w:t>66 876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0202D" w:rsidRPr="00743A2A" w:rsidRDefault="0010202D" w:rsidP="00A85C1F">
            <w:pPr>
              <w:spacing w:line="360" w:lineRule="auto"/>
              <w:jc w:val="center"/>
              <w:rPr>
                <w:sz w:val="22"/>
                <w:szCs w:val="22"/>
              </w:rPr>
            </w:pPr>
            <w:r w:rsidRPr="00743A2A">
              <w:rPr>
                <w:sz w:val="22"/>
                <w:szCs w:val="22"/>
              </w:rPr>
              <w:t>100,2</w:t>
            </w:r>
          </w:p>
        </w:tc>
      </w:tr>
    </w:tbl>
    <w:p w:rsidR="0010202D" w:rsidRPr="00743A2A" w:rsidRDefault="0010202D" w:rsidP="0010202D">
      <w:pPr>
        <w:pStyle w:val="22"/>
        <w:ind w:firstLine="709"/>
        <w:jc w:val="right"/>
        <w:rPr>
          <w:szCs w:val="26"/>
        </w:rPr>
      </w:pPr>
    </w:p>
    <w:p w:rsidR="0010202D" w:rsidRPr="00743A2A" w:rsidRDefault="0010202D" w:rsidP="0010202D">
      <w:pPr>
        <w:pStyle w:val="35"/>
        <w:ind w:left="0" w:firstLine="709"/>
        <w:rPr>
          <w:szCs w:val="26"/>
        </w:rPr>
      </w:pPr>
      <w:r w:rsidRPr="00743A2A">
        <w:rPr>
          <w:szCs w:val="26"/>
        </w:rPr>
        <w:t>Основными мероприятиями органов местного самоуправления в части оплаты труда работников бюджетной сферы являются:</w:t>
      </w:r>
    </w:p>
    <w:p w:rsidR="0010202D" w:rsidRPr="00743A2A" w:rsidRDefault="0010202D" w:rsidP="003E5BF1">
      <w:pPr>
        <w:pStyle w:val="35"/>
        <w:numPr>
          <w:ilvl w:val="0"/>
          <w:numId w:val="61"/>
        </w:numPr>
        <w:rPr>
          <w:b/>
          <w:szCs w:val="26"/>
        </w:rPr>
      </w:pPr>
      <w:r w:rsidRPr="00743A2A">
        <w:rPr>
          <w:b/>
          <w:szCs w:val="26"/>
        </w:rPr>
        <w:t xml:space="preserve">Реализация «майских» указов Президента Российской Федерации. </w:t>
      </w:r>
    </w:p>
    <w:p w:rsidR="0010202D" w:rsidRPr="00743A2A" w:rsidRDefault="0010202D" w:rsidP="0010202D">
      <w:pPr>
        <w:pStyle w:val="35"/>
        <w:ind w:left="1069" w:hanging="360"/>
        <w:rPr>
          <w:szCs w:val="26"/>
        </w:rPr>
      </w:pPr>
      <w:r w:rsidRPr="00743A2A">
        <w:rPr>
          <w:szCs w:val="26"/>
        </w:rPr>
        <w:t>В рамках реализации данного направления:</w:t>
      </w:r>
    </w:p>
    <w:p w:rsidR="0010202D" w:rsidRPr="00743A2A" w:rsidRDefault="0010202D" w:rsidP="003E5BF1">
      <w:pPr>
        <w:pStyle w:val="afff2"/>
        <w:numPr>
          <w:ilvl w:val="0"/>
          <w:numId w:val="65"/>
        </w:numPr>
        <w:tabs>
          <w:tab w:val="left" w:pos="284"/>
        </w:tabs>
        <w:suppressAutoHyphens/>
        <w:ind w:left="993" w:hanging="284"/>
        <w:jc w:val="both"/>
        <w:rPr>
          <w:sz w:val="26"/>
          <w:szCs w:val="26"/>
        </w:rPr>
      </w:pPr>
      <w:r w:rsidRPr="00743A2A">
        <w:rPr>
          <w:sz w:val="26"/>
          <w:szCs w:val="26"/>
        </w:rPr>
        <w:t xml:space="preserve">с 1 января 2017 года   заработная   плата основного персонала   библиотек  </w:t>
      </w:r>
    </w:p>
    <w:p w:rsidR="0010202D" w:rsidRPr="00743A2A" w:rsidRDefault="0010202D" w:rsidP="00EF7F0D">
      <w:pPr>
        <w:tabs>
          <w:tab w:val="left" w:pos="284"/>
        </w:tabs>
        <w:suppressAutoHyphens/>
        <w:jc w:val="both"/>
        <w:rPr>
          <w:sz w:val="26"/>
          <w:szCs w:val="26"/>
        </w:rPr>
      </w:pPr>
      <w:r w:rsidRPr="00743A2A">
        <w:rPr>
          <w:sz w:val="26"/>
          <w:szCs w:val="26"/>
        </w:rPr>
        <w:t>музеев увеличена на 10%, путем увеличения её стимулирующей части;</w:t>
      </w:r>
    </w:p>
    <w:p w:rsidR="0010202D" w:rsidRPr="00EF7F0D" w:rsidRDefault="0010202D" w:rsidP="003E5BF1">
      <w:pPr>
        <w:pStyle w:val="afff2"/>
        <w:numPr>
          <w:ilvl w:val="0"/>
          <w:numId w:val="65"/>
        </w:numPr>
        <w:tabs>
          <w:tab w:val="left" w:pos="284"/>
          <w:tab w:val="left" w:pos="567"/>
          <w:tab w:val="left" w:pos="993"/>
        </w:tabs>
        <w:suppressAutoHyphens/>
        <w:ind w:left="0" w:firstLine="709"/>
        <w:jc w:val="both"/>
        <w:rPr>
          <w:sz w:val="26"/>
          <w:szCs w:val="26"/>
        </w:rPr>
      </w:pPr>
      <w:r w:rsidRPr="00EF7F0D">
        <w:rPr>
          <w:sz w:val="26"/>
          <w:szCs w:val="26"/>
        </w:rPr>
        <w:t>с 1 июня 2017 года для основного персонала учреждений культуры предусмотрена персональная краевая выплата в размере 3 450 рублей в месяц с учётом районного коэффициента и процентной надбавки к заработной плате за стаж работы в районах Крайнего Севера, в расчёте на одного работника. Выплата осуществляется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10202D" w:rsidRPr="00EF7F0D" w:rsidRDefault="0010202D" w:rsidP="003E5BF1">
      <w:pPr>
        <w:pStyle w:val="afff2"/>
        <w:numPr>
          <w:ilvl w:val="0"/>
          <w:numId w:val="63"/>
        </w:numPr>
        <w:tabs>
          <w:tab w:val="left" w:pos="993"/>
        </w:tabs>
        <w:suppressAutoHyphens/>
        <w:ind w:left="0" w:firstLine="709"/>
        <w:jc w:val="both"/>
        <w:rPr>
          <w:sz w:val="26"/>
          <w:szCs w:val="26"/>
        </w:rPr>
      </w:pPr>
      <w:r w:rsidRPr="00EF7F0D">
        <w:rPr>
          <w:sz w:val="26"/>
          <w:szCs w:val="26"/>
        </w:rPr>
        <w:t>с 1 июня 2017 года   повышен уровень заработной платы педагогических работников учреждений дополнительного образования детей на 10%, путем увеличения её стимулирующей части.</w:t>
      </w:r>
    </w:p>
    <w:p w:rsidR="0010202D" w:rsidRPr="00743A2A" w:rsidRDefault="0010202D" w:rsidP="003E5BF1">
      <w:pPr>
        <w:pStyle w:val="35"/>
        <w:numPr>
          <w:ilvl w:val="0"/>
          <w:numId w:val="61"/>
        </w:numPr>
        <w:rPr>
          <w:b/>
          <w:szCs w:val="26"/>
        </w:rPr>
      </w:pPr>
      <w:r w:rsidRPr="00743A2A">
        <w:rPr>
          <w:b/>
          <w:szCs w:val="26"/>
        </w:rPr>
        <w:t>Совершенствование системы оплаты труда;</w:t>
      </w:r>
    </w:p>
    <w:p w:rsidR="0010202D" w:rsidRPr="00743A2A" w:rsidRDefault="0010202D" w:rsidP="0010202D">
      <w:pPr>
        <w:autoSpaceDE w:val="0"/>
        <w:autoSpaceDN w:val="0"/>
        <w:adjustRightInd w:val="0"/>
        <w:ind w:firstLine="709"/>
        <w:jc w:val="both"/>
        <w:rPr>
          <w:sz w:val="26"/>
          <w:szCs w:val="26"/>
        </w:rPr>
      </w:pPr>
      <w:r w:rsidRPr="00743A2A">
        <w:rPr>
          <w:sz w:val="26"/>
          <w:szCs w:val="26"/>
        </w:rPr>
        <w:t>В соответствии с решением Губернатора Красноярского края об увеличении гарантированной части заработной платы педагогических работников, а также с учетом подходов по совершенствованию системы оплаты труда всех категорий работников, одобренных на заседании рабочей группы по подготовке предложений по совершенствованию системы оплаты труда работников бюджетной сферы края, с 1 января 2017 года увеличены размеры окладов (должностных окладов), ставок заработной платы работников государственных и муниципальных учреждений, а также работников органов исполнительной власти края и органов местного самоуправления, не являющимися лицами, замещающими государственные и муниципальные должности, государственными и муниципальными служащими за счет перераспределения стимулирующих выплат за результат и отдельных персональных выплат. Таким образом, гарантированная часть была увеличена:</w:t>
      </w:r>
    </w:p>
    <w:p w:rsidR="0010202D" w:rsidRPr="00743A2A" w:rsidRDefault="0010202D" w:rsidP="003E5BF1">
      <w:pPr>
        <w:pStyle w:val="afff2"/>
        <w:numPr>
          <w:ilvl w:val="0"/>
          <w:numId w:val="62"/>
        </w:numPr>
        <w:tabs>
          <w:tab w:val="left" w:pos="284"/>
          <w:tab w:val="left" w:pos="993"/>
        </w:tabs>
        <w:autoSpaceDE w:val="0"/>
        <w:autoSpaceDN w:val="0"/>
        <w:adjustRightInd w:val="0"/>
        <w:ind w:left="0" w:firstLine="709"/>
        <w:jc w:val="both"/>
        <w:rPr>
          <w:sz w:val="26"/>
          <w:szCs w:val="26"/>
        </w:rPr>
      </w:pPr>
      <w:r w:rsidRPr="00743A2A">
        <w:rPr>
          <w:sz w:val="26"/>
          <w:szCs w:val="26"/>
        </w:rPr>
        <w:t>на 30% педагогическим работникам в учреждениях образования и   социального обслуживания, врачам и руководителям структурных подразделений в учреждениях социального обслуживания;</w:t>
      </w:r>
    </w:p>
    <w:p w:rsidR="0010202D" w:rsidRPr="00743A2A" w:rsidRDefault="0010202D" w:rsidP="003E5BF1">
      <w:pPr>
        <w:pStyle w:val="afff2"/>
        <w:numPr>
          <w:ilvl w:val="0"/>
          <w:numId w:val="64"/>
        </w:numPr>
        <w:tabs>
          <w:tab w:val="left" w:pos="284"/>
          <w:tab w:val="left" w:pos="993"/>
        </w:tabs>
        <w:autoSpaceDE w:val="0"/>
        <w:autoSpaceDN w:val="0"/>
        <w:adjustRightInd w:val="0"/>
        <w:ind w:left="0" w:firstLine="709"/>
        <w:jc w:val="both"/>
        <w:rPr>
          <w:sz w:val="26"/>
          <w:szCs w:val="26"/>
        </w:rPr>
      </w:pPr>
      <w:r w:rsidRPr="00743A2A">
        <w:rPr>
          <w:sz w:val="26"/>
          <w:szCs w:val="26"/>
        </w:rPr>
        <w:t>на 10% остальным категориям работников.</w:t>
      </w:r>
    </w:p>
    <w:p w:rsidR="0010202D" w:rsidRPr="00743A2A" w:rsidRDefault="0010202D" w:rsidP="003E5BF1">
      <w:pPr>
        <w:numPr>
          <w:ilvl w:val="0"/>
          <w:numId w:val="61"/>
        </w:numPr>
        <w:tabs>
          <w:tab w:val="left" w:pos="993"/>
        </w:tabs>
        <w:autoSpaceDE w:val="0"/>
        <w:autoSpaceDN w:val="0"/>
        <w:adjustRightInd w:val="0"/>
        <w:ind w:left="0" w:firstLine="709"/>
        <w:jc w:val="both"/>
        <w:rPr>
          <w:b/>
          <w:sz w:val="26"/>
          <w:szCs w:val="26"/>
        </w:rPr>
      </w:pPr>
      <w:r w:rsidRPr="00743A2A">
        <w:rPr>
          <w:rFonts w:eastAsia="Calibri"/>
          <w:b/>
          <w:sz w:val="26"/>
          <w:szCs w:val="26"/>
          <w:lang w:eastAsia="en-US"/>
        </w:rPr>
        <w:t>Обеспечение денежных доходов малообеспеченных категорий населения.</w:t>
      </w:r>
    </w:p>
    <w:p w:rsidR="0010202D" w:rsidRPr="00743A2A" w:rsidRDefault="0010202D" w:rsidP="0010202D">
      <w:pPr>
        <w:pStyle w:val="afff2"/>
        <w:ind w:left="0" w:firstLine="709"/>
        <w:jc w:val="both"/>
        <w:rPr>
          <w:rFonts w:eastAsia="Calibri"/>
          <w:sz w:val="26"/>
          <w:szCs w:val="20"/>
          <w:lang w:eastAsia="en-US"/>
        </w:rPr>
      </w:pPr>
      <w:r w:rsidRPr="00743A2A">
        <w:rPr>
          <w:rFonts w:eastAsia="Calibri"/>
          <w:sz w:val="26"/>
          <w:szCs w:val="20"/>
          <w:lang w:eastAsia="en-US"/>
        </w:rPr>
        <w:t>В отчетном году продолжалась реализация краевых инициатив, обеспечивающих дополнительный рост денежных доходов малообеспеченных категорий населения.</w:t>
      </w:r>
    </w:p>
    <w:p w:rsidR="0010202D" w:rsidRPr="00743A2A" w:rsidRDefault="0010202D" w:rsidP="0010202D">
      <w:pPr>
        <w:pStyle w:val="afff2"/>
        <w:ind w:left="0" w:firstLine="709"/>
        <w:jc w:val="both"/>
        <w:rPr>
          <w:sz w:val="26"/>
          <w:szCs w:val="20"/>
        </w:rPr>
      </w:pPr>
      <w:r w:rsidRPr="00743A2A">
        <w:rPr>
          <w:rFonts w:eastAsia="Calibri"/>
          <w:sz w:val="26"/>
          <w:szCs w:val="20"/>
          <w:lang w:eastAsia="en-US"/>
        </w:rPr>
        <w:t>В целях сохранения уровня заработной платы в размере не ниже величины прожиточного минимума для трудоспособного населения (дифференцированного по природно-климатическим зонам края), между</w:t>
      </w:r>
      <w:r w:rsidRPr="00743A2A">
        <w:rPr>
          <w:rFonts w:eastAsia="Calibri"/>
          <w:b/>
          <w:sz w:val="26"/>
          <w:szCs w:val="20"/>
          <w:lang w:eastAsia="en-US"/>
        </w:rPr>
        <w:t xml:space="preserve"> </w:t>
      </w:r>
      <w:r w:rsidRPr="00743A2A">
        <w:rPr>
          <w:rFonts w:eastAsia="Calibri"/>
          <w:sz w:val="26"/>
          <w:szCs w:val="20"/>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23.12.2016 заключено Региональное соглашение о минимальной заработной плате (далее – Соглашение). </w:t>
      </w:r>
      <w:r w:rsidRPr="00743A2A">
        <w:rPr>
          <w:sz w:val="26"/>
          <w:szCs w:val="20"/>
        </w:rPr>
        <w:t xml:space="preserve">Соглашение устанавливает </w:t>
      </w:r>
      <w:r w:rsidRPr="00743A2A">
        <w:rPr>
          <w:rFonts w:eastAsia="Calibri"/>
          <w:sz w:val="26"/>
          <w:szCs w:val="20"/>
        </w:rPr>
        <w:t>с 1 января 2017 года дифференцированный</w:t>
      </w:r>
      <w:r w:rsidRPr="00743A2A">
        <w:rPr>
          <w:sz w:val="26"/>
          <w:szCs w:val="20"/>
        </w:rPr>
        <w:t xml:space="preserve"> (</w:t>
      </w:r>
      <w:r w:rsidRPr="00743A2A">
        <w:rPr>
          <w:rFonts w:eastAsia="Calibri"/>
          <w:sz w:val="26"/>
          <w:szCs w:val="20"/>
        </w:rPr>
        <w:t>по природно-климатическим зонам Красноярского края)</w:t>
      </w:r>
      <w:r w:rsidRPr="00743A2A">
        <w:rPr>
          <w:sz w:val="26"/>
          <w:szCs w:val="20"/>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средств федерального бюджета). </w:t>
      </w:r>
      <w:r w:rsidRPr="00743A2A">
        <w:rPr>
          <w:rFonts w:eastAsia="Calibri"/>
          <w:sz w:val="26"/>
          <w:szCs w:val="20"/>
        </w:rPr>
        <w:t xml:space="preserve">Для города Норильска минимальная заработная плата установлена на уровне 16 130 рублей и </w:t>
      </w:r>
      <w:r w:rsidRPr="00743A2A">
        <w:rPr>
          <w:sz w:val="26"/>
          <w:szCs w:val="20"/>
        </w:rPr>
        <w:t>включает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 при условии выполнения работником нормы рабочего времени и нормы труда (трудовых обязанностей).</w:t>
      </w:r>
    </w:p>
    <w:p w:rsidR="0010202D" w:rsidRPr="00743A2A" w:rsidRDefault="0010202D" w:rsidP="0010202D">
      <w:pPr>
        <w:pStyle w:val="afff2"/>
        <w:widowControl w:val="0"/>
        <w:autoSpaceDE w:val="0"/>
        <w:autoSpaceDN w:val="0"/>
        <w:adjustRightInd w:val="0"/>
        <w:ind w:left="0" w:firstLine="709"/>
        <w:jc w:val="both"/>
        <w:rPr>
          <w:rFonts w:eastAsia="Calibri"/>
          <w:sz w:val="26"/>
          <w:szCs w:val="20"/>
        </w:rPr>
      </w:pPr>
      <w:r w:rsidRPr="00743A2A">
        <w:rPr>
          <w:rFonts w:eastAsia="Calibri"/>
          <w:sz w:val="26"/>
          <w:szCs w:val="20"/>
        </w:rPr>
        <w:t>Таким образом, работникам, месячная заработная плата которых при полностью отработанной норме рабочего времени и выполненной норме труда (трудовых обязанностей) с 1 января 2017 года была ниже размера минимальной заработной платы, установленного Соглашением, предусмотрена выплата до размера минимальной заработной платы за счет средств краевого бюджета.</w:t>
      </w:r>
    </w:p>
    <w:p w:rsidR="0010202D" w:rsidRDefault="0010202D" w:rsidP="0010202D">
      <w:pPr>
        <w:pStyle w:val="a4"/>
        <w:ind w:firstLine="709"/>
        <w:rPr>
          <w:szCs w:val="26"/>
        </w:rPr>
      </w:pPr>
      <w:r w:rsidRPr="00743A2A">
        <w:rPr>
          <w:szCs w:val="26"/>
        </w:rPr>
        <w:t>Задолженность по выплате заработной платы работникам в организациях города отсутствует.</w:t>
      </w:r>
    </w:p>
    <w:p w:rsidR="00955702" w:rsidRPr="000C3C06" w:rsidRDefault="00955702" w:rsidP="0010202D">
      <w:pPr>
        <w:pStyle w:val="a4"/>
        <w:ind w:firstLine="709"/>
        <w:rPr>
          <w:szCs w:val="26"/>
        </w:rPr>
      </w:pPr>
    </w:p>
    <w:p w:rsidR="006736E9" w:rsidRPr="000C3C06" w:rsidRDefault="006736E9" w:rsidP="00334B9A">
      <w:pPr>
        <w:ind w:firstLine="708"/>
        <w:jc w:val="both"/>
        <w:rPr>
          <w:sz w:val="26"/>
          <w:szCs w:val="26"/>
          <w:highlight w:val="yellow"/>
        </w:rPr>
      </w:pPr>
    </w:p>
    <w:p w:rsidR="00D31EDA" w:rsidRPr="00F344B6" w:rsidRDefault="0003115E" w:rsidP="001C5D00">
      <w:pPr>
        <w:pStyle w:val="20"/>
        <w:jc w:val="center"/>
        <w:rPr>
          <w:sz w:val="26"/>
          <w:szCs w:val="26"/>
        </w:rPr>
      </w:pPr>
      <w:bookmarkStart w:id="31" w:name="_Toc136926199"/>
      <w:bookmarkStart w:id="32" w:name="_Toc225833334"/>
      <w:bookmarkStart w:id="33" w:name="_Toc479355104"/>
      <w:r w:rsidRPr="00F344B6">
        <w:rPr>
          <w:sz w:val="26"/>
          <w:szCs w:val="26"/>
        </w:rPr>
        <w:t>8</w:t>
      </w:r>
      <w:r w:rsidR="00D31EDA" w:rsidRPr="00F344B6">
        <w:rPr>
          <w:sz w:val="26"/>
          <w:szCs w:val="26"/>
        </w:rPr>
        <w:t>.2. Доходы пенсионеров</w:t>
      </w:r>
      <w:bookmarkEnd w:id="31"/>
      <w:bookmarkEnd w:id="32"/>
      <w:bookmarkEnd w:id="33"/>
    </w:p>
    <w:p w:rsidR="00CE6EE3" w:rsidRPr="000C3C06" w:rsidRDefault="00CE6EE3" w:rsidP="00CE6EE3">
      <w:pPr>
        <w:pStyle w:val="33"/>
        <w:ind w:firstLine="720"/>
        <w:jc w:val="both"/>
        <w:rPr>
          <w:b w:val="0"/>
          <w:sz w:val="26"/>
          <w:szCs w:val="26"/>
          <w:highlight w:val="yellow"/>
        </w:rPr>
      </w:pPr>
      <w:bookmarkStart w:id="34" w:name="_Toc101958022"/>
    </w:p>
    <w:p w:rsidR="00F344B6" w:rsidRPr="00955702" w:rsidRDefault="00F344B6" w:rsidP="00F344B6">
      <w:pPr>
        <w:pStyle w:val="33"/>
        <w:ind w:firstLine="709"/>
        <w:jc w:val="both"/>
        <w:rPr>
          <w:b w:val="0"/>
          <w:sz w:val="26"/>
          <w:szCs w:val="26"/>
        </w:rPr>
      </w:pPr>
      <w:r w:rsidRPr="00955702">
        <w:rPr>
          <w:b w:val="0"/>
          <w:sz w:val="26"/>
          <w:szCs w:val="26"/>
        </w:rPr>
        <w:t>Средний размер пенсии в городе за 6 месяцев 2017 года составил – 22 231,23 руб., увеличившись на 450,03 рубля (2,1%) в сравнении с показателем аналогичного периода прошлого года (21 781,2 руб.). Рост среднего размера пенсии в отчетном периоде обусловлен:</w:t>
      </w:r>
    </w:p>
    <w:p w:rsidR="00F344B6" w:rsidRPr="00955702" w:rsidRDefault="00F344B6" w:rsidP="00F344B6">
      <w:pPr>
        <w:pStyle w:val="33"/>
        <w:numPr>
          <w:ilvl w:val="0"/>
          <w:numId w:val="10"/>
        </w:numPr>
        <w:tabs>
          <w:tab w:val="left" w:pos="993"/>
        </w:tabs>
        <w:ind w:left="0" w:firstLine="709"/>
        <w:jc w:val="both"/>
        <w:rPr>
          <w:b w:val="0"/>
          <w:sz w:val="26"/>
          <w:szCs w:val="26"/>
        </w:rPr>
      </w:pPr>
      <w:r w:rsidRPr="00955702">
        <w:rPr>
          <w:b w:val="0"/>
          <w:sz w:val="26"/>
          <w:szCs w:val="26"/>
        </w:rPr>
        <w:t>индексацией страховых пенсий, в том числе фиксированной выплаты неработающим пенсионерам с 01.02.2017 г.;</w:t>
      </w:r>
    </w:p>
    <w:p w:rsidR="00F344B6" w:rsidRPr="00955702" w:rsidRDefault="00F344B6" w:rsidP="00F344B6">
      <w:pPr>
        <w:pStyle w:val="33"/>
        <w:numPr>
          <w:ilvl w:val="0"/>
          <w:numId w:val="10"/>
        </w:numPr>
        <w:tabs>
          <w:tab w:val="left" w:pos="993"/>
        </w:tabs>
        <w:ind w:left="0" w:firstLine="709"/>
        <w:jc w:val="both"/>
        <w:rPr>
          <w:b w:val="0"/>
          <w:sz w:val="26"/>
          <w:szCs w:val="26"/>
        </w:rPr>
      </w:pPr>
      <w:r w:rsidRPr="00955702">
        <w:rPr>
          <w:b w:val="0"/>
          <w:sz w:val="26"/>
          <w:szCs w:val="26"/>
        </w:rPr>
        <w:t>индексацией социальных пенсий с 01.04.2016 на коэффициент 1,05.</w:t>
      </w:r>
    </w:p>
    <w:p w:rsidR="00F344B6" w:rsidRPr="00955702" w:rsidRDefault="00F344B6" w:rsidP="00F344B6">
      <w:pPr>
        <w:pStyle w:val="33"/>
        <w:numPr>
          <w:ilvl w:val="0"/>
          <w:numId w:val="10"/>
        </w:numPr>
        <w:tabs>
          <w:tab w:val="left" w:pos="993"/>
        </w:tabs>
        <w:ind w:left="0" w:firstLine="709"/>
        <w:jc w:val="both"/>
        <w:rPr>
          <w:b w:val="0"/>
          <w:sz w:val="26"/>
          <w:szCs w:val="26"/>
        </w:rPr>
      </w:pPr>
      <w:r w:rsidRPr="00955702">
        <w:rPr>
          <w:b w:val="0"/>
          <w:sz w:val="26"/>
          <w:szCs w:val="26"/>
        </w:rPr>
        <w:t>индексацией страховой части пенсии, без увеличения фиксированной выплаты.</w:t>
      </w:r>
    </w:p>
    <w:p w:rsidR="00F344B6" w:rsidRPr="00955702" w:rsidRDefault="00F344B6" w:rsidP="00F344B6">
      <w:pPr>
        <w:pStyle w:val="33"/>
        <w:tabs>
          <w:tab w:val="left" w:pos="993"/>
        </w:tabs>
        <w:ind w:left="709"/>
        <w:jc w:val="right"/>
        <w:rPr>
          <w:b w:val="0"/>
          <w:sz w:val="26"/>
          <w:szCs w:val="26"/>
        </w:rPr>
      </w:pPr>
    </w:p>
    <w:p w:rsidR="00F344B6" w:rsidRPr="00955702" w:rsidRDefault="00F344B6" w:rsidP="00F344B6">
      <w:pPr>
        <w:pStyle w:val="33"/>
        <w:tabs>
          <w:tab w:val="left" w:pos="993"/>
        </w:tabs>
        <w:ind w:left="709"/>
        <w:jc w:val="right"/>
        <w:rPr>
          <w:b w:val="0"/>
          <w:sz w:val="26"/>
          <w:szCs w:val="26"/>
        </w:rPr>
      </w:pPr>
      <w:r w:rsidRPr="00955702">
        <w:rPr>
          <w:b w:val="0"/>
          <w:sz w:val="26"/>
          <w:szCs w:val="26"/>
        </w:rPr>
        <w:t xml:space="preserve">Таблица </w:t>
      </w:r>
      <w:r w:rsidR="00955702" w:rsidRPr="00955702">
        <w:rPr>
          <w:b w:val="0"/>
          <w:sz w:val="26"/>
          <w:szCs w:val="26"/>
        </w:rPr>
        <w:t>1</w:t>
      </w:r>
      <w:r w:rsidR="00674180">
        <w:rPr>
          <w:b w:val="0"/>
          <w:sz w:val="26"/>
          <w:szCs w:val="26"/>
        </w:rPr>
        <w:t>8</w:t>
      </w:r>
    </w:p>
    <w:p w:rsidR="00F344B6" w:rsidRPr="00955702" w:rsidRDefault="00F344B6" w:rsidP="00F344B6">
      <w:pPr>
        <w:pStyle w:val="33"/>
        <w:tabs>
          <w:tab w:val="left" w:pos="993"/>
        </w:tabs>
        <w:ind w:left="709"/>
        <w:rPr>
          <w:sz w:val="26"/>
          <w:szCs w:val="26"/>
        </w:rPr>
      </w:pPr>
      <w:r w:rsidRPr="00955702">
        <w:rPr>
          <w:sz w:val="26"/>
          <w:szCs w:val="26"/>
        </w:rPr>
        <w:t>Динамика среднего размера пенсии (руб.)</w:t>
      </w:r>
    </w:p>
    <w:tbl>
      <w:tblPr>
        <w:tblStyle w:val="af8"/>
        <w:tblW w:w="4891" w:type="pct"/>
        <w:tblInd w:w="108" w:type="dxa"/>
        <w:tblLook w:val="04A0" w:firstRow="1" w:lastRow="0" w:firstColumn="1" w:lastColumn="0" w:noHBand="0" w:noVBand="1"/>
      </w:tblPr>
      <w:tblGrid>
        <w:gridCol w:w="5542"/>
        <w:gridCol w:w="1419"/>
        <w:gridCol w:w="1419"/>
        <w:gridCol w:w="983"/>
      </w:tblGrid>
      <w:tr w:rsidR="00F344B6" w:rsidRPr="00955702" w:rsidTr="00A85C1F">
        <w:trPr>
          <w:tblHeader/>
        </w:trPr>
        <w:tc>
          <w:tcPr>
            <w:tcW w:w="2959" w:type="pct"/>
            <w:shd w:val="clear" w:color="auto" w:fill="auto"/>
            <w:vAlign w:val="center"/>
          </w:tcPr>
          <w:p w:rsidR="00F344B6" w:rsidRPr="00955702" w:rsidRDefault="00F344B6" w:rsidP="00A85C1F">
            <w:pPr>
              <w:pStyle w:val="33"/>
              <w:tabs>
                <w:tab w:val="left" w:pos="993"/>
              </w:tabs>
              <w:rPr>
                <w:b w:val="0"/>
                <w:sz w:val="26"/>
                <w:szCs w:val="26"/>
              </w:rPr>
            </w:pPr>
            <w:r w:rsidRPr="00955702">
              <w:rPr>
                <w:b w:val="0"/>
                <w:sz w:val="26"/>
                <w:szCs w:val="26"/>
              </w:rPr>
              <w:t>Вид пенсии</w:t>
            </w:r>
          </w:p>
        </w:tc>
        <w:tc>
          <w:tcPr>
            <w:tcW w:w="758" w:type="pct"/>
            <w:shd w:val="clear" w:color="auto" w:fill="auto"/>
            <w:vAlign w:val="center"/>
          </w:tcPr>
          <w:p w:rsidR="00F344B6" w:rsidRPr="00955702" w:rsidRDefault="00F344B6" w:rsidP="00A85C1F">
            <w:pPr>
              <w:pStyle w:val="33"/>
              <w:tabs>
                <w:tab w:val="left" w:pos="993"/>
              </w:tabs>
              <w:rPr>
                <w:b w:val="0"/>
                <w:sz w:val="26"/>
                <w:szCs w:val="26"/>
              </w:rPr>
            </w:pPr>
            <w:r w:rsidRPr="00955702">
              <w:rPr>
                <w:b w:val="0"/>
                <w:sz w:val="26"/>
                <w:szCs w:val="26"/>
              </w:rPr>
              <w:t>на 01.07.2016</w:t>
            </w:r>
          </w:p>
        </w:tc>
        <w:tc>
          <w:tcPr>
            <w:tcW w:w="758" w:type="pct"/>
            <w:shd w:val="clear" w:color="auto" w:fill="auto"/>
            <w:vAlign w:val="center"/>
          </w:tcPr>
          <w:p w:rsidR="00F344B6" w:rsidRPr="00955702" w:rsidRDefault="00F344B6" w:rsidP="00A85C1F">
            <w:pPr>
              <w:pStyle w:val="33"/>
              <w:tabs>
                <w:tab w:val="left" w:pos="993"/>
              </w:tabs>
              <w:rPr>
                <w:b w:val="0"/>
                <w:sz w:val="26"/>
                <w:szCs w:val="26"/>
              </w:rPr>
            </w:pPr>
            <w:r w:rsidRPr="00955702">
              <w:rPr>
                <w:b w:val="0"/>
                <w:sz w:val="26"/>
                <w:szCs w:val="26"/>
              </w:rPr>
              <w:t>на 01.07.2017</w:t>
            </w:r>
          </w:p>
        </w:tc>
        <w:tc>
          <w:tcPr>
            <w:tcW w:w="525" w:type="pct"/>
            <w:shd w:val="clear" w:color="auto" w:fill="auto"/>
            <w:vAlign w:val="center"/>
          </w:tcPr>
          <w:p w:rsidR="00F344B6" w:rsidRPr="00955702" w:rsidRDefault="00F344B6" w:rsidP="00A85C1F">
            <w:pPr>
              <w:pStyle w:val="33"/>
              <w:tabs>
                <w:tab w:val="left" w:pos="993"/>
              </w:tabs>
              <w:rPr>
                <w:b w:val="0"/>
                <w:sz w:val="26"/>
                <w:szCs w:val="26"/>
              </w:rPr>
            </w:pPr>
            <w:r w:rsidRPr="00955702">
              <w:rPr>
                <w:b w:val="0"/>
                <w:sz w:val="26"/>
                <w:szCs w:val="26"/>
              </w:rPr>
              <w:t>Темп</w:t>
            </w:r>
          </w:p>
          <w:p w:rsidR="00F344B6" w:rsidRPr="00955702" w:rsidRDefault="00F344B6" w:rsidP="00A85C1F">
            <w:pPr>
              <w:pStyle w:val="33"/>
              <w:tabs>
                <w:tab w:val="left" w:pos="993"/>
              </w:tabs>
              <w:rPr>
                <w:b w:val="0"/>
                <w:sz w:val="26"/>
                <w:szCs w:val="26"/>
              </w:rPr>
            </w:pPr>
            <w:r w:rsidRPr="00955702">
              <w:rPr>
                <w:b w:val="0"/>
                <w:sz w:val="26"/>
                <w:szCs w:val="26"/>
              </w:rPr>
              <w:t>роста, %</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пенсии</w:t>
            </w:r>
          </w:p>
        </w:tc>
        <w:tc>
          <w:tcPr>
            <w:tcW w:w="758" w:type="pct"/>
          </w:tcPr>
          <w:p w:rsidR="00F344B6" w:rsidRPr="00955702" w:rsidRDefault="00F344B6" w:rsidP="00A85C1F">
            <w:pPr>
              <w:jc w:val="center"/>
              <w:rPr>
                <w:color w:val="000000"/>
                <w:sz w:val="26"/>
                <w:szCs w:val="26"/>
              </w:rPr>
            </w:pPr>
            <w:r w:rsidRPr="00955702">
              <w:rPr>
                <w:color w:val="000000"/>
                <w:sz w:val="26"/>
                <w:szCs w:val="26"/>
              </w:rPr>
              <w:t>21 781,2</w:t>
            </w:r>
          </w:p>
        </w:tc>
        <w:tc>
          <w:tcPr>
            <w:tcW w:w="758" w:type="pct"/>
          </w:tcPr>
          <w:p w:rsidR="00F344B6" w:rsidRPr="00955702" w:rsidRDefault="00F344B6" w:rsidP="00A85C1F">
            <w:pPr>
              <w:jc w:val="center"/>
              <w:rPr>
                <w:color w:val="000000"/>
                <w:sz w:val="26"/>
                <w:szCs w:val="26"/>
              </w:rPr>
            </w:pPr>
            <w:r w:rsidRPr="00955702">
              <w:rPr>
                <w:color w:val="000000"/>
                <w:sz w:val="26"/>
                <w:szCs w:val="26"/>
              </w:rPr>
              <w:t>22 231,23</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102,1</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страховых пенсий</w:t>
            </w:r>
          </w:p>
        </w:tc>
        <w:tc>
          <w:tcPr>
            <w:tcW w:w="758" w:type="pct"/>
          </w:tcPr>
          <w:p w:rsidR="00F344B6" w:rsidRPr="00955702" w:rsidRDefault="00F344B6" w:rsidP="00A85C1F">
            <w:pPr>
              <w:jc w:val="center"/>
              <w:rPr>
                <w:color w:val="000000"/>
                <w:sz w:val="26"/>
                <w:szCs w:val="26"/>
              </w:rPr>
            </w:pPr>
            <w:r w:rsidRPr="00955702">
              <w:rPr>
                <w:color w:val="000000"/>
                <w:sz w:val="26"/>
                <w:szCs w:val="26"/>
              </w:rPr>
              <w:t>22 439,99</w:t>
            </w:r>
          </w:p>
        </w:tc>
        <w:tc>
          <w:tcPr>
            <w:tcW w:w="758" w:type="pct"/>
          </w:tcPr>
          <w:p w:rsidR="00F344B6" w:rsidRPr="00955702" w:rsidRDefault="00F344B6" w:rsidP="00A85C1F">
            <w:pPr>
              <w:jc w:val="center"/>
              <w:rPr>
                <w:color w:val="000000"/>
                <w:sz w:val="26"/>
                <w:szCs w:val="26"/>
              </w:rPr>
            </w:pPr>
            <w:r w:rsidRPr="00955702">
              <w:rPr>
                <w:color w:val="000000"/>
                <w:sz w:val="26"/>
                <w:szCs w:val="26"/>
              </w:rPr>
              <w:t>22 895,14</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102,0</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пенсии по возрасту</w:t>
            </w:r>
          </w:p>
        </w:tc>
        <w:tc>
          <w:tcPr>
            <w:tcW w:w="758" w:type="pct"/>
          </w:tcPr>
          <w:p w:rsidR="00F344B6" w:rsidRPr="00955702" w:rsidRDefault="00F344B6" w:rsidP="00A85C1F">
            <w:pPr>
              <w:jc w:val="center"/>
              <w:rPr>
                <w:color w:val="000000"/>
                <w:sz w:val="26"/>
                <w:szCs w:val="26"/>
              </w:rPr>
            </w:pPr>
            <w:r w:rsidRPr="00955702">
              <w:rPr>
                <w:color w:val="000000"/>
                <w:sz w:val="26"/>
                <w:szCs w:val="26"/>
              </w:rPr>
              <w:t>22 969,30</w:t>
            </w:r>
          </w:p>
        </w:tc>
        <w:tc>
          <w:tcPr>
            <w:tcW w:w="758" w:type="pct"/>
          </w:tcPr>
          <w:p w:rsidR="00F344B6" w:rsidRPr="00955702" w:rsidRDefault="00F344B6" w:rsidP="00A85C1F">
            <w:pPr>
              <w:jc w:val="center"/>
              <w:rPr>
                <w:color w:val="000000"/>
                <w:sz w:val="26"/>
                <w:szCs w:val="26"/>
              </w:rPr>
            </w:pPr>
            <w:r w:rsidRPr="00955702">
              <w:rPr>
                <w:color w:val="000000"/>
                <w:sz w:val="26"/>
                <w:szCs w:val="26"/>
              </w:rPr>
              <w:t>23 410,63</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101,9</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пенсии по инвалидности</w:t>
            </w:r>
          </w:p>
        </w:tc>
        <w:tc>
          <w:tcPr>
            <w:tcW w:w="758" w:type="pct"/>
          </w:tcPr>
          <w:p w:rsidR="00F344B6" w:rsidRPr="00955702" w:rsidRDefault="00F344B6" w:rsidP="00A85C1F">
            <w:pPr>
              <w:jc w:val="center"/>
              <w:rPr>
                <w:color w:val="000000"/>
                <w:sz w:val="26"/>
                <w:szCs w:val="26"/>
              </w:rPr>
            </w:pPr>
            <w:r w:rsidRPr="00955702">
              <w:rPr>
                <w:color w:val="000000"/>
                <w:sz w:val="26"/>
                <w:szCs w:val="26"/>
              </w:rPr>
              <w:t>15 572,6</w:t>
            </w:r>
          </w:p>
        </w:tc>
        <w:tc>
          <w:tcPr>
            <w:tcW w:w="758" w:type="pct"/>
          </w:tcPr>
          <w:p w:rsidR="00F344B6" w:rsidRPr="00955702" w:rsidRDefault="00F344B6" w:rsidP="00A85C1F">
            <w:pPr>
              <w:jc w:val="center"/>
              <w:rPr>
                <w:color w:val="000000"/>
                <w:sz w:val="26"/>
                <w:szCs w:val="26"/>
              </w:rPr>
            </w:pPr>
            <w:r w:rsidRPr="00955702">
              <w:rPr>
                <w:color w:val="000000"/>
                <w:sz w:val="26"/>
                <w:szCs w:val="26"/>
              </w:rPr>
              <w:t>15 799,48</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101,5</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пенсии по случаю потери кормильца</w:t>
            </w:r>
          </w:p>
        </w:tc>
        <w:tc>
          <w:tcPr>
            <w:tcW w:w="758" w:type="pct"/>
            <w:vAlign w:val="center"/>
          </w:tcPr>
          <w:p w:rsidR="00F344B6" w:rsidRPr="00955702" w:rsidRDefault="00F344B6" w:rsidP="00A85C1F">
            <w:pPr>
              <w:jc w:val="center"/>
              <w:rPr>
                <w:color w:val="000000"/>
                <w:sz w:val="26"/>
                <w:szCs w:val="26"/>
              </w:rPr>
            </w:pPr>
            <w:r w:rsidRPr="00955702">
              <w:rPr>
                <w:color w:val="000000"/>
                <w:sz w:val="26"/>
                <w:szCs w:val="26"/>
              </w:rPr>
              <w:t>13 204,68</w:t>
            </w:r>
          </w:p>
        </w:tc>
        <w:tc>
          <w:tcPr>
            <w:tcW w:w="758" w:type="pct"/>
            <w:vAlign w:val="center"/>
          </w:tcPr>
          <w:p w:rsidR="00F344B6" w:rsidRPr="00955702" w:rsidRDefault="00F344B6" w:rsidP="00A85C1F">
            <w:pPr>
              <w:jc w:val="center"/>
              <w:rPr>
                <w:color w:val="000000"/>
                <w:sz w:val="26"/>
                <w:szCs w:val="26"/>
              </w:rPr>
            </w:pPr>
            <w:r w:rsidRPr="00955702">
              <w:rPr>
                <w:color w:val="000000"/>
                <w:sz w:val="26"/>
                <w:szCs w:val="26"/>
              </w:rPr>
              <w:t>13 935,12</w:t>
            </w:r>
          </w:p>
        </w:tc>
        <w:tc>
          <w:tcPr>
            <w:tcW w:w="525" w:type="pct"/>
            <w:vAlign w:val="center"/>
          </w:tcPr>
          <w:p w:rsidR="00F344B6" w:rsidRPr="00955702" w:rsidRDefault="00F344B6" w:rsidP="00A85C1F">
            <w:pPr>
              <w:jc w:val="center"/>
              <w:rPr>
                <w:color w:val="000000"/>
                <w:sz w:val="26"/>
                <w:szCs w:val="26"/>
              </w:rPr>
            </w:pPr>
            <w:r w:rsidRPr="00955702">
              <w:rPr>
                <w:color w:val="000000"/>
                <w:sz w:val="26"/>
                <w:szCs w:val="26"/>
              </w:rPr>
              <w:t>105,5</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Средний размер социальной пенсии</w:t>
            </w:r>
          </w:p>
        </w:tc>
        <w:tc>
          <w:tcPr>
            <w:tcW w:w="758" w:type="pct"/>
          </w:tcPr>
          <w:p w:rsidR="00F344B6" w:rsidRPr="00955702" w:rsidRDefault="00F344B6" w:rsidP="00A85C1F">
            <w:pPr>
              <w:jc w:val="center"/>
              <w:rPr>
                <w:color w:val="000000"/>
                <w:sz w:val="26"/>
                <w:szCs w:val="26"/>
              </w:rPr>
            </w:pPr>
            <w:r w:rsidRPr="00955702">
              <w:rPr>
                <w:color w:val="000000"/>
                <w:sz w:val="26"/>
                <w:szCs w:val="26"/>
              </w:rPr>
              <w:t>13 505,54</w:t>
            </w:r>
          </w:p>
        </w:tc>
        <w:tc>
          <w:tcPr>
            <w:tcW w:w="758" w:type="pct"/>
          </w:tcPr>
          <w:p w:rsidR="00F344B6" w:rsidRPr="00955702" w:rsidRDefault="00F344B6" w:rsidP="00A85C1F">
            <w:pPr>
              <w:jc w:val="center"/>
              <w:rPr>
                <w:color w:val="000000"/>
                <w:sz w:val="26"/>
                <w:szCs w:val="26"/>
              </w:rPr>
            </w:pPr>
            <w:r w:rsidRPr="00955702">
              <w:rPr>
                <w:color w:val="000000"/>
                <w:sz w:val="26"/>
                <w:szCs w:val="26"/>
              </w:rPr>
              <w:t>13 886,11</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102,8</w:t>
            </w:r>
          </w:p>
        </w:tc>
      </w:tr>
      <w:tr w:rsidR="00F344B6" w:rsidRPr="00955702" w:rsidTr="00A85C1F">
        <w:tc>
          <w:tcPr>
            <w:tcW w:w="2959" w:type="pct"/>
            <w:vAlign w:val="center"/>
          </w:tcPr>
          <w:p w:rsidR="00F344B6" w:rsidRPr="00955702" w:rsidRDefault="00F344B6" w:rsidP="00A85C1F">
            <w:pPr>
              <w:pStyle w:val="33"/>
              <w:tabs>
                <w:tab w:val="left" w:pos="993"/>
              </w:tabs>
              <w:rPr>
                <w:b w:val="0"/>
                <w:sz w:val="26"/>
                <w:szCs w:val="26"/>
              </w:rPr>
            </w:pPr>
            <w:r w:rsidRPr="00955702">
              <w:rPr>
                <w:b w:val="0"/>
                <w:sz w:val="26"/>
                <w:szCs w:val="26"/>
              </w:rPr>
              <w:t>Минимальная пенсия по возрасту</w:t>
            </w:r>
          </w:p>
        </w:tc>
        <w:tc>
          <w:tcPr>
            <w:tcW w:w="758" w:type="pct"/>
          </w:tcPr>
          <w:p w:rsidR="00F344B6" w:rsidRPr="00955702" w:rsidRDefault="00F344B6" w:rsidP="00A85C1F">
            <w:pPr>
              <w:jc w:val="center"/>
              <w:rPr>
                <w:color w:val="000000"/>
                <w:sz w:val="26"/>
                <w:szCs w:val="26"/>
              </w:rPr>
            </w:pPr>
            <w:r w:rsidRPr="00955702">
              <w:rPr>
                <w:color w:val="000000"/>
                <w:sz w:val="26"/>
                <w:szCs w:val="26"/>
              </w:rPr>
              <w:t>8 411</w:t>
            </w:r>
          </w:p>
        </w:tc>
        <w:tc>
          <w:tcPr>
            <w:tcW w:w="758" w:type="pct"/>
          </w:tcPr>
          <w:p w:rsidR="00F344B6" w:rsidRPr="00955702" w:rsidRDefault="00F344B6" w:rsidP="00A85C1F">
            <w:pPr>
              <w:jc w:val="center"/>
              <w:rPr>
                <w:color w:val="000000"/>
                <w:sz w:val="26"/>
                <w:szCs w:val="26"/>
              </w:rPr>
            </w:pPr>
            <w:r w:rsidRPr="00955702">
              <w:rPr>
                <w:color w:val="000000"/>
                <w:sz w:val="26"/>
                <w:szCs w:val="26"/>
              </w:rPr>
              <w:t>8 540</w:t>
            </w:r>
          </w:p>
        </w:tc>
        <w:tc>
          <w:tcPr>
            <w:tcW w:w="525" w:type="pct"/>
            <w:vAlign w:val="bottom"/>
          </w:tcPr>
          <w:p w:rsidR="00F344B6" w:rsidRPr="00955702" w:rsidRDefault="00F344B6" w:rsidP="00A85C1F">
            <w:pPr>
              <w:jc w:val="center"/>
              <w:rPr>
                <w:color w:val="000000"/>
                <w:sz w:val="26"/>
                <w:szCs w:val="26"/>
              </w:rPr>
            </w:pPr>
            <w:r w:rsidRPr="00955702">
              <w:rPr>
                <w:color w:val="000000"/>
                <w:sz w:val="26"/>
                <w:szCs w:val="26"/>
              </w:rPr>
              <w:t>101,5</w:t>
            </w:r>
          </w:p>
        </w:tc>
      </w:tr>
    </w:tbl>
    <w:p w:rsidR="00F344B6" w:rsidRPr="00955702" w:rsidRDefault="00F344B6" w:rsidP="00F344B6">
      <w:pPr>
        <w:pStyle w:val="33"/>
        <w:tabs>
          <w:tab w:val="left" w:pos="993"/>
        </w:tabs>
        <w:ind w:firstLine="709"/>
        <w:rPr>
          <w:b w:val="0"/>
          <w:sz w:val="26"/>
          <w:szCs w:val="26"/>
        </w:rPr>
      </w:pPr>
    </w:p>
    <w:p w:rsidR="00F344B6" w:rsidRDefault="00955702" w:rsidP="00F344B6">
      <w:pPr>
        <w:pStyle w:val="33"/>
        <w:tabs>
          <w:tab w:val="left" w:pos="993"/>
        </w:tabs>
        <w:ind w:firstLine="709"/>
        <w:jc w:val="both"/>
        <w:rPr>
          <w:b w:val="0"/>
          <w:sz w:val="26"/>
          <w:szCs w:val="26"/>
        </w:rPr>
      </w:pPr>
      <w:r w:rsidRPr="00955702">
        <w:rPr>
          <w:noProof/>
          <w:sz w:val="26"/>
          <w:szCs w:val="26"/>
        </w:rPr>
        <w:drawing>
          <wp:anchor distT="0" distB="0" distL="114300" distR="114300" simplePos="0" relativeHeight="251653632" behindDoc="0" locked="0" layoutInCell="1" allowOverlap="1" wp14:anchorId="2CB6EFD1" wp14:editId="011AF062">
            <wp:simplePos x="0" y="0"/>
            <wp:positionH relativeFrom="column">
              <wp:posOffset>8697</wp:posOffset>
            </wp:positionH>
            <wp:positionV relativeFrom="paragraph">
              <wp:posOffset>848912</wp:posOffset>
            </wp:positionV>
            <wp:extent cx="5940425" cy="27622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344B6" w:rsidRPr="00955702">
        <w:rPr>
          <w:b w:val="0"/>
          <w:sz w:val="26"/>
          <w:szCs w:val="26"/>
        </w:rPr>
        <w:t>Величина прожиточного минимума для пенсионеров, установленная постановлением Правительства Красноярского Края за I</w:t>
      </w:r>
      <w:r w:rsidR="00F344B6" w:rsidRPr="00955702">
        <w:rPr>
          <w:b w:val="0"/>
          <w:sz w:val="26"/>
          <w:szCs w:val="26"/>
          <w:lang w:val="en-US"/>
        </w:rPr>
        <w:t>I</w:t>
      </w:r>
      <w:r w:rsidR="00F344B6" w:rsidRPr="00955702">
        <w:rPr>
          <w:b w:val="0"/>
          <w:sz w:val="26"/>
          <w:szCs w:val="26"/>
        </w:rPr>
        <w:t xml:space="preserve"> квартал 2017 года составила – 12 379 рублей, на I</w:t>
      </w:r>
      <w:r w:rsidR="00F344B6" w:rsidRPr="00955702">
        <w:rPr>
          <w:b w:val="0"/>
          <w:sz w:val="26"/>
          <w:szCs w:val="26"/>
          <w:lang w:val="en-US"/>
        </w:rPr>
        <w:t>I</w:t>
      </w:r>
      <w:r w:rsidR="00F344B6" w:rsidRPr="00955702">
        <w:rPr>
          <w:b w:val="0"/>
          <w:sz w:val="26"/>
          <w:szCs w:val="26"/>
        </w:rPr>
        <w:t xml:space="preserve"> квартал 2015 – 12 344 рублей, увеличившись за отчетный период на 0,3%.</w:t>
      </w:r>
    </w:p>
    <w:p w:rsidR="00D01661" w:rsidRPr="000C3C06" w:rsidRDefault="00D01661" w:rsidP="009E1DDC">
      <w:pPr>
        <w:ind w:firstLine="709"/>
        <w:jc w:val="both"/>
        <w:rPr>
          <w:sz w:val="26"/>
          <w:szCs w:val="26"/>
          <w:highlight w:val="yellow"/>
        </w:rPr>
      </w:pPr>
    </w:p>
    <w:p w:rsidR="006D3F40" w:rsidRPr="00624B83" w:rsidRDefault="006D3F40" w:rsidP="009E1DDC">
      <w:pPr>
        <w:ind w:firstLine="709"/>
        <w:jc w:val="both"/>
        <w:rPr>
          <w:sz w:val="26"/>
          <w:szCs w:val="26"/>
        </w:rPr>
      </w:pPr>
    </w:p>
    <w:p w:rsidR="00B00362" w:rsidRPr="00624B83" w:rsidRDefault="00B00362" w:rsidP="00B00362">
      <w:pPr>
        <w:ind w:hanging="142"/>
        <w:jc w:val="center"/>
        <w:rPr>
          <w:bCs/>
          <w:sz w:val="6"/>
          <w:szCs w:val="6"/>
        </w:rPr>
      </w:pPr>
      <w:bookmarkStart w:id="35" w:name="_Toc213216279"/>
      <w:bookmarkStart w:id="36" w:name="_Toc225833337"/>
      <w:bookmarkStart w:id="37" w:name="_Toc508091843"/>
      <w:bookmarkStart w:id="38" w:name="_Toc508101614"/>
      <w:bookmarkStart w:id="39" w:name="_Toc508106955"/>
      <w:bookmarkStart w:id="40" w:name="_Toc508190476"/>
      <w:bookmarkStart w:id="41" w:name="_Toc508534835"/>
      <w:bookmarkStart w:id="42" w:name="_Toc508534985"/>
      <w:bookmarkStart w:id="43" w:name="_Toc31099676"/>
      <w:bookmarkStart w:id="44" w:name="_Toc37824105"/>
      <w:bookmarkEnd w:id="24"/>
      <w:bookmarkEnd w:id="25"/>
      <w:bookmarkEnd w:id="34"/>
    </w:p>
    <w:p w:rsidR="007E38A9" w:rsidRPr="00624B83" w:rsidRDefault="0003115E" w:rsidP="00933636">
      <w:pPr>
        <w:pStyle w:val="20"/>
        <w:jc w:val="center"/>
        <w:rPr>
          <w:sz w:val="26"/>
          <w:szCs w:val="26"/>
        </w:rPr>
      </w:pPr>
      <w:bookmarkStart w:id="45" w:name="_Toc479355105"/>
      <w:bookmarkStart w:id="46" w:name="_Toc270349248"/>
      <w:r w:rsidRPr="00624B83">
        <w:rPr>
          <w:sz w:val="26"/>
          <w:szCs w:val="26"/>
        </w:rPr>
        <w:t>8</w:t>
      </w:r>
      <w:r w:rsidR="00B17D2C" w:rsidRPr="00624B83">
        <w:rPr>
          <w:sz w:val="26"/>
          <w:szCs w:val="26"/>
        </w:rPr>
        <w:t>.</w:t>
      </w:r>
      <w:r w:rsidR="008050B1" w:rsidRPr="00624B83">
        <w:rPr>
          <w:sz w:val="26"/>
          <w:szCs w:val="26"/>
        </w:rPr>
        <w:t>3</w:t>
      </w:r>
      <w:r w:rsidR="00B17D2C" w:rsidRPr="00624B83">
        <w:rPr>
          <w:sz w:val="26"/>
          <w:szCs w:val="26"/>
        </w:rPr>
        <w:t xml:space="preserve">. </w:t>
      </w:r>
      <w:r w:rsidR="00633D7C" w:rsidRPr="00624B83">
        <w:rPr>
          <w:sz w:val="26"/>
          <w:szCs w:val="26"/>
        </w:rPr>
        <w:t>Участие территории в реализации четырехсторонних соглашений</w:t>
      </w:r>
      <w:bookmarkEnd w:id="45"/>
      <w:r w:rsidR="00933636" w:rsidRPr="00624B83">
        <w:rPr>
          <w:sz w:val="26"/>
          <w:szCs w:val="26"/>
        </w:rPr>
        <w:t xml:space="preserve"> </w:t>
      </w:r>
    </w:p>
    <w:p w:rsidR="00B17D2C" w:rsidRPr="00624B83" w:rsidRDefault="00633D7C" w:rsidP="00933636">
      <w:pPr>
        <w:pStyle w:val="20"/>
        <w:jc w:val="center"/>
        <w:rPr>
          <w:sz w:val="26"/>
          <w:szCs w:val="26"/>
        </w:rPr>
      </w:pPr>
      <w:bookmarkStart w:id="47" w:name="_Toc479355106"/>
      <w:r w:rsidRPr="00624B83">
        <w:rPr>
          <w:sz w:val="26"/>
          <w:szCs w:val="26"/>
        </w:rPr>
        <w:t>и государственных программах Красноярского края</w:t>
      </w:r>
      <w:bookmarkEnd w:id="47"/>
    </w:p>
    <w:p w:rsidR="003121A1" w:rsidRPr="000C3C06" w:rsidRDefault="003121A1" w:rsidP="003121A1">
      <w:pPr>
        <w:shd w:val="clear" w:color="auto" w:fill="FFFFFF" w:themeFill="background1"/>
        <w:ind w:firstLine="709"/>
        <w:jc w:val="both"/>
        <w:rPr>
          <w:sz w:val="26"/>
          <w:szCs w:val="26"/>
          <w:highlight w:val="yellow"/>
        </w:rPr>
      </w:pPr>
    </w:p>
    <w:p w:rsidR="00624B83" w:rsidRPr="00FE39C9" w:rsidRDefault="00624B83" w:rsidP="00624B83">
      <w:pPr>
        <w:pStyle w:val="afff2"/>
        <w:shd w:val="clear" w:color="auto" w:fill="FFFFFF" w:themeFill="background1"/>
        <w:tabs>
          <w:tab w:val="left" w:pos="993"/>
        </w:tabs>
        <w:ind w:left="0" w:firstLine="709"/>
        <w:jc w:val="both"/>
        <w:rPr>
          <w:sz w:val="26"/>
          <w:szCs w:val="26"/>
        </w:rPr>
      </w:pPr>
      <w:r w:rsidRPr="00FE39C9">
        <w:rPr>
          <w:sz w:val="26"/>
          <w:szCs w:val="26"/>
        </w:rPr>
        <w:t>По состоянию на 01.07.201</w:t>
      </w:r>
      <w:r>
        <w:rPr>
          <w:sz w:val="26"/>
          <w:szCs w:val="26"/>
        </w:rPr>
        <w:t>7</w:t>
      </w:r>
      <w:r w:rsidRPr="00FE39C9">
        <w:rPr>
          <w:sz w:val="26"/>
          <w:szCs w:val="26"/>
        </w:rPr>
        <w:t xml:space="preserve"> года в рамках участия в реализации </w:t>
      </w:r>
      <w:r>
        <w:rPr>
          <w:sz w:val="26"/>
          <w:szCs w:val="26"/>
        </w:rPr>
        <w:t>10</w:t>
      </w:r>
      <w:r w:rsidRPr="00FE39C9">
        <w:rPr>
          <w:sz w:val="26"/>
          <w:szCs w:val="26"/>
        </w:rPr>
        <w:t xml:space="preserve"> государственных программ Красноярского края (далее – ГП) объем привлеченных денежных средств составляет </w:t>
      </w:r>
      <w:r w:rsidRPr="009D43BF">
        <w:rPr>
          <w:b/>
          <w:sz w:val="26"/>
          <w:szCs w:val="26"/>
        </w:rPr>
        <w:t>2 230,9</w:t>
      </w:r>
      <w:r w:rsidRPr="00FE39C9">
        <w:rPr>
          <w:sz w:val="26"/>
          <w:szCs w:val="26"/>
        </w:rPr>
        <w:t xml:space="preserve"> млн. руб., из них:</w:t>
      </w:r>
    </w:p>
    <w:p w:rsidR="00624B83" w:rsidRPr="009D43BF" w:rsidRDefault="00624B83" w:rsidP="00624B83">
      <w:pPr>
        <w:pStyle w:val="afff2"/>
        <w:numPr>
          <w:ilvl w:val="0"/>
          <w:numId w:val="77"/>
        </w:numPr>
        <w:shd w:val="clear" w:color="auto" w:fill="FFFFFF" w:themeFill="background1"/>
        <w:tabs>
          <w:tab w:val="left" w:pos="993"/>
        </w:tabs>
        <w:ind w:left="0" w:firstLine="709"/>
        <w:jc w:val="both"/>
        <w:rPr>
          <w:sz w:val="26"/>
          <w:szCs w:val="26"/>
        </w:rPr>
      </w:pPr>
      <w:r w:rsidRPr="009D43BF">
        <w:rPr>
          <w:sz w:val="26"/>
          <w:szCs w:val="26"/>
        </w:rPr>
        <w:t xml:space="preserve">по двум ГП, в рамках которых осуществляется </w:t>
      </w:r>
      <w:r w:rsidRPr="009D43BF">
        <w:rPr>
          <w:rFonts w:eastAsia="Calibri"/>
          <w:sz w:val="26"/>
          <w:szCs w:val="26"/>
          <w:lang w:eastAsia="en-US"/>
        </w:rPr>
        <w:t xml:space="preserve">финансирование мероприятий по </w:t>
      </w:r>
      <w:r w:rsidRPr="009D43BF">
        <w:rPr>
          <w:sz w:val="26"/>
          <w:szCs w:val="26"/>
        </w:rPr>
        <w:t>четырехсторонним Соглашениям, за счет всех источников</w:t>
      </w:r>
      <w:r>
        <w:rPr>
          <w:sz w:val="26"/>
          <w:szCs w:val="26"/>
        </w:rPr>
        <w:t xml:space="preserve"> выделено</w:t>
      </w:r>
      <w:r w:rsidRPr="009D43BF">
        <w:rPr>
          <w:sz w:val="26"/>
          <w:szCs w:val="26"/>
        </w:rPr>
        <w:t xml:space="preserve"> на переселение граждан – </w:t>
      </w:r>
      <w:r w:rsidRPr="009D43BF">
        <w:rPr>
          <w:b/>
          <w:sz w:val="26"/>
          <w:szCs w:val="26"/>
        </w:rPr>
        <w:t>992,0</w:t>
      </w:r>
      <w:r w:rsidRPr="009D43BF">
        <w:rPr>
          <w:sz w:val="26"/>
          <w:szCs w:val="26"/>
        </w:rPr>
        <w:t xml:space="preserve"> млн руб., на модернизацию и развитие объектов социальной, инженерной инфраструктуры и жилищного фонда – </w:t>
      </w:r>
      <w:r w:rsidRPr="009D43BF">
        <w:rPr>
          <w:b/>
          <w:sz w:val="26"/>
          <w:szCs w:val="26"/>
        </w:rPr>
        <w:t>450,0</w:t>
      </w:r>
      <w:r w:rsidRPr="009D43BF">
        <w:rPr>
          <w:sz w:val="26"/>
          <w:szCs w:val="26"/>
        </w:rPr>
        <w:t xml:space="preserve"> млн руб.;</w:t>
      </w:r>
    </w:p>
    <w:p w:rsidR="00624B83" w:rsidRPr="009D43BF" w:rsidRDefault="00624B83" w:rsidP="00624B83">
      <w:pPr>
        <w:pStyle w:val="afff2"/>
        <w:numPr>
          <w:ilvl w:val="0"/>
          <w:numId w:val="77"/>
        </w:numPr>
        <w:tabs>
          <w:tab w:val="left" w:pos="993"/>
        </w:tabs>
        <w:ind w:left="0" w:firstLine="709"/>
        <w:jc w:val="both"/>
        <w:rPr>
          <w:sz w:val="26"/>
          <w:szCs w:val="26"/>
        </w:rPr>
      </w:pPr>
      <w:r w:rsidRPr="009D43BF">
        <w:rPr>
          <w:sz w:val="26"/>
          <w:szCs w:val="26"/>
        </w:rPr>
        <w:t xml:space="preserve">в рамках подпрограммы «Дороги Красноярья» ГП «Развитие транспортной системы» на содержание автомобильных дорог общего пользования местного значения – </w:t>
      </w:r>
      <w:r w:rsidRPr="009D43BF">
        <w:rPr>
          <w:b/>
          <w:sz w:val="26"/>
          <w:szCs w:val="26"/>
        </w:rPr>
        <w:t xml:space="preserve">747,4 </w:t>
      </w:r>
      <w:r w:rsidRPr="009D43BF">
        <w:rPr>
          <w:sz w:val="26"/>
          <w:szCs w:val="26"/>
        </w:rPr>
        <w:t xml:space="preserve">млн руб. (краевой бюджет); </w:t>
      </w:r>
    </w:p>
    <w:p w:rsidR="00624B83" w:rsidRPr="009D43BF" w:rsidRDefault="00624B83" w:rsidP="00624B83">
      <w:pPr>
        <w:pStyle w:val="afff2"/>
        <w:numPr>
          <w:ilvl w:val="0"/>
          <w:numId w:val="77"/>
        </w:numPr>
        <w:shd w:val="clear" w:color="auto" w:fill="FFFFFF" w:themeFill="background1"/>
        <w:tabs>
          <w:tab w:val="left" w:pos="993"/>
        </w:tabs>
        <w:ind w:left="0" w:firstLine="709"/>
        <w:jc w:val="both"/>
        <w:rPr>
          <w:sz w:val="26"/>
          <w:szCs w:val="26"/>
        </w:rPr>
      </w:pPr>
      <w:r w:rsidRPr="009D43BF">
        <w:rPr>
          <w:sz w:val="26"/>
          <w:szCs w:val="26"/>
        </w:rPr>
        <w:t xml:space="preserve">в рамках выделенных денежных средств по результатам конкурсных отборов по </w:t>
      </w:r>
      <w:r>
        <w:rPr>
          <w:sz w:val="26"/>
          <w:szCs w:val="26"/>
        </w:rPr>
        <w:t>8</w:t>
      </w:r>
      <w:r w:rsidRPr="009D43BF">
        <w:rPr>
          <w:sz w:val="26"/>
          <w:szCs w:val="26"/>
        </w:rPr>
        <w:t xml:space="preserve"> ГП – </w:t>
      </w:r>
      <w:r w:rsidRPr="009D43BF">
        <w:rPr>
          <w:b/>
          <w:sz w:val="26"/>
          <w:szCs w:val="26"/>
        </w:rPr>
        <w:t>41,5</w:t>
      </w:r>
      <w:r w:rsidRPr="009D43BF">
        <w:rPr>
          <w:sz w:val="26"/>
          <w:szCs w:val="26"/>
        </w:rPr>
        <w:t xml:space="preserve"> млн руб. (краевой бюджет).</w:t>
      </w:r>
    </w:p>
    <w:p w:rsidR="00624B83" w:rsidRPr="003121A1" w:rsidRDefault="00624B83" w:rsidP="00624B83">
      <w:pPr>
        <w:shd w:val="clear" w:color="auto" w:fill="FFFFFF" w:themeFill="background1"/>
        <w:tabs>
          <w:tab w:val="left" w:pos="993"/>
        </w:tabs>
        <w:jc w:val="right"/>
        <w:rPr>
          <w:sz w:val="26"/>
          <w:szCs w:val="26"/>
        </w:rPr>
      </w:pPr>
      <w:r w:rsidRPr="006638BB">
        <w:rPr>
          <w:sz w:val="26"/>
          <w:szCs w:val="26"/>
        </w:rPr>
        <w:t>Таблица</w:t>
      </w:r>
      <w:r w:rsidR="006638BB" w:rsidRPr="006638BB">
        <w:rPr>
          <w:sz w:val="26"/>
          <w:szCs w:val="26"/>
        </w:rPr>
        <w:t xml:space="preserve"> 1</w:t>
      </w:r>
      <w:r w:rsidR="00674180">
        <w:rPr>
          <w:sz w:val="26"/>
          <w:szCs w:val="26"/>
        </w:rPr>
        <w:t>9</w:t>
      </w:r>
    </w:p>
    <w:p w:rsidR="00624B83" w:rsidRPr="00D076F4" w:rsidRDefault="00624B83" w:rsidP="00624B83">
      <w:pPr>
        <w:shd w:val="clear" w:color="auto" w:fill="FFFFFF" w:themeFill="background1"/>
        <w:tabs>
          <w:tab w:val="left" w:pos="993"/>
        </w:tabs>
        <w:jc w:val="center"/>
        <w:rPr>
          <w:b/>
          <w:sz w:val="26"/>
          <w:szCs w:val="26"/>
        </w:rPr>
      </w:pPr>
      <w:r w:rsidRPr="00D076F4">
        <w:rPr>
          <w:b/>
          <w:sz w:val="26"/>
          <w:szCs w:val="26"/>
        </w:rPr>
        <w:t xml:space="preserve">Итоги участия в государственных программах Красноярского края </w:t>
      </w:r>
    </w:p>
    <w:p w:rsidR="00624B83" w:rsidRPr="00D076F4" w:rsidRDefault="00624B83" w:rsidP="00624B83">
      <w:pPr>
        <w:shd w:val="clear" w:color="auto" w:fill="FFFFFF" w:themeFill="background1"/>
        <w:tabs>
          <w:tab w:val="left" w:pos="993"/>
        </w:tabs>
        <w:spacing w:after="120"/>
        <w:jc w:val="center"/>
        <w:rPr>
          <w:b/>
          <w:sz w:val="26"/>
          <w:szCs w:val="26"/>
        </w:rPr>
      </w:pPr>
      <w:r w:rsidRPr="00D076F4">
        <w:rPr>
          <w:b/>
          <w:sz w:val="26"/>
          <w:szCs w:val="26"/>
        </w:rPr>
        <w:t xml:space="preserve">за </w:t>
      </w:r>
      <w:r w:rsidRPr="00D076F4">
        <w:rPr>
          <w:b/>
          <w:sz w:val="26"/>
          <w:szCs w:val="26"/>
          <w:lang w:val="en-US"/>
        </w:rPr>
        <w:t>I</w:t>
      </w:r>
      <w:r w:rsidRPr="00D076F4">
        <w:rPr>
          <w:b/>
          <w:sz w:val="26"/>
          <w:szCs w:val="26"/>
        </w:rPr>
        <w:t xml:space="preserve"> полугодие 2017 года</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84"/>
        <w:gridCol w:w="1206"/>
        <w:gridCol w:w="1319"/>
        <w:gridCol w:w="4318"/>
      </w:tblGrid>
      <w:tr w:rsidR="00624B83" w:rsidRPr="008B7E18" w:rsidTr="00624B83">
        <w:trPr>
          <w:trHeight w:val="20"/>
          <w:tblHeader/>
        </w:trPr>
        <w:tc>
          <w:tcPr>
            <w:tcW w:w="566" w:type="dxa"/>
            <w:shd w:val="clear" w:color="000000" w:fill="D9D9D9"/>
            <w:vAlign w:val="center"/>
            <w:hideMark/>
          </w:tcPr>
          <w:p w:rsidR="00624B83" w:rsidRPr="008B7E18" w:rsidRDefault="00624B83" w:rsidP="00C6326A">
            <w:pPr>
              <w:jc w:val="center"/>
              <w:rPr>
                <w:b/>
                <w:bCs/>
                <w:color w:val="000000"/>
                <w:sz w:val="20"/>
              </w:rPr>
            </w:pPr>
            <w:r w:rsidRPr="008B7E18">
              <w:rPr>
                <w:b/>
                <w:bCs/>
                <w:color w:val="000000"/>
                <w:sz w:val="20"/>
              </w:rPr>
              <w:t> </w:t>
            </w:r>
            <w:r>
              <w:rPr>
                <w:b/>
                <w:bCs/>
                <w:color w:val="000000"/>
                <w:sz w:val="20"/>
              </w:rPr>
              <w:t>№</w:t>
            </w:r>
          </w:p>
        </w:tc>
        <w:tc>
          <w:tcPr>
            <w:tcW w:w="2084" w:type="dxa"/>
            <w:shd w:val="clear" w:color="000000" w:fill="D9D9D9"/>
            <w:vAlign w:val="center"/>
            <w:hideMark/>
          </w:tcPr>
          <w:p w:rsidR="00624B83" w:rsidRPr="008B7E18" w:rsidRDefault="00624B83" w:rsidP="00C6326A">
            <w:pPr>
              <w:jc w:val="center"/>
              <w:rPr>
                <w:b/>
                <w:bCs/>
                <w:color w:val="000000"/>
                <w:sz w:val="20"/>
              </w:rPr>
            </w:pPr>
            <w:r w:rsidRPr="008B7E18">
              <w:rPr>
                <w:b/>
                <w:bCs/>
                <w:color w:val="000000"/>
                <w:sz w:val="20"/>
              </w:rPr>
              <w:t>Наименование государственной программы/ заявитель</w:t>
            </w:r>
          </w:p>
        </w:tc>
        <w:tc>
          <w:tcPr>
            <w:tcW w:w="1206" w:type="dxa"/>
            <w:shd w:val="clear" w:color="000000" w:fill="D9D9D9"/>
            <w:vAlign w:val="center"/>
            <w:hideMark/>
          </w:tcPr>
          <w:p w:rsidR="00624B83" w:rsidRPr="008B7E18" w:rsidRDefault="00624B83" w:rsidP="00C6326A">
            <w:pPr>
              <w:jc w:val="center"/>
              <w:rPr>
                <w:b/>
                <w:bCs/>
                <w:color w:val="000000"/>
                <w:sz w:val="20"/>
              </w:rPr>
            </w:pPr>
            <w:r>
              <w:rPr>
                <w:b/>
                <w:bCs/>
                <w:color w:val="000000"/>
                <w:sz w:val="20"/>
              </w:rPr>
              <w:t>Заявлено, тыс. руб.</w:t>
            </w:r>
          </w:p>
        </w:tc>
        <w:tc>
          <w:tcPr>
            <w:tcW w:w="1319" w:type="dxa"/>
            <w:shd w:val="clear" w:color="000000" w:fill="D9D9D9"/>
            <w:vAlign w:val="center"/>
          </w:tcPr>
          <w:p w:rsidR="00624B83" w:rsidRDefault="00624B83" w:rsidP="00C6326A">
            <w:pPr>
              <w:jc w:val="center"/>
              <w:rPr>
                <w:b/>
                <w:bCs/>
                <w:color w:val="000000"/>
                <w:sz w:val="20"/>
              </w:rPr>
            </w:pPr>
            <w:r>
              <w:rPr>
                <w:b/>
                <w:bCs/>
                <w:color w:val="000000"/>
                <w:sz w:val="20"/>
              </w:rPr>
              <w:t>Выделено</w:t>
            </w:r>
            <w:r w:rsidRPr="008B7E18">
              <w:rPr>
                <w:b/>
                <w:bCs/>
                <w:color w:val="000000"/>
                <w:sz w:val="20"/>
              </w:rPr>
              <w:t xml:space="preserve"> </w:t>
            </w:r>
            <w:r>
              <w:rPr>
                <w:b/>
                <w:bCs/>
                <w:color w:val="000000"/>
                <w:sz w:val="20"/>
              </w:rPr>
              <w:t xml:space="preserve">из КБ, </w:t>
            </w:r>
          </w:p>
          <w:p w:rsidR="00624B83" w:rsidRPr="008B7E18" w:rsidRDefault="00624B83" w:rsidP="00C6326A">
            <w:pPr>
              <w:jc w:val="center"/>
              <w:rPr>
                <w:b/>
                <w:bCs/>
                <w:color w:val="000000"/>
                <w:sz w:val="20"/>
              </w:rPr>
            </w:pPr>
            <w:r>
              <w:rPr>
                <w:b/>
                <w:bCs/>
                <w:color w:val="000000"/>
                <w:sz w:val="20"/>
              </w:rPr>
              <w:t>тыс. руб.</w:t>
            </w:r>
          </w:p>
        </w:tc>
        <w:tc>
          <w:tcPr>
            <w:tcW w:w="4318" w:type="dxa"/>
            <w:shd w:val="clear" w:color="000000" w:fill="D9D9D9"/>
            <w:vAlign w:val="center"/>
            <w:hideMark/>
          </w:tcPr>
          <w:p w:rsidR="00624B83" w:rsidRPr="00FD0559" w:rsidRDefault="00624B83" w:rsidP="00C6326A">
            <w:pPr>
              <w:jc w:val="center"/>
              <w:rPr>
                <w:b/>
                <w:bCs/>
                <w:color w:val="000000"/>
                <w:sz w:val="20"/>
                <w:szCs w:val="18"/>
              </w:rPr>
            </w:pPr>
            <w:r w:rsidRPr="00FD0559">
              <w:rPr>
                <w:b/>
                <w:bCs/>
                <w:color w:val="000000"/>
                <w:sz w:val="20"/>
                <w:szCs w:val="18"/>
              </w:rPr>
              <w:t>Направление расходования денежных средств</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sidRPr="008B7E18">
              <w:rPr>
                <w:color w:val="000000"/>
                <w:sz w:val="20"/>
              </w:rPr>
              <w:t>1</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Развитие образования</w:t>
            </w:r>
          </w:p>
        </w:tc>
        <w:tc>
          <w:tcPr>
            <w:tcW w:w="1206" w:type="dxa"/>
            <w:shd w:val="clear" w:color="000000" w:fill="F2F2F2"/>
            <w:vAlign w:val="center"/>
          </w:tcPr>
          <w:p w:rsidR="00624B83" w:rsidRPr="001E25C0" w:rsidRDefault="00624B83" w:rsidP="00C6326A">
            <w:pPr>
              <w:jc w:val="center"/>
              <w:rPr>
                <w:color w:val="000000"/>
                <w:sz w:val="20"/>
              </w:rPr>
            </w:pPr>
            <w:r>
              <w:rPr>
                <w:color w:val="000000"/>
                <w:sz w:val="20"/>
              </w:rPr>
              <w:t>5 730,6</w:t>
            </w:r>
          </w:p>
        </w:tc>
        <w:tc>
          <w:tcPr>
            <w:tcW w:w="1319" w:type="dxa"/>
            <w:shd w:val="clear" w:color="000000" w:fill="F2F2F2"/>
            <w:vAlign w:val="center"/>
          </w:tcPr>
          <w:p w:rsidR="00624B83" w:rsidRPr="001E25C0" w:rsidRDefault="00624B83" w:rsidP="00C6326A">
            <w:pPr>
              <w:jc w:val="center"/>
              <w:rPr>
                <w:color w:val="000000"/>
                <w:sz w:val="20"/>
              </w:rPr>
            </w:pPr>
            <w:r>
              <w:rPr>
                <w:color w:val="000000"/>
                <w:sz w:val="20"/>
              </w:rPr>
              <w:t>6 707,9</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sidRPr="008B7E18">
              <w:rPr>
                <w:color w:val="000000"/>
                <w:sz w:val="20"/>
              </w:rPr>
              <w:t>1.1</w:t>
            </w:r>
          </w:p>
        </w:tc>
        <w:tc>
          <w:tcPr>
            <w:tcW w:w="2084" w:type="dxa"/>
            <w:vMerge w:val="restart"/>
            <w:shd w:val="clear" w:color="auto" w:fill="auto"/>
            <w:vAlign w:val="center"/>
            <w:hideMark/>
          </w:tcPr>
          <w:p w:rsidR="00624B83" w:rsidRPr="008B7E18" w:rsidRDefault="00624B83" w:rsidP="00C6326A">
            <w:pPr>
              <w:jc w:val="center"/>
              <w:rPr>
                <w:color w:val="000000"/>
                <w:sz w:val="20"/>
              </w:rPr>
            </w:pPr>
            <w:r w:rsidRPr="008B7E18">
              <w:rPr>
                <w:color w:val="000000"/>
                <w:sz w:val="20"/>
              </w:rPr>
              <w:t>УОиДО</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4 800,7</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5 778,0</w:t>
            </w:r>
          </w:p>
        </w:tc>
        <w:tc>
          <w:tcPr>
            <w:tcW w:w="4318" w:type="dxa"/>
            <w:shd w:val="clear" w:color="auto" w:fill="auto"/>
            <w:vAlign w:val="center"/>
            <w:hideMark/>
          </w:tcPr>
          <w:p w:rsidR="00624B83" w:rsidRPr="00FD0559" w:rsidRDefault="00624B83" w:rsidP="00C6326A">
            <w:pPr>
              <w:rPr>
                <w:color w:val="000000"/>
                <w:sz w:val="18"/>
                <w:szCs w:val="18"/>
              </w:rPr>
            </w:pPr>
            <w:r>
              <w:rPr>
                <w:color w:val="000000"/>
                <w:sz w:val="18"/>
                <w:szCs w:val="18"/>
              </w:rPr>
              <w:t>Н</w:t>
            </w:r>
            <w:r w:rsidRPr="00FA5538">
              <w:rPr>
                <w:color w:val="000000"/>
                <w:sz w:val="18"/>
                <w:szCs w:val="18"/>
              </w:rPr>
              <w:t>а реализацию мероприятий по проведению работ в общеобразовательных организациях с целью устранения предписаний надзорных органов к зданиям общеобразовательных организаций</w:t>
            </w:r>
          </w:p>
        </w:tc>
      </w:tr>
      <w:tr w:rsidR="00624B83" w:rsidRPr="008B7E18" w:rsidTr="00624B83">
        <w:trPr>
          <w:trHeight w:val="20"/>
        </w:trPr>
        <w:tc>
          <w:tcPr>
            <w:tcW w:w="566" w:type="dxa"/>
            <w:shd w:val="clear" w:color="auto" w:fill="auto"/>
            <w:vAlign w:val="center"/>
          </w:tcPr>
          <w:p w:rsidR="00624B83" w:rsidRPr="008B7E18" w:rsidRDefault="00624B83" w:rsidP="00C6326A">
            <w:pPr>
              <w:jc w:val="center"/>
              <w:rPr>
                <w:color w:val="000000"/>
                <w:sz w:val="20"/>
              </w:rPr>
            </w:pPr>
            <w:r>
              <w:rPr>
                <w:color w:val="000000"/>
                <w:sz w:val="20"/>
              </w:rPr>
              <w:t>1.2</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Default="00624B83" w:rsidP="00C6326A">
            <w:pPr>
              <w:jc w:val="center"/>
              <w:outlineLvl w:val="0"/>
              <w:rPr>
                <w:color w:val="000000"/>
                <w:sz w:val="18"/>
                <w:szCs w:val="18"/>
              </w:rPr>
            </w:pPr>
            <w:r>
              <w:rPr>
                <w:color w:val="000000"/>
                <w:sz w:val="18"/>
                <w:szCs w:val="18"/>
              </w:rPr>
              <w:t>929,9</w:t>
            </w:r>
          </w:p>
        </w:tc>
        <w:tc>
          <w:tcPr>
            <w:tcW w:w="1319" w:type="dxa"/>
            <w:shd w:val="clear" w:color="auto" w:fill="auto"/>
            <w:vAlign w:val="center"/>
          </w:tcPr>
          <w:p w:rsidR="00624B83" w:rsidRDefault="00624B83" w:rsidP="00C6326A">
            <w:pPr>
              <w:jc w:val="center"/>
              <w:outlineLvl w:val="0"/>
              <w:rPr>
                <w:color w:val="000000"/>
                <w:sz w:val="18"/>
                <w:szCs w:val="18"/>
              </w:rPr>
            </w:pPr>
            <w:r>
              <w:rPr>
                <w:color w:val="000000"/>
                <w:sz w:val="18"/>
                <w:szCs w:val="18"/>
              </w:rPr>
              <w:t>929,9</w:t>
            </w:r>
          </w:p>
        </w:tc>
        <w:tc>
          <w:tcPr>
            <w:tcW w:w="4318" w:type="dxa"/>
            <w:shd w:val="clear" w:color="auto" w:fill="auto"/>
            <w:vAlign w:val="center"/>
          </w:tcPr>
          <w:p w:rsidR="00624B83" w:rsidRPr="00FD0559" w:rsidRDefault="00624B83" w:rsidP="00C6326A">
            <w:pPr>
              <w:rPr>
                <w:color w:val="000000"/>
                <w:sz w:val="18"/>
                <w:szCs w:val="18"/>
              </w:rPr>
            </w:pPr>
            <w:r>
              <w:rPr>
                <w:color w:val="000000"/>
                <w:sz w:val="18"/>
                <w:szCs w:val="18"/>
              </w:rPr>
              <w:t>Н</w:t>
            </w:r>
            <w:r w:rsidRPr="00FA5538">
              <w:rPr>
                <w:color w:val="000000"/>
                <w:sz w:val="18"/>
                <w:szCs w:val="18"/>
              </w:rPr>
              <w:t xml:space="preserve">а реализацию мероприятий по созданию в дошкольных образовательных организациях </w:t>
            </w:r>
            <w:r>
              <w:rPr>
                <w:color w:val="000000"/>
                <w:sz w:val="18"/>
                <w:szCs w:val="18"/>
              </w:rPr>
              <w:t>(</w:t>
            </w:r>
            <w:r w:rsidRPr="00FA5538">
              <w:rPr>
                <w:color w:val="000000"/>
                <w:sz w:val="18"/>
                <w:szCs w:val="18"/>
              </w:rPr>
              <w:t>М</w:t>
            </w:r>
            <w:r>
              <w:rPr>
                <w:color w:val="000000"/>
                <w:sz w:val="18"/>
                <w:szCs w:val="18"/>
              </w:rPr>
              <w:t xml:space="preserve">БОУ «Детский сад № 97 «Светлица») </w:t>
            </w:r>
            <w:r w:rsidRPr="00FA5538">
              <w:rPr>
                <w:color w:val="000000"/>
                <w:sz w:val="18"/>
                <w:szCs w:val="18"/>
              </w:rPr>
              <w:t>условий для получения детьми-инвалидами качественного образования в 2017 году</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2</w:t>
            </w:r>
          </w:p>
        </w:tc>
        <w:tc>
          <w:tcPr>
            <w:tcW w:w="2084" w:type="dxa"/>
            <w:shd w:val="clear" w:color="000000" w:fill="F2F2F2"/>
            <w:vAlign w:val="center"/>
            <w:hideMark/>
          </w:tcPr>
          <w:p w:rsidR="00624B83" w:rsidRPr="008B7E18" w:rsidRDefault="00624B83" w:rsidP="00C6326A">
            <w:pPr>
              <w:rPr>
                <w:color w:val="000000"/>
                <w:sz w:val="20"/>
              </w:rPr>
            </w:pPr>
            <w:r w:rsidRPr="006675FC">
              <w:rPr>
                <w:color w:val="000000"/>
                <w:sz w:val="20"/>
              </w:rPr>
              <w:t>Развитие системы социальной поддержки населения</w:t>
            </w:r>
          </w:p>
        </w:tc>
        <w:tc>
          <w:tcPr>
            <w:tcW w:w="1206" w:type="dxa"/>
            <w:shd w:val="clear" w:color="000000" w:fill="F2F2F2"/>
            <w:vAlign w:val="center"/>
          </w:tcPr>
          <w:p w:rsidR="00624B83" w:rsidRPr="001E25C0" w:rsidRDefault="00624B83" w:rsidP="00C6326A">
            <w:pPr>
              <w:jc w:val="center"/>
              <w:rPr>
                <w:color w:val="000000"/>
                <w:sz w:val="20"/>
              </w:rPr>
            </w:pPr>
            <w:r>
              <w:rPr>
                <w:color w:val="000000"/>
                <w:sz w:val="20"/>
              </w:rPr>
              <w:t>20 164,8</w:t>
            </w:r>
          </w:p>
        </w:tc>
        <w:tc>
          <w:tcPr>
            <w:tcW w:w="1319" w:type="dxa"/>
            <w:shd w:val="clear" w:color="000000" w:fill="F2F2F2"/>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tcPr>
          <w:p w:rsidR="00624B83" w:rsidRPr="00E8326C" w:rsidRDefault="00624B83" w:rsidP="00C6326A">
            <w:pPr>
              <w:jc w:val="center"/>
              <w:rPr>
                <w:color w:val="000000"/>
                <w:sz w:val="18"/>
              </w:rPr>
            </w:pPr>
            <w:r w:rsidRPr="00E8326C">
              <w:rPr>
                <w:color w:val="000000"/>
                <w:sz w:val="18"/>
              </w:rPr>
              <w:t>2.1</w:t>
            </w:r>
          </w:p>
        </w:tc>
        <w:tc>
          <w:tcPr>
            <w:tcW w:w="2084" w:type="dxa"/>
            <w:vMerge w:val="restart"/>
            <w:shd w:val="clear" w:color="auto" w:fill="auto"/>
            <w:vAlign w:val="center"/>
          </w:tcPr>
          <w:p w:rsidR="00624B83" w:rsidRPr="008B7E18" w:rsidRDefault="00624B83" w:rsidP="00C6326A">
            <w:pPr>
              <w:jc w:val="center"/>
              <w:rPr>
                <w:color w:val="000000"/>
                <w:sz w:val="20"/>
              </w:rPr>
            </w:pPr>
            <w:r w:rsidRPr="008B7E18">
              <w:rPr>
                <w:color w:val="000000"/>
                <w:sz w:val="20"/>
              </w:rPr>
              <w:t>У</w:t>
            </w:r>
            <w:r>
              <w:rPr>
                <w:color w:val="000000"/>
                <w:sz w:val="20"/>
              </w:rPr>
              <w:t>СП</w:t>
            </w:r>
          </w:p>
        </w:tc>
        <w:tc>
          <w:tcPr>
            <w:tcW w:w="1206" w:type="dxa"/>
            <w:shd w:val="clear" w:color="auto" w:fill="auto"/>
            <w:vAlign w:val="center"/>
          </w:tcPr>
          <w:p w:rsidR="00624B83" w:rsidRPr="00DC491F" w:rsidRDefault="00624B83" w:rsidP="00C6326A">
            <w:pPr>
              <w:jc w:val="center"/>
              <w:rPr>
                <w:color w:val="000000"/>
                <w:sz w:val="20"/>
              </w:rPr>
            </w:pPr>
            <w:r w:rsidRPr="00DC491F">
              <w:rPr>
                <w:color w:val="000000"/>
                <w:sz w:val="20"/>
              </w:rPr>
              <w:t>411,3</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sidRPr="00DC491F">
              <w:rPr>
                <w:color w:val="000000"/>
                <w:sz w:val="18"/>
                <w:szCs w:val="18"/>
              </w:rPr>
              <w:t>Приобретение и внедрение дополнительного адаптационного оборудования для обустро</w:t>
            </w:r>
            <w:r>
              <w:rPr>
                <w:color w:val="000000"/>
                <w:sz w:val="18"/>
                <w:szCs w:val="18"/>
              </w:rPr>
              <w:t>йства зон оказания услуг в МБУ «</w:t>
            </w:r>
            <w:r w:rsidRPr="00DC491F">
              <w:rPr>
                <w:color w:val="000000"/>
                <w:sz w:val="18"/>
                <w:szCs w:val="18"/>
              </w:rPr>
              <w:t>КЦСОН</w:t>
            </w:r>
            <w:r>
              <w:rPr>
                <w:color w:val="000000"/>
                <w:sz w:val="18"/>
                <w:szCs w:val="18"/>
              </w:rPr>
              <w:t>»</w:t>
            </w:r>
            <w:r w:rsidRPr="00DC491F">
              <w:rPr>
                <w:color w:val="000000"/>
                <w:sz w:val="18"/>
                <w:szCs w:val="18"/>
              </w:rPr>
              <w:t xml:space="preserve"> с целью повышения качество и доступности оказания социальных услуг</w:t>
            </w:r>
            <w:r>
              <w:rPr>
                <w:color w:val="000000"/>
                <w:sz w:val="18"/>
                <w:szCs w:val="18"/>
              </w:rPr>
              <w:t>.</w:t>
            </w:r>
          </w:p>
          <w:p w:rsidR="00624B83" w:rsidRPr="00FD0559" w:rsidRDefault="00624B83" w:rsidP="00C6326A">
            <w:pPr>
              <w:rPr>
                <w:color w:val="000000"/>
                <w:sz w:val="18"/>
                <w:szCs w:val="18"/>
              </w:rPr>
            </w:pPr>
            <w:r w:rsidRPr="00FD0559">
              <w:rPr>
                <w:color w:val="000000"/>
                <w:sz w:val="18"/>
                <w:szCs w:val="18"/>
              </w:rPr>
              <w:t>В допуске заявки на участи</w:t>
            </w:r>
            <w:r>
              <w:rPr>
                <w:color w:val="000000"/>
                <w:sz w:val="18"/>
                <w:szCs w:val="18"/>
              </w:rPr>
              <w:t>е</w:t>
            </w:r>
            <w:r w:rsidRPr="00FD0559">
              <w:rPr>
                <w:color w:val="000000"/>
                <w:sz w:val="18"/>
                <w:szCs w:val="18"/>
              </w:rPr>
              <w:t xml:space="preserve"> в конкурсе отказано</w:t>
            </w:r>
          </w:p>
        </w:tc>
      </w:tr>
      <w:tr w:rsidR="00624B83" w:rsidRPr="008B7E18" w:rsidTr="00624B83">
        <w:trPr>
          <w:trHeight w:val="20"/>
        </w:trPr>
        <w:tc>
          <w:tcPr>
            <w:tcW w:w="566" w:type="dxa"/>
            <w:shd w:val="clear" w:color="auto" w:fill="auto"/>
            <w:vAlign w:val="center"/>
          </w:tcPr>
          <w:p w:rsidR="00624B83" w:rsidRPr="00FD0559" w:rsidRDefault="00624B83" w:rsidP="00C6326A">
            <w:pPr>
              <w:jc w:val="center"/>
              <w:rPr>
                <w:color w:val="000000"/>
                <w:sz w:val="18"/>
              </w:rPr>
            </w:pPr>
            <w:r w:rsidRPr="00FD0559">
              <w:rPr>
                <w:color w:val="000000"/>
                <w:sz w:val="18"/>
              </w:rPr>
              <w:t>2.2</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Pr="00DC491F" w:rsidRDefault="00624B83" w:rsidP="00C6326A">
            <w:pPr>
              <w:jc w:val="center"/>
              <w:rPr>
                <w:color w:val="000000"/>
                <w:sz w:val="20"/>
              </w:rPr>
            </w:pPr>
            <w:r>
              <w:rPr>
                <w:color w:val="000000"/>
                <w:sz w:val="20"/>
              </w:rPr>
              <w:t>344,5</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Pr="00FD0559" w:rsidRDefault="00624B83" w:rsidP="00C6326A">
            <w:pPr>
              <w:rPr>
                <w:color w:val="000000"/>
                <w:sz w:val="18"/>
                <w:szCs w:val="18"/>
              </w:rPr>
            </w:pPr>
            <w:r w:rsidRPr="00DC491F">
              <w:rPr>
                <w:color w:val="000000"/>
                <w:sz w:val="18"/>
                <w:szCs w:val="18"/>
              </w:rPr>
              <w:t>Приобретение и установка специального</w:t>
            </w:r>
            <w:r>
              <w:rPr>
                <w:color w:val="000000"/>
                <w:sz w:val="18"/>
                <w:szCs w:val="18"/>
              </w:rPr>
              <w:t xml:space="preserve"> </w:t>
            </w:r>
            <w:r w:rsidRPr="00DC491F">
              <w:rPr>
                <w:color w:val="000000"/>
                <w:sz w:val="18"/>
                <w:szCs w:val="18"/>
              </w:rPr>
              <w:t>оборудования для обустро</w:t>
            </w:r>
            <w:r>
              <w:rPr>
                <w:color w:val="000000"/>
                <w:sz w:val="18"/>
                <w:szCs w:val="18"/>
              </w:rPr>
              <w:t>йства зон оказания услуг в МБУ «</w:t>
            </w:r>
            <w:r w:rsidRPr="00DC491F">
              <w:rPr>
                <w:color w:val="000000"/>
                <w:sz w:val="18"/>
                <w:szCs w:val="18"/>
              </w:rPr>
              <w:t>Центр семьи "Норильский</w:t>
            </w:r>
            <w:r>
              <w:rPr>
                <w:color w:val="000000"/>
                <w:sz w:val="18"/>
                <w:szCs w:val="18"/>
              </w:rPr>
              <w:t>»</w:t>
            </w:r>
            <w:r w:rsidRPr="00DC491F">
              <w:rPr>
                <w:color w:val="000000"/>
                <w:sz w:val="18"/>
                <w:szCs w:val="18"/>
              </w:rPr>
              <w:t xml:space="preserve"> с целью повышения качество и доступности оказания социальных услуг</w:t>
            </w:r>
            <w:r>
              <w:rPr>
                <w:color w:val="000000"/>
                <w:sz w:val="18"/>
                <w:szCs w:val="18"/>
              </w:rPr>
              <w:t>.</w:t>
            </w:r>
            <w:r w:rsidRPr="00FD0559">
              <w:rPr>
                <w:color w:val="000000"/>
                <w:sz w:val="18"/>
                <w:szCs w:val="18"/>
              </w:rPr>
              <w:t xml:space="preserve"> </w:t>
            </w:r>
          </w:p>
          <w:p w:rsidR="00624B83" w:rsidRPr="00FD0559" w:rsidRDefault="00624B83" w:rsidP="00C6326A">
            <w:pPr>
              <w:rPr>
                <w:color w:val="000000"/>
                <w:sz w:val="18"/>
                <w:szCs w:val="18"/>
              </w:rPr>
            </w:pPr>
            <w:r w:rsidRPr="00FD0559">
              <w:rPr>
                <w:color w:val="000000"/>
                <w:sz w:val="18"/>
                <w:szCs w:val="18"/>
              </w:rPr>
              <w:t>В допуске заявки на участи</w:t>
            </w:r>
            <w:r>
              <w:rPr>
                <w:color w:val="000000"/>
                <w:sz w:val="18"/>
                <w:szCs w:val="18"/>
              </w:rPr>
              <w:t>е</w:t>
            </w:r>
            <w:r w:rsidRPr="00FD0559">
              <w:rPr>
                <w:color w:val="000000"/>
                <w:sz w:val="18"/>
                <w:szCs w:val="18"/>
              </w:rPr>
              <w:t xml:space="preserve"> в конкурсе отказано</w:t>
            </w:r>
          </w:p>
        </w:tc>
      </w:tr>
      <w:tr w:rsidR="00624B83" w:rsidRPr="008B7E18" w:rsidTr="00624B83">
        <w:trPr>
          <w:trHeight w:val="20"/>
        </w:trPr>
        <w:tc>
          <w:tcPr>
            <w:tcW w:w="566" w:type="dxa"/>
            <w:shd w:val="clear" w:color="auto" w:fill="auto"/>
            <w:vAlign w:val="center"/>
          </w:tcPr>
          <w:p w:rsidR="00624B83" w:rsidRPr="00FD0559" w:rsidRDefault="00624B83" w:rsidP="00C6326A">
            <w:pPr>
              <w:jc w:val="center"/>
              <w:rPr>
                <w:color w:val="000000"/>
                <w:sz w:val="18"/>
              </w:rPr>
            </w:pPr>
            <w:r>
              <w:rPr>
                <w:color w:val="000000"/>
                <w:sz w:val="18"/>
              </w:rPr>
              <w:t>2.3</w:t>
            </w:r>
          </w:p>
        </w:tc>
        <w:tc>
          <w:tcPr>
            <w:tcW w:w="2084" w:type="dxa"/>
            <w:shd w:val="clear" w:color="auto" w:fill="auto"/>
            <w:vAlign w:val="center"/>
          </w:tcPr>
          <w:p w:rsidR="00624B83" w:rsidRPr="008B7E18" w:rsidRDefault="00624B83" w:rsidP="00C6326A">
            <w:pPr>
              <w:jc w:val="center"/>
              <w:rPr>
                <w:color w:val="000000"/>
                <w:sz w:val="20"/>
              </w:rPr>
            </w:pPr>
            <w:r>
              <w:rPr>
                <w:color w:val="000000"/>
                <w:sz w:val="20"/>
              </w:rPr>
              <w:t>УДКиИ</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19 409,0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r w:rsidRPr="00DC491F">
              <w:rPr>
                <w:color w:val="000000"/>
                <w:sz w:val="18"/>
                <w:szCs w:val="18"/>
              </w:rPr>
              <w:t>Приобретение оборудования, расходных материалов, выполнение работ по капитальному и текущему ремонту для формирования условий беспрепятственного доступа инвалидов и других маломобильных групп населения к объектам и услугам учреждений культуры</w:t>
            </w:r>
            <w:r>
              <w:t xml:space="preserve"> </w:t>
            </w:r>
          </w:p>
          <w:p w:rsidR="00624B83" w:rsidRPr="00FD0559" w:rsidRDefault="00624B83" w:rsidP="00C6326A">
            <w:pPr>
              <w:rPr>
                <w:color w:val="000000"/>
                <w:sz w:val="18"/>
                <w:szCs w:val="18"/>
              </w:rPr>
            </w:pPr>
            <w:r w:rsidRPr="00DC491F">
              <w:rPr>
                <w:color w:val="000000"/>
                <w:sz w:val="18"/>
                <w:szCs w:val="18"/>
              </w:rPr>
              <w:t>Отказ на основании решения рабочей группы по вопросам обеспечения доступности приоритетных объектов и услуг</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3</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Развитие культуры</w:t>
            </w:r>
            <w:r>
              <w:rPr>
                <w:color w:val="000000"/>
                <w:sz w:val="20"/>
              </w:rPr>
              <w:t xml:space="preserve"> и туризма</w:t>
            </w:r>
          </w:p>
        </w:tc>
        <w:tc>
          <w:tcPr>
            <w:tcW w:w="1206" w:type="dxa"/>
            <w:shd w:val="clear" w:color="000000" w:fill="F2F2F2"/>
            <w:vAlign w:val="center"/>
          </w:tcPr>
          <w:p w:rsidR="00624B83" w:rsidRPr="00C26A60" w:rsidRDefault="00624B83" w:rsidP="00C6326A">
            <w:pPr>
              <w:jc w:val="center"/>
              <w:rPr>
                <w:color w:val="000000"/>
                <w:sz w:val="20"/>
                <w:szCs w:val="20"/>
              </w:rPr>
            </w:pPr>
            <w:r w:rsidRPr="00C26A60">
              <w:rPr>
                <w:color w:val="000000"/>
                <w:sz w:val="20"/>
                <w:szCs w:val="20"/>
              </w:rPr>
              <w:t>7</w:t>
            </w:r>
            <w:r>
              <w:rPr>
                <w:color w:val="000000"/>
                <w:sz w:val="20"/>
                <w:szCs w:val="20"/>
              </w:rPr>
              <w:t xml:space="preserve"> </w:t>
            </w:r>
            <w:r w:rsidRPr="00C26A60">
              <w:rPr>
                <w:color w:val="000000"/>
                <w:sz w:val="20"/>
                <w:szCs w:val="20"/>
              </w:rPr>
              <w:t>096,7</w:t>
            </w:r>
          </w:p>
        </w:tc>
        <w:tc>
          <w:tcPr>
            <w:tcW w:w="1319" w:type="dxa"/>
            <w:shd w:val="clear" w:color="000000" w:fill="F2F2F2"/>
            <w:vAlign w:val="center"/>
          </w:tcPr>
          <w:p w:rsidR="00624B83" w:rsidRPr="00C26A60" w:rsidRDefault="00624B83" w:rsidP="00C6326A">
            <w:pPr>
              <w:jc w:val="center"/>
              <w:rPr>
                <w:color w:val="000000"/>
                <w:sz w:val="20"/>
                <w:szCs w:val="20"/>
              </w:rPr>
            </w:pPr>
            <w:r w:rsidRPr="00C26A60">
              <w:rPr>
                <w:color w:val="000000"/>
                <w:sz w:val="20"/>
                <w:szCs w:val="20"/>
              </w:rPr>
              <w:t>344,9</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3</w:t>
            </w:r>
            <w:r w:rsidRPr="008B7E18">
              <w:rPr>
                <w:color w:val="000000"/>
                <w:sz w:val="20"/>
              </w:rPr>
              <w:t>.</w:t>
            </w:r>
            <w:r>
              <w:rPr>
                <w:color w:val="000000"/>
                <w:sz w:val="20"/>
              </w:rPr>
              <w:t>1</w:t>
            </w:r>
          </w:p>
        </w:tc>
        <w:tc>
          <w:tcPr>
            <w:tcW w:w="2084" w:type="dxa"/>
            <w:vMerge w:val="restart"/>
            <w:shd w:val="clear" w:color="auto" w:fill="auto"/>
            <w:vAlign w:val="center"/>
            <w:hideMark/>
          </w:tcPr>
          <w:p w:rsidR="00624B83" w:rsidRPr="008B7E18" w:rsidRDefault="00624B83" w:rsidP="00C6326A">
            <w:pPr>
              <w:jc w:val="center"/>
              <w:rPr>
                <w:color w:val="000000"/>
                <w:sz w:val="20"/>
              </w:rPr>
            </w:pPr>
            <w:r w:rsidRPr="008B7E18">
              <w:rPr>
                <w:color w:val="000000"/>
                <w:sz w:val="20"/>
              </w:rPr>
              <w:t xml:space="preserve">МБУ </w:t>
            </w:r>
            <w:r>
              <w:rPr>
                <w:color w:val="000000"/>
                <w:sz w:val="20"/>
              </w:rPr>
              <w:t>«</w:t>
            </w:r>
            <w:r w:rsidRPr="008B7E18">
              <w:rPr>
                <w:color w:val="000000"/>
                <w:sz w:val="20"/>
              </w:rPr>
              <w:t>ЦБС</w:t>
            </w:r>
            <w:r>
              <w:rPr>
                <w:color w:val="000000"/>
                <w:sz w:val="20"/>
              </w:rPr>
              <w:t>»</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144,9</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144,9</w:t>
            </w:r>
          </w:p>
        </w:tc>
        <w:tc>
          <w:tcPr>
            <w:tcW w:w="4318" w:type="dxa"/>
            <w:shd w:val="clear" w:color="auto" w:fill="auto"/>
            <w:vAlign w:val="center"/>
            <w:hideMark/>
          </w:tcPr>
          <w:p w:rsidR="00624B83" w:rsidRDefault="00624B83" w:rsidP="00C6326A">
            <w:pPr>
              <w:rPr>
                <w:color w:val="000000"/>
                <w:sz w:val="18"/>
                <w:szCs w:val="18"/>
              </w:rPr>
            </w:pPr>
            <w:r>
              <w:rPr>
                <w:color w:val="000000"/>
                <w:sz w:val="18"/>
                <w:szCs w:val="18"/>
              </w:rPr>
              <w:t>К</w:t>
            </w:r>
            <w:r w:rsidRPr="00FD0559">
              <w:rPr>
                <w:color w:val="000000"/>
                <w:sz w:val="18"/>
                <w:szCs w:val="18"/>
              </w:rPr>
              <w:t>омплектование книжного фонда библиотеки</w:t>
            </w:r>
            <w:r>
              <w:rPr>
                <w:color w:val="000000"/>
                <w:sz w:val="18"/>
                <w:szCs w:val="18"/>
              </w:rPr>
              <w:t>:</w:t>
            </w:r>
          </w:p>
          <w:p w:rsidR="00624B83" w:rsidRDefault="00624B83" w:rsidP="00C6326A">
            <w:pPr>
              <w:rPr>
                <w:color w:val="000000"/>
                <w:sz w:val="18"/>
                <w:szCs w:val="18"/>
              </w:rPr>
            </w:pPr>
            <w:r>
              <w:rPr>
                <w:color w:val="000000"/>
                <w:sz w:val="18"/>
                <w:szCs w:val="18"/>
              </w:rPr>
              <w:t>ФБ – 7,2 тыс. руб.</w:t>
            </w:r>
          </w:p>
          <w:p w:rsidR="00624B83" w:rsidRPr="00FD0559" w:rsidRDefault="00624B83" w:rsidP="00C6326A">
            <w:pPr>
              <w:rPr>
                <w:color w:val="000000"/>
                <w:sz w:val="18"/>
                <w:szCs w:val="18"/>
              </w:rPr>
            </w:pPr>
            <w:r>
              <w:rPr>
                <w:color w:val="000000"/>
                <w:sz w:val="18"/>
                <w:szCs w:val="18"/>
              </w:rPr>
              <w:t>КБ – 137,7 тыс. руб.</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3.2</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Pr="00585F35" w:rsidRDefault="00624B83" w:rsidP="00C6326A">
            <w:pPr>
              <w:jc w:val="center"/>
              <w:outlineLvl w:val="0"/>
              <w:rPr>
                <w:color w:val="000000"/>
                <w:sz w:val="20"/>
                <w:szCs w:val="20"/>
              </w:rPr>
            </w:pPr>
            <w:r>
              <w:rPr>
                <w:color w:val="000000"/>
                <w:sz w:val="20"/>
                <w:szCs w:val="20"/>
              </w:rPr>
              <w:t>499,0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outlineLvl w:val="0"/>
              <w:rPr>
                <w:color w:val="000000"/>
                <w:sz w:val="18"/>
                <w:szCs w:val="18"/>
              </w:rPr>
            </w:pPr>
            <w:r w:rsidRPr="00BA2665">
              <w:rPr>
                <w:color w:val="000000"/>
                <w:sz w:val="18"/>
                <w:szCs w:val="18"/>
              </w:rPr>
              <w:t>«Норильск: перезагрузка» - создание виртуального историко-культурного тура</w:t>
            </w:r>
            <w:r>
              <w:rPr>
                <w:color w:val="000000"/>
                <w:sz w:val="18"/>
                <w:szCs w:val="18"/>
              </w:rPr>
              <w:t xml:space="preserve"> (транспортные расходы, аренда помещений, услуги связи).</w:t>
            </w:r>
          </w:p>
          <w:p w:rsidR="00624B83" w:rsidRPr="0097619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3.3</w:t>
            </w:r>
          </w:p>
        </w:tc>
        <w:tc>
          <w:tcPr>
            <w:tcW w:w="2084" w:type="dxa"/>
            <w:vMerge/>
            <w:shd w:val="clear" w:color="auto" w:fill="auto"/>
            <w:vAlign w:val="center"/>
          </w:tcPr>
          <w:p w:rsidR="00624B83" w:rsidRDefault="00624B83" w:rsidP="00C6326A">
            <w:pPr>
              <w:jc w:val="center"/>
              <w:rPr>
                <w:color w:val="000000"/>
                <w:sz w:val="20"/>
              </w:rPr>
            </w:pPr>
          </w:p>
        </w:tc>
        <w:tc>
          <w:tcPr>
            <w:tcW w:w="1206" w:type="dxa"/>
            <w:shd w:val="clear" w:color="auto" w:fill="auto"/>
            <w:vAlign w:val="center"/>
          </w:tcPr>
          <w:p w:rsidR="00624B83" w:rsidRPr="00585F35" w:rsidRDefault="00624B83" w:rsidP="00C6326A">
            <w:pPr>
              <w:jc w:val="center"/>
              <w:outlineLvl w:val="0"/>
              <w:rPr>
                <w:color w:val="000000"/>
                <w:sz w:val="20"/>
                <w:szCs w:val="20"/>
              </w:rPr>
            </w:pPr>
            <w:r>
              <w:rPr>
                <w:color w:val="000000"/>
                <w:sz w:val="20"/>
                <w:szCs w:val="20"/>
              </w:rPr>
              <w:t>701,8</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Pr="008C200C" w:rsidRDefault="00624B83" w:rsidP="00C6326A">
            <w:pPr>
              <w:outlineLvl w:val="0"/>
              <w:rPr>
                <w:color w:val="000000"/>
                <w:sz w:val="18"/>
                <w:szCs w:val="18"/>
              </w:rPr>
            </w:pPr>
            <w:r w:rsidRPr="000E3B2E">
              <w:rPr>
                <w:color w:val="000000"/>
                <w:sz w:val="18"/>
                <w:szCs w:val="18"/>
              </w:rPr>
              <w:t>«Окно в Норильск» - создание 3D туристического маршрута по Норильску и окрестностям</w:t>
            </w:r>
            <w:r>
              <w:rPr>
                <w:color w:val="000000"/>
                <w:sz w:val="18"/>
                <w:szCs w:val="18"/>
              </w:rPr>
              <w:t xml:space="preserve"> (оплата по договорам ГПХ, услуг связи, оборудования)</w:t>
            </w:r>
            <w:r w:rsidRPr="008C200C">
              <w:rPr>
                <w:color w:val="000000"/>
                <w:sz w:val="18"/>
                <w:szCs w:val="18"/>
              </w:rPr>
              <w:t>.</w:t>
            </w:r>
          </w:p>
          <w:p w:rsidR="00624B83" w:rsidRPr="0046352F" w:rsidRDefault="00624B83" w:rsidP="00C6326A">
            <w:pPr>
              <w:rPr>
                <w:color w:val="000000"/>
                <w:sz w:val="18"/>
                <w:szCs w:val="18"/>
                <w:highlight w:val="yellow"/>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3.4</w:t>
            </w:r>
          </w:p>
        </w:tc>
        <w:tc>
          <w:tcPr>
            <w:tcW w:w="2084" w:type="dxa"/>
            <w:shd w:val="clear" w:color="auto" w:fill="auto"/>
            <w:vAlign w:val="center"/>
          </w:tcPr>
          <w:p w:rsidR="00624B83" w:rsidRDefault="00624B83" w:rsidP="00C6326A">
            <w:pPr>
              <w:jc w:val="center"/>
              <w:outlineLvl w:val="0"/>
              <w:rPr>
                <w:color w:val="000000"/>
                <w:sz w:val="18"/>
                <w:szCs w:val="18"/>
              </w:rPr>
            </w:pPr>
            <w:r>
              <w:rPr>
                <w:color w:val="000000"/>
                <w:sz w:val="18"/>
                <w:szCs w:val="18"/>
              </w:rPr>
              <w:t>МБУ ДО «Оганерская детская школа искусств»</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3 085,8</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vMerge w:val="restart"/>
            <w:shd w:val="clear" w:color="auto" w:fill="auto"/>
            <w:vAlign w:val="center"/>
          </w:tcPr>
          <w:p w:rsidR="00624B83" w:rsidRDefault="00624B83" w:rsidP="00C6326A">
            <w:pPr>
              <w:rPr>
                <w:color w:val="000000"/>
                <w:sz w:val="18"/>
                <w:szCs w:val="18"/>
              </w:rPr>
            </w:pPr>
            <w:r w:rsidRPr="00585F35">
              <w:rPr>
                <w:color w:val="000000"/>
                <w:sz w:val="18"/>
                <w:szCs w:val="18"/>
              </w:rPr>
              <w:t>Приобретение музыкальных инструментов</w:t>
            </w:r>
            <w:r>
              <w:rPr>
                <w:color w:val="000000"/>
                <w:sz w:val="18"/>
                <w:szCs w:val="18"/>
              </w:rPr>
              <w:t>.</w:t>
            </w:r>
          </w:p>
          <w:p w:rsidR="00624B83"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3.5</w:t>
            </w:r>
          </w:p>
        </w:tc>
        <w:tc>
          <w:tcPr>
            <w:tcW w:w="2084" w:type="dxa"/>
            <w:shd w:val="clear" w:color="auto" w:fill="auto"/>
            <w:vAlign w:val="center"/>
          </w:tcPr>
          <w:p w:rsidR="00624B83" w:rsidRDefault="00624B83" w:rsidP="00C6326A">
            <w:pPr>
              <w:jc w:val="center"/>
              <w:outlineLvl w:val="0"/>
              <w:rPr>
                <w:color w:val="000000"/>
                <w:sz w:val="18"/>
                <w:szCs w:val="18"/>
              </w:rPr>
            </w:pPr>
            <w:r>
              <w:rPr>
                <w:color w:val="000000"/>
                <w:sz w:val="18"/>
                <w:szCs w:val="18"/>
              </w:rPr>
              <w:t>МБУ ДО «Норильская  детская школа искусств»</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240,0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vMerge/>
            <w:shd w:val="clear" w:color="auto" w:fill="auto"/>
            <w:vAlign w:val="center"/>
          </w:tcPr>
          <w:p w:rsidR="00624B83" w:rsidRPr="00B41851" w:rsidRDefault="00624B83" w:rsidP="00C6326A">
            <w:pPr>
              <w:rPr>
                <w:color w:val="000000"/>
                <w:sz w:val="18"/>
                <w:szCs w:val="18"/>
              </w:rPr>
            </w:pP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3.6</w:t>
            </w:r>
          </w:p>
        </w:tc>
        <w:tc>
          <w:tcPr>
            <w:tcW w:w="2084" w:type="dxa"/>
            <w:shd w:val="clear" w:color="auto" w:fill="auto"/>
            <w:vAlign w:val="center"/>
          </w:tcPr>
          <w:p w:rsidR="00624B83" w:rsidRDefault="00624B83" w:rsidP="00C6326A">
            <w:pPr>
              <w:jc w:val="center"/>
              <w:outlineLvl w:val="0"/>
              <w:rPr>
                <w:color w:val="000000"/>
                <w:sz w:val="18"/>
                <w:szCs w:val="18"/>
              </w:rPr>
            </w:pPr>
            <w:r>
              <w:rPr>
                <w:color w:val="000000"/>
                <w:sz w:val="18"/>
                <w:szCs w:val="18"/>
              </w:rPr>
              <w:t>МБУК «КДЦ им. В.Высоцкого»</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223,0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Pr>
                <w:color w:val="000000"/>
                <w:sz w:val="18"/>
                <w:szCs w:val="18"/>
              </w:rPr>
              <w:t xml:space="preserve">Проект </w:t>
            </w:r>
            <w:r w:rsidRPr="00135763">
              <w:rPr>
                <w:color w:val="000000"/>
                <w:sz w:val="18"/>
                <w:szCs w:val="18"/>
              </w:rPr>
              <w:t xml:space="preserve">«Музыкальное лето» </w:t>
            </w:r>
            <w:r>
              <w:rPr>
                <w:color w:val="000000"/>
                <w:sz w:val="18"/>
                <w:szCs w:val="18"/>
              </w:rPr>
              <w:t>(</w:t>
            </w:r>
            <w:r w:rsidRPr="000E3B2E">
              <w:rPr>
                <w:color w:val="000000"/>
                <w:sz w:val="18"/>
                <w:szCs w:val="18"/>
              </w:rPr>
              <w:t>оплата по договорам ГПХ, транспортные расходы, оборудование</w:t>
            </w:r>
            <w:r>
              <w:rPr>
                <w:color w:val="000000"/>
                <w:sz w:val="18"/>
                <w:szCs w:val="18"/>
              </w:rPr>
              <w:t>).</w:t>
            </w:r>
          </w:p>
          <w:p w:rsidR="00624B83" w:rsidRPr="00B41851"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3.7</w:t>
            </w:r>
          </w:p>
        </w:tc>
        <w:tc>
          <w:tcPr>
            <w:tcW w:w="2084" w:type="dxa"/>
            <w:shd w:val="clear" w:color="auto" w:fill="auto"/>
            <w:vAlign w:val="center"/>
          </w:tcPr>
          <w:p w:rsidR="00624B83" w:rsidRDefault="00624B83" w:rsidP="00C6326A">
            <w:pPr>
              <w:jc w:val="center"/>
              <w:outlineLvl w:val="0"/>
              <w:rPr>
                <w:color w:val="000000"/>
                <w:sz w:val="18"/>
                <w:szCs w:val="18"/>
              </w:rPr>
            </w:pPr>
            <w:r>
              <w:rPr>
                <w:color w:val="000000"/>
                <w:sz w:val="18"/>
                <w:szCs w:val="18"/>
              </w:rPr>
              <w:t>МБУК «Городской центр культуры»</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330,0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Pr>
                <w:color w:val="000000"/>
                <w:sz w:val="18"/>
                <w:szCs w:val="18"/>
              </w:rPr>
              <w:t>Проект «Танцуем вместе» (</w:t>
            </w:r>
            <w:r w:rsidRPr="000E3B2E">
              <w:rPr>
                <w:color w:val="000000"/>
                <w:sz w:val="18"/>
                <w:szCs w:val="18"/>
              </w:rPr>
              <w:t>приобретение костюмов</w:t>
            </w:r>
            <w:r>
              <w:rPr>
                <w:color w:val="000000"/>
                <w:sz w:val="18"/>
                <w:szCs w:val="18"/>
              </w:rPr>
              <w:t>)</w:t>
            </w:r>
            <w:r w:rsidRPr="00976199">
              <w:rPr>
                <w:color w:val="000000"/>
                <w:sz w:val="18"/>
                <w:szCs w:val="18"/>
              </w:rPr>
              <w:t>.</w:t>
            </w:r>
          </w:p>
          <w:p w:rsidR="00624B83" w:rsidRPr="0097619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3.8</w:t>
            </w:r>
          </w:p>
        </w:tc>
        <w:tc>
          <w:tcPr>
            <w:tcW w:w="2084" w:type="dxa"/>
            <w:vMerge w:val="restart"/>
            <w:shd w:val="clear" w:color="auto" w:fill="auto"/>
            <w:vAlign w:val="center"/>
          </w:tcPr>
          <w:p w:rsidR="00624B83" w:rsidRPr="00135763" w:rsidRDefault="00624B83" w:rsidP="00C6326A">
            <w:pPr>
              <w:jc w:val="center"/>
              <w:outlineLvl w:val="0"/>
              <w:rPr>
                <w:color w:val="000000"/>
                <w:sz w:val="18"/>
                <w:szCs w:val="18"/>
              </w:rPr>
            </w:pPr>
            <w:r>
              <w:rPr>
                <w:color w:val="000000"/>
                <w:sz w:val="18"/>
                <w:szCs w:val="18"/>
              </w:rPr>
              <w:t>МБУ «МВК «Музей Норильска»</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152,7</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0,0</w:t>
            </w:r>
          </w:p>
        </w:tc>
        <w:tc>
          <w:tcPr>
            <w:tcW w:w="4318" w:type="dxa"/>
            <w:shd w:val="clear" w:color="auto" w:fill="auto"/>
            <w:vAlign w:val="center"/>
          </w:tcPr>
          <w:p w:rsidR="00624B83" w:rsidRDefault="00624B83" w:rsidP="00C6326A">
            <w:pPr>
              <w:outlineLvl w:val="0"/>
              <w:rPr>
                <w:color w:val="000000"/>
                <w:sz w:val="18"/>
                <w:szCs w:val="18"/>
              </w:rPr>
            </w:pPr>
            <w:r w:rsidRPr="00135763">
              <w:rPr>
                <w:color w:val="000000"/>
                <w:sz w:val="18"/>
                <w:szCs w:val="18"/>
              </w:rPr>
              <w:t xml:space="preserve">«Тропа знаний» - обустройство экологической тропы </w:t>
            </w:r>
            <w:r>
              <w:rPr>
                <w:color w:val="000000"/>
                <w:sz w:val="18"/>
                <w:szCs w:val="18"/>
              </w:rPr>
              <w:t>(услуги привлеченных исполнителей, транспортные и типографские расходы).</w:t>
            </w:r>
          </w:p>
          <w:p w:rsidR="00624B83" w:rsidRDefault="00624B83" w:rsidP="00C6326A">
            <w:pPr>
              <w:outlineLvl w:val="0"/>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3.9</w:t>
            </w:r>
          </w:p>
        </w:tc>
        <w:tc>
          <w:tcPr>
            <w:tcW w:w="2084" w:type="dxa"/>
            <w:vMerge/>
            <w:shd w:val="clear" w:color="auto" w:fill="auto"/>
            <w:vAlign w:val="center"/>
          </w:tcPr>
          <w:p w:rsidR="00624B83" w:rsidRPr="00BA2665" w:rsidRDefault="00624B83" w:rsidP="00C6326A">
            <w:pPr>
              <w:jc w:val="center"/>
              <w:outlineLvl w:val="0"/>
              <w:rPr>
                <w:color w:val="000000"/>
                <w:sz w:val="18"/>
                <w:szCs w:val="18"/>
              </w:rPr>
            </w:pP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300,0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Pr>
                <w:color w:val="000000"/>
                <w:sz w:val="18"/>
                <w:szCs w:val="18"/>
              </w:rPr>
              <w:t>Проект «</w:t>
            </w:r>
            <w:r w:rsidRPr="00135763">
              <w:rPr>
                <w:color w:val="000000"/>
                <w:sz w:val="18"/>
                <w:szCs w:val="18"/>
              </w:rPr>
              <w:t>Музейный гид</w:t>
            </w:r>
            <w:r>
              <w:rPr>
                <w:color w:val="000000"/>
                <w:sz w:val="18"/>
                <w:szCs w:val="18"/>
              </w:rPr>
              <w:t>» (</w:t>
            </w:r>
            <w:r w:rsidRPr="00135763">
              <w:rPr>
                <w:color w:val="000000"/>
                <w:sz w:val="18"/>
                <w:szCs w:val="18"/>
              </w:rPr>
              <w:t>приобретение оборудования и комплектующих</w:t>
            </w:r>
            <w:r>
              <w:rPr>
                <w:color w:val="000000"/>
                <w:sz w:val="18"/>
                <w:szCs w:val="18"/>
              </w:rPr>
              <w:t>).</w:t>
            </w:r>
          </w:p>
          <w:p w:rsidR="00624B83" w:rsidRPr="00FD055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3.10</w:t>
            </w:r>
          </w:p>
        </w:tc>
        <w:tc>
          <w:tcPr>
            <w:tcW w:w="2084" w:type="dxa"/>
            <w:vMerge/>
            <w:shd w:val="clear" w:color="auto" w:fill="auto"/>
            <w:vAlign w:val="center"/>
          </w:tcPr>
          <w:p w:rsidR="00624B83" w:rsidRDefault="00624B83" w:rsidP="00C6326A">
            <w:pPr>
              <w:jc w:val="center"/>
              <w:rPr>
                <w:color w:val="000000"/>
                <w:sz w:val="20"/>
              </w:rPr>
            </w:pP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260,0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Pr>
                <w:color w:val="000000"/>
                <w:sz w:val="18"/>
                <w:szCs w:val="18"/>
              </w:rPr>
              <w:t xml:space="preserve">Проект </w:t>
            </w:r>
            <w:r w:rsidRPr="00135763">
              <w:rPr>
                <w:color w:val="000000"/>
                <w:sz w:val="18"/>
                <w:szCs w:val="18"/>
              </w:rPr>
              <w:t xml:space="preserve">«Необычные коллекции» </w:t>
            </w:r>
            <w:r>
              <w:rPr>
                <w:color w:val="000000"/>
                <w:sz w:val="18"/>
                <w:szCs w:val="18"/>
              </w:rPr>
              <w:t>(</w:t>
            </w:r>
            <w:r w:rsidRPr="00135763">
              <w:rPr>
                <w:color w:val="000000"/>
                <w:sz w:val="18"/>
                <w:szCs w:val="18"/>
              </w:rPr>
              <w:t>расходные материалы</w:t>
            </w:r>
            <w:r>
              <w:rPr>
                <w:color w:val="000000"/>
                <w:sz w:val="18"/>
                <w:szCs w:val="18"/>
              </w:rPr>
              <w:t>).</w:t>
            </w:r>
          </w:p>
          <w:p w:rsidR="00624B83" w:rsidRPr="00135763"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3.11</w:t>
            </w:r>
          </w:p>
        </w:tc>
        <w:tc>
          <w:tcPr>
            <w:tcW w:w="2084" w:type="dxa"/>
            <w:vMerge w:val="restart"/>
            <w:shd w:val="clear" w:color="auto" w:fill="auto"/>
            <w:vAlign w:val="center"/>
          </w:tcPr>
          <w:p w:rsidR="00624B83" w:rsidRDefault="00624B83" w:rsidP="00C6326A">
            <w:pPr>
              <w:jc w:val="center"/>
              <w:outlineLvl w:val="0"/>
              <w:rPr>
                <w:color w:val="000000"/>
                <w:sz w:val="20"/>
              </w:rPr>
            </w:pPr>
            <w:r>
              <w:rPr>
                <w:color w:val="000000"/>
                <w:sz w:val="18"/>
                <w:szCs w:val="18"/>
              </w:rPr>
              <w:t>МБУ ДО «Норильская детская художественная школа»</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203,0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sidRPr="00135763">
              <w:rPr>
                <w:color w:val="000000"/>
                <w:sz w:val="18"/>
                <w:szCs w:val="18"/>
              </w:rPr>
              <w:t>Молодежный кукольный театр «Чуораан» (колокольчик)</w:t>
            </w:r>
            <w:r>
              <w:rPr>
                <w:color w:val="000000"/>
                <w:sz w:val="18"/>
                <w:szCs w:val="18"/>
              </w:rPr>
              <w:t xml:space="preserve">, </w:t>
            </w:r>
            <w:r w:rsidRPr="000E3B2E">
              <w:rPr>
                <w:color w:val="000000"/>
                <w:sz w:val="18"/>
                <w:szCs w:val="18"/>
              </w:rPr>
              <w:t>приобретение расходных материалов, оборудования</w:t>
            </w:r>
            <w:r>
              <w:rPr>
                <w:color w:val="000000"/>
                <w:sz w:val="18"/>
                <w:szCs w:val="18"/>
              </w:rPr>
              <w:t>.</w:t>
            </w:r>
          </w:p>
          <w:p w:rsidR="00624B83" w:rsidRPr="0097619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3.12</w:t>
            </w:r>
          </w:p>
        </w:tc>
        <w:tc>
          <w:tcPr>
            <w:tcW w:w="2084" w:type="dxa"/>
            <w:vMerge/>
            <w:shd w:val="clear" w:color="auto" w:fill="auto"/>
            <w:vAlign w:val="center"/>
          </w:tcPr>
          <w:p w:rsidR="00624B83" w:rsidRPr="00BA2665" w:rsidRDefault="00624B83" w:rsidP="00C6326A">
            <w:pPr>
              <w:jc w:val="center"/>
              <w:outlineLvl w:val="0"/>
              <w:rPr>
                <w:color w:val="000000"/>
                <w:sz w:val="18"/>
                <w:szCs w:val="18"/>
              </w:rPr>
            </w:pPr>
          </w:p>
        </w:tc>
        <w:tc>
          <w:tcPr>
            <w:tcW w:w="1206" w:type="dxa"/>
            <w:shd w:val="clear" w:color="auto" w:fill="auto"/>
            <w:vAlign w:val="center"/>
          </w:tcPr>
          <w:p w:rsidR="00624B83" w:rsidRPr="00BA2665" w:rsidRDefault="00624B83" w:rsidP="00C6326A">
            <w:pPr>
              <w:jc w:val="center"/>
              <w:outlineLvl w:val="0"/>
              <w:rPr>
                <w:color w:val="000000"/>
                <w:sz w:val="20"/>
                <w:szCs w:val="20"/>
              </w:rPr>
            </w:pPr>
            <w:r>
              <w:rPr>
                <w:color w:val="000000"/>
                <w:sz w:val="20"/>
                <w:szCs w:val="20"/>
              </w:rPr>
              <w:t>218,0</w:t>
            </w:r>
          </w:p>
        </w:tc>
        <w:tc>
          <w:tcPr>
            <w:tcW w:w="1319" w:type="dxa"/>
            <w:shd w:val="clear" w:color="auto" w:fill="auto"/>
            <w:vAlign w:val="center"/>
          </w:tcPr>
          <w:p w:rsidR="00624B83" w:rsidRPr="00BA2665" w:rsidRDefault="00624B83" w:rsidP="00C6326A">
            <w:pPr>
              <w:jc w:val="center"/>
              <w:outlineLvl w:val="0"/>
              <w:rPr>
                <w:color w:val="000000"/>
                <w:sz w:val="20"/>
                <w:szCs w:val="20"/>
              </w:rPr>
            </w:pPr>
            <w:r>
              <w:rPr>
                <w:color w:val="000000"/>
                <w:sz w:val="20"/>
                <w:szCs w:val="20"/>
              </w:rPr>
              <w:t>200,0</w:t>
            </w:r>
          </w:p>
        </w:tc>
        <w:tc>
          <w:tcPr>
            <w:tcW w:w="4318" w:type="dxa"/>
            <w:shd w:val="clear" w:color="auto" w:fill="auto"/>
            <w:vAlign w:val="center"/>
          </w:tcPr>
          <w:p w:rsidR="00624B83" w:rsidRPr="00FD0559" w:rsidRDefault="00624B83" w:rsidP="00C6326A">
            <w:pPr>
              <w:rPr>
                <w:color w:val="000000"/>
                <w:sz w:val="18"/>
                <w:szCs w:val="18"/>
              </w:rPr>
            </w:pPr>
            <w:r>
              <w:rPr>
                <w:color w:val="000000"/>
                <w:sz w:val="18"/>
                <w:szCs w:val="18"/>
              </w:rPr>
              <w:t>П</w:t>
            </w:r>
            <w:r w:rsidRPr="00BA2665">
              <w:rPr>
                <w:color w:val="000000"/>
                <w:sz w:val="18"/>
                <w:szCs w:val="18"/>
              </w:rPr>
              <w:t>роект «АРТиК» (архитектурное творчество и конструирование)</w:t>
            </w:r>
            <w:r>
              <w:rPr>
                <w:color w:val="000000"/>
                <w:sz w:val="18"/>
                <w:szCs w:val="18"/>
              </w:rPr>
              <w:t xml:space="preserve">, </w:t>
            </w:r>
            <w:r w:rsidRPr="00BA2665">
              <w:rPr>
                <w:color w:val="000000"/>
                <w:sz w:val="18"/>
                <w:szCs w:val="18"/>
              </w:rPr>
              <w:t>пр</w:t>
            </w:r>
            <w:r>
              <w:rPr>
                <w:color w:val="000000"/>
                <w:sz w:val="18"/>
                <w:szCs w:val="18"/>
              </w:rPr>
              <w:t>иобретение расходных материалов и</w:t>
            </w:r>
            <w:r w:rsidRPr="00BA2665">
              <w:rPr>
                <w:color w:val="000000"/>
                <w:sz w:val="18"/>
                <w:szCs w:val="18"/>
              </w:rPr>
              <w:t xml:space="preserve"> оборудования</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3.13</w:t>
            </w:r>
          </w:p>
        </w:tc>
        <w:tc>
          <w:tcPr>
            <w:tcW w:w="2084" w:type="dxa"/>
            <w:vMerge/>
            <w:shd w:val="clear" w:color="auto" w:fill="auto"/>
            <w:vAlign w:val="center"/>
          </w:tcPr>
          <w:p w:rsidR="00624B83" w:rsidRDefault="00624B83" w:rsidP="00C6326A">
            <w:pPr>
              <w:jc w:val="center"/>
              <w:rPr>
                <w:color w:val="000000"/>
                <w:sz w:val="20"/>
              </w:rPr>
            </w:pPr>
          </w:p>
        </w:tc>
        <w:tc>
          <w:tcPr>
            <w:tcW w:w="1206" w:type="dxa"/>
            <w:shd w:val="clear" w:color="auto" w:fill="auto"/>
            <w:vAlign w:val="center"/>
          </w:tcPr>
          <w:p w:rsidR="00624B83" w:rsidRPr="00BA2665" w:rsidRDefault="00624B83" w:rsidP="00C6326A">
            <w:pPr>
              <w:jc w:val="center"/>
              <w:outlineLvl w:val="0"/>
              <w:rPr>
                <w:color w:val="000000"/>
                <w:sz w:val="20"/>
                <w:szCs w:val="20"/>
              </w:rPr>
            </w:pPr>
            <w:r>
              <w:rPr>
                <w:color w:val="000000"/>
                <w:sz w:val="20"/>
                <w:szCs w:val="20"/>
              </w:rPr>
              <w:t>102,5</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0,0</w:t>
            </w:r>
          </w:p>
        </w:tc>
        <w:tc>
          <w:tcPr>
            <w:tcW w:w="4318" w:type="dxa"/>
            <w:shd w:val="clear" w:color="auto" w:fill="auto"/>
            <w:vAlign w:val="center"/>
          </w:tcPr>
          <w:p w:rsidR="00624B83" w:rsidRDefault="00624B83" w:rsidP="00C6326A">
            <w:pPr>
              <w:rPr>
                <w:color w:val="000000"/>
                <w:sz w:val="18"/>
                <w:szCs w:val="18"/>
              </w:rPr>
            </w:pPr>
            <w:r>
              <w:rPr>
                <w:color w:val="000000"/>
                <w:sz w:val="18"/>
                <w:szCs w:val="18"/>
              </w:rPr>
              <w:t xml:space="preserve">Проект </w:t>
            </w:r>
            <w:r w:rsidRPr="00135763">
              <w:rPr>
                <w:color w:val="000000"/>
                <w:sz w:val="18"/>
                <w:szCs w:val="18"/>
              </w:rPr>
              <w:t xml:space="preserve">«Территория дизайнерской культуры» </w:t>
            </w:r>
            <w:r>
              <w:rPr>
                <w:color w:val="000000"/>
                <w:sz w:val="18"/>
                <w:szCs w:val="18"/>
              </w:rPr>
              <w:t>(</w:t>
            </w:r>
            <w:r w:rsidRPr="00135763">
              <w:rPr>
                <w:color w:val="000000"/>
                <w:sz w:val="18"/>
                <w:szCs w:val="18"/>
              </w:rPr>
              <w:t>расходные материалы</w:t>
            </w:r>
            <w:r>
              <w:rPr>
                <w:color w:val="000000"/>
                <w:sz w:val="18"/>
                <w:szCs w:val="18"/>
              </w:rPr>
              <w:t>).</w:t>
            </w:r>
          </w:p>
          <w:p w:rsidR="00624B83" w:rsidRPr="0097619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3.14</w:t>
            </w:r>
          </w:p>
        </w:tc>
        <w:tc>
          <w:tcPr>
            <w:tcW w:w="2084" w:type="dxa"/>
            <w:shd w:val="clear" w:color="000000" w:fill="FFFFFF"/>
            <w:vAlign w:val="center"/>
          </w:tcPr>
          <w:p w:rsidR="00624B83" w:rsidRDefault="00624B83" w:rsidP="00C6326A">
            <w:pPr>
              <w:jc w:val="center"/>
              <w:outlineLvl w:val="0"/>
              <w:rPr>
                <w:color w:val="000000"/>
                <w:sz w:val="18"/>
                <w:szCs w:val="18"/>
              </w:rPr>
            </w:pPr>
            <w:r>
              <w:rPr>
                <w:color w:val="000000"/>
                <w:sz w:val="18"/>
                <w:szCs w:val="18"/>
              </w:rPr>
              <w:t>МБУ «Кинокомплекс «Родина»</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440,0</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0,0</w:t>
            </w:r>
          </w:p>
        </w:tc>
        <w:tc>
          <w:tcPr>
            <w:tcW w:w="4318" w:type="dxa"/>
            <w:shd w:val="clear" w:color="000000" w:fill="FFFFFF"/>
            <w:vAlign w:val="center"/>
          </w:tcPr>
          <w:p w:rsidR="00624B83" w:rsidRDefault="00624B83" w:rsidP="00C6326A">
            <w:pPr>
              <w:outlineLvl w:val="0"/>
              <w:rPr>
                <w:color w:val="000000"/>
                <w:sz w:val="18"/>
                <w:szCs w:val="18"/>
              </w:rPr>
            </w:pPr>
            <w:r w:rsidRPr="00135763">
              <w:rPr>
                <w:color w:val="000000"/>
                <w:sz w:val="18"/>
                <w:szCs w:val="18"/>
              </w:rPr>
              <w:t xml:space="preserve">Клуб любителей интеллектуального кино «КЛИК» </w:t>
            </w:r>
            <w:r>
              <w:rPr>
                <w:color w:val="000000"/>
                <w:sz w:val="18"/>
                <w:szCs w:val="18"/>
              </w:rPr>
              <w:t>(расходные материалы).</w:t>
            </w:r>
          </w:p>
          <w:p w:rsidR="00624B83" w:rsidRDefault="00624B83" w:rsidP="00C6326A">
            <w:pPr>
              <w:outlineLvl w:val="0"/>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3.15</w:t>
            </w:r>
          </w:p>
        </w:tc>
        <w:tc>
          <w:tcPr>
            <w:tcW w:w="2084" w:type="dxa"/>
            <w:shd w:val="clear" w:color="000000" w:fill="FFFFFF"/>
            <w:vAlign w:val="center"/>
          </w:tcPr>
          <w:p w:rsidR="00624B83" w:rsidRDefault="00624B83" w:rsidP="00C6326A">
            <w:pPr>
              <w:jc w:val="center"/>
              <w:outlineLvl w:val="0"/>
              <w:rPr>
                <w:color w:val="000000"/>
                <w:sz w:val="18"/>
                <w:szCs w:val="18"/>
              </w:rPr>
            </w:pPr>
            <w:r>
              <w:rPr>
                <w:color w:val="000000"/>
                <w:sz w:val="18"/>
                <w:szCs w:val="18"/>
              </w:rPr>
              <w:t>МБУК «КДЦ «Юбилейный»</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196,0</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0,0</w:t>
            </w:r>
          </w:p>
        </w:tc>
        <w:tc>
          <w:tcPr>
            <w:tcW w:w="4318" w:type="dxa"/>
            <w:shd w:val="clear" w:color="000000" w:fill="FFFFFF"/>
            <w:vAlign w:val="center"/>
          </w:tcPr>
          <w:p w:rsidR="00624B83" w:rsidRDefault="00624B83" w:rsidP="00C6326A">
            <w:pPr>
              <w:outlineLvl w:val="0"/>
              <w:rPr>
                <w:color w:val="000000"/>
                <w:sz w:val="18"/>
                <w:szCs w:val="18"/>
              </w:rPr>
            </w:pPr>
            <w:r>
              <w:rPr>
                <w:color w:val="000000"/>
                <w:sz w:val="18"/>
                <w:szCs w:val="18"/>
              </w:rPr>
              <w:t xml:space="preserve">Проект </w:t>
            </w:r>
            <w:r w:rsidRPr="00135763">
              <w:rPr>
                <w:color w:val="000000"/>
                <w:sz w:val="18"/>
                <w:szCs w:val="18"/>
              </w:rPr>
              <w:t xml:space="preserve">«Киноканикулы» </w:t>
            </w:r>
            <w:r>
              <w:rPr>
                <w:color w:val="000000"/>
                <w:sz w:val="18"/>
                <w:szCs w:val="18"/>
              </w:rPr>
              <w:t>(приобретение расходных материалов, оборудования, типографские расходы).</w:t>
            </w:r>
          </w:p>
          <w:p w:rsidR="00624B83" w:rsidRDefault="00624B83" w:rsidP="00C6326A">
            <w:pPr>
              <w:outlineLvl w:val="0"/>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4</w:t>
            </w:r>
          </w:p>
        </w:tc>
        <w:tc>
          <w:tcPr>
            <w:tcW w:w="2084" w:type="dxa"/>
            <w:shd w:val="clear" w:color="000000" w:fill="F2F2F2"/>
            <w:vAlign w:val="center"/>
            <w:hideMark/>
          </w:tcPr>
          <w:p w:rsidR="00624B83" w:rsidRPr="007A70F1" w:rsidRDefault="00624B83" w:rsidP="00C6326A">
            <w:pPr>
              <w:rPr>
                <w:color w:val="000000"/>
                <w:sz w:val="20"/>
              </w:rPr>
            </w:pPr>
            <w:r w:rsidRPr="007A70F1">
              <w:rPr>
                <w:color w:val="000000"/>
                <w:sz w:val="20"/>
              </w:rPr>
              <w:t>Развитие физической культуры</w:t>
            </w:r>
            <w:r>
              <w:rPr>
                <w:color w:val="000000"/>
                <w:sz w:val="20"/>
              </w:rPr>
              <w:t xml:space="preserve"> и</w:t>
            </w:r>
          </w:p>
          <w:p w:rsidR="00624B83" w:rsidRPr="008B7E18" w:rsidRDefault="00624B83" w:rsidP="00C6326A">
            <w:pPr>
              <w:rPr>
                <w:color w:val="000000"/>
                <w:sz w:val="20"/>
              </w:rPr>
            </w:pPr>
            <w:r w:rsidRPr="007A70F1">
              <w:rPr>
                <w:color w:val="000000"/>
                <w:sz w:val="20"/>
              </w:rPr>
              <w:t>спорта</w:t>
            </w:r>
          </w:p>
        </w:tc>
        <w:tc>
          <w:tcPr>
            <w:tcW w:w="1206" w:type="dxa"/>
            <w:shd w:val="clear" w:color="000000" w:fill="F2F2F2"/>
            <w:vAlign w:val="center"/>
          </w:tcPr>
          <w:p w:rsidR="00624B83" w:rsidRPr="001E25C0" w:rsidRDefault="00624B83" w:rsidP="00C6326A">
            <w:pPr>
              <w:jc w:val="center"/>
              <w:rPr>
                <w:color w:val="000000"/>
                <w:sz w:val="20"/>
              </w:rPr>
            </w:pPr>
            <w:r>
              <w:rPr>
                <w:color w:val="000000"/>
                <w:sz w:val="20"/>
              </w:rPr>
              <w:t>1 500,0</w:t>
            </w:r>
          </w:p>
        </w:tc>
        <w:tc>
          <w:tcPr>
            <w:tcW w:w="1319" w:type="dxa"/>
            <w:shd w:val="clear" w:color="000000" w:fill="F2F2F2"/>
            <w:vAlign w:val="center"/>
          </w:tcPr>
          <w:p w:rsidR="00624B83" w:rsidRPr="001E25C0" w:rsidRDefault="00624B83" w:rsidP="00C6326A">
            <w:pPr>
              <w:jc w:val="center"/>
              <w:rPr>
                <w:color w:val="000000"/>
                <w:sz w:val="20"/>
              </w:rPr>
            </w:pPr>
            <w:r>
              <w:rPr>
                <w:color w:val="000000"/>
                <w:sz w:val="20"/>
              </w:rPr>
              <w:t>500,0</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4</w:t>
            </w:r>
            <w:r w:rsidRPr="008B7E18">
              <w:rPr>
                <w:color w:val="000000"/>
                <w:sz w:val="20"/>
              </w:rPr>
              <w:t>.1</w:t>
            </w:r>
          </w:p>
        </w:tc>
        <w:tc>
          <w:tcPr>
            <w:tcW w:w="2084" w:type="dxa"/>
            <w:shd w:val="clear" w:color="auto" w:fill="auto"/>
            <w:vAlign w:val="center"/>
            <w:hideMark/>
          </w:tcPr>
          <w:p w:rsidR="00624B83" w:rsidRPr="008B7E18" w:rsidRDefault="00624B83" w:rsidP="00C6326A">
            <w:pPr>
              <w:jc w:val="center"/>
              <w:rPr>
                <w:color w:val="000000"/>
                <w:sz w:val="20"/>
              </w:rPr>
            </w:pPr>
            <w:r>
              <w:rPr>
                <w:color w:val="000000"/>
                <w:sz w:val="20"/>
              </w:rPr>
              <w:t>УС</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500</w:t>
            </w:r>
            <w:r w:rsidRPr="001E25C0">
              <w:rPr>
                <w:color w:val="000000"/>
                <w:sz w:val="20"/>
              </w:rPr>
              <w:t>,0</w:t>
            </w:r>
          </w:p>
        </w:tc>
        <w:tc>
          <w:tcPr>
            <w:tcW w:w="1319" w:type="dxa"/>
            <w:shd w:val="clear" w:color="auto" w:fill="auto"/>
            <w:vAlign w:val="center"/>
          </w:tcPr>
          <w:p w:rsidR="00624B83" w:rsidRPr="001E25C0" w:rsidRDefault="00624B83" w:rsidP="00C6326A">
            <w:pPr>
              <w:jc w:val="center"/>
              <w:rPr>
                <w:color w:val="000000"/>
                <w:sz w:val="20"/>
                <w:highlight w:val="red"/>
              </w:rPr>
            </w:pPr>
            <w:r>
              <w:rPr>
                <w:color w:val="000000"/>
                <w:sz w:val="20"/>
              </w:rPr>
              <w:t>500,0</w:t>
            </w:r>
          </w:p>
        </w:tc>
        <w:tc>
          <w:tcPr>
            <w:tcW w:w="4318" w:type="dxa"/>
            <w:shd w:val="clear" w:color="auto" w:fill="auto"/>
            <w:vAlign w:val="center"/>
          </w:tcPr>
          <w:p w:rsidR="00624B83" w:rsidRPr="00FD0559" w:rsidRDefault="00624B83" w:rsidP="00C6326A">
            <w:pPr>
              <w:pStyle w:val="ConsPlusNormal"/>
              <w:ind w:firstLine="0"/>
              <w:jc w:val="both"/>
              <w:rPr>
                <w:color w:val="000000"/>
                <w:sz w:val="18"/>
                <w:szCs w:val="18"/>
              </w:rPr>
            </w:pPr>
            <w:r w:rsidRPr="00B66948">
              <w:rPr>
                <w:rFonts w:ascii="Times New Roman" w:hAnsi="Times New Roman" w:cs="Times New Roman"/>
                <w:color w:val="000000"/>
                <w:sz w:val="18"/>
                <w:szCs w:val="18"/>
              </w:rPr>
              <w:t>Приобретение спортивного инвентаря и оборудования для клуба по месту жительства</w:t>
            </w:r>
            <w:r>
              <w:rPr>
                <w:rFonts w:ascii="Times New Roman" w:hAnsi="Times New Roman" w:cs="Times New Roman"/>
                <w:color w:val="000000"/>
                <w:sz w:val="18"/>
                <w:szCs w:val="18"/>
              </w:rPr>
              <w:t xml:space="preserve"> «</w:t>
            </w:r>
            <w:r w:rsidRPr="00B66948">
              <w:rPr>
                <w:rFonts w:ascii="Times New Roman" w:hAnsi="Times New Roman" w:cs="Times New Roman"/>
                <w:color w:val="000000"/>
                <w:sz w:val="18"/>
                <w:szCs w:val="18"/>
              </w:rPr>
              <w:t>Звездочка</w:t>
            </w:r>
            <w:r>
              <w:rPr>
                <w:rFonts w:ascii="Times New Roman" w:hAnsi="Times New Roman" w:cs="Times New Roman"/>
                <w:color w:val="000000"/>
                <w:sz w:val="18"/>
                <w:szCs w:val="18"/>
              </w:rPr>
              <w:t>», МБУ «Спортивный комплекс «</w:t>
            </w:r>
            <w:r w:rsidRPr="00A12C4C">
              <w:rPr>
                <w:rFonts w:ascii="Times New Roman" w:hAnsi="Times New Roman" w:cs="Times New Roman"/>
                <w:color w:val="000000"/>
                <w:sz w:val="18"/>
                <w:szCs w:val="18"/>
              </w:rPr>
              <w:t>Талнах</w:t>
            </w:r>
            <w:r>
              <w:rPr>
                <w:rFonts w:ascii="Times New Roman" w:hAnsi="Times New Roman" w:cs="Times New Roman"/>
                <w:color w:val="000000"/>
                <w:sz w:val="18"/>
                <w:szCs w:val="18"/>
              </w:rPr>
              <w:t>»</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4.2</w:t>
            </w:r>
          </w:p>
        </w:tc>
        <w:tc>
          <w:tcPr>
            <w:tcW w:w="2084" w:type="dxa"/>
            <w:vMerge w:val="restart"/>
            <w:shd w:val="clear" w:color="auto" w:fill="auto"/>
            <w:vAlign w:val="center"/>
          </w:tcPr>
          <w:p w:rsidR="00624B83" w:rsidRDefault="00624B83" w:rsidP="00C6326A">
            <w:pPr>
              <w:jc w:val="center"/>
              <w:rPr>
                <w:color w:val="000000"/>
                <w:sz w:val="20"/>
              </w:rPr>
            </w:pPr>
            <w:r>
              <w:rPr>
                <w:color w:val="000000"/>
                <w:sz w:val="20"/>
              </w:rPr>
              <w:t>УС</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500</w:t>
            </w:r>
            <w:r w:rsidRPr="001E25C0">
              <w:rPr>
                <w:color w:val="000000"/>
                <w:sz w:val="20"/>
              </w:rPr>
              <w:t>,0</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0,0</w:t>
            </w:r>
          </w:p>
        </w:tc>
        <w:tc>
          <w:tcPr>
            <w:tcW w:w="4318" w:type="dxa"/>
            <w:shd w:val="clear" w:color="auto" w:fill="auto"/>
            <w:vAlign w:val="center"/>
          </w:tcPr>
          <w:p w:rsidR="00624B83" w:rsidRDefault="00624B83" w:rsidP="00C6326A">
            <w:pPr>
              <w:rPr>
                <w:color w:val="000000"/>
                <w:sz w:val="18"/>
                <w:szCs w:val="18"/>
              </w:rPr>
            </w:pPr>
            <w:r w:rsidRPr="00B66948">
              <w:rPr>
                <w:color w:val="000000"/>
                <w:sz w:val="18"/>
                <w:szCs w:val="18"/>
              </w:rPr>
              <w:t>Приобретение спортивного инвентаря и оборудования для клуба по месту жительства</w:t>
            </w:r>
            <w:r>
              <w:rPr>
                <w:color w:val="000000"/>
                <w:sz w:val="18"/>
                <w:szCs w:val="18"/>
              </w:rPr>
              <w:t xml:space="preserve"> «</w:t>
            </w:r>
            <w:r w:rsidRPr="00B66948">
              <w:rPr>
                <w:color w:val="000000"/>
                <w:sz w:val="18"/>
                <w:szCs w:val="18"/>
              </w:rPr>
              <w:t>Талнахский Олимпиец</w:t>
            </w:r>
            <w:r>
              <w:rPr>
                <w:color w:val="000000"/>
                <w:sz w:val="18"/>
                <w:szCs w:val="18"/>
              </w:rPr>
              <w:t>», МБУ «Спортивный комплекс «</w:t>
            </w:r>
            <w:r w:rsidRPr="00A12C4C">
              <w:rPr>
                <w:color w:val="000000"/>
                <w:sz w:val="18"/>
                <w:szCs w:val="18"/>
              </w:rPr>
              <w:t>Талнах</w:t>
            </w:r>
            <w:r>
              <w:rPr>
                <w:color w:val="000000"/>
                <w:sz w:val="18"/>
                <w:szCs w:val="18"/>
              </w:rPr>
              <w:t xml:space="preserve">» </w:t>
            </w:r>
          </w:p>
          <w:p w:rsidR="00624B83" w:rsidRPr="00FD055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4.3</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500,0</w:t>
            </w:r>
          </w:p>
        </w:tc>
        <w:tc>
          <w:tcPr>
            <w:tcW w:w="1319" w:type="dxa"/>
            <w:shd w:val="clear" w:color="auto" w:fill="auto"/>
            <w:vAlign w:val="center"/>
          </w:tcPr>
          <w:p w:rsidR="00624B83" w:rsidRPr="001E25C0" w:rsidRDefault="00624B83" w:rsidP="00C6326A">
            <w:pPr>
              <w:jc w:val="center"/>
              <w:rPr>
                <w:color w:val="000000"/>
                <w:sz w:val="20"/>
                <w:highlight w:val="red"/>
              </w:rPr>
            </w:pPr>
            <w:r>
              <w:rPr>
                <w:color w:val="000000"/>
                <w:sz w:val="20"/>
              </w:rPr>
              <w:t>0,0</w:t>
            </w:r>
          </w:p>
        </w:tc>
        <w:tc>
          <w:tcPr>
            <w:tcW w:w="4318" w:type="dxa"/>
            <w:shd w:val="clear" w:color="auto" w:fill="auto"/>
            <w:vAlign w:val="center"/>
          </w:tcPr>
          <w:p w:rsidR="00624B83" w:rsidRDefault="00624B83" w:rsidP="00C6326A">
            <w:pPr>
              <w:rPr>
                <w:color w:val="000000"/>
                <w:sz w:val="18"/>
                <w:szCs w:val="18"/>
              </w:rPr>
            </w:pPr>
            <w:r w:rsidRPr="00A12C4C">
              <w:rPr>
                <w:color w:val="000000"/>
                <w:sz w:val="18"/>
                <w:szCs w:val="18"/>
              </w:rPr>
              <w:t>Приобретение спортивного инвентаря и оборудования для создания клуба по месту жительства</w:t>
            </w:r>
            <w:r>
              <w:rPr>
                <w:color w:val="000000"/>
                <w:sz w:val="18"/>
                <w:szCs w:val="18"/>
              </w:rPr>
              <w:t xml:space="preserve">, МБУ «Дворец спорта «Арктика». </w:t>
            </w:r>
          </w:p>
          <w:p w:rsidR="00624B83" w:rsidRPr="00FD0559" w:rsidRDefault="00624B83" w:rsidP="00C6326A">
            <w:pPr>
              <w:rPr>
                <w:color w:val="000000"/>
                <w:sz w:val="18"/>
                <w:szCs w:val="18"/>
              </w:rPr>
            </w:pPr>
            <w:r>
              <w:rPr>
                <w:color w:val="000000"/>
                <w:sz w:val="18"/>
                <w:szCs w:val="18"/>
              </w:rPr>
              <w:t>Заявка в конкурсе не победила</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4.4</w:t>
            </w:r>
          </w:p>
        </w:tc>
        <w:tc>
          <w:tcPr>
            <w:tcW w:w="2084" w:type="dxa"/>
            <w:vMerge/>
            <w:shd w:val="clear" w:color="auto" w:fill="auto"/>
            <w:vAlign w:val="center"/>
          </w:tcPr>
          <w:p w:rsidR="00624B83" w:rsidRDefault="00624B83" w:rsidP="00C6326A">
            <w:pPr>
              <w:jc w:val="center"/>
              <w:rPr>
                <w:color w:val="000000"/>
                <w:sz w:val="20"/>
              </w:rPr>
            </w:pPr>
          </w:p>
        </w:tc>
        <w:tc>
          <w:tcPr>
            <w:tcW w:w="1206" w:type="dxa"/>
            <w:shd w:val="clear" w:color="auto" w:fill="auto"/>
            <w:vAlign w:val="center"/>
          </w:tcPr>
          <w:p w:rsidR="00624B83" w:rsidRPr="00A12C4C" w:rsidRDefault="00624B83" w:rsidP="00C6326A">
            <w:pPr>
              <w:jc w:val="center"/>
              <w:outlineLvl w:val="0"/>
              <w:rPr>
                <w:color w:val="000000"/>
                <w:sz w:val="20"/>
                <w:szCs w:val="20"/>
              </w:rPr>
            </w:pPr>
            <w:r>
              <w:rPr>
                <w:color w:val="000000"/>
                <w:sz w:val="20"/>
                <w:szCs w:val="20"/>
              </w:rPr>
              <w:t>-</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Решение не принято</w:t>
            </w:r>
          </w:p>
        </w:tc>
        <w:tc>
          <w:tcPr>
            <w:tcW w:w="4318" w:type="dxa"/>
            <w:shd w:val="clear" w:color="auto" w:fill="auto"/>
            <w:vAlign w:val="center"/>
          </w:tcPr>
          <w:p w:rsidR="00624B83" w:rsidRPr="00FD0559" w:rsidRDefault="00624B83" w:rsidP="00C6326A">
            <w:pPr>
              <w:rPr>
                <w:color w:val="000000"/>
                <w:sz w:val="18"/>
                <w:szCs w:val="18"/>
              </w:rPr>
            </w:pPr>
            <w:r w:rsidRPr="00E9659B">
              <w:rPr>
                <w:color w:val="000000"/>
                <w:sz w:val="18"/>
                <w:szCs w:val="18"/>
              </w:rPr>
              <w:t>Компенсация расходов муниципальных спортивных школ, подготовивших спортсмена, ставшего членом спортивной сборной команды Красноярского края</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5</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Молодежь Красноярского края в XXI веке</w:t>
            </w:r>
          </w:p>
        </w:tc>
        <w:tc>
          <w:tcPr>
            <w:tcW w:w="1206" w:type="dxa"/>
            <w:shd w:val="clear" w:color="000000" w:fill="F2F2F2"/>
            <w:vAlign w:val="center"/>
          </w:tcPr>
          <w:p w:rsidR="00624B83" w:rsidRPr="00BD522F" w:rsidRDefault="00624B83" w:rsidP="00C6326A">
            <w:pPr>
              <w:jc w:val="center"/>
              <w:rPr>
                <w:color w:val="000000"/>
                <w:sz w:val="20"/>
              </w:rPr>
            </w:pPr>
            <w:r w:rsidRPr="00BD522F">
              <w:rPr>
                <w:color w:val="000000"/>
                <w:sz w:val="20"/>
              </w:rPr>
              <w:t>4</w:t>
            </w:r>
            <w:r>
              <w:rPr>
                <w:color w:val="000000"/>
                <w:sz w:val="20"/>
              </w:rPr>
              <w:t xml:space="preserve"> </w:t>
            </w:r>
            <w:r w:rsidRPr="00BD522F">
              <w:rPr>
                <w:color w:val="000000"/>
                <w:sz w:val="20"/>
              </w:rPr>
              <w:t>191,1</w:t>
            </w:r>
          </w:p>
        </w:tc>
        <w:tc>
          <w:tcPr>
            <w:tcW w:w="1319" w:type="dxa"/>
            <w:shd w:val="clear" w:color="000000" w:fill="F2F2F2"/>
            <w:vAlign w:val="center"/>
          </w:tcPr>
          <w:p w:rsidR="00624B83" w:rsidRPr="00BD522F" w:rsidRDefault="00624B83" w:rsidP="00C6326A">
            <w:pPr>
              <w:jc w:val="center"/>
              <w:rPr>
                <w:color w:val="000000"/>
                <w:sz w:val="20"/>
              </w:rPr>
            </w:pPr>
            <w:r w:rsidRPr="00BD522F">
              <w:rPr>
                <w:color w:val="000000"/>
                <w:sz w:val="20"/>
              </w:rPr>
              <w:t>4</w:t>
            </w:r>
            <w:r>
              <w:rPr>
                <w:color w:val="000000"/>
                <w:sz w:val="20"/>
              </w:rPr>
              <w:t xml:space="preserve"> </w:t>
            </w:r>
            <w:r w:rsidRPr="00BD522F">
              <w:rPr>
                <w:color w:val="000000"/>
                <w:sz w:val="20"/>
              </w:rPr>
              <w:t>166,8</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5</w:t>
            </w:r>
            <w:r w:rsidRPr="008B7E18">
              <w:rPr>
                <w:color w:val="000000"/>
                <w:sz w:val="20"/>
              </w:rPr>
              <w:t>.1</w:t>
            </w:r>
          </w:p>
        </w:tc>
        <w:tc>
          <w:tcPr>
            <w:tcW w:w="2084" w:type="dxa"/>
            <w:shd w:val="clear" w:color="auto" w:fill="auto"/>
            <w:vAlign w:val="center"/>
            <w:hideMark/>
          </w:tcPr>
          <w:p w:rsidR="00624B83" w:rsidRPr="008B7E18" w:rsidRDefault="00624B83" w:rsidP="00C6326A">
            <w:pPr>
              <w:jc w:val="center"/>
              <w:rPr>
                <w:color w:val="000000"/>
                <w:sz w:val="20"/>
              </w:rPr>
            </w:pPr>
            <w:r w:rsidRPr="008B7E18">
              <w:rPr>
                <w:color w:val="000000"/>
                <w:sz w:val="20"/>
              </w:rPr>
              <w:t>УМПиВОО</w:t>
            </w:r>
          </w:p>
        </w:tc>
        <w:tc>
          <w:tcPr>
            <w:tcW w:w="1206" w:type="dxa"/>
            <w:shd w:val="clear" w:color="auto" w:fill="auto"/>
            <w:vAlign w:val="center"/>
            <w:hideMark/>
          </w:tcPr>
          <w:p w:rsidR="00624B83" w:rsidRPr="001E25C0" w:rsidRDefault="00624B83" w:rsidP="00C6326A">
            <w:pPr>
              <w:jc w:val="center"/>
              <w:rPr>
                <w:color w:val="000000"/>
                <w:sz w:val="20"/>
              </w:rPr>
            </w:pPr>
            <w:r w:rsidRPr="001E25C0">
              <w:rPr>
                <w:color w:val="000000"/>
                <w:sz w:val="20"/>
              </w:rPr>
              <w:t>1 000,00</w:t>
            </w:r>
          </w:p>
        </w:tc>
        <w:tc>
          <w:tcPr>
            <w:tcW w:w="1319" w:type="dxa"/>
            <w:shd w:val="clear" w:color="auto" w:fill="auto"/>
            <w:vAlign w:val="center"/>
            <w:hideMark/>
          </w:tcPr>
          <w:p w:rsidR="00624B83" w:rsidRPr="001E25C0" w:rsidRDefault="00624B83" w:rsidP="00C6326A">
            <w:pPr>
              <w:jc w:val="center"/>
              <w:rPr>
                <w:color w:val="000000"/>
                <w:sz w:val="20"/>
              </w:rPr>
            </w:pPr>
            <w:r>
              <w:rPr>
                <w:color w:val="000000"/>
                <w:sz w:val="20"/>
              </w:rPr>
              <w:t>1 000,0</w:t>
            </w:r>
          </w:p>
        </w:tc>
        <w:tc>
          <w:tcPr>
            <w:tcW w:w="4318" w:type="dxa"/>
            <w:shd w:val="clear" w:color="auto" w:fill="auto"/>
            <w:vAlign w:val="center"/>
            <w:hideMark/>
          </w:tcPr>
          <w:p w:rsidR="00624B83" w:rsidRPr="00FD0559" w:rsidRDefault="00624B83" w:rsidP="00C6326A">
            <w:pPr>
              <w:rPr>
                <w:color w:val="000000"/>
                <w:sz w:val="18"/>
                <w:szCs w:val="18"/>
              </w:rPr>
            </w:pPr>
            <w:r w:rsidRPr="00741B0F">
              <w:rPr>
                <w:color w:val="000000"/>
                <w:sz w:val="18"/>
                <w:szCs w:val="18"/>
              </w:rPr>
              <w:t>Обеспечение реализации мероприятий молодежной политики на территории</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5</w:t>
            </w:r>
            <w:r w:rsidRPr="008B7E18">
              <w:rPr>
                <w:color w:val="000000"/>
                <w:sz w:val="20"/>
              </w:rPr>
              <w:t>.2</w:t>
            </w:r>
          </w:p>
        </w:tc>
        <w:tc>
          <w:tcPr>
            <w:tcW w:w="2084" w:type="dxa"/>
            <w:vMerge w:val="restart"/>
            <w:shd w:val="clear" w:color="auto" w:fill="auto"/>
            <w:vAlign w:val="center"/>
            <w:hideMark/>
          </w:tcPr>
          <w:p w:rsidR="00624B83" w:rsidRPr="008B7E18" w:rsidRDefault="00624B83" w:rsidP="00C6326A">
            <w:pPr>
              <w:jc w:val="center"/>
              <w:rPr>
                <w:color w:val="000000"/>
                <w:sz w:val="20"/>
              </w:rPr>
            </w:pPr>
            <w:r>
              <w:rPr>
                <w:color w:val="000000"/>
                <w:sz w:val="20"/>
              </w:rPr>
              <w:t>МБУ «Молодежный центр»</w:t>
            </w:r>
          </w:p>
        </w:tc>
        <w:tc>
          <w:tcPr>
            <w:tcW w:w="1206" w:type="dxa"/>
            <w:shd w:val="clear" w:color="auto" w:fill="auto"/>
            <w:vAlign w:val="center"/>
          </w:tcPr>
          <w:p w:rsidR="00624B83" w:rsidRPr="001E25C0" w:rsidRDefault="00624B83" w:rsidP="00C6326A">
            <w:pPr>
              <w:jc w:val="center"/>
              <w:rPr>
                <w:color w:val="000000"/>
                <w:sz w:val="20"/>
              </w:rPr>
            </w:pPr>
            <w:r w:rsidRPr="001E25C0">
              <w:rPr>
                <w:color w:val="000000"/>
                <w:sz w:val="20"/>
              </w:rPr>
              <w:t>3</w:t>
            </w:r>
            <w:r>
              <w:rPr>
                <w:color w:val="000000"/>
                <w:sz w:val="20"/>
              </w:rPr>
              <w:t> 091,1</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3</w:t>
            </w:r>
            <w:r>
              <w:rPr>
                <w:color w:val="000000"/>
                <w:sz w:val="20"/>
              </w:rPr>
              <w:t> 091,1</w:t>
            </w:r>
          </w:p>
        </w:tc>
        <w:tc>
          <w:tcPr>
            <w:tcW w:w="4318" w:type="dxa"/>
            <w:shd w:val="clear" w:color="auto" w:fill="auto"/>
            <w:vAlign w:val="center"/>
            <w:hideMark/>
          </w:tcPr>
          <w:p w:rsidR="00624B83" w:rsidRPr="00FD0559" w:rsidRDefault="00624B83" w:rsidP="00C6326A">
            <w:pPr>
              <w:rPr>
                <w:color w:val="000000"/>
                <w:sz w:val="18"/>
                <w:szCs w:val="18"/>
              </w:rPr>
            </w:pPr>
            <w:r w:rsidRPr="00741B0F">
              <w:rPr>
                <w:color w:val="000000"/>
                <w:sz w:val="18"/>
                <w:szCs w:val="18"/>
              </w:rPr>
              <w:t>Поддержка деятельности муниципальных молодежных центров</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5.3</w:t>
            </w:r>
          </w:p>
        </w:tc>
        <w:tc>
          <w:tcPr>
            <w:tcW w:w="2084" w:type="dxa"/>
            <w:vMerge/>
            <w:shd w:val="clear" w:color="auto" w:fill="auto"/>
            <w:vAlign w:val="center"/>
          </w:tcPr>
          <w:p w:rsidR="00624B83" w:rsidRPr="008B7E18" w:rsidRDefault="00624B83" w:rsidP="00C6326A">
            <w:pPr>
              <w:rPr>
                <w:color w:val="000000"/>
                <w:sz w:val="20"/>
              </w:rPr>
            </w:pPr>
          </w:p>
        </w:tc>
        <w:tc>
          <w:tcPr>
            <w:tcW w:w="1206" w:type="dxa"/>
            <w:shd w:val="clear" w:color="auto" w:fill="auto"/>
            <w:vAlign w:val="center"/>
          </w:tcPr>
          <w:p w:rsidR="00624B83" w:rsidRPr="001E25C0" w:rsidRDefault="00624B83" w:rsidP="00C6326A">
            <w:pPr>
              <w:jc w:val="center"/>
              <w:rPr>
                <w:color w:val="000000"/>
                <w:sz w:val="20"/>
              </w:rPr>
            </w:pPr>
            <w:r w:rsidRPr="001E25C0">
              <w:rPr>
                <w:color w:val="000000"/>
                <w:sz w:val="20"/>
              </w:rPr>
              <w:t>100,0</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75,7</w:t>
            </w:r>
          </w:p>
        </w:tc>
        <w:tc>
          <w:tcPr>
            <w:tcW w:w="4318" w:type="dxa"/>
            <w:shd w:val="clear" w:color="auto" w:fill="auto"/>
            <w:vAlign w:val="center"/>
          </w:tcPr>
          <w:p w:rsidR="00624B83" w:rsidRPr="00FD0559" w:rsidRDefault="00624B83" w:rsidP="00C6326A">
            <w:pPr>
              <w:rPr>
                <w:color w:val="000000"/>
                <w:sz w:val="18"/>
                <w:szCs w:val="18"/>
              </w:rPr>
            </w:pPr>
            <w:r w:rsidRPr="00884F2B">
              <w:rPr>
                <w:color w:val="000000"/>
                <w:sz w:val="18"/>
                <w:szCs w:val="18"/>
              </w:rPr>
              <w:t>Организация мероприятий патриотической направленности</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6</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Развитие инвестиционной, инновационной деятельности, малого и среднего предпринимательства на территории края</w:t>
            </w:r>
          </w:p>
        </w:tc>
        <w:tc>
          <w:tcPr>
            <w:tcW w:w="1206" w:type="dxa"/>
            <w:shd w:val="clear" w:color="000000" w:fill="F2F2F2"/>
            <w:vAlign w:val="center"/>
            <w:hideMark/>
          </w:tcPr>
          <w:p w:rsidR="00624B83" w:rsidRPr="001E25C0" w:rsidRDefault="00624B83" w:rsidP="00C6326A">
            <w:pPr>
              <w:jc w:val="center"/>
              <w:rPr>
                <w:color w:val="000000"/>
                <w:sz w:val="20"/>
              </w:rPr>
            </w:pPr>
            <w:r>
              <w:rPr>
                <w:color w:val="000000"/>
                <w:sz w:val="20"/>
              </w:rPr>
              <w:t>5 400,0</w:t>
            </w:r>
          </w:p>
        </w:tc>
        <w:tc>
          <w:tcPr>
            <w:tcW w:w="1319" w:type="dxa"/>
            <w:shd w:val="clear" w:color="000000" w:fill="F2F2F2"/>
            <w:vAlign w:val="center"/>
            <w:hideMark/>
          </w:tcPr>
          <w:p w:rsidR="00624B83" w:rsidRPr="001E25C0" w:rsidRDefault="00624B83" w:rsidP="00C6326A">
            <w:pPr>
              <w:jc w:val="center"/>
              <w:rPr>
                <w:color w:val="000000"/>
                <w:sz w:val="20"/>
              </w:rPr>
            </w:pPr>
            <w:r w:rsidRPr="001E25C0">
              <w:rPr>
                <w:color w:val="000000"/>
                <w:sz w:val="20"/>
              </w:rPr>
              <w:t>Решение не принято</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6</w:t>
            </w:r>
            <w:r w:rsidRPr="008B7E18">
              <w:rPr>
                <w:color w:val="000000"/>
                <w:sz w:val="20"/>
              </w:rPr>
              <w:t>.1</w:t>
            </w:r>
          </w:p>
        </w:tc>
        <w:tc>
          <w:tcPr>
            <w:tcW w:w="2084" w:type="dxa"/>
            <w:shd w:val="clear" w:color="auto" w:fill="auto"/>
            <w:vAlign w:val="center"/>
            <w:hideMark/>
          </w:tcPr>
          <w:p w:rsidR="00624B83" w:rsidRPr="008B7E18" w:rsidRDefault="00624B83" w:rsidP="00C6326A">
            <w:pPr>
              <w:jc w:val="center"/>
              <w:rPr>
                <w:color w:val="000000"/>
                <w:sz w:val="20"/>
              </w:rPr>
            </w:pPr>
            <w:r w:rsidRPr="008B7E18">
              <w:rPr>
                <w:color w:val="000000"/>
                <w:sz w:val="20"/>
              </w:rPr>
              <w:t>УПРиУ</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5 400,0</w:t>
            </w:r>
          </w:p>
        </w:tc>
        <w:tc>
          <w:tcPr>
            <w:tcW w:w="1319" w:type="dxa"/>
            <w:shd w:val="clear" w:color="auto" w:fill="auto"/>
            <w:vAlign w:val="center"/>
          </w:tcPr>
          <w:p w:rsidR="00624B83" w:rsidRPr="001E25C0" w:rsidRDefault="00624B83" w:rsidP="00C6326A">
            <w:pPr>
              <w:jc w:val="center"/>
              <w:rPr>
                <w:color w:val="000000"/>
                <w:sz w:val="20"/>
              </w:rPr>
            </w:pPr>
            <w:r w:rsidRPr="001E25C0">
              <w:rPr>
                <w:color w:val="000000"/>
                <w:sz w:val="20"/>
              </w:rPr>
              <w:t>Решение не принято</w:t>
            </w:r>
          </w:p>
        </w:tc>
        <w:tc>
          <w:tcPr>
            <w:tcW w:w="4318" w:type="dxa"/>
            <w:shd w:val="clear" w:color="auto" w:fill="auto"/>
            <w:vAlign w:val="center"/>
            <w:hideMark/>
          </w:tcPr>
          <w:p w:rsidR="00624B83" w:rsidRPr="00FD0559" w:rsidRDefault="00624B83" w:rsidP="00C6326A">
            <w:pPr>
              <w:rPr>
                <w:color w:val="000000"/>
                <w:sz w:val="18"/>
                <w:szCs w:val="18"/>
              </w:rPr>
            </w:pPr>
            <w:r w:rsidRPr="00FD0559">
              <w:rPr>
                <w:color w:val="000000"/>
                <w:sz w:val="18"/>
                <w:szCs w:val="18"/>
              </w:rPr>
              <w:t>Финансовая поддержка субъектов малого и среднего предпринимательства</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7</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 xml:space="preserve">Содействие развитию местного самоуправления </w:t>
            </w:r>
          </w:p>
        </w:tc>
        <w:tc>
          <w:tcPr>
            <w:tcW w:w="1206" w:type="dxa"/>
            <w:shd w:val="clear" w:color="000000" w:fill="F2F2F2"/>
            <w:vAlign w:val="center"/>
          </w:tcPr>
          <w:p w:rsidR="00624B83" w:rsidRPr="001226B6" w:rsidRDefault="00624B83" w:rsidP="00C6326A">
            <w:pPr>
              <w:jc w:val="center"/>
              <w:rPr>
                <w:color w:val="000000"/>
                <w:sz w:val="20"/>
              </w:rPr>
            </w:pPr>
            <w:r w:rsidRPr="001226B6">
              <w:rPr>
                <w:color w:val="000000"/>
                <w:sz w:val="20"/>
              </w:rPr>
              <w:t>14</w:t>
            </w:r>
            <w:r>
              <w:rPr>
                <w:color w:val="000000"/>
                <w:sz w:val="20"/>
              </w:rPr>
              <w:t xml:space="preserve"> </w:t>
            </w:r>
            <w:r w:rsidRPr="001226B6">
              <w:rPr>
                <w:color w:val="000000"/>
                <w:sz w:val="20"/>
              </w:rPr>
              <w:t>847,8</w:t>
            </w:r>
          </w:p>
        </w:tc>
        <w:tc>
          <w:tcPr>
            <w:tcW w:w="1319" w:type="dxa"/>
            <w:shd w:val="clear" w:color="000000" w:fill="F2F2F2"/>
            <w:vAlign w:val="center"/>
          </w:tcPr>
          <w:p w:rsidR="00624B83" w:rsidRPr="001226B6" w:rsidRDefault="00624B83" w:rsidP="00C6326A">
            <w:pPr>
              <w:jc w:val="center"/>
              <w:rPr>
                <w:color w:val="000000"/>
                <w:sz w:val="20"/>
              </w:rPr>
            </w:pPr>
            <w:r w:rsidRPr="001226B6">
              <w:rPr>
                <w:color w:val="000000"/>
                <w:sz w:val="20"/>
              </w:rPr>
              <w:t>12 283,0</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tcPr>
          <w:p w:rsidR="00624B83" w:rsidRPr="008B7E18" w:rsidRDefault="00624B83" w:rsidP="00C6326A">
            <w:pPr>
              <w:jc w:val="center"/>
              <w:rPr>
                <w:color w:val="000000"/>
                <w:sz w:val="20"/>
              </w:rPr>
            </w:pPr>
            <w:r>
              <w:rPr>
                <w:color w:val="000000"/>
                <w:sz w:val="20"/>
              </w:rPr>
              <w:t>7</w:t>
            </w:r>
            <w:r w:rsidRPr="008B7E18">
              <w:rPr>
                <w:color w:val="000000"/>
                <w:sz w:val="20"/>
              </w:rPr>
              <w:t>.</w:t>
            </w:r>
            <w:r>
              <w:rPr>
                <w:color w:val="000000"/>
                <w:sz w:val="20"/>
              </w:rPr>
              <w:t>1</w:t>
            </w:r>
          </w:p>
        </w:tc>
        <w:tc>
          <w:tcPr>
            <w:tcW w:w="2084" w:type="dxa"/>
            <w:vMerge w:val="restart"/>
            <w:shd w:val="clear" w:color="auto" w:fill="auto"/>
            <w:vAlign w:val="center"/>
          </w:tcPr>
          <w:p w:rsidR="00624B83" w:rsidRPr="008B7E18" w:rsidRDefault="00624B83" w:rsidP="00C6326A">
            <w:pPr>
              <w:jc w:val="center"/>
              <w:rPr>
                <w:color w:val="000000"/>
                <w:sz w:val="20"/>
              </w:rPr>
            </w:pPr>
            <w:r>
              <w:rPr>
                <w:color w:val="000000"/>
                <w:sz w:val="20"/>
              </w:rPr>
              <w:t>УКРиС</w:t>
            </w:r>
          </w:p>
        </w:tc>
        <w:tc>
          <w:tcPr>
            <w:tcW w:w="1206" w:type="dxa"/>
            <w:shd w:val="clear" w:color="auto" w:fill="auto"/>
            <w:vAlign w:val="center"/>
          </w:tcPr>
          <w:p w:rsidR="00624B83" w:rsidRDefault="00624B83" w:rsidP="00C6326A">
            <w:pPr>
              <w:jc w:val="center"/>
              <w:outlineLvl w:val="0"/>
              <w:rPr>
                <w:color w:val="000000"/>
                <w:sz w:val="18"/>
                <w:szCs w:val="18"/>
              </w:rPr>
            </w:pPr>
            <w:r>
              <w:rPr>
                <w:color w:val="000000"/>
                <w:sz w:val="18"/>
                <w:szCs w:val="18"/>
              </w:rPr>
              <w:t>2 274,0</w:t>
            </w:r>
          </w:p>
        </w:tc>
        <w:tc>
          <w:tcPr>
            <w:tcW w:w="1319" w:type="dxa"/>
            <w:shd w:val="clear" w:color="auto" w:fill="auto"/>
            <w:vAlign w:val="center"/>
          </w:tcPr>
          <w:p w:rsidR="00624B83" w:rsidRDefault="00624B83" w:rsidP="00C6326A">
            <w:pPr>
              <w:jc w:val="center"/>
              <w:outlineLvl w:val="0"/>
              <w:rPr>
                <w:color w:val="000000"/>
                <w:sz w:val="18"/>
                <w:szCs w:val="18"/>
              </w:rPr>
            </w:pPr>
            <w:r>
              <w:rPr>
                <w:color w:val="000000"/>
                <w:sz w:val="18"/>
                <w:szCs w:val="18"/>
              </w:rPr>
              <w:t>2 046,6</w:t>
            </w:r>
          </w:p>
        </w:tc>
        <w:tc>
          <w:tcPr>
            <w:tcW w:w="4318" w:type="dxa"/>
            <w:shd w:val="clear" w:color="auto" w:fill="auto"/>
            <w:vAlign w:val="center"/>
          </w:tcPr>
          <w:p w:rsidR="00624B83" w:rsidRDefault="00624B83" w:rsidP="00C6326A">
            <w:pPr>
              <w:outlineLvl w:val="0"/>
              <w:rPr>
                <w:color w:val="000000"/>
                <w:sz w:val="18"/>
                <w:szCs w:val="18"/>
              </w:rPr>
            </w:pPr>
            <w:r>
              <w:rPr>
                <w:color w:val="000000"/>
                <w:sz w:val="18"/>
                <w:szCs w:val="18"/>
              </w:rPr>
              <w:t>Реконструкция здания для размещения дошкольного образовательного учреждения, г. Норильск, Центральный район, ул. Московская, д. 18 (наружные электрические сети (силовые), наружные сети водопровода, наружные сети канализации, наружные теплосети)</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7.2</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Default="00624B83" w:rsidP="00C6326A">
            <w:pPr>
              <w:jc w:val="center"/>
              <w:outlineLvl w:val="0"/>
              <w:rPr>
                <w:color w:val="000000"/>
                <w:sz w:val="18"/>
                <w:szCs w:val="18"/>
              </w:rPr>
            </w:pPr>
            <w:r>
              <w:rPr>
                <w:color w:val="000000"/>
                <w:sz w:val="18"/>
                <w:szCs w:val="18"/>
              </w:rPr>
              <w:t>11 373,8</w:t>
            </w:r>
          </w:p>
        </w:tc>
        <w:tc>
          <w:tcPr>
            <w:tcW w:w="1319" w:type="dxa"/>
            <w:shd w:val="clear" w:color="auto" w:fill="auto"/>
            <w:vAlign w:val="center"/>
          </w:tcPr>
          <w:p w:rsidR="00624B83" w:rsidRDefault="00624B83" w:rsidP="00C6326A">
            <w:pPr>
              <w:jc w:val="center"/>
              <w:outlineLvl w:val="0"/>
              <w:rPr>
                <w:color w:val="000000"/>
                <w:sz w:val="18"/>
                <w:szCs w:val="18"/>
              </w:rPr>
            </w:pPr>
            <w:r>
              <w:rPr>
                <w:color w:val="000000"/>
                <w:sz w:val="18"/>
                <w:szCs w:val="18"/>
              </w:rPr>
              <w:t>10 236,4</w:t>
            </w:r>
          </w:p>
        </w:tc>
        <w:tc>
          <w:tcPr>
            <w:tcW w:w="4318" w:type="dxa"/>
            <w:shd w:val="clear" w:color="auto" w:fill="auto"/>
            <w:vAlign w:val="center"/>
          </w:tcPr>
          <w:p w:rsidR="00624B83" w:rsidRDefault="00624B83" w:rsidP="00C6326A">
            <w:pPr>
              <w:outlineLvl w:val="0"/>
              <w:rPr>
                <w:color w:val="000000"/>
                <w:sz w:val="18"/>
                <w:szCs w:val="18"/>
              </w:rPr>
            </w:pPr>
            <w:r>
              <w:rPr>
                <w:color w:val="000000"/>
                <w:sz w:val="18"/>
                <w:szCs w:val="18"/>
              </w:rPr>
              <w:t>МБУК «Городской центр культуры»: облицовка фасада материалами, соответствующими нормам и требованиям пожарной безопасности</w:t>
            </w:r>
          </w:p>
        </w:tc>
      </w:tr>
      <w:tr w:rsidR="00624B83" w:rsidRPr="008B7E18" w:rsidTr="00624B83">
        <w:trPr>
          <w:trHeight w:val="20"/>
        </w:trPr>
        <w:tc>
          <w:tcPr>
            <w:tcW w:w="566" w:type="dxa"/>
            <w:shd w:val="clear" w:color="auto" w:fill="auto"/>
            <w:vAlign w:val="center"/>
          </w:tcPr>
          <w:p w:rsidR="00624B83" w:rsidRPr="008B7E18" w:rsidRDefault="00624B83" w:rsidP="00C6326A">
            <w:pPr>
              <w:jc w:val="center"/>
              <w:rPr>
                <w:color w:val="000000"/>
                <w:sz w:val="20"/>
              </w:rPr>
            </w:pPr>
            <w:r>
              <w:rPr>
                <w:color w:val="000000"/>
                <w:sz w:val="20"/>
              </w:rPr>
              <w:t>7</w:t>
            </w:r>
            <w:r w:rsidRPr="008B7E18">
              <w:rPr>
                <w:color w:val="000000"/>
                <w:sz w:val="20"/>
              </w:rPr>
              <w:t>.</w:t>
            </w:r>
            <w:r>
              <w:rPr>
                <w:color w:val="000000"/>
                <w:sz w:val="20"/>
              </w:rPr>
              <w:t>3</w:t>
            </w:r>
          </w:p>
        </w:tc>
        <w:tc>
          <w:tcPr>
            <w:tcW w:w="2084" w:type="dxa"/>
            <w:shd w:val="clear" w:color="auto" w:fill="auto"/>
            <w:vAlign w:val="center"/>
          </w:tcPr>
          <w:p w:rsidR="00624B83" w:rsidRPr="00D77B81" w:rsidRDefault="00624B83" w:rsidP="00C6326A">
            <w:pPr>
              <w:jc w:val="center"/>
              <w:outlineLvl w:val="0"/>
              <w:rPr>
                <w:color w:val="000000"/>
                <w:sz w:val="18"/>
                <w:szCs w:val="18"/>
              </w:rPr>
            </w:pPr>
            <w:r>
              <w:rPr>
                <w:color w:val="000000"/>
                <w:sz w:val="18"/>
                <w:szCs w:val="18"/>
              </w:rPr>
              <w:t>МАУ ДО «Норильский центр безопасности движения»</w:t>
            </w:r>
          </w:p>
        </w:tc>
        <w:tc>
          <w:tcPr>
            <w:tcW w:w="1206" w:type="dxa"/>
            <w:shd w:val="clear" w:color="auto" w:fill="auto"/>
            <w:vAlign w:val="center"/>
          </w:tcPr>
          <w:p w:rsidR="00624B83" w:rsidRPr="001E25C0" w:rsidRDefault="00624B83" w:rsidP="00C6326A">
            <w:pPr>
              <w:jc w:val="center"/>
              <w:rPr>
                <w:color w:val="000000"/>
                <w:sz w:val="20"/>
              </w:rPr>
            </w:pPr>
            <w:r w:rsidRPr="00D77B81">
              <w:rPr>
                <w:color w:val="000000"/>
                <w:sz w:val="20"/>
              </w:rPr>
              <w:t>1 200,0</w:t>
            </w:r>
          </w:p>
        </w:tc>
        <w:tc>
          <w:tcPr>
            <w:tcW w:w="1319" w:type="dxa"/>
            <w:shd w:val="clear" w:color="auto" w:fill="auto"/>
            <w:vAlign w:val="center"/>
          </w:tcPr>
          <w:p w:rsidR="00624B83" w:rsidRPr="00CB2BF6" w:rsidRDefault="00624B83" w:rsidP="00C6326A">
            <w:pPr>
              <w:jc w:val="center"/>
              <w:rPr>
                <w:color w:val="000000"/>
                <w:sz w:val="20"/>
              </w:rPr>
            </w:pPr>
            <w:r w:rsidRPr="00CB2BF6">
              <w:rPr>
                <w:color w:val="000000"/>
                <w:sz w:val="20"/>
              </w:rPr>
              <w:t>Решение не принято</w:t>
            </w:r>
          </w:p>
        </w:tc>
        <w:tc>
          <w:tcPr>
            <w:tcW w:w="4318" w:type="dxa"/>
            <w:shd w:val="clear" w:color="auto" w:fill="auto"/>
            <w:vAlign w:val="center"/>
          </w:tcPr>
          <w:p w:rsidR="00624B83" w:rsidRPr="001226B6" w:rsidRDefault="00624B83" w:rsidP="00C6326A">
            <w:pPr>
              <w:outlineLvl w:val="0"/>
              <w:rPr>
                <w:color w:val="000000"/>
                <w:sz w:val="18"/>
                <w:szCs w:val="18"/>
              </w:rPr>
            </w:pPr>
            <w:r>
              <w:rPr>
                <w:color w:val="000000"/>
                <w:sz w:val="18"/>
                <w:szCs w:val="18"/>
              </w:rPr>
              <w:t>Приобретение 2-х единиц учебных транспортных средств категории «В»</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8</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Создание условий для обеспечения доступным и комфортным жильем граждан Красноярского края</w:t>
            </w:r>
          </w:p>
        </w:tc>
        <w:tc>
          <w:tcPr>
            <w:tcW w:w="1206" w:type="dxa"/>
            <w:shd w:val="clear" w:color="000000" w:fill="F2F2F2"/>
            <w:vAlign w:val="center"/>
          </w:tcPr>
          <w:p w:rsidR="00624B83" w:rsidRPr="0011721D" w:rsidRDefault="00624B83" w:rsidP="00C6326A">
            <w:pPr>
              <w:jc w:val="center"/>
              <w:rPr>
                <w:color w:val="000000"/>
                <w:sz w:val="20"/>
              </w:rPr>
            </w:pPr>
            <w:r w:rsidRPr="0011721D">
              <w:rPr>
                <w:color w:val="000000"/>
                <w:sz w:val="20"/>
              </w:rPr>
              <w:t>15</w:t>
            </w:r>
            <w:r>
              <w:rPr>
                <w:color w:val="000000"/>
                <w:sz w:val="20"/>
              </w:rPr>
              <w:t xml:space="preserve"> 281,2</w:t>
            </w:r>
          </w:p>
        </w:tc>
        <w:tc>
          <w:tcPr>
            <w:tcW w:w="1319" w:type="dxa"/>
            <w:shd w:val="clear" w:color="000000" w:fill="F2F2F2"/>
            <w:vAlign w:val="center"/>
          </w:tcPr>
          <w:p w:rsidR="00624B83" w:rsidRPr="0011721D" w:rsidRDefault="00624B83" w:rsidP="00C6326A">
            <w:pPr>
              <w:jc w:val="center"/>
              <w:rPr>
                <w:color w:val="000000"/>
                <w:sz w:val="20"/>
              </w:rPr>
            </w:pPr>
            <w:r w:rsidRPr="0011721D">
              <w:rPr>
                <w:color w:val="000000"/>
                <w:sz w:val="20"/>
              </w:rPr>
              <w:t>15 516,8</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8</w:t>
            </w:r>
            <w:r w:rsidRPr="008B7E18">
              <w:rPr>
                <w:color w:val="000000"/>
                <w:sz w:val="20"/>
              </w:rPr>
              <w:t>.1</w:t>
            </w:r>
          </w:p>
        </w:tc>
        <w:tc>
          <w:tcPr>
            <w:tcW w:w="2084" w:type="dxa"/>
            <w:vMerge w:val="restart"/>
            <w:shd w:val="clear" w:color="auto" w:fill="auto"/>
            <w:vAlign w:val="center"/>
            <w:hideMark/>
          </w:tcPr>
          <w:p w:rsidR="00624B83" w:rsidRPr="008B7E18" w:rsidRDefault="00624B83" w:rsidP="00C6326A">
            <w:pPr>
              <w:jc w:val="center"/>
              <w:rPr>
                <w:color w:val="000000"/>
                <w:sz w:val="20"/>
              </w:rPr>
            </w:pPr>
            <w:r>
              <w:rPr>
                <w:color w:val="000000"/>
                <w:sz w:val="20"/>
              </w:rPr>
              <w:t>УЖФ</w:t>
            </w:r>
          </w:p>
        </w:tc>
        <w:tc>
          <w:tcPr>
            <w:tcW w:w="1206" w:type="dxa"/>
            <w:shd w:val="clear" w:color="auto" w:fill="auto"/>
            <w:vAlign w:val="center"/>
            <w:hideMark/>
          </w:tcPr>
          <w:p w:rsidR="00624B83" w:rsidRPr="001E25C0" w:rsidRDefault="00624B83" w:rsidP="00C6326A">
            <w:pPr>
              <w:jc w:val="center"/>
              <w:rPr>
                <w:color w:val="000000"/>
                <w:sz w:val="20"/>
              </w:rPr>
            </w:pPr>
            <w:r w:rsidRPr="001E25C0">
              <w:rPr>
                <w:color w:val="000000"/>
                <w:sz w:val="20"/>
              </w:rPr>
              <w:t>-</w:t>
            </w:r>
          </w:p>
        </w:tc>
        <w:tc>
          <w:tcPr>
            <w:tcW w:w="1319" w:type="dxa"/>
            <w:shd w:val="clear" w:color="auto" w:fill="auto"/>
            <w:vAlign w:val="center"/>
            <w:hideMark/>
          </w:tcPr>
          <w:p w:rsidR="00624B83" w:rsidRPr="001226B6" w:rsidRDefault="00624B83" w:rsidP="00C6326A">
            <w:pPr>
              <w:jc w:val="center"/>
              <w:outlineLvl w:val="0"/>
              <w:rPr>
                <w:color w:val="000000"/>
                <w:sz w:val="20"/>
                <w:szCs w:val="20"/>
              </w:rPr>
            </w:pPr>
            <w:r>
              <w:rPr>
                <w:color w:val="000000"/>
                <w:sz w:val="20"/>
                <w:szCs w:val="20"/>
              </w:rPr>
              <w:t>5 478,7</w:t>
            </w:r>
          </w:p>
        </w:tc>
        <w:tc>
          <w:tcPr>
            <w:tcW w:w="4318" w:type="dxa"/>
            <w:shd w:val="clear" w:color="auto" w:fill="auto"/>
            <w:vAlign w:val="center"/>
            <w:hideMark/>
          </w:tcPr>
          <w:p w:rsidR="00624B83" w:rsidRPr="00FD0559" w:rsidRDefault="00624B83" w:rsidP="00C6326A">
            <w:pPr>
              <w:rPr>
                <w:color w:val="000000"/>
                <w:sz w:val="18"/>
                <w:szCs w:val="18"/>
              </w:rPr>
            </w:pPr>
            <w:r>
              <w:rPr>
                <w:color w:val="000000"/>
                <w:sz w:val="18"/>
                <w:szCs w:val="18"/>
              </w:rPr>
              <w:t>П</w:t>
            </w:r>
            <w:r w:rsidRPr="00FD0559">
              <w:rPr>
                <w:color w:val="000000"/>
                <w:sz w:val="18"/>
                <w:szCs w:val="18"/>
              </w:rPr>
              <w:t>редоставлен</w:t>
            </w:r>
            <w:r>
              <w:rPr>
                <w:color w:val="000000"/>
                <w:sz w:val="18"/>
                <w:szCs w:val="18"/>
              </w:rPr>
              <w:t>ие 4 семьям (7 человек)</w:t>
            </w:r>
            <w:r w:rsidRPr="00FD0559">
              <w:rPr>
                <w:color w:val="000000"/>
                <w:sz w:val="18"/>
                <w:szCs w:val="18"/>
              </w:rPr>
              <w:t xml:space="preserve"> социальны</w:t>
            </w:r>
            <w:r>
              <w:rPr>
                <w:color w:val="000000"/>
                <w:sz w:val="18"/>
                <w:szCs w:val="18"/>
              </w:rPr>
              <w:t>х выплат</w:t>
            </w:r>
            <w:r w:rsidRPr="00FD0559">
              <w:rPr>
                <w:color w:val="000000"/>
                <w:sz w:val="18"/>
                <w:szCs w:val="18"/>
              </w:rPr>
              <w:t xml:space="preserve"> на приобретение жилья </w:t>
            </w:r>
            <w:r>
              <w:rPr>
                <w:color w:val="000000"/>
                <w:sz w:val="18"/>
                <w:szCs w:val="18"/>
              </w:rPr>
              <w:t>на территории Красноярского края</w:t>
            </w:r>
            <w:r w:rsidRPr="00FD0559">
              <w:rPr>
                <w:color w:val="000000"/>
                <w:sz w:val="18"/>
                <w:szCs w:val="18"/>
              </w:rPr>
              <w:t xml:space="preserve"> в соответствии с ЗКК от 21.12.2010 №11-5580. </w:t>
            </w:r>
            <w:r w:rsidRPr="00FD0559">
              <w:rPr>
                <w:color w:val="000000"/>
                <w:sz w:val="18"/>
                <w:szCs w:val="18"/>
              </w:rPr>
              <w:br/>
              <w:t xml:space="preserve">Денежные средства не поступают в местный бюджет, а </w:t>
            </w:r>
            <w:r>
              <w:rPr>
                <w:color w:val="000000"/>
                <w:sz w:val="18"/>
                <w:szCs w:val="18"/>
              </w:rPr>
              <w:t>зачисляются</w:t>
            </w:r>
            <w:r w:rsidRPr="00FD0559">
              <w:rPr>
                <w:color w:val="000000"/>
                <w:sz w:val="18"/>
                <w:szCs w:val="18"/>
              </w:rPr>
              <w:t xml:space="preserve"> на счета получателей, открытые в коммерческих организациях</w:t>
            </w:r>
            <w:r>
              <w:rPr>
                <w:color w:val="000000"/>
                <w:sz w:val="18"/>
                <w:szCs w:val="18"/>
              </w:rPr>
              <w:t>.</w:t>
            </w:r>
          </w:p>
        </w:tc>
      </w:tr>
      <w:tr w:rsidR="00624B83" w:rsidRPr="008B7E18" w:rsidTr="00624B83">
        <w:trPr>
          <w:trHeight w:val="20"/>
        </w:trPr>
        <w:tc>
          <w:tcPr>
            <w:tcW w:w="566" w:type="dxa"/>
            <w:shd w:val="clear" w:color="auto" w:fill="auto"/>
            <w:vAlign w:val="center"/>
          </w:tcPr>
          <w:p w:rsidR="00624B83" w:rsidRPr="008B7E18" w:rsidRDefault="00624B83" w:rsidP="00C6326A">
            <w:pPr>
              <w:jc w:val="center"/>
              <w:rPr>
                <w:color w:val="000000"/>
                <w:sz w:val="20"/>
              </w:rPr>
            </w:pPr>
            <w:r>
              <w:rPr>
                <w:color w:val="000000"/>
                <w:sz w:val="20"/>
              </w:rPr>
              <w:t>8.2</w:t>
            </w:r>
          </w:p>
        </w:tc>
        <w:tc>
          <w:tcPr>
            <w:tcW w:w="2084" w:type="dxa"/>
            <w:vMerge/>
            <w:shd w:val="clear" w:color="auto" w:fill="auto"/>
            <w:vAlign w:val="center"/>
          </w:tcPr>
          <w:p w:rsidR="00624B83" w:rsidRPr="008B7E18" w:rsidRDefault="00624B83" w:rsidP="00C6326A">
            <w:pPr>
              <w:jc w:val="center"/>
              <w:rPr>
                <w:color w:val="000000"/>
                <w:sz w:val="20"/>
              </w:rPr>
            </w:pP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15 281,2</w:t>
            </w:r>
          </w:p>
        </w:tc>
        <w:tc>
          <w:tcPr>
            <w:tcW w:w="1319" w:type="dxa"/>
            <w:shd w:val="clear" w:color="auto" w:fill="auto"/>
            <w:vAlign w:val="center"/>
          </w:tcPr>
          <w:p w:rsidR="00624B83" w:rsidRDefault="00624B83" w:rsidP="00C6326A">
            <w:pPr>
              <w:jc w:val="center"/>
              <w:outlineLvl w:val="0"/>
              <w:rPr>
                <w:color w:val="000000"/>
                <w:sz w:val="20"/>
                <w:szCs w:val="20"/>
              </w:rPr>
            </w:pPr>
            <w:r>
              <w:rPr>
                <w:color w:val="000000"/>
                <w:sz w:val="20"/>
                <w:szCs w:val="20"/>
              </w:rPr>
              <w:t>10 038,1</w:t>
            </w:r>
          </w:p>
        </w:tc>
        <w:tc>
          <w:tcPr>
            <w:tcW w:w="4318" w:type="dxa"/>
            <w:shd w:val="clear" w:color="auto" w:fill="auto"/>
            <w:vAlign w:val="center"/>
          </w:tcPr>
          <w:p w:rsidR="00624B83" w:rsidRDefault="00624B83" w:rsidP="00C6326A">
            <w:pPr>
              <w:rPr>
                <w:color w:val="000000"/>
                <w:sz w:val="18"/>
                <w:szCs w:val="18"/>
              </w:rPr>
            </w:pPr>
            <w:r w:rsidRPr="008B7E18">
              <w:rPr>
                <w:color w:val="000000"/>
                <w:sz w:val="18"/>
                <w:szCs w:val="18"/>
              </w:rPr>
              <w:t xml:space="preserve">Предоставление социальных выплат </w:t>
            </w:r>
            <w:r>
              <w:rPr>
                <w:color w:val="000000"/>
                <w:sz w:val="18"/>
                <w:szCs w:val="18"/>
              </w:rPr>
              <w:t>25</w:t>
            </w:r>
            <w:r w:rsidRPr="008B7E18">
              <w:rPr>
                <w:color w:val="000000"/>
                <w:sz w:val="18"/>
                <w:szCs w:val="18"/>
              </w:rPr>
              <w:t xml:space="preserve"> молодым семьям на приобретение жилья</w:t>
            </w:r>
            <w:r>
              <w:rPr>
                <w:color w:val="000000"/>
                <w:sz w:val="18"/>
                <w:szCs w:val="18"/>
              </w:rPr>
              <w:t>:</w:t>
            </w:r>
          </w:p>
          <w:p w:rsidR="00624B83" w:rsidRPr="001226B6" w:rsidRDefault="00624B83" w:rsidP="00C6326A">
            <w:pPr>
              <w:rPr>
                <w:color w:val="000000"/>
                <w:sz w:val="18"/>
                <w:szCs w:val="18"/>
              </w:rPr>
            </w:pPr>
            <w:r w:rsidRPr="001226B6">
              <w:rPr>
                <w:color w:val="000000"/>
                <w:sz w:val="18"/>
                <w:szCs w:val="18"/>
              </w:rPr>
              <w:t>КБ - 7 120,8 тыс.руб.;</w:t>
            </w:r>
          </w:p>
          <w:p w:rsidR="00624B83" w:rsidRPr="00FD0559" w:rsidRDefault="00624B83" w:rsidP="00C6326A">
            <w:pPr>
              <w:rPr>
                <w:color w:val="000000"/>
                <w:sz w:val="18"/>
                <w:szCs w:val="18"/>
              </w:rPr>
            </w:pPr>
            <w:r w:rsidRPr="001226B6">
              <w:rPr>
                <w:color w:val="000000"/>
                <w:sz w:val="18"/>
                <w:szCs w:val="18"/>
              </w:rPr>
              <w:t>ФБ - 2 917,3 тыс. руб.</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9</w:t>
            </w:r>
          </w:p>
        </w:tc>
        <w:tc>
          <w:tcPr>
            <w:tcW w:w="2084" w:type="dxa"/>
            <w:shd w:val="clear" w:color="000000" w:fill="F2F2F2"/>
            <w:vAlign w:val="center"/>
            <w:hideMark/>
          </w:tcPr>
          <w:p w:rsidR="00624B83" w:rsidRPr="00783ED1" w:rsidRDefault="00624B83" w:rsidP="00C6326A">
            <w:pPr>
              <w:autoSpaceDE w:val="0"/>
              <w:autoSpaceDN w:val="0"/>
              <w:adjustRightInd w:val="0"/>
              <w:rPr>
                <w:sz w:val="20"/>
              </w:rPr>
            </w:pPr>
            <w:r>
              <w:rPr>
                <w:sz w:val="20"/>
              </w:rPr>
              <w:t xml:space="preserve">Содействие </w:t>
            </w:r>
            <w:r w:rsidRPr="00783ED1">
              <w:rPr>
                <w:sz w:val="20"/>
              </w:rPr>
              <w:t>развитию гражданского обществ</w:t>
            </w:r>
            <w:r>
              <w:rPr>
                <w:sz w:val="20"/>
              </w:rPr>
              <w:t>а</w:t>
            </w:r>
          </w:p>
        </w:tc>
        <w:tc>
          <w:tcPr>
            <w:tcW w:w="1206" w:type="dxa"/>
            <w:shd w:val="clear" w:color="000000" w:fill="F2F2F2"/>
            <w:vAlign w:val="center"/>
          </w:tcPr>
          <w:p w:rsidR="00624B83" w:rsidRPr="001E25C0" w:rsidRDefault="00624B83" w:rsidP="00C6326A">
            <w:pPr>
              <w:jc w:val="center"/>
              <w:rPr>
                <w:color w:val="000000"/>
                <w:sz w:val="20"/>
              </w:rPr>
            </w:pPr>
            <w:r w:rsidRPr="001E25C0">
              <w:rPr>
                <w:color w:val="000000"/>
                <w:sz w:val="20"/>
              </w:rPr>
              <w:t>1 000,0</w:t>
            </w:r>
          </w:p>
        </w:tc>
        <w:tc>
          <w:tcPr>
            <w:tcW w:w="1319" w:type="dxa"/>
            <w:shd w:val="clear" w:color="000000" w:fill="F2F2F2"/>
            <w:vAlign w:val="center"/>
          </w:tcPr>
          <w:p w:rsidR="00624B83" w:rsidRPr="001E25C0" w:rsidRDefault="00624B83" w:rsidP="00C6326A">
            <w:pPr>
              <w:jc w:val="center"/>
              <w:rPr>
                <w:color w:val="000000"/>
                <w:sz w:val="20"/>
                <w:highlight w:val="yellow"/>
              </w:rPr>
            </w:pPr>
            <w:r>
              <w:rPr>
                <w:color w:val="000000"/>
                <w:sz w:val="20"/>
              </w:rPr>
              <w:t>1 000,0</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9</w:t>
            </w:r>
            <w:r w:rsidRPr="008B7E18">
              <w:rPr>
                <w:color w:val="000000"/>
                <w:sz w:val="20"/>
              </w:rPr>
              <w:t>.1</w:t>
            </w:r>
          </w:p>
        </w:tc>
        <w:tc>
          <w:tcPr>
            <w:tcW w:w="2084" w:type="dxa"/>
            <w:shd w:val="clear" w:color="auto" w:fill="auto"/>
            <w:vAlign w:val="center"/>
            <w:hideMark/>
          </w:tcPr>
          <w:p w:rsidR="00624B83" w:rsidRPr="008B7E18" w:rsidRDefault="00624B83" w:rsidP="00C6326A">
            <w:pPr>
              <w:jc w:val="center"/>
              <w:rPr>
                <w:color w:val="000000"/>
                <w:sz w:val="20"/>
              </w:rPr>
            </w:pPr>
            <w:r>
              <w:rPr>
                <w:color w:val="000000"/>
                <w:sz w:val="20"/>
              </w:rPr>
              <w:t>УМПиВОО</w:t>
            </w:r>
          </w:p>
        </w:tc>
        <w:tc>
          <w:tcPr>
            <w:tcW w:w="1206" w:type="dxa"/>
            <w:shd w:val="clear" w:color="auto" w:fill="auto"/>
            <w:vAlign w:val="center"/>
          </w:tcPr>
          <w:p w:rsidR="00624B83" w:rsidRPr="001E25C0" w:rsidRDefault="00624B83" w:rsidP="00C6326A">
            <w:pPr>
              <w:jc w:val="center"/>
              <w:rPr>
                <w:color w:val="000000"/>
                <w:sz w:val="20"/>
              </w:rPr>
            </w:pPr>
            <w:r w:rsidRPr="001E25C0">
              <w:rPr>
                <w:color w:val="000000"/>
                <w:sz w:val="20"/>
              </w:rPr>
              <w:t>1 000,0</w:t>
            </w:r>
          </w:p>
        </w:tc>
        <w:tc>
          <w:tcPr>
            <w:tcW w:w="1319" w:type="dxa"/>
            <w:shd w:val="clear" w:color="auto" w:fill="auto"/>
            <w:vAlign w:val="center"/>
          </w:tcPr>
          <w:p w:rsidR="00624B83" w:rsidRPr="001E25C0" w:rsidRDefault="00624B83" w:rsidP="00C6326A">
            <w:pPr>
              <w:jc w:val="center"/>
              <w:rPr>
                <w:color w:val="000000"/>
                <w:sz w:val="20"/>
              </w:rPr>
            </w:pPr>
            <w:r>
              <w:rPr>
                <w:color w:val="000000"/>
                <w:sz w:val="20"/>
              </w:rPr>
              <w:t>1 000,0</w:t>
            </w:r>
          </w:p>
        </w:tc>
        <w:tc>
          <w:tcPr>
            <w:tcW w:w="4318" w:type="dxa"/>
            <w:shd w:val="clear" w:color="auto" w:fill="auto"/>
            <w:vAlign w:val="center"/>
            <w:hideMark/>
          </w:tcPr>
          <w:p w:rsidR="00624B83" w:rsidRPr="00FD0559" w:rsidRDefault="00624B83" w:rsidP="00C6326A">
            <w:pPr>
              <w:rPr>
                <w:color w:val="000000"/>
                <w:sz w:val="18"/>
                <w:szCs w:val="18"/>
              </w:rPr>
            </w:pPr>
            <w:r w:rsidRPr="00332088">
              <w:rPr>
                <w:color w:val="000000"/>
                <w:sz w:val="18"/>
                <w:szCs w:val="18"/>
              </w:rPr>
              <w:t>Обеспечение реализации общественных и гражданских инициатив, поддержка социально ориентированных некоммерческих организаций</w:t>
            </w:r>
            <w:r>
              <w:rPr>
                <w:color w:val="000000"/>
                <w:sz w:val="18"/>
                <w:szCs w:val="18"/>
              </w:rPr>
              <w:t xml:space="preserve"> (</w:t>
            </w:r>
            <w:r w:rsidRPr="00332088">
              <w:rPr>
                <w:color w:val="000000"/>
                <w:sz w:val="18"/>
                <w:szCs w:val="18"/>
              </w:rPr>
              <w:t>СОНКО</w:t>
            </w:r>
            <w:r>
              <w:rPr>
                <w:color w:val="000000"/>
                <w:sz w:val="18"/>
                <w:szCs w:val="18"/>
              </w:rPr>
              <w:t>)</w:t>
            </w:r>
            <w:r w:rsidRPr="00332088">
              <w:rPr>
                <w:color w:val="000000"/>
                <w:sz w:val="18"/>
                <w:szCs w:val="18"/>
              </w:rPr>
              <w:t xml:space="preserve">, осуществляющих свою деятельность на территории </w:t>
            </w:r>
            <w:r>
              <w:rPr>
                <w:color w:val="000000"/>
                <w:sz w:val="18"/>
                <w:szCs w:val="18"/>
              </w:rPr>
              <w:t>города</w:t>
            </w:r>
          </w:p>
        </w:tc>
      </w:tr>
      <w:tr w:rsidR="00624B83" w:rsidRPr="008B7E18" w:rsidTr="00624B83">
        <w:trPr>
          <w:trHeight w:val="20"/>
        </w:trPr>
        <w:tc>
          <w:tcPr>
            <w:tcW w:w="566" w:type="dxa"/>
            <w:shd w:val="clear" w:color="000000" w:fill="F2F2F2"/>
            <w:vAlign w:val="center"/>
            <w:hideMark/>
          </w:tcPr>
          <w:p w:rsidR="00624B83" w:rsidRPr="007751AD" w:rsidRDefault="00624B83" w:rsidP="00C6326A">
            <w:pPr>
              <w:jc w:val="center"/>
              <w:rPr>
                <w:color w:val="000000"/>
                <w:sz w:val="20"/>
              </w:rPr>
            </w:pPr>
            <w:r w:rsidRPr="007751AD">
              <w:rPr>
                <w:color w:val="000000"/>
                <w:sz w:val="20"/>
              </w:rPr>
              <w:t>10</w:t>
            </w:r>
          </w:p>
        </w:tc>
        <w:tc>
          <w:tcPr>
            <w:tcW w:w="2084" w:type="dxa"/>
            <w:shd w:val="clear" w:color="000000" w:fill="F2F2F2"/>
            <w:vAlign w:val="center"/>
            <w:hideMark/>
          </w:tcPr>
          <w:p w:rsidR="00624B83" w:rsidRPr="007751AD" w:rsidRDefault="00624B83" w:rsidP="00C6326A">
            <w:pPr>
              <w:rPr>
                <w:color w:val="000000"/>
                <w:sz w:val="20"/>
              </w:rPr>
            </w:pPr>
            <w:r w:rsidRPr="00B21B40">
              <w:rPr>
                <w:color w:val="000000"/>
                <w:sz w:val="20"/>
              </w:rPr>
              <w:t>Укрепление единства российской нации и этнокультурное развитие народов Красноярского края</w:t>
            </w:r>
          </w:p>
        </w:tc>
        <w:tc>
          <w:tcPr>
            <w:tcW w:w="1206" w:type="dxa"/>
            <w:shd w:val="clear" w:color="000000" w:fill="F2F2F2"/>
            <w:vAlign w:val="center"/>
          </w:tcPr>
          <w:p w:rsidR="00624B83" w:rsidRPr="001E25C0" w:rsidRDefault="00624B83" w:rsidP="00C6326A">
            <w:pPr>
              <w:jc w:val="center"/>
              <w:rPr>
                <w:color w:val="000000"/>
                <w:sz w:val="20"/>
              </w:rPr>
            </w:pPr>
            <w:r>
              <w:rPr>
                <w:color w:val="000000"/>
                <w:sz w:val="20"/>
              </w:rPr>
              <w:t>1 000,0</w:t>
            </w:r>
          </w:p>
        </w:tc>
        <w:tc>
          <w:tcPr>
            <w:tcW w:w="1319" w:type="dxa"/>
            <w:shd w:val="clear" w:color="000000" w:fill="F2F2F2"/>
            <w:vAlign w:val="center"/>
          </w:tcPr>
          <w:p w:rsidR="00624B83" w:rsidRDefault="00624B83" w:rsidP="00C6326A">
            <w:pPr>
              <w:jc w:val="center"/>
              <w:rPr>
                <w:color w:val="000000"/>
                <w:sz w:val="20"/>
              </w:rPr>
            </w:pPr>
            <w:r>
              <w:rPr>
                <w:color w:val="000000"/>
                <w:sz w:val="20"/>
              </w:rPr>
              <w:t>1 000,0</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tcPr>
          <w:p w:rsidR="00624B83" w:rsidRDefault="00624B83" w:rsidP="00C6326A">
            <w:pPr>
              <w:jc w:val="center"/>
              <w:rPr>
                <w:color w:val="000000"/>
                <w:sz w:val="20"/>
              </w:rPr>
            </w:pPr>
            <w:r>
              <w:rPr>
                <w:color w:val="000000"/>
                <w:sz w:val="20"/>
              </w:rPr>
              <w:t>10.1</w:t>
            </w:r>
          </w:p>
        </w:tc>
        <w:tc>
          <w:tcPr>
            <w:tcW w:w="2084" w:type="dxa"/>
            <w:shd w:val="clear" w:color="auto" w:fill="auto"/>
            <w:vAlign w:val="center"/>
          </w:tcPr>
          <w:p w:rsidR="00624B83" w:rsidRPr="00B21B40" w:rsidRDefault="00624B83" w:rsidP="00C6326A">
            <w:pPr>
              <w:jc w:val="center"/>
              <w:outlineLvl w:val="0"/>
              <w:rPr>
                <w:color w:val="000000"/>
                <w:sz w:val="20"/>
                <w:szCs w:val="20"/>
              </w:rPr>
            </w:pPr>
            <w:r>
              <w:rPr>
                <w:color w:val="000000"/>
                <w:sz w:val="20"/>
                <w:szCs w:val="20"/>
              </w:rPr>
              <w:t>УМПиВОО</w:t>
            </w:r>
          </w:p>
        </w:tc>
        <w:tc>
          <w:tcPr>
            <w:tcW w:w="1206" w:type="dxa"/>
            <w:shd w:val="clear" w:color="auto" w:fill="auto"/>
            <w:vAlign w:val="center"/>
          </w:tcPr>
          <w:p w:rsidR="00624B83" w:rsidRPr="001E25C0" w:rsidRDefault="00624B83" w:rsidP="00C6326A">
            <w:pPr>
              <w:jc w:val="center"/>
              <w:rPr>
                <w:color w:val="000000"/>
                <w:sz w:val="20"/>
              </w:rPr>
            </w:pPr>
            <w:r>
              <w:rPr>
                <w:color w:val="000000"/>
                <w:sz w:val="20"/>
              </w:rPr>
              <w:t>1 000,0</w:t>
            </w:r>
          </w:p>
        </w:tc>
        <w:tc>
          <w:tcPr>
            <w:tcW w:w="1319" w:type="dxa"/>
            <w:shd w:val="clear" w:color="auto" w:fill="auto"/>
            <w:vAlign w:val="center"/>
          </w:tcPr>
          <w:p w:rsidR="00624B83" w:rsidRDefault="00624B83" w:rsidP="00C6326A">
            <w:pPr>
              <w:jc w:val="center"/>
              <w:rPr>
                <w:color w:val="000000"/>
                <w:sz w:val="20"/>
              </w:rPr>
            </w:pPr>
            <w:r>
              <w:rPr>
                <w:color w:val="000000"/>
                <w:sz w:val="20"/>
              </w:rPr>
              <w:t>1 000,0</w:t>
            </w:r>
          </w:p>
        </w:tc>
        <w:tc>
          <w:tcPr>
            <w:tcW w:w="4318" w:type="dxa"/>
            <w:shd w:val="clear" w:color="auto" w:fill="auto"/>
            <w:vAlign w:val="center"/>
          </w:tcPr>
          <w:p w:rsidR="00624B83" w:rsidRPr="00332088" w:rsidRDefault="00624B83" w:rsidP="00C6326A">
            <w:pPr>
              <w:rPr>
                <w:color w:val="000000"/>
                <w:sz w:val="18"/>
                <w:szCs w:val="18"/>
              </w:rPr>
            </w:pPr>
            <w:r w:rsidRPr="00CB656C">
              <w:rPr>
                <w:color w:val="000000"/>
                <w:sz w:val="18"/>
                <w:szCs w:val="18"/>
              </w:rPr>
              <w:t>Вовлечение НКО в решение вопросов, связанных с реализацией концепции государственной и региональной национальной политики</w:t>
            </w:r>
          </w:p>
        </w:tc>
      </w:tr>
      <w:tr w:rsidR="00624B83" w:rsidRPr="008B7E18" w:rsidTr="00624B83">
        <w:trPr>
          <w:trHeight w:val="20"/>
        </w:trPr>
        <w:tc>
          <w:tcPr>
            <w:tcW w:w="566" w:type="dxa"/>
            <w:shd w:val="clear" w:color="auto" w:fill="CCC0D9" w:themeFill="accent4" w:themeFillTint="66"/>
            <w:vAlign w:val="center"/>
            <w:hideMark/>
          </w:tcPr>
          <w:p w:rsidR="00624B83" w:rsidRPr="008B7E18" w:rsidRDefault="00624B83" w:rsidP="00C6326A">
            <w:pPr>
              <w:jc w:val="center"/>
              <w:rPr>
                <w:b/>
                <w:bCs/>
                <w:color w:val="000000"/>
                <w:sz w:val="20"/>
              </w:rPr>
            </w:pPr>
            <w:r w:rsidRPr="008B7E18">
              <w:rPr>
                <w:b/>
                <w:bCs/>
                <w:color w:val="000000"/>
                <w:sz w:val="20"/>
              </w:rPr>
              <w:t> </w:t>
            </w:r>
          </w:p>
        </w:tc>
        <w:tc>
          <w:tcPr>
            <w:tcW w:w="2084" w:type="dxa"/>
            <w:shd w:val="clear" w:color="auto" w:fill="CCC0D9" w:themeFill="accent4" w:themeFillTint="66"/>
            <w:vAlign w:val="center"/>
            <w:hideMark/>
          </w:tcPr>
          <w:p w:rsidR="00624B83" w:rsidRPr="008B7E18" w:rsidRDefault="00624B83" w:rsidP="00C6326A">
            <w:pPr>
              <w:rPr>
                <w:b/>
                <w:bCs/>
                <w:color w:val="000000"/>
                <w:sz w:val="20"/>
              </w:rPr>
            </w:pPr>
            <w:r w:rsidRPr="008B7E18">
              <w:rPr>
                <w:b/>
                <w:bCs/>
                <w:color w:val="000000"/>
                <w:sz w:val="20"/>
              </w:rPr>
              <w:t>ИТОГО:</w:t>
            </w:r>
          </w:p>
        </w:tc>
        <w:tc>
          <w:tcPr>
            <w:tcW w:w="1206" w:type="dxa"/>
            <w:shd w:val="clear" w:color="auto" w:fill="CCC0D9" w:themeFill="accent4" w:themeFillTint="66"/>
            <w:vAlign w:val="center"/>
            <w:hideMark/>
          </w:tcPr>
          <w:p w:rsidR="00624B83" w:rsidRDefault="00624B83" w:rsidP="00C6326A">
            <w:pPr>
              <w:jc w:val="center"/>
              <w:rPr>
                <w:b/>
                <w:bCs/>
                <w:color w:val="000000"/>
                <w:sz w:val="20"/>
                <w:szCs w:val="20"/>
              </w:rPr>
            </w:pPr>
            <w:r>
              <w:rPr>
                <w:b/>
                <w:bCs/>
                <w:color w:val="000000"/>
                <w:sz w:val="20"/>
              </w:rPr>
              <w:t>76 212,2</w:t>
            </w:r>
          </w:p>
        </w:tc>
        <w:tc>
          <w:tcPr>
            <w:tcW w:w="1319" w:type="dxa"/>
            <w:shd w:val="clear" w:color="auto" w:fill="CCC0D9" w:themeFill="accent4" w:themeFillTint="66"/>
            <w:vAlign w:val="center"/>
            <w:hideMark/>
          </w:tcPr>
          <w:p w:rsidR="00624B83" w:rsidRDefault="00624B83" w:rsidP="00C6326A">
            <w:pPr>
              <w:jc w:val="center"/>
              <w:rPr>
                <w:b/>
                <w:bCs/>
                <w:color w:val="000000"/>
                <w:sz w:val="20"/>
                <w:szCs w:val="20"/>
              </w:rPr>
            </w:pPr>
            <w:r>
              <w:rPr>
                <w:b/>
                <w:bCs/>
                <w:color w:val="000000"/>
                <w:sz w:val="20"/>
              </w:rPr>
              <w:t>41 519,4</w:t>
            </w:r>
          </w:p>
        </w:tc>
        <w:tc>
          <w:tcPr>
            <w:tcW w:w="4318" w:type="dxa"/>
            <w:shd w:val="clear" w:color="auto" w:fill="CCC0D9" w:themeFill="accent4" w:themeFillTint="66"/>
            <w:vAlign w:val="center"/>
            <w:hideMark/>
          </w:tcPr>
          <w:p w:rsidR="00624B83" w:rsidRPr="00FD0559" w:rsidRDefault="00624B83" w:rsidP="00C6326A">
            <w:pPr>
              <w:rPr>
                <w:b/>
                <w:bCs/>
                <w:color w:val="000000"/>
                <w:sz w:val="18"/>
                <w:szCs w:val="18"/>
              </w:rPr>
            </w:pPr>
            <w:r w:rsidRPr="00FD0559">
              <w:rPr>
                <w:b/>
                <w:bCs/>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b/>
                <w:bCs/>
                <w:color w:val="000000"/>
                <w:sz w:val="20"/>
              </w:rPr>
            </w:pPr>
            <w:r w:rsidRPr="008B7E18">
              <w:rPr>
                <w:b/>
                <w:bCs/>
                <w:color w:val="000000"/>
                <w:sz w:val="20"/>
              </w:rPr>
              <w:t> </w:t>
            </w:r>
          </w:p>
        </w:tc>
        <w:tc>
          <w:tcPr>
            <w:tcW w:w="2084" w:type="dxa"/>
            <w:shd w:val="clear" w:color="auto" w:fill="auto"/>
            <w:vAlign w:val="center"/>
            <w:hideMark/>
          </w:tcPr>
          <w:p w:rsidR="00624B83" w:rsidRPr="008B7E18" w:rsidRDefault="00624B83" w:rsidP="00C6326A">
            <w:pPr>
              <w:rPr>
                <w:b/>
                <w:bCs/>
                <w:color w:val="000000"/>
                <w:sz w:val="20"/>
              </w:rPr>
            </w:pPr>
            <w:r w:rsidRPr="0011721D">
              <w:rPr>
                <w:b/>
                <w:bCs/>
                <w:color w:val="000000"/>
                <w:sz w:val="20"/>
              </w:rPr>
              <w:t>СПРАВОЧНО:</w:t>
            </w:r>
          </w:p>
        </w:tc>
        <w:tc>
          <w:tcPr>
            <w:tcW w:w="1206" w:type="dxa"/>
            <w:shd w:val="clear" w:color="auto" w:fill="auto"/>
            <w:vAlign w:val="center"/>
            <w:hideMark/>
          </w:tcPr>
          <w:p w:rsidR="00624B83" w:rsidRPr="001E25C0" w:rsidRDefault="00624B83" w:rsidP="00C6326A">
            <w:pPr>
              <w:jc w:val="center"/>
              <w:rPr>
                <w:b/>
                <w:bCs/>
                <w:color w:val="000000"/>
                <w:sz w:val="20"/>
              </w:rPr>
            </w:pPr>
            <w:r w:rsidRPr="001E25C0">
              <w:rPr>
                <w:b/>
                <w:bCs/>
                <w:color w:val="000000"/>
                <w:sz w:val="20"/>
              </w:rPr>
              <w:t> </w:t>
            </w:r>
          </w:p>
        </w:tc>
        <w:tc>
          <w:tcPr>
            <w:tcW w:w="1319" w:type="dxa"/>
            <w:shd w:val="clear" w:color="auto" w:fill="auto"/>
            <w:vAlign w:val="center"/>
            <w:hideMark/>
          </w:tcPr>
          <w:p w:rsidR="00624B83" w:rsidRPr="001E25C0" w:rsidRDefault="00624B83" w:rsidP="00C6326A">
            <w:pPr>
              <w:jc w:val="center"/>
              <w:rPr>
                <w:b/>
                <w:bCs/>
                <w:color w:val="000000"/>
                <w:sz w:val="20"/>
              </w:rPr>
            </w:pPr>
            <w:r w:rsidRPr="001E25C0">
              <w:rPr>
                <w:b/>
                <w:bCs/>
                <w:color w:val="000000"/>
                <w:sz w:val="20"/>
              </w:rPr>
              <w:t> </w:t>
            </w:r>
          </w:p>
        </w:tc>
        <w:tc>
          <w:tcPr>
            <w:tcW w:w="4318" w:type="dxa"/>
            <w:shd w:val="clear" w:color="auto" w:fill="auto"/>
            <w:vAlign w:val="center"/>
            <w:hideMark/>
          </w:tcPr>
          <w:p w:rsidR="00624B83" w:rsidRPr="00FD0559" w:rsidRDefault="00624B83" w:rsidP="00C6326A">
            <w:pPr>
              <w:rPr>
                <w:b/>
                <w:bCs/>
                <w:color w:val="000000"/>
                <w:sz w:val="18"/>
                <w:szCs w:val="18"/>
              </w:rPr>
            </w:pPr>
            <w:r w:rsidRPr="00FD0559">
              <w:rPr>
                <w:b/>
                <w:bCs/>
                <w:color w:val="000000"/>
                <w:sz w:val="18"/>
                <w:szCs w:val="18"/>
              </w:rPr>
              <w:t> </w:t>
            </w:r>
          </w:p>
        </w:tc>
      </w:tr>
      <w:tr w:rsidR="00624B83" w:rsidRPr="008B7E18" w:rsidTr="00624B83">
        <w:trPr>
          <w:trHeight w:val="20"/>
        </w:trPr>
        <w:tc>
          <w:tcPr>
            <w:tcW w:w="566" w:type="dxa"/>
            <w:shd w:val="clear" w:color="000000" w:fill="F2F2F2"/>
            <w:vAlign w:val="center"/>
            <w:hideMark/>
          </w:tcPr>
          <w:p w:rsidR="00624B83" w:rsidRPr="008B7E18" w:rsidRDefault="00624B83" w:rsidP="00C6326A">
            <w:pPr>
              <w:jc w:val="center"/>
              <w:rPr>
                <w:color w:val="000000"/>
                <w:sz w:val="20"/>
              </w:rPr>
            </w:pPr>
            <w:r>
              <w:rPr>
                <w:color w:val="000000"/>
                <w:sz w:val="20"/>
              </w:rPr>
              <w:t>11</w:t>
            </w:r>
          </w:p>
        </w:tc>
        <w:tc>
          <w:tcPr>
            <w:tcW w:w="2084" w:type="dxa"/>
            <w:shd w:val="clear" w:color="000000" w:fill="F2F2F2"/>
            <w:vAlign w:val="center"/>
            <w:hideMark/>
          </w:tcPr>
          <w:p w:rsidR="00624B83" w:rsidRPr="008B7E18" w:rsidRDefault="00624B83" w:rsidP="00C6326A">
            <w:pPr>
              <w:rPr>
                <w:color w:val="000000"/>
                <w:sz w:val="20"/>
              </w:rPr>
            </w:pPr>
            <w:r w:rsidRPr="008B7E18">
              <w:rPr>
                <w:color w:val="000000"/>
                <w:sz w:val="20"/>
              </w:rPr>
              <w:t>Развитие транспортной системы</w:t>
            </w:r>
          </w:p>
        </w:tc>
        <w:tc>
          <w:tcPr>
            <w:tcW w:w="1206" w:type="dxa"/>
            <w:shd w:val="clear" w:color="000000" w:fill="F2F2F2"/>
            <w:vAlign w:val="center"/>
          </w:tcPr>
          <w:p w:rsidR="00624B83" w:rsidRDefault="00624B83" w:rsidP="00C6326A">
            <w:pPr>
              <w:jc w:val="center"/>
              <w:outlineLvl w:val="0"/>
              <w:rPr>
                <w:color w:val="000000"/>
                <w:sz w:val="20"/>
                <w:szCs w:val="20"/>
              </w:rPr>
            </w:pPr>
            <w:r>
              <w:rPr>
                <w:color w:val="000000"/>
                <w:sz w:val="20"/>
                <w:szCs w:val="20"/>
              </w:rPr>
              <w:t>747 426,3</w:t>
            </w:r>
          </w:p>
        </w:tc>
        <w:tc>
          <w:tcPr>
            <w:tcW w:w="1319" w:type="dxa"/>
            <w:shd w:val="clear" w:color="000000" w:fill="F2F2F2"/>
            <w:vAlign w:val="center"/>
          </w:tcPr>
          <w:p w:rsidR="00624B83" w:rsidRDefault="00624B83" w:rsidP="00C6326A">
            <w:pPr>
              <w:jc w:val="center"/>
              <w:outlineLvl w:val="0"/>
              <w:rPr>
                <w:color w:val="000000"/>
                <w:sz w:val="20"/>
                <w:szCs w:val="20"/>
              </w:rPr>
            </w:pPr>
            <w:r>
              <w:rPr>
                <w:color w:val="000000"/>
                <w:sz w:val="20"/>
                <w:szCs w:val="20"/>
              </w:rPr>
              <w:t>747 426,3</w:t>
            </w:r>
          </w:p>
        </w:tc>
        <w:tc>
          <w:tcPr>
            <w:tcW w:w="4318" w:type="dxa"/>
            <w:shd w:val="clear" w:color="000000" w:fill="F2F2F2"/>
            <w:vAlign w:val="center"/>
            <w:hideMark/>
          </w:tcPr>
          <w:p w:rsidR="00624B83" w:rsidRPr="00FD0559" w:rsidRDefault="00624B83" w:rsidP="00C6326A">
            <w:pPr>
              <w:rPr>
                <w:color w:val="000000"/>
                <w:sz w:val="18"/>
                <w:szCs w:val="18"/>
              </w:rPr>
            </w:pPr>
            <w:r w:rsidRPr="00FD0559">
              <w:rPr>
                <w:color w:val="000000"/>
                <w:sz w:val="18"/>
                <w:szCs w:val="18"/>
              </w:rPr>
              <w:t> </w:t>
            </w:r>
          </w:p>
        </w:tc>
      </w:tr>
      <w:tr w:rsidR="00624B83" w:rsidRPr="008B7E18" w:rsidTr="00624B83">
        <w:trPr>
          <w:trHeight w:val="20"/>
        </w:trPr>
        <w:tc>
          <w:tcPr>
            <w:tcW w:w="566" w:type="dxa"/>
            <w:shd w:val="clear" w:color="auto" w:fill="auto"/>
            <w:vAlign w:val="center"/>
            <w:hideMark/>
          </w:tcPr>
          <w:p w:rsidR="00624B83" w:rsidRPr="008B7E18" w:rsidRDefault="00624B83" w:rsidP="00C6326A">
            <w:pPr>
              <w:jc w:val="center"/>
              <w:rPr>
                <w:color w:val="000000"/>
                <w:sz w:val="20"/>
              </w:rPr>
            </w:pPr>
            <w:r>
              <w:rPr>
                <w:color w:val="000000"/>
                <w:sz w:val="20"/>
              </w:rPr>
              <w:t>11</w:t>
            </w:r>
            <w:r w:rsidRPr="008B7E18">
              <w:rPr>
                <w:color w:val="000000"/>
                <w:sz w:val="20"/>
              </w:rPr>
              <w:t>.1</w:t>
            </w:r>
          </w:p>
        </w:tc>
        <w:tc>
          <w:tcPr>
            <w:tcW w:w="2084" w:type="dxa"/>
            <w:shd w:val="clear" w:color="auto" w:fill="auto"/>
            <w:vAlign w:val="center"/>
            <w:hideMark/>
          </w:tcPr>
          <w:p w:rsidR="00624B83" w:rsidRPr="008B7E18" w:rsidRDefault="00624B83" w:rsidP="00C6326A">
            <w:pPr>
              <w:jc w:val="center"/>
              <w:rPr>
                <w:color w:val="000000"/>
                <w:sz w:val="20"/>
              </w:rPr>
            </w:pPr>
            <w:r w:rsidRPr="008B7E18">
              <w:rPr>
                <w:color w:val="000000"/>
                <w:sz w:val="20"/>
              </w:rPr>
              <w:t xml:space="preserve">МКУ </w:t>
            </w:r>
            <w:r>
              <w:rPr>
                <w:color w:val="000000"/>
                <w:sz w:val="20"/>
              </w:rPr>
              <w:t>«Управление по содержанию и строительству автомобильных дорог города Норильска»</w:t>
            </w:r>
          </w:p>
        </w:tc>
        <w:tc>
          <w:tcPr>
            <w:tcW w:w="1206" w:type="dxa"/>
            <w:shd w:val="clear" w:color="auto" w:fill="auto"/>
            <w:vAlign w:val="center"/>
          </w:tcPr>
          <w:p w:rsidR="00624B83" w:rsidRDefault="00624B83" w:rsidP="00C6326A">
            <w:pPr>
              <w:jc w:val="center"/>
              <w:outlineLvl w:val="0"/>
              <w:rPr>
                <w:color w:val="000000"/>
                <w:sz w:val="20"/>
                <w:szCs w:val="20"/>
              </w:rPr>
            </w:pPr>
            <w:r>
              <w:rPr>
                <w:color w:val="000000"/>
                <w:sz w:val="20"/>
                <w:szCs w:val="20"/>
              </w:rPr>
              <w:t>747 426,3</w:t>
            </w:r>
          </w:p>
        </w:tc>
        <w:tc>
          <w:tcPr>
            <w:tcW w:w="1319" w:type="dxa"/>
            <w:shd w:val="clear" w:color="auto" w:fill="auto"/>
            <w:vAlign w:val="center"/>
          </w:tcPr>
          <w:p w:rsidR="00624B83" w:rsidRDefault="00624B83" w:rsidP="00C6326A">
            <w:pPr>
              <w:jc w:val="center"/>
              <w:outlineLvl w:val="0"/>
              <w:rPr>
                <w:color w:val="000000"/>
                <w:sz w:val="20"/>
                <w:szCs w:val="20"/>
              </w:rPr>
            </w:pPr>
            <w:r>
              <w:rPr>
                <w:color w:val="000000"/>
                <w:sz w:val="20"/>
                <w:szCs w:val="20"/>
              </w:rPr>
              <w:t>747 426,3</w:t>
            </w:r>
          </w:p>
        </w:tc>
        <w:tc>
          <w:tcPr>
            <w:tcW w:w="4318" w:type="dxa"/>
            <w:shd w:val="clear" w:color="auto" w:fill="auto"/>
            <w:vAlign w:val="center"/>
            <w:hideMark/>
          </w:tcPr>
          <w:p w:rsidR="00624B83" w:rsidRPr="00FD0559" w:rsidRDefault="00624B83" w:rsidP="00C6326A">
            <w:pPr>
              <w:rPr>
                <w:color w:val="000000"/>
                <w:sz w:val="18"/>
                <w:szCs w:val="18"/>
              </w:rPr>
            </w:pPr>
            <w:r>
              <w:rPr>
                <w:color w:val="000000"/>
                <w:sz w:val="18"/>
                <w:szCs w:val="18"/>
              </w:rPr>
              <w:t>С</w:t>
            </w:r>
            <w:r w:rsidRPr="00053990">
              <w:rPr>
                <w:color w:val="000000"/>
                <w:sz w:val="18"/>
                <w:szCs w:val="18"/>
              </w:rPr>
              <w:t>одержание автомобильных дорог общего пользования местного значения</w:t>
            </w:r>
          </w:p>
        </w:tc>
      </w:tr>
    </w:tbl>
    <w:p w:rsidR="00624B83" w:rsidRPr="003121A1" w:rsidRDefault="00624B83" w:rsidP="00624B83">
      <w:pPr>
        <w:tabs>
          <w:tab w:val="left" w:pos="1276"/>
        </w:tabs>
        <w:ind w:firstLine="709"/>
        <w:rPr>
          <w:b/>
          <w:sz w:val="26"/>
          <w:szCs w:val="26"/>
        </w:rPr>
      </w:pPr>
      <w:r w:rsidRPr="003121A1">
        <w:rPr>
          <w:b/>
          <w:sz w:val="26"/>
          <w:szCs w:val="26"/>
        </w:rPr>
        <w:t>Реализация четырехсторонних Соглашений</w:t>
      </w:r>
    </w:p>
    <w:p w:rsidR="00624B83" w:rsidRPr="003121A1" w:rsidRDefault="00624B83" w:rsidP="00624B83">
      <w:pPr>
        <w:tabs>
          <w:tab w:val="left" w:pos="993"/>
        </w:tabs>
        <w:spacing w:before="60"/>
        <w:ind w:firstLine="709"/>
        <w:jc w:val="both"/>
        <w:rPr>
          <w:sz w:val="26"/>
          <w:szCs w:val="26"/>
        </w:rPr>
      </w:pPr>
      <w:r w:rsidRPr="003121A1">
        <w:rPr>
          <w:sz w:val="26"/>
          <w:szCs w:val="26"/>
        </w:rPr>
        <w:t>На территории продолжается реализация 4-сторонних соглашений</w:t>
      </w:r>
      <w:r w:rsidRPr="003121A1">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r>
        <w:rPr>
          <w:color w:val="000000"/>
          <w:sz w:val="26"/>
          <w:szCs w:val="26"/>
        </w:rPr>
        <w:t>:</w:t>
      </w:r>
    </w:p>
    <w:p w:rsidR="00624B83" w:rsidRPr="003166DF" w:rsidRDefault="00624B83" w:rsidP="00624B83">
      <w:pPr>
        <w:pStyle w:val="afff2"/>
        <w:numPr>
          <w:ilvl w:val="0"/>
          <w:numId w:val="76"/>
        </w:numPr>
        <w:tabs>
          <w:tab w:val="left" w:pos="993"/>
        </w:tabs>
        <w:ind w:left="0" w:firstLine="709"/>
        <w:jc w:val="both"/>
        <w:rPr>
          <w:sz w:val="26"/>
          <w:szCs w:val="26"/>
        </w:rPr>
      </w:pPr>
      <w:r w:rsidRPr="003166DF">
        <w:rPr>
          <w:sz w:val="26"/>
          <w:szCs w:val="26"/>
        </w:rPr>
        <w:t xml:space="preserve">В соответствии с заключенным соглашением </w:t>
      </w:r>
      <w:r w:rsidRPr="003166DF">
        <w:rPr>
          <w:b/>
          <w:sz w:val="26"/>
          <w:szCs w:val="26"/>
        </w:rPr>
        <w:t>по направлению переселения граждан</w:t>
      </w:r>
      <w:r w:rsidRPr="003166DF">
        <w:rPr>
          <w:sz w:val="26"/>
          <w:szCs w:val="26"/>
        </w:rPr>
        <w:t xml:space="preserve"> в благоприятные для проживания регионы РФ предусматривалось ежегодное финансирование с общим объемом 1 </w:t>
      </w:r>
      <w:r>
        <w:rPr>
          <w:sz w:val="26"/>
          <w:szCs w:val="26"/>
        </w:rPr>
        <w:t>773,2 млн руб. на переселение 1</w:t>
      </w:r>
      <w:r w:rsidRPr="003166DF">
        <w:rPr>
          <w:sz w:val="26"/>
          <w:szCs w:val="26"/>
        </w:rPr>
        <w:t xml:space="preserve">126 семей, в том числе за счет средств федерального бюджета – 830,0 млн. руб., средств краевого бюджета – 113,2 млн руб. и средств </w:t>
      </w:r>
      <w:r w:rsidRPr="003166DF">
        <w:rPr>
          <w:color w:val="000000"/>
          <w:sz w:val="26"/>
          <w:szCs w:val="26"/>
        </w:rPr>
        <w:t xml:space="preserve">ПАО «ГМК «Норильский Никель» </w:t>
      </w:r>
      <w:r w:rsidRPr="003166DF">
        <w:rPr>
          <w:sz w:val="26"/>
          <w:szCs w:val="26"/>
        </w:rPr>
        <w:t>в размере</w:t>
      </w:r>
      <w:r w:rsidRPr="003166DF">
        <w:rPr>
          <w:color w:val="000000"/>
          <w:sz w:val="26"/>
          <w:szCs w:val="26"/>
        </w:rPr>
        <w:t xml:space="preserve"> 830,0 млн руб</w:t>
      </w:r>
      <w:r w:rsidRPr="003166DF">
        <w:rPr>
          <w:sz w:val="26"/>
          <w:szCs w:val="26"/>
        </w:rPr>
        <w:t>.</w:t>
      </w:r>
    </w:p>
    <w:p w:rsidR="00624B83" w:rsidRPr="003166DF" w:rsidRDefault="00624B83" w:rsidP="00624B83">
      <w:pPr>
        <w:ind w:firstLine="709"/>
        <w:jc w:val="both"/>
        <w:rPr>
          <w:sz w:val="26"/>
          <w:szCs w:val="26"/>
        </w:rPr>
      </w:pPr>
      <w:r w:rsidRPr="003166DF">
        <w:rPr>
          <w:sz w:val="26"/>
          <w:szCs w:val="26"/>
        </w:rPr>
        <w:t>С 2014 года началось сокращение финансирования мероприятий из федерального бюджета:</w:t>
      </w:r>
    </w:p>
    <w:p w:rsidR="00624B83" w:rsidRPr="003166DF" w:rsidRDefault="00624B83" w:rsidP="00624B83">
      <w:pPr>
        <w:pStyle w:val="afff2"/>
        <w:numPr>
          <w:ilvl w:val="0"/>
          <w:numId w:val="79"/>
        </w:numPr>
        <w:tabs>
          <w:tab w:val="left" w:pos="993"/>
        </w:tabs>
        <w:ind w:left="0" w:firstLine="709"/>
        <w:jc w:val="both"/>
        <w:rPr>
          <w:sz w:val="26"/>
          <w:szCs w:val="26"/>
        </w:rPr>
      </w:pPr>
      <w:r w:rsidRPr="003166DF">
        <w:rPr>
          <w:sz w:val="26"/>
          <w:szCs w:val="26"/>
        </w:rPr>
        <w:t xml:space="preserve">в 2014 году – уменьшение на 5%, с 830,0 млн руб. до 788,5 млн руб.; </w:t>
      </w:r>
    </w:p>
    <w:p w:rsidR="00624B83" w:rsidRPr="003166DF" w:rsidRDefault="00624B83" w:rsidP="00624B83">
      <w:pPr>
        <w:pStyle w:val="afff2"/>
        <w:numPr>
          <w:ilvl w:val="0"/>
          <w:numId w:val="79"/>
        </w:numPr>
        <w:tabs>
          <w:tab w:val="left" w:pos="993"/>
        </w:tabs>
        <w:ind w:left="0" w:firstLine="709"/>
        <w:jc w:val="both"/>
        <w:rPr>
          <w:sz w:val="26"/>
          <w:szCs w:val="26"/>
        </w:rPr>
      </w:pPr>
      <w:r w:rsidRPr="003166DF">
        <w:rPr>
          <w:sz w:val="26"/>
          <w:szCs w:val="26"/>
        </w:rPr>
        <w:t xml:space="preserve">в 2015 году – уменьшение на 54,5%, до 377,0 млн руб. </w:t>
      </w:r>
    </w:p>
    <w:p w:rsidR="00624B83" w:rsidRPr="003166DF" w:rsidRDefault="00624B83" w:rsidP="00624B83">
      <w:pPr>
        <w:ind w:firstLine="709"/>
        <w:jc w:val="both"/>
        <w:rPr>
          <w:sz w:val="26"/>
          <w:szCs w:val="26"/>
        </w:rPr>
      </w:pPr>
      <w:r w:rsidRPr="003166DF">
        <w:rPr>
          <w:sz w:val="26"/>
          <w:szCs w:val="26"/>
        </w:rPr>
        <w:t>Средства краевого бюджета также снизились с 113,2 млн. руб. в 2013 году до 107,5 млн. руб. в 2016 году (- 5%).</w:t>
      </w:r>
    </w:p>
    <w:p w:rsidR="00624B83" w:rsidRPr="003121A1" w:rsidRDefault="00624B83" w:rsidP="00624B83">
      <w:pPr>
        <w:ind w:firstLine="709"/>
        <w:jc w:val="both"/>
        <w:rPr>
          <w:sz w:val="26"/>
          <w:szCs w:val="26"/>
        </w:rPr>
      </w:pPr>
      <w:r w:rsidRPr="003166DF">
        <w:rPr>
          <w:sz w:val="26"/>
          <w:szCs w:val="26"/>
        </w:rPr>
        <w:t>А с 2016 года финансирование мероприятий из федерального бюджета полностью прекращено, в результате чего ежегодный общий плановый объем в период 2016-2019 годов с учетом г.Дудинка составляет 937,5 млн руб. (107,5 млн руб. – краевой бюджет, 830,0 млн руб. – средства ПАО «ГМК «Норильский никель).</w:t>
      </w:r>
      <w:r w:rsidRPr="003121A1">
        <w:rPr>
          <w:sz w:val="26"/>
          <w:szCs w:val="26"/>
        </w:rPr>
        <w:t xml:space="preserve"> </w:t>
      </w:r>
    </w:p>
    <w:p w:rsidR="00624B83" w:rsidRDefault="00624B83" w:rsidP="00624B83">
      <w:pPr>
        <w:ind w:firstLine="709"/>
        <w:jc w:val="both"/>
        <w:rPr>
          <w:sz w:val="26"/>
          <w:szCs w:val="26"/>
        </w:rPr>
      </w:pPr>
      <w:r w:rsidRPr="003121A1">
        <w:rPr>
          <w:sz w:val="26"/>
          <w:szCs w:val="26"/>
        </w:rPr>
        <w:t xml:space="preserve">Таким образом, с 2016 года </w:t>
      </w:r>
      <w:r>
        <w:rPr>
          <w:sz w:val="26"/>
          <w:szCs w:val="26"/>
        </w:rPr>
        <w:t xml:space="preserve">общее </w:t>
      </w:r>
      <w:r w:rsidRPr="003121A1">
        <w:rPr>
          <w:sz w:val="26"/>
          <w:szCs w:val="26"/>
        </w:rPr>
        <w:t>финансирование снижено на 47,1% (с 1 773,2 млн руб. в 2013 году до 937,5 млн руб. в 201</w:t>
      </w:r>
      <w:r>
        <w:rPr>
          <w:sz w:val="26"/>
          <w:szCs w:val="26"/>
        </w:rPr>
        <w:t>7</w:t>
      </w:r>
      <w:r w:rsidRPr="003121A1">
        <w:rPr>
          <w:sz w:val="26"/>
          <w:szCs w:val="26"/>
        </w:rPr>
        <w:t xml:space="preserve"> году).</w:t>
      </w:r>
    </w:p>
    <w:p w:rsidR="00624B83" w:rsidRPr="003121A1" w:rsidRDefault="00624B83" w:rsidP="00624B83">
      <w:pPr>
        <w:ind w:firstLine="709"/>
        <w:jc w:val="both"/>
        <w:rPr>
          <w:sz w:val="26"/>
          <w:szCs w:val="26"/>
        </w:rPr>
      </w:pPr>
      <w:r>
        <w:rPr>
          <w:sz w:val="26"/>
          <w:szCs w:val="26"/>
        </w:rPr>
        <w:t>Н</w:t>
      </w:r>
      <w:r w:rsidRPr="003E7E17">
        <w:rPr>
          <w:sz w:val="26"/>
          <w:szCs w:val="26"/>
        </w:rPr>
        <w:t>а 2017 год расчетный план для города Норильска составляет 992,0 млн. руб. на предоставление 520 семьям социальных выплат на приобретение жилья.</w:t>
      </w:r>
    </w:p>
    <w:p w:rsidR="00624B83" w:rsidRDefault="00624B83" w:rsidP="00624B83">
      <w:pPr>
        <w:ind w:firstLine="709"/>
        <w:jc w:val="both"/>
        <w:rPr>
          <w:sz w:val="26"/>
          <w:szCs w:val="26"/>
        </w:rPr>
      </w:pPr>
      <w:r>
        <w:rPr>
          <w:sz w:val="26"/>
          <w:szCs w:val="26"/>
        </w:rPr>
        <w:t>За отчетный период</w:t>
      </w:r>
      <w:r w:rsidRPr="003121A1">
        <w:rPr>
          <w:sz w:val="26"/>
          <w:szCs w:val="26"/>
        </w:rPr>
        <w:t xml:space="preserve"> </w:t>
      </w:r>
      <w:r w:rsidRPr="003E7E17">
        <w:rPr>
          <w:sz w:val="26"/>
          <w:szCs w:val="26"/>
        </w:rPr>
        <w:t xml:space="preserve">Управлением жилищного фонда Администрации города Норильска вручены свидетельства 538 семьям (963 человека) на сумму </w:t>
      </w:r>
      <w:r>
        <w:rPr>
          <w:sz w:val="26"/>
          <w:szCs w:val="26"/>
        </w:rPr>
        <w:t>762 132,4</w:t>
      </w:r>
      <w:r w:rsidRPr="003E7E17">
        <w:rPr>
          <w:sz w:val="26"/>
          <w:szCs w:val="26"/>
        </w:rPr>
        <w:t xml:space="preserve"> тыс.руб., из которых по состоянию на 01.07.2017 реализовано 27 свидетельств </w:t>
      </w:r>
      <w:r w:rsidRPr="00FF757C">
        <w:rPr>
          <w:sz w:val="26"/>
          <w:szCs w:val="26"/>
        </w:rPr>
        <w:t>(</w:t>
      </w:r>
      <w:r>
        <w:rPr>
          <w:sz w:val="26"/>
          <w:szCs w:val="26"/>
        </w:rPr>
        <w:t>43</w:t>
      </w:r>
      <w:r w:rsidRPr="00FF757C">
        <w:rPr>
          <w:sz w:val="26"/>
          <w:szCs w:val="26"/>
        </w:rPr>
        <w:t xml:space="preserve"> человек</w:t>
      </w:r>
      <w:r>
        <w:rPr>
          <w:sz w:val="26"/>
          <w:szCs w:val="26"/>
        </w:rPr>
        <w:t>а</w:t>
      </w:r>
      <w:r w:rsidRPr="00FF757C">
        <w:rPr>
          <w:sz w:val="26"/>
          <w:szCs w:val="26"/>
        </w:rPr>
        <w:t>)</w:t>
      </w:r>
      <w:r>
        <w:rPr>
          <w:sz w:val="26"/>
          <w:szCs w:val="26"/>
        </w:rPr>
        <w:t xml:space="preserve"> </w:t>
      </w:r>
      <w:r w:rsidRPr="003E7E17">
        <w:rPr>
          <w:sz w:val="26"/>
          <w:szCs w:val="26"/>
        </w:rPr>
        <w:t xml:space="preserve">на сумму </w:t>
      </w:r>
      <w:r>
        <w:rPr>
          <w:sz w:val="26"/>
          <w:szCs w:val="26"/>
        </w:rPr>
        <w:t>41 109,3</w:t>
      </w:r>
      <w:r w:rsidRPr="003E7E17">
        <w:rPr>
          <w:sz w:val="26"/>
          <w:szCs w:val="26"/>
        </w:rPr>
        <w:t xml:space="preserve"> тыс. руб.</w:t>
      </w:r>
    </w:p>
    <w:p w:rsidR="00624B83" w:rsidRDefault="00624B83" w:rsidP="00624B83">
      <w:pPr>
        <w:ind w:firstLine="709"/>
        <w:jc w:val="both"/>
        <w:rPr>
          <w:sz w:val="26"/>
          <w:szCs w:val="26"/>
        </w:rPr>
      </w:pPr>
    </w:p>
    <w:p w:rsidR="00624B83" w:rsidRPr="00AA7A7A" w:rsidRDefault="00624B83" w:rsidP="00624B83">
      <w:pPr>
        <w:pStyle w:val="afff2"/>
        <w:numPr>
          <w:ilvl w:val="0"/>
          <w:numId w:val="76"/>
        </w:numPr>
        <w:tabs>
          <w:tab w:val="left" w:pos="1148"/>
        </w:tabs>
        <w:ind w:left="56" w:firstLine="644"/>
        <w:jc w:val="both"/>
        <w:rPr>
          <w:sz w:val="26"/>
          <w:szCs w:val="26"/>
        </w:rPr>
      </w:pPr>
      <w:r w:rsidRPr="00AA7A7A">
        <w:rPr>
          <w:sz w:val="26"/>
          <w:szCs w:val="26"/>
        </w:rPr>
        <w:t xml:space="preserve">В соответствии с заключенным соглашением </w:t>
      </w:r>
      <w:r w:rsidRPr="00AA7A7A">
        <w:rPr>
          <w:b/>
          <w:sz w:val="26"/>
          <w:szCs w:val="26"/>
        </w:rPr>
        <w:t>по направлению модернизации и развитию объектов социальной, инженерной инфраструктуры и жилищного фонда</w:t>
      </w:r>
      <w:r w:rsidRPr="00AA7A7A">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rsidR="00624B83" w:rsidRPr="00AA7A7A" w:rsidRDefault="00624B83" w:rsidP="00624B83">
      <w:pPr>
        <w:ind w:firstLine="709"/>
        <w:jc w:val="both"/>
        <w:rPr>
          <w:sz w:val="26"/>
          <w:szCs w:val="26"/>
        </w:rPr>
      </w:pPr>
      <w:r w:rsidRPr="00AA7A7A">
        <w:rPr>
          <w:sz w:val="26"/>
          <w:szCs w:val="26"/>
        </w:rPr>
        <w:t xml:space="preserve">На реализацию мероприятий по данному направлению четырехсторонним соглашением предусматривалось ежегодное финансирование за счет средств федерального бюджета в размере 60,0 млн руб. До 2014 года данные параметры выдерживались. Однако, начиная с 2015 года, объемы финансирования значительно сокращаются, в том числе и из краевого бюджета. </w:t>
      </w:r>
    </w:p>
    <w:p w:rsidR="00624B83" w:rsidRDefault="00624B83" w:rsidP="00624B83">
      <w:pPr>
        <w:ind w:firstLine="709"/>
        <w:jc w:val="both"/>
        <w:rPr>
          <w:sz w:val="26"/>
          <w:szCs w:val="26"/>
        </w:rPr>
      </w:pPr>
      <w:r w:rsidRPr="00AA7A7A">
        <w:rPr>
          <w:sz w:val="26"/>
          <w:szCs w:val="26"/>
        </w:rPr>
        <w:t xml:space="preserve">Общий </w:t>
      </w:r>
      <w:r w:rsidRPr="00050973">
        <w:rPr>
          <w:sz w:val="26"/>
          <w:szCs w:val="26"/>
        </w:rPr>
        <w:t xml:space="preserve">плановый объем финансирования мероприятий по четырехстороннему соглашению за счет всех источников на 2017 год составляет 529,3 млн. руб., что ниже на 22,1% </w:t>
      </w:r>
      <w:r>
        <w:rPr>
          <w:sz w:val="26"/>
          <w:szCs w:val="26"/>
        </w:rPr>
        <w:t>уровня</w:t>
      </w:r>
      <w:r w:rsidRPr="00050973">
        <w:rPr>
          <w:sz w:val="26"/>
          <w:szCs w:val="26"/>
        </w:rPr>
        <w:t xml:space="preserve"> 2016 года (679,8 млн</w:t>
      </w:r>
      <w:r w:rsidRPr="00AA7A7A">
        <w:rPr>
          <w:sz w:val="26"/>
          <w:szCs w:val="26"/>
        </w:rPr>
        <w:t>. руб.)</w:t>
      </w:r>
      <w:r>
        <w:rPr>
          <w:sz w:val="26"/>
          <w:szCs w:val="26"/>
        </w:rPr>
        <w:t>, поскольку по двум направлениям четырехстороннего соглашения плановые ассигнования на 2017 год отсутствуют по следующим причинам:</w:t>
      </w:r>
    </w:p>
    <w:p w:rsidR="00624B83" w:rsidRPr="00175B0A" w:rsidRDefault="00624B83" w:rsidP="00624B83">
      <w:pPr>
        <w:pStyle w:val="afff2"/>
        <w:numPr>
          <w:ilvl w:val="0"/>
          <w:numId w:val="78"/>
        </w:numPr>
        <w:tabs>
          <w:tab w:val="left" w:pos="993"/>
        </w:tabs>
        <w:ind w:left="0" w:firstLine="709"/>
        <w:jc w:val="both"/>
        <w:rPr>
          <w:sz w:val="26"/>
          <w:szCs w:val="26"/>
        </w:rPr>
      </w:pPr>
      <w:r w:rsidRPr="00175B0A">
        <w:rPr>
          <w:sz w:val="26"/>
          <w:szCs w:val="26"/>
        </w:rPr>
        <w:t>в связи с оптимизацией краевого бюджета</w:t>
      </w:r>
      <w:r>
        <w:rPr>
          <w:sz w:val="26"/>
          <w:szCs w:val="26"/>
        </w:rPr>
        <w:t xml:space="preserve"> – в</w:t>
      </w:r>
      <w:r w:rsidRPr="00175B0A">
        <w:rPr>
          <w:sz w:val="26"/>
          <w:szCs w:val="26"/>
        </w:rPr>
        <w:t>ыполнение работ по сносу аварийных и ветхих строений</w:t>
      </w:r>
      <w:r>
        <w:rPr>
          <w:sz w:val="26"/>
          <w:szCs w:val="26"/>
        </w:rPr>
        <w:t>;</w:t>
      </w:r>
    </w:p>
    <w:p w:rsidR="00624B83" w:rsidRPr="00175B0A" w:rsidRDefault="00624B83" w:rsidP="00624B83">
      <w:pPr>
        <w:pStyle w:val="afff2"/>
        <w:numPr>
          <w:ilvl w:val="0"/>
          <w:numId w:val="78"/>
        </w:numPr>
        <w:tabs>
          <w:tab w:val="left" w:pos="993"/>
        </w:tabs>
        <w:ind w:left="0" w:firstLine="709"/>
        <w:jc w:val="both"/>
        <w:rPr>
          <w:sz w:val="26"/>
          <w:szCs w:val="26"/>
        </w:rPr>
      </w:pPr>
      <w:r>
        <w:rPr>
          <w:sz w:val="26"/>
          <w:szCs w:val="26"/>
        </w:rPr>
        <w:t xml:space="preserve">завершение в 2016 году </w:t>
      </w:r>
      <w:r w:rsidRPr="00175B0A">
        <w:rPr>
          <w:sz w:val="26"/>
          <w:szCs w:val="26"/>
        </w:rPr>
        <w:t>комплексно</w:t>
      </w:r>
      <w:r>
        <w:rPr>
          <w:sz w:val="26"/>
          <w:szCs w:val="26"/>
        </w:rPr>
        <w:t>го</w:t>
      </w:r>
      <w:r w:rsidRPr="00175B0A">
        <w:rPr>
          <w:sz w:val="26"/>
          <w:szCs w:val="26"/>
        </w:rPr>
        <w:t xml:space="preserve"> капитально</w:t>
      </w:r>
      <w:r>
        <w:rPr>
          <w:sz w:val="26"/>
          <w:szCs w:val="26"/>
        </w:rPr>
        <w:t>го</w:t>
      </w:r>
      <w:r w:rsidRPr="00175B0A">
        <w:rPr>
          <w:sz w:val="26"/>
          <w:szCs w:val="26"/>
        </w:rPr>
        <w:t xml:space="preserve"> ремонт</w:t>
      </w:r>
      <w:r>
        <w:rPr>
          <w:sz w:val="26"/>
          <w:szCs w:val="26"/>
        </w:rPr>
        <w:t>а многоквартирного</w:t>
      </w:r>
      <w:r w:rsidRPr="00175B0A">
        <w:rPr>
          <w:sz w:val="26"/>
          <w:szCs w:val="26"/>
        </w:rPr>
        <w:t xml:space="preserve"> дом</w:t>
      </w:r>
      <w:r>
        <w:rPr>
          <w:sz w:val="26"/>
          <w:szCs w:val="26"/>
        </w:rPr>
        <w:t>а</w:t>
      </w:r>
      <w:r w:rsidRPr="00175B0A">
        <w:rPr>
          <w:sz w:val="26"/>
          <w:szCs w:val="26"/>
        </w:rPr>
        <w:t xml:space="preserve"> (ул. Кирова д.1, подъезды 2, 3, 4, 5).</w:t>
      </w:r>
    </w:p>
    <w:p w:rsidR="00624B83" w:rsidRDefault="00624B83" w:rsidP="00624B83">
      <w:pPr>
        <w:ind w:firstLine="709"/>
        <w:jc w:val="both"/>
        <w:rPr>
          <w:sz w:val="26"/>
          <w:szCs w:val="26"/>
        </w:rPr>
      </w:pPr>
      <w:r>
        <w:rPr>
          <w:sz w:val="26"/>
          <w:szCs w:val="26"/>
        </w:rPr>
        <w:t>По состоянию на 01.07.2017 ремонтные работы на объектах (р</w:t>
      </w:r>
      <w:r w:rsidRPr="003121A1">
        <w:rPr>
          <w:sz w:val="26"/>
          <w:szCs w:val="26"/>
        </w:rPr>
        <w:t>емонт коллекторов</w:t>
      </w:r>
      <w:r>
        <w:rPr>
          <w:sz w:val="26"/>
          <w:szCs w:val="26"/>
        </w:rPr>
        <w:t xml:space="preserve">, </w:t>
      </w:r>
      <w:r w:rsidRPr="00127BC1">
        <w:rPr>
          <w:sz w:val="26"/>
          <w:szCs w:val="26"/>
        </w:rPr>
        <w:t>сохранени</w:t>
      </w:r>
      <w:r>
        <w:rPr>
          <w:sz w:val="26"/>
          <w:szCs w:val="26"/>
        </w:rPr>
        <w:t>е</w:t>
      </w:r>
      <w:r w:rsidRPr="00127BC1">
        <w:rPr>
          <w:sz w:val="26"/>
          <w:szCs w:val="26"/>
        </w:rPr>
        <w:t xml:space="preserve"> устойчивости зданий перспективного жилищного фонда</w:t>
      </w:r>
      <w:r>
        <w:rPr>
          <w:sz w:val="26"/>
          <w:szCs w:val="26"/>
        </w:rPr>
        <w:t>,</w:t>
      </w:r>
      <w:r w:rsidRPr="003121A1">
        <w:rPr>
          <w:sz w:val="26"/>
          <w:szCs w:val="26"/>
        </w:rPr>
        <w:t xml:space="preserve"> </w:t>
      </w:r>
      <w:r w:rsidRPr="00127BC1">
        <w:rPr>
          <w:sz w:val="26"/>
          <w:szCs w:val="26"/>
        </w:rPr>
        <w:t>ремонт квартир под переселение из аварийного и ветхого жилищного фонда</w:t>
      </w:r>
      <w:r>
        <w:rPr>
          <w:sz w:val="26"/>
          <w:szCs w:val="26"/>
        </w:rPr>
        <w:t>) выполняются, о</w:t>
      </w:r>
      <w:r w:rsidRPr="003C36BF">
        <w:rPr>
          <w:sz w:val="26"/>
          <w:szCs w:val="26"/>
        </w:rPr>
        <w:t>своение денежных средств планируется во II полугодии 2017 года.</w:t>
      </w:r>
    </w:p>
    <w:p w:rsidR="00624B83" w:rsidRDefault="00624B83" w:rsidP="00624B83">
      <w:pPr>
        <w:tabs>
          <w:tab w:val="left" w:pos="-567"/>
          <w:tab w:val="left" w:pos="709"/>
          <w:tab w:val="left" w:pos="851"/>
        </w:tabs>
        <w:ind w:firstLine="709"/>
        <w:jc w:val="right"/>
        <w:rPr>
          <w:sz w:val="26"/>
          <w:szCs w:val="26"/>
        </w:rPr>
      </w:pPr>
    </w:p>
    <w:p w:rsidR="00674180" w:rsidRDefault="00674180" w:rsidP="00624B83">
      <w:pPr>
        <w:tabs>
          <w:tab w:val="left" w:pos="-567"/>
          <w:tab w:val="left" w:pos="709"/>
          <w:tab w:val="left" w:pos="851"/>
        </w:tabs>
        <w:ind w:firstLine="709"/>
        <w:jc w:val="right"/>
        <w:rPr>
          <w:sz w:val="26"/>
          <w:szCs w:val="26"/>
        </w:rPr>
      </w:pPr>
    </w:p>
    <w:p w:rsidR="00674180" w:rsidRDefault="00674180" w:rsidP="00624B83">
      <w:pPr>
        <w:tabs>
          <w:tab w:val="left" w:pos="-567"/>
          <w:tab w:val="left" w:pos="709"/>
          <w:tab w:val="left" w:pos="851"/>
        </w:tabs>
        <w:ind w:firstLine="709"/>
        <w:jc w:val="right"/>
        <w:rPr>
          <w:sz w:val="26"/>
          <w:szCs w:val="26"/>
        </w:rPr>
      </w:pPr>
    </w:p>
    <w:p w:rsidR="00674180" w:rsidRDefault="00674180" w:rsidP="00624B83">
      <w:pPr>
        <w:tabs>
          <w:tab w:val="left" w:pos="-567"/>
          <w:tab w:val="left" w:pos="709"/>
          <w:tab w:val="left" w:pos="851"/>
        </w:tabs>
        <w:ind w:firstLine="709"/>
        <w:jc w:val="right"/>
        <w:rPr>
          <w:sz w:val="26"/>
          <w:szCs w:val="26"/>
        </w:rPr>
      </w:pPr>
    </w:p>
    <w:p w:rsidR="00624B83" w:rsidRPr="003121A1" w:rsidRDefault="00624B83" w:rsidP="00624B83">
      <w:pPr>
        <w:tabs>
          <w:tab w:val="left" w:pos="-567"/>
          <w:tab w:val="left" w:pos="709"/>
          <w:tab w:val="left" w:pos="851"/>
        </w:tabs>
        <w:ind w:firstLine="709"/>
        <w:jc w:val="right"/>
        <w:rPr>
          <w:sz w:val="26"/>
          <w:szCs w:val="26"/>
        </w:rPr>
      </w:pPr>
      <w:r w:rsidRPr="006638BB">
        <w:rPr>
          <w:sz w:val="26"/>
          <w:szCs w:val="26"/>
        </w:rPr>
        <w:t>Таблица</w:t>
      </w:r>
      <w:r w:rsidR="006638BB" w:rsidRPr="006638BB">
        <w:rPr>
          <w:sz w:val="26"/>
          <w:szCs w:val="26"/>
        </w:rPr>
        <w:t xml:space="preserve"> </w:t>
      </w:r>
      <w:r w:rsidR="00674180">
        <w:rPr>
          <w:sz w:val="26"/>
          <w:szCs w:val="26"/>
        </w:rPr>
        <w:t>20</w:t>
      </w:r>
    </w:p>
    <w:p w:rsidR="00624B83" w:rsidRPr="003121A1" w:rsidRDefault="00624B83" w:rsidP="00624B83">
      <w:pPr>
        <w:tabs>
          <w:tab w:val="left" w:pos="-567"/>
          <w:tab w:val="left" w:pos="709"/>
          <w:tab w:val="left" w:pos="851"/>
        </w:tabs>
        <w:spacing w:before="120"/>
        <w:ind w:firstLine="709"/>
        <w:jc w:val="center"/>
        <w:rPr>
          <w:b/>
          <w:i/>
          <w:sz w:val="26"/>
          <w:szCs w:val="26"/>
        </w:rPr>
      </w:pPr>
      <w:r w:rsidRPr="003121A1">
        <w:rPr>
          <w:b/>
          <w:i/>
          <w:sz w:val="26"/>
          <w:szCs w:val="26"/>
        </w:rPr>
        <w:t xml:space="preserve">Исполнение мероприятий по модернизации инженерной инфраструктуры и жилищного фонда за </w:t>
      </w:r>
      <w:r w:rsidRPr="00EE21A6">
        <w:rPr>
          <w:b/>
          <w:i/>
        </w:rPr>
        <w:t>I</w:t>
      </w:r>
      <w:r>
        <w:rPr>
          <w:b/>
          <w:i/>
        </w:rPr>
        <w:t xml:space="preserve"> полугодие</w:t>
      </w:r>
      <w:r w:rsidRPr="00C87062">
        <w:rPr>
          <w:b/>
          <w:i/>
        </w:rPr>
        <w:t xml:space="preserve"> </w:t>
      </w:r>
      <w:r w:rsidRPr="003121A1">
        <w:rPr>
          <w:b/>
          <w:i/>
          <w:sz w:val="26"/>
          <w:szCs w:val="26"/>
        </w:rPr>
        <w:t>201</w:t>
      </w:r>
      <w:r>
        <w:rPr>
          <w:b/>
          <w:i/>
          <w:sz w:val="26"/>
          <w:szCs w:val="26"/>
        </w:rPr>
        <w:t>7</w:t>
      </w:r>
      <w:r w:rsidRPr="003121A1">
        <w:rPr>
          <w:b/>
          <w:i/>
          <w:sz w:val="26"/>
          <w:szCs w:val="26"/>
        </w:rPr>
        <w:t xml:space="preserve"> год</w:t>
      </w:r>
      <w:r>
        <w:rPr>
          <w:b/>
          <w:i/>
          <w:sz w:val="26"/>
          <w:szCs w:val="26"/>
        </w:rPr>
        <w:t>а</w:t>
      </w:r>
      <w:r w:rsidRPr="003121A1">
        <w:rPr>
          <w:b/>
          <w:i/>
          <w:sz w:val="26"/>
          <w:szCs w:val="26"/>
        </w:rPr>
        <w:t xml:space="preserve"> по источникам финансирования</w:t>
      </w:r>
    </w:p>
    <w:p w:rsidR="00624B83" w:rsidRPr="003121A1" w:rsidRDefault="00624B83" w:rsidP="00624B83">
      <w:pPr>
        <w:tabs>
          <w:tab w:val="left" w:pos="-567"/>
          <w:tab w:val="left" w:pos="709"/>
          <w:tab w:val="left" w:pos="851"/>
        </w:tabs>
        <w:spacing w:after="120"/>
        <w:ind w:firstLine="709"/>
        <w:jc w:val="right"/>
        <w:rPr>
          <w:i/>
          <w:sz w:val="26"/>
          <w:szCs w:val="26"/>
        </w:rPr>
      </w:pPr>
      <w:r w:rsidRPr="003121A1">
        <w:rPr>
          <w:i/>
          <w:sz w:val="26"/>
          <w:szCs w:val="26"/>
        </w:rPr>
        <w:t>тыс.руб.</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306"/>
        <w:gridCol w:w="1118"/>
        <w:gridCol w:w="1118"/>
        <w:gridCol w:w="1426"/>
        <w:gridCol w:w="866"/>
      </w:tblGrid>
      <w:tr w:rsidR="00624B83" w:rsidRPr="00C16C1D" w:rsidTr="00624B83">
        <w:trPr>
          <w:trHeight w:val="20"/>
          <w:tblHeader/>
          <w:jc w:val="center"/>
        </w:trPr>
        <w:tc>
          <w:tcPr>
            <w:tcW w:w="306" w:type="pct"/>
            <w:vMerge w:val="restart"/>
            <w:vAlign w:val="center"/>
          </w:tcPr>
          <w:p w:rsidR="00624B83" w:rsidRPr="00614B9C" w:rsidRDefault="00624B83" w:rsidP="00C6326A">
            <w:pPr>
              <w:jc w:val="center"/>
              <w:rPr>
                <w:color w:val="000000"/>
              </w:rPr>
            </w:pPr>
            <w:r w:rsidRPr="00614B9C">
              <w:rPr>
                <w:color w:val="000000"/>
              </w:rPr>
              <w:t>№ п/п</w:t>
            </w:r>
          </w:p>
        </w:tc>
        <w:tc>
          <w:tcPr>
            <w:tcW w:w="2288" w:type="pct"/>
            <w:vMerge w:val="restart"/>
            <w:shd w:val="clear" w:color="auto" w:fill="auto"/>
            <w:vAlign w:val="center"/>
            <w:hideMark/>
          </w:tcPr>
          <w:p w:rsidR="00624B83" w:rsidRPr="00614B9C" w:rsidRDefault="00624B83" w:rsidP="00C6326A">
            <w:pPr>
              <w:jc w:val="center"/>
              <w:rPr>
                <w:color w:val="000000"/>
              </w:rPr>
            </w:pPr>
            <w:r>
              <w:rPr>
                <w:color w:val="000000"/>
              </w:rPr>
              <w:t>Направления и и</w:t>
            </w:r>
            <w:r w:rsidRPr="00614B9C">
              <w:rPr>
                <w:color w:val="000000"/>
              </w:rPr>
              <w:t>сточники финансирования</w:t>
            </w:r>
          </w:p>
        </w:tc>
        <w:tc>
          <w:tcPr>
            <w:tcW w:w="1188" w:type="pct"/>
            <w:gridSpan w:val="2"/>
            <w:shd w:val="clear" w:color="auto" w:fill="auto"/>
            <w:vAlign w:val="center"/>
          </w:tcPr>
          <w:p w:rsidR="00624B83" w:rsidRPr="00C16C1D" w:rsidRDefault="00624B83" w:rsidP="00C6326A">
            <w:pPr>
              <w:jc w:val="center"/>
              <w:rPr>
                <w:color w:val="000000"/>
                <w:sz w:val="22"/>
              </w:rPr>
            </w:pPr>
            <w:r>
              <w:rPr>
                <w:color w:val="000000"/>
                <w:sz w:val="22"/>
              </w:rPr>
              <w:t>План</w:t>
            </w:r>
          </w:p>
        </w:tc>
        <w:tc>
          <w:tcPr>
            <w:tcW w:w="1218" w:type="pct"/>
            <w:gridSpan w:val="2"/>
            <w:shd w:val="clear" w:color="auto" w:fill="auto"/>
            <w:vAlign w:val="center"/>
            <w:hideMark/>
          </w:tcPr>
          <w:p w:rsidR="00624B83" w:rsidRPr="00C16C1D" w:rsidRDefault="00624B83" w:rsidP="00C6326A">
            <w:pPr>
              <w:jc w:val="center"/>
              <w:rPr>
                <w:color w:val="000000"/>
                <w:sz w:val="22"/>
              </w:rPr>
            </w:pPr>
            <w:r>
              <w:rPr>
                <w:color w:val="000000"/>
                <w:sz w:val="22"/>
              </w:rPr>
              <w:t xml:space="preserve">Исполнение за </w:t>
            </w:r>
            <w:r w:rsidRPr="00A76A32">
              <w:rPr>
                <w:color w:val="000000"/>
                <w:sz w:val="22"/>
              </w:rPr>
              <w:t xml:space="preserve">I полугодие </w:t>
            </w:r>
            <w:r>
              <w:rPr>
                <w:color w:val="000000"/>
                <w:sz w:val="22"/>
              </w:rPr>
              <w:t>2017 года</w:t>
            </w:r>
          </w:p>
        </w:tc>
      </w:tr>
      <w:tr w:rsidR="00624B83" w:rsidRPr="00C16C1D" w:rsidTr="00624B83">
        <w:trPr>
          <w:trHeight w:val="20"/>
          <w:tblHeader/>
          <w:jc w:val="center"/>
        </w:trPr>
        <w:tc>
          <w:tcPr>
            <w:tcW w:w="306" w:type="pct"/>
            <w:vMerge/>
            <w:vAlign w:val="center"/>
          </w:tcPr>
          <w:p w:rsidR="00624B83" w:rsidRPr="00C16C1D" w:rsidRDefault="00624B83" w:rsidP="00C6326A">
            <w:pPr>
              <w:jc w:val="center"/>
              <w:rPr>
                <w:color w:val="000000"/>
              </w:rPr>
            </w:pPr>
          </w:p>
        </w:tc>
        <w:tc>
          <w:tcPr>
            <w:tcW w:w="2288" w:type="pct"/>
            <w:vMerge/>
            <w:shd w:val="clear" w:color="auto" w:fill="auto"/>
            <w:vAlign w:val="bottom"/>
            <w:hideMark/>
          </w:tcPr>
          <w:p w:rsidR="00624B83" w:rsidRPr="00C16C1D" w:rsidRDefault="00624B83" w:rsidP="00C6326A">
            <w:pPr>
              <w:jc w:val="center"/>
              <w:rPr>
                <w:color w:val="000000"/>
              </w:rPr>
            </w:pPr>
          </w:p>
        </w:tc>
        <w:tc>
          <w:tcPr>
            <w:tcW w:w="594" w:type="pct"/>
            <w:shd w:val="clear" w:color="auto" w:fill="auto"/>
            <w:vAlign w:val="center"/>
          </w:tcPr>
          <w:p w:rsidR="00624B83" w:rsidRPr="00C16C1D" w:rsidRDefault="00624B83" w:rsidP="00C6326A">
            <w:pPr>
              <w:jc w:val="center"/>
              <w:rPr>
                <w:color w:val="000000"/>
                <w:sz w:val="22"/>
              </w:rPr>
            </w:pPr>
            <w:r>
              <w:rPr>
                <w:color w:val="000000"/>
                <w:sz w:val="22"/>
              </w:rPr>
              <w:t>2016</w:t>
            </w:r>
          </w:p>
        </w:tc>
        <w:tc>
          <w:tcPr>
            <w:tcW w:w="594" w:type="pct"/>
            <w:vAlign w:val="center"/>
          </w:tcPr>
          <w:p w:rsidR="00624B83" w:rsidRPr="00C16C1D" w:rsidRDefault="00624B83" w:rsidP="00C6326A">
            <w:pPr>
              <w:jc w:val="center"/>
              <w:rPr>
                <w:color w:val="000000"/>
                <w:sz w:val="22"/>
              </w:rPr>
            </w:pPr>
            <w:r>
              <w:rPr>
                <w:color w:val="000000"/>
                <w:sz w:val="22"/>
              </w:rPr>
              <w:t>2017</w:t>
            </w:r>
          </w:p>
        </w:tc>
        <w:tc>
          <w:tcPr>
            <w:tcW w:w="758" w:type="pct"/>
            <w:shd w:val="clear" w:color="auto" w:fill="auto"/>
            <w:vAlign w:val="center"/>
            <w:hideMark/>
          </w:tcPr>
          <w:p w:rsidR="00624B83" w:rsidRPr="00C16C1D" w:rsidRDefault="00624B83" w:rsidP="00C6326A">
            <w:pPr>
              <w:jc w:val="center"/>
              <w:rPr>
                <w:color w:val="000000"/>
                <w:sz w:val="22"/>
              </w:rPr>
            </w:pPr>
            <w:r>
              <w:rPr>
                <w:color w:val="000000"/>
                <w:sz w:val="22"/>
              </w:rPr>
              <w:t>сумма</w:t>
            </w:r>
          </w:p>
        </w:tc>
        <w:tc>
          <w:tcPr>
            <w:tcW w:w="460" w:type="pct"/>
            <w:shd w:val="clear" w:color="auto" w:fill="auto"/>
            <w:vAlign w:val="center"/>
          </w:tcPr>
          <w:p w:rsidR="00624B83" w:rsidRPr="00C16C1D" w:rsidRDefault="00624B83" w:rsidP="00C6326A">
            <w:pPr>
              <w:jc w:val="center"/>
              <w:rPr>
                <w:color w:val="000000"/>
                <w:sz w:val="22"/>
              </w:rPr>
            </w:pPr>
            <w:r w:rsidRPr="00C16C1D">
              <w:rPr>
                <w:color w:val="000000"/>
                <w:sz w:val="22"/>
              </w:rPr>
              <w:t>% исп.</w:t>
            </w:r>
          </w:p>
        </w:tc>
      </w:tr>
      <w:tr w:rsidR="00624B83" w:rsidRPr="00C16C1D" w:rsidTr="00624B83">
        <w:trPr>
          <w:trHeight w:val="20"/>
          <w:jc w:val="center"/>
        </w:trPr>
        <w:tc>
          <w:tcPr>
            <w:tcW w:w="306" w:type="pct"/>
            <w:shd w:val="clear" w:color="auto" w:fill="D9D9D9" w:themeFill="background1" w:themeFillShade="D9"/>
            <w:vAlign w:val="center"/>
          </w:tcPr>
          <w:p w:rsidR="00624B83" w:rsidRPr="00C16C1D" w:rsidRDefault="00624B83" w:rsidP="00C6326A">
            <w:pPr>
              <w:jc w:val="center"/>
              <w:rPr>
                <w:color w:val="000000"/>
                <w:sz w:val="22"/>
                <w:szCs w:val="22"/>
              </w:rPr>
            </w:pPr>
            <w:r>
              <w:rPr>
                <w:color w:val="000000"/>
                <w:sz w:val="22"/>
                <w:szCs w:val="22"/>
              </w:rPr>
              <w:t>1</w:t>
            </w:r>
          </w:p>
        </w:tc>
        <w:tc>
          <w:tcPr>
            <w:tcW w:w="2288" w:type="pct"/>
            <w:shd w:val="clear" w:color="auto" w:fill="D9D9D9" w:themeFill="background1" w:themeFillShade="D9"/>
            <w:vAlign w:val="center"/>
          </w:tcPr>
          <w:p w:rsidR="00624B83" w:rsidRPr="00C16C1D" w:rsidRDefault="00624B83" w:rsidP="00C6326A">
            <w:pPr>
              <w:rPr>
                <w:color w:val="000000"/>
                <w:sz w:val="22"/>
                <w:szCs w:val="22"/>
              </w:rPr>
            </w:pPr>
            <w:r w:rsidRPr="00614B9C">
              <w:rPr>
                <w:color w:val="000000"/>
                <w:sz w:val="22"/>
                <w:szCs w:val="22"/>
              </w:rPr>
              <w:t>Модернизация и капитальный ремонт объектов коммунальной инфраструктуры</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128 910,0</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128 910,0</w:t>
            </w:r>
          </w:p>
        </w:tc>
        <w:tc>
          <w:tcPr>
            <w:tcW w:w="758"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jc w:val="center"/>
              <w:rPr>
                <w:i/>
                <w:color w:val="000000"/>
                <w:sz w:val="22"/>
                <w:szCs w:val="22"/>
              </w:rPr>
            </w:pPr>
          </w:p>
        </w:tc>
        <w:tc>
          <w:tcPr>
            <w:tcW w:w="2288" w:type="pct"/>
            <w:shd w:val="clear" w:color="auto" w:fill="auto"/>
            <w:vAlign w:val="center"/>
            <w:hideMark/>
          </w:tcPr>
          <w:p w:rsidR="00624B83" w:rsidRPr="00614B9C" w:rsidRDefault="00624B83" w:rsidP="00C6326A">
            <w:pPr>
              <w:rPr>
                <w:i/>
                <w:color w:val="000000"/>
              </w:rPr>
            </w:pPr>
            <w:r w:rsidRPr="00614B9C">
              <w:rPr>
                <w:i/>
                <w:color w:val="000000"/>
                <w:sz w:val="22"/>
                <w:szCs w:val="22"/>
              </w:rPr>
              <w:t>- федеральный бюджет</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w:t>
            </w:r>
          </w:p>
        </w:tc>
        <w:tc>
          <w:tcPr>
            <w:tcW w:w="758" w:type="pct"/>
            <w:shd w:val="clear" w:color="auto" w:fill="auto"/>
            <w:vAlign w:val="center"/>
          </w:tcPr>
          <w:p w:rsidR="00624B83" w:rsidRPr="00A76A32" w:rsidRDefault="00624B83" w:rsidP="00C6326A">
            <w:pPr>
              <w:jc w:val="center"/>
              <w:rPr>
                <w:color w:val="000000"/>
                <w:sz w:val="22"/>
              </w:rPr>
            </w:pPr>
            <w:r w:rsidRPr="00A76A32">
              <w:rPr>
                <w:color w:val="000000"/>
                <w:sz w:val="22"/>
              </w:rPr>
              <w:t>-</w:t>
            </w:r>
          </w:p>
        </w:tc>
        <w:tc>
          <w:tcPr>
            <w:tcW w:w="460" w:type="pct"/>
            <w:shd w:val="clear" w:color="auto" w:fill="auto"/>
            <w:vAlign w:val="center"/>
          </w:tcPr>
          <w:p w:rsidR="00624B83" w:rsidRPr="00A76A32" w:rsidRDefault="00624B83" w:rsidP="00C6326A">
            <w:pPr>
              <w:jc w:val="center"/>
              <w:rPr>
                <w:color w:val="000000"/>
                <w:sz w:val="22"/>
              </w:rPr>
            </w:pPr>
            <w:r w:rsidRPr="00A76A32">
              <w:rPr>
                <w:color w:val="000000"/>
                <w:sz w:val="22"/>
              </w:rPr>
              <w:t>-</w:t>
            </w:r>
          </w:p>
        </w:tc>
      </w:tr>
      <w:tr w:rsidR="00624B83" w:rsidRPr="00614B9C" w:rsidTr="00624B83">
        <w:trPr>
          <w:trHeight w:val="20"/>
          <w:jc w:val="center"/>
        </w:trPr>
        <w:tc>
          <w:tcPr>
            <w:tcW w:w="306" w:type="pct"/>
            <w:vAlign w:val="center"/>
          </w:tcPr>
          <w:p w:rsidR="00624B83" w:rsidRPr="00614B9C" w:rsidRDefault="00624B83" w:rsidP="00C6326A">
            <w:pPr>
              <w:jc w:val="center"/>
              <w:rPr>
                <w:i/>
                <w:color w:val="000000"/>
                <w:sz w:val="22"/>
                <w:szCs w:val="22"/>
              </w:rPr>
            </w:pPr>
          </w:p>
        </w:tc>
        <w:tc>
          <w:tcPr>
            <w:tcW w:w="2288" w:type="pct"/>
            <w:shd w:val="clear" w:color="auto" w:fill="auto"/>
            <w:vAlign w:val="center"/>
            <w:hideMark/>
          </w:tcPr>
          <w:p w:rsidR="00624B83" w:rsidRPr="00614B9C" w:rsidRDefault="00624B83" w:rsidP="00C6326A">
            <w:pPr>
              <w:rPr>
                <w:i/>
                <w:color w:val="000000"/>
              </w:rPr>
            </w:pPr>
            <w:r w:rsidRPr="00614B9C">
              <w:rPr>
                <w:i/>
                <w:color w:val="000000"/>
                <w:sz w:val="22"/>
                <w:szCs w:val="22"/>
              </w:rPr>
              <w:t>- краевой бюджет</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50 000,0</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50 000,0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Default="00624B83" w:rsidP="00C6326A">
            <w:pPr>
              <w:jc w:val="center"/>
            </w:pPr>
            <w:r w:rsidRPr="00B50368">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ind w:right="-108"/>
              <w:jc w:val="center"/>
              <w:rPr>
                <w:i/>
                <w:color w:val="000000"/>
                <w:sz w:val="22"/>
                <w:szCs w:val="22"/>
              </w:rPr>
            </w:pPr>
          </w:p>
        </w:tc>
        <w:tc>
          <w:tcPr>
            <w:tcW w:w="2288" w:type="pct"/>
            <w:shd w:val="clear" w:color="auto" w:fill="auto"/>
            <w:vAlign w:val="center"/>
            <w:hideMark/>
          </w:tcPr>
          <w:p w:rsidR="00624B83" w:rsidRPr="00614B9C" w:rsidRDefault="00624B83" w:rsidP="00C6326A">
            <w:pPr>
              <w:ind w:right="-108"/>
              <w:rPr>
                <w:i/>
                <w:color w:val="000000"/>
                <w:sz w:val="22"/>
                <w:szCs w:val="22"/>
              </w:rPr>
            </w:pPr>
            <w:r w:rsidRPr="00614B9C">
              <w:rPr>
                <w:i/>
                <w:color w:val="000000"/>
                <w:sz w:val="22"/>
                <w:szCs w:val="22"/>
              </w:rPr>
              <w:t xml:space="preserve">- внебюджетные средства </w:t>
            </w:r>
          </w:p>
          <w:p w:rsidR="00624B83" w:rsidRPr="00614B9C" w:rsidRDefault="00624B83" w:rsidP="00C6326A">
            <w:pPr>
              <w:ind w:right="-108"/>
              <w:rPr>
                <w:i/>
                <w:color w:val="000000"/>
              </w:rPr>
            </w:pPr>
            <w:r w:rsidRPr="00614B9C">
              <w:rPr>
                <w:i/>
                <w:color w:val="000000"/>
                <w:sz w:val="22"/>
                <w:szCs w:val="22"/>
              </w:rPr>
              <w:t>(тарифная составляющая)</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78 800,0</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78 800,0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Default="00624B83" w:rsidP="00C6326A">
            <w:pPr>
              <w:jc w:val="center"/>
            </w:pPr>
            <w:r w:rsidRPr="00B50368">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ind w:right="-108"/>
              <w:jc w:val="center"/>
              <w:rPr>
                <w:i/>
                <w:color w:val="000000"/>
                <w:sz w:val="22"/>
                <w:szCs w:val="22"/>
              </w:rPr>
            </w:pPr>
          </w:p>
        </w:tc>
        <w:tc>
          <w:tcPr>
            <w:tcW w:w="2288" w:type="pct"/>
            <w:shd w:val="clear" w:color="auto" w:fill="auto"/>
            <w:vAlign w:val="center"/>
          </w:tcPr>
          <w:p w:rsidR="00624B83" w:rsidRPr="00614B9C" w:rsidRDefault="00624B83" w:rsidP="00C6326A">
            <w:pPr>
              <w:ind w:right="-108"/>
              <w:rPr>
                <w:i/>
                <w:sz w:val="22"/>
                <w:szCs w:val="22"/>
              </w:rPr>
            </w:pPr>
            <w:r w:rsidRPr="00614B9C">
              <w:rPr>
                <w:i/>
                <w:color w:val="000000"/>
                <w:sz w:val="22"/>
                <w:szCs w:val="22"/>
              </w:rPr>
              <w:t>- местный бюджет (софинансирование)</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110,0</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110,0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Default="00624B83" w:rsidP="00C6326A">
            <w:pPr>
              <w:jc w:val="center"/>
            </w:pPr>
            <w:r w:rsidRPr="00B50368">
              <w:rPr>
                <w:color w:val="000000"/>
                <w:sz w:val="22"/>
              </w:rPr>
              <w:t>0,0</w:t>
            </w:r>
          </w:p>
        </w:tc>
      </w:tr>
      <w:tr w:rsidR="00624B83" w:rsidRPr="00C16C1D" w:rsidTr="00624B83">
        <w:trPr>
          <w:trHeight w:val="20"/>
          <w:jc w:val="center"/>
        </w:trPr>
        <w:tc>
          <w:tcPr>
            <w:tcW w:w="306" w:type="pct"/>
            <w:shd w:val="clear" w:color="auto" w:fill="D9D9D9" w:themeFill="background1" w:themeFillShade="D9"/>
            <w:vAlign w:val="center"/>
          </w:tcPr>
          <w:p w:rsidR="00624B83" w:rsidRPr="00C16C1D" w:rsidRDefault="00624B83" w:rsidP="00C6326A">
            <w:pPr>
              <w:jc w:val="center"/>
              <w:rPr>
                <w:color w:val="000000"/>
                <w:sz w:val="22"/>
                <w:szCs w:val="22"/>
              </w:rPr>
            </w:pPr>
            <w:r>
              <w:rPr>
                <w:color w:val="000000"/>
                <w:sz w:val="22"/>
                <w:szCs w:val="22"/>
              </w:rPr>
              <w:t>2</w:t>
            </w:r>
          </w:p>
        </w:tc>
        <w:tc>
          <w:tcPr>
            <w:tcW w:w="2288" w:type="pct"/>
            <w:shd w:val="clear" w:color="auto" w:fill="D9D9D9" w:themeFill="background1" w:themeFillShade="D9"/>
            <w:vAlign w:val="center"/>
          </w:tcPr>
          <w:p w:rsidR="00624B83" w:rsidRPr="00C16C1D" w:rsidRDefault="00624B83" w:rsidP="00C6326A">
            <w:pPr>
              <w:rPr>
                <w:color w:val="000000"/>
                <w:sz w:val="22"/>
                <w:szCs w:val="22"/>
              </w:rPr>
            </w:pPr>
            <w:r w:rsidRPr="00614B9C">
              <w:rPr>
                <w:color w:val="000000"/>
                <w:sz w:val="22"/>
                <w:szCs w:val="22"/>
              </w:rPr>
              <w:t>Сохранение устойчивости зданий перспективного жилищного фонда</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289 626,1</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320 320,0</w:t>
            </w:r>
          </w:p>
        </w:tc>
        <w:tc>
          <w:tcPr>
            <w:tcW w:w="758"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D9D9D9" w:themeFill="background1" w:themeFillShade="D9"/>
            <w:vAlign w:val="center"/>
          </w:tcPr>
          <w:p w:rsidR="00624B83" w:rsidRDefault="00624B83" w:rsidP="00C6326A">
            <w:pPr>
              <w:jc w:val="center"/>
            </w:pPr>
            <w:r w:rsidRPr="00B50368">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jc w:val="center"/>
              <w:rPr>
                <w:i/>
                <w:color w:val="000000"/>
                <w:sz w:val="22"/>
                <w:szCs w:val="22"/>
              </w:rPr>
            </w:pPr>
          </w:p>
        </w:tc>
        <w:tc>
          <w:tcPr>
            <w:tcW w:w="2288" w:type="pct"/>
            <w:shd w:val="clear" w:color="auto" w:fill="auto"/>
            <w:vAlign w:val="center"/>
            <w:hideMark/>
          </w:tcPr>
          <w:p w:rsidR="00624B83" w:rsidRPr="00614B9C" w:rsidRDefault="00624B83" w:rsidP="00C6326A">
            <w:pPr>
              <w:rPr>
                <w:i/>
                <w:color w:val="000000"/>
              </w:rPr>
            </w:pPr>
            <w:r w:rsidRPr="00614B9C">
              <w:rPr>
                <w:i/>
                <w:color w:val="000000"/>
                <w:sz w:val="22"/>
                <w:szCs w:val="22"/>
              </w:rPr>
              <w:t>- краевой бюджет</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289 336,8</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320 000,0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Default="00624B83" w:rsidP="00C6326A">
            <w:pPr>
              <w:jc w:val="center"/>
            </w:pPr>
            <w:r w:rsidRPr="00B50368">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ind w:right="-108"/>
              <w:jc w:val="center"/>
              <w:rPr>
                <w:i/>
                <w:color w:val="000000"/>
                <w:sz w:val="22"/>
                <w:szCs w:val="22"/>
              </w:rPr>
            </w:pPr>
          </w:p>
        </w:tc>
        <w:tc>
          <w:tcPr>
            <w:tcW w:w="2288" w:type="pct"/>
            <w:shd w:val="clear" w:color="auto" w:fill="auto"/>
            <w:vAlign w:val="center"/>
          </w:tcPr>
          <w:p w:rsidR="00624B83" w:rsidRPr="00614B9C" w:rsidRDefault="00624B83" w:rsidP="00C6326A">
            <w:pPr>
              <w:ind w:right="-108"/>
              <w:rPr>
                <w:i/>
                <w:sz w:val="22"/>
                <w:szCs w:val="22"/>
              </w:rPr>
            </w:pPr>
            <w:r w:rsidRPr="00614B9C">
              <w:rPr>
                <w:i/>
                <w:color w:val="000000"/>
                <w:sz w:val="22"/>
                <w:szCs w:val="22"/>
              </w:rPr>
              <w:t>- местный бюджет (софинансирование)</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289,3</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320,0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Default="00624B83" w:rsidP="00C6326A">
            <w:pPr>
              <w:jc w:val="center"/>
            </w:pPr>
            <w:r w:rsidRPr="00B50368">
              <w:rPr>
                <w:color w:val="000000"/>
                <w:sz w:val="22"/>
              </w:rPr>
              <w:t>0,0</w:t>
            </w:r>
          </w:p>
        </w:tc>
      </w:tr>
      <w:tr w:rsidR="00624B83" w:rsidRPr="00C16C1D" w:rsidTr="00624B83">
        <w:trPr>
          <w:trHeight w:val="20"/>
          <w:jc w:val="center"/>
        </w:trPr>
        <w:tc>
          <w:tcPr>
            <w:tcW w:w="306" w:type="pct"/>
            <w:shd w:val="clear" w:color="auto" w:fill="D9D9D9" w:themeFill="background1" w:themeFillShade="D9"/>
            <w:vAlign w:val="center"/>
          </w:tcPr>
          <w:p w:rsidR="00624B83" w:rsidRPr="00C16C1D" w:rsidRDefault="00624B83" w:rsidP="00C6326A">
            <w:pPr>
              <w:jc w:val="center"/>
              <w:rPr>
                <w:color w:val="000000"/>
                <w:sz w:val="22"/>
                <w:szCs w:val="22"/>
              </w:rPr>
            </w:pPr>
            <w:r>
              <w:rPr>
                <w:color w:val="000000"/>
                <w:sz w:val="22"/>
                <w:szCs w:val="22"/>
              </w:rPr>
              <w:t>3</w:t>
            </w:r>
          </w:p>
        </w:tc>
        <w:tc>
          <w:tcPr>
            <w:tcW w:w="2288" w:type="pct"/>
            <w:shd w:val="clear" w:color="auto" w:fill="D9D9D9" w:themeFill="background1" w:themeFillShade="D9"/>
            <w:vAlign w:val="center"/>
          </w:tcPr>
          <w:p w:rsidR="00624B83" w:rsidRPr="00C16C1D" w:rsidRDefault="00624B83" w:rsidP="00C6326A">
            <w:pPr>
              <w:rPr>
                <w:color w:val="000000"/>
                <w:sz w:val="22"/>
                <w:szCs w:val="22"/>
              </w:rPr>
            </w:pPr>
            <w:r w:rsidRPr="00614B9C">
              <w:rPr>
                <w:color w:val="000000"/>
                <w:sz w:val="22"/>
                <w:szCs w:val="22"/>
              </w:rPr>
              <w:t>Выполнение работ по комплексному капитальному ремонту многоквартирных домов</w:t>
            </w:r>
            <w:r>
              <w:rPr>
                <w:color w:val="000000"/>
                <w:sz w:val="22"/>
                <w:szCs w:val="22"/>
              </w:rPr>
              <w:t xml:space="preserve"> </w:t>
            </w:r>
            <w:r w:rsidRPr="00DD01F3">
              <w:rPr>
                <w:i/>
                <w:color w:val="000000"/>
                <w:sz w:val="18"/>
                <w:szCs w:val="22"/>
              </w:rPr>
              <w:t>(</w:t>
            </w:r>
            <w:r w:rsidRPr="00DD01F3">
              <w:rPr>
                <w:i/>
                <w:sz w:val="22"/>
                <w:szCs w:val="26"/>
              </w:rPr>
              <w:t>ул. Кирова д.1)</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133 364,2</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w:t>
            </w:r>
          </w:p>
        </w:tc>
        <w:tc>
          <w:tcPr>
            <w:tcW w:w="758"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w:t>
            </w:r>
          </w:p>
        </w:tc>
        <w:tc>
          <w:tcPr>
            <w:tcW w:w="460"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w:t>
            </w:r>
          </w:p>
        </w:tc>
      </w:tr>
      <w:tr w:rsidR="00624B83" w:rsidRPr="00614B9C" w:rsidTr="00624B83">
        <w:trPr>
          <w:trHeight w:val="20"/>
          <w:jc w:val="center"/>
        </w:trPr>
        <w:tc>
          <w:tcPr>
            <w:tcW w:w="306" w:type="pct"/>
            <w:vAlign w:val="center"/>
          </w:tcPr>
          <w:p w:rsidR="00624B83" w:rsidRPr="00614B9C" w:rsidRDefault="00624B83" w:rsidP="00C6326A">
            <w:pPr>
              <w:jc w:val="center"/>
              <w:rPr>
                <w:i/>
                <w:color w:val="000000"/>
                <w:sz w:val="22"/>
                <w:szCs w:val="22"/>
              </w:rPr>
            </w:pPr>
          </w:p>
        </w:tc>
        <w:tc>
          <w:tcPr>
            <w:tcW w:w="2288" w:type="pct"/>
            <w:shd w:val="clear" w:color="auto" w:fill="auto"/>
            <w:vAlign w:val="center"/>
            <w:hideMark/>
          </w:tcPr>
          <w:p w:rsidR="00624B83" w:rsidRPr="00614B9C" w:rsidRDefault="00624B83" w:rsidP="00C6326A">
            <w:pPr>
              <w:rPr>
                <w:i/>
                <w:color w:val="000000"/>
              </w:rPr>
            </w:pPr>
            <w:r w:rsidRPr="00614B9C">
              <w:rPr>
                <w:i/>
                <w:color w:val="000000"/>
                <w:sz w:val="22"/>
                <w:szCs w:val="22"/>
              </w:rPr>
              <w:t>- краевой бюджет</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133 231,0</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w:t>
            </w:r>
          </w:p>
        </w:tc>
        <w:tc>
          <w:tcPr>
            <w:tcW w:w="460" w:type="pct"/>
            <w:shd w:val="clear" w:color="auto" w:fill="auto"/>
            <w:vAlign w:val="center"/>
          </w:tcPr>
          <w:p w:rsidR="00624B83" w:rsidRPr="00A76A32" w:rsidRDefault="00624B83" w:rsidP="00C6326A">
            <w:pPr>
              <w:jc w:val="center"/>
              <w:rPr>
                <w:color w:val="000000"/>
                <w:sz w:val="22"/>
              </w:rPr>
            </w:pPr>
            <w:r>
              <w:rPr>
                <w:color w:val="000000"/>
                <w:sz w:val="22"/>
              </w:rPr>
              <w:t>-</w:t>
            </w:r>
          </w:p>
        </w:tc>
      </w:tr>
      <w:tr w:rsidR="00624B83" w:rsidRPr="00614B9C" w:rsidTr="00624B83">
        <w:trPr>
          <w:trHeight w:val="20"/>
          <w:jc w:val="center"/>
        </w:trPr>
        <w:tc>
          <w:tcPr>
            <w:tcW w:w="306" w:type="pct"/>
            <w:vAlign w:val="center"/>
          </w:tcPr>
          <w:p w:rsidR="00624B83" w:rsidRPr="00614B9C" w:rsidRDefault="00624B83" w:rsidP="00C6326A">
            <w:pPr>
              <w:ind w:right="-108"/>
              <w:jc w:val="center"/>
              <w:rPr>
                <w:i/>
                <w:color w:val="000000"/>
                <w:sz w:val="22"/>
                <w:szCs w:val="22"/>
              </w:rPr>
            </w:pPr>
          </w:p>
        </w:tc>
        <w:tc>
          <w:tcPr>
            <w:tcW w:w="2288" w:type="pct"/>
            <w:shd w:val="clear" w:color="auto" w:fill="auto"/>
            <w:vAlign w:val="center"/>
          </w:tcPr>
          <w:p w:rsidR="00624B83" w:rsidRPr="00614B9C" w:rsidRDefault="00624B83" w:rsidP="00C6326A">
            <w:pPr>
              <w:ind w:right="-108"/>
              <w:rPr>
                <w:i/>
                <w:sz w:val="22"/>
                <w:szCs w:val="22"/>
              </w:rPr>
            </w:pPr>
            <w:r w:rsidRPr="00614B9C">
              <w:rPr>
                <w:i/>
                <w:color w:val="000000"/>
                <w:sz w:val="22"/>
                <w:szCs w:val="22"/>
              </w:rPr>
              <w:t>- местный бюджет (софинансирование)</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133,2</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w:t>
            </w:r>
          </w:p>
        </w:tc>
        <w:tc>
          <w:tcPr>
            <w:tcW w:w="460" w:type="pct"/>
            <w:shd w:val="clear" w:color="auto" w:fill="auto"/>
            <w:vAlign w:val="center"/>
          </w:tcPr>
          <w:p w:rsidR="00624B83" w:rsidRPr="00A76A32" w:rsidRDefault="00624B83" w:rsidP="00C6326A">
            <w:pPr>
              <w:jc w:val="center"/>
              <w:rPr>
                <w:color w:val="000000"/>
                <w:sz w:val="22"/>
              </w:rPr>
            </w:pPr>
            <w:r>
              <w:rPr>
                <w:color w:val="000000"/>
                <w:sz w:val="22"/>
              </w:rPr>
              <w:t>-</w:t>
            </w:r>
          </w:p>
        </w:tc>
      </w:tr>
      <w:tr w:rsidR="00624B83" w:rsidRPr="00614B9C" w:rsidTr="00624B83">
        <w:trPr>
          <w:trHeight w:val="20"/>
          <w:jc w:val="center"/>
        </w:trPr>
        <w:tc>
          <w:tcPr>
            <w:tcW w:w="306" w:type="pct"/>
            <w:shd w:val="clear" w:color="auto" w:fill="D9D9D9" w:themeFill="background1" w:themeFillShade="D9"/>
            <w:vAlign w:val="center"/>
          </w:tcPr>
          <w:p w:rsidR="00624B83" w:rsidRPr="00C16C1D" w:rsidRDefault="00624B83" w:rsidP="00C6326A">
            <w:pPr>
              <w:jc w:val="center"/>
              <w:rPr>
                <w:color w:val="000000"/>
                <w:sz w:val="22"/>
                <w:szCs w:val="22"/>
              </w:rPr>
            </w:pPr>
            <w:r>
              <w:rPr>
                <w:color w:val="000000"/>
                <w:sz w:val="22"/>
                <w:szCs w:val="22"/>
              </w:rPr>
              <w:t>4</w:t>
            </w:r>
          </w:p>
        </w:tc>
        <w:tc>
          <w:tcPr>
            <w:tcW w:w="2288" w:type="pct"/>
            <w:shd w:val="clear" w:color="auto" w:fill="D9D9D9" w:themeFill="background1" w:themeFillShade="D9"/>
            <w:vAlign w:val="center"/>
          </w:tcPr>
          <w:p w:rsidR="00624B83" w:rsidRPr="00C16C1D" w:rsidRDefault="00624B83" w:rsidP="00C6326A">
            <w:pPr>
              <w:rPr>
                <w:color w:val="000000"/>
                <w:sz w:val="22"/>
                <w:szCs w:val="22"/>
              </w:rPr>
            </w:pPr>
            <w:r w:rsidRPr="009C28DE">
              <w:rPr>
                <w:color w:val="000000"/>
                <w:sz w:val="22"/>
                <w:szCs w:val="22"/>
              </w:rPr>
              <w:t>Снос аварийных и ветхих строений</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21 513,8</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w:t>
            </w:r>
          </w:p>
        </w:tc>
        <w:tc>
          <w:tcPr>
            <w:tcW w:w="758"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w:t>
            </w:r>
          </w:p>
        </w:tc>
        <w:tc>
          <w:tcPr>
            <w:tcW w:w="460"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w:t>
            </w:r>
          </w:p>
        </w:tc>
      </w:tr>
      <w:tr w:rsidR="00624B83" w:rsidRPr="00614B9C" w:rsidTr="00624B83">
        <w:trPr>
          <w:trHeight w:val="20"/>
          <w:jc w:val="center"/>
        </w:trPr>
        <w:tc>
          <w:tcPr>
            <w:tcW w:w="306" w:type="pct"/>
            <w:shd w:val="clear" w:color="auto" w:fill="FFFFFF" w:themeFill="background1"/>
            <w:vAlign w:val="center"/>
          </w:tcPr>
          <w:p w:rsidR="00624B83" w:rsidRPr="00C16C1D" w:rsidRDefault="00624B83" w:rsidP="00C6326A">
            <w:pPr>
              <w:jc w:val="center"/>
              <w:rPr>
                <w:color w:val="000000"/>
                <w:sz w:val="22"/>
                <w:szCs w:val="22"/>
              </w:rPr>
            </w:pPr>
          </w:p>
        </w:tc>
        <w:tc>
          <w:tcPr>
            <w:tcW w:w="2288" w:type="pct"/>
            <w:shd w:val="clear" w:color="auto" w:fill="FFFFFF" w:themeFill="background1"/>
            <w:vAlign w:val="center"/>
          </w:tcPr>
          <w:p w:rsidR="00624B83" w:rsidRPr="00C16C1D" w:rsidRDefault="00624B83" w:rsidP="00C6326A">
            <w:pPr>
              <w:rPr>
                <w:color w:val="000000"/>
                <w:sz w:val="22"/>
                <w:szCs w:val="22"/>
              </w:rPr>
            </w:pPr>
            <w:r>
              <w:rPr>
                <w:color w:val="000000"/>
                <w:sz w:val="22"/>
                <w:szCs w:val="22"/>
              </w:rPr>
              <w:t xml:space="preserve">- </w:t>
            </w:r>
            <w:r w:rsidRPr="00614B9C">
              <w:rPr>
                <w:i/>
                <w:color w:val="000000"/>
                <w:sz w:val="22"/>
                <w:szCs w:val="22"/>
              </w:rPr>
              <w:t>местный бюджет</w:t>
            </w:r>
          </w:p>
        </w:tc>
        <w:tc>
          <w:tcPr>
            <w:tcW w:w="594" w:type="pct"/>
            <w:shd w:val="clear" w:color="auto" w:fill="FFFFFF" w:themeFill="background1"/>
            <w:vAlign w:val="center"/>
          </w:tcPr>
          <w:p w:rsidR="00624B83" w:rsidRDefault="00624B83" w:rsidP="00C6326A">
            <w:pPr>
              <w:jc w:val="center"/>
              <w:rPr>
                <w:color w:val="000000"/>
                <w:sz w:val="22"/>
                <w:szCs w:val="22"/>
              </w:rPr>
            </w:pPr>
            <w:r>
              <w:rPr>
                <w:color w:val="000000"/>
                <w:sz w:val="22"/>
                <w:szCs w:val="22"/>
              </w:rPr>
              <w:t>21 513,8</w:t>
            </w:r>
          </w:p>
        </w:tc>
        <w:tc>
          <w:tcPr>
            <w:tcW w:w="594" w:type="pct"/>
            <w:shd w:val="clear" w:color="auto" w:fill="FFFFFF" w:themeFill="background1"/>
            <w:vAlign w:val="center"/>
          </w:tcPr>
          <w:p w:rsidR="00624B83" w:rsidRDefault="00624B83" w:rsidP="00C6326A">
            <w:pPr>
              <w:jc w:val="center"/>
              <w:rPr>
                <w:color w:val="000000"/>
                <w:sz w:val="22"/>
                <w:szCs w:val="22"/>
              </w:rPr>
            </w:pPr>
            <w:r>
              <w:rPr>
                <w:color w:val="000000"/>
                <w:sz w:val="22"/>
                <w:szCs w:val="22"/>
              </w:rPr>
              <w:t>-</w:t>
            </w:r>
          </w:p>
        </w:tc>
        <w:tc>
          <w:tcPr>
            <w:tcW w:w="758" w:type="pct"/>
            <w:shd w:val="clear" w:color="auto" w:fill="FFFFFF" w:themeFill="background1"/>
            <w:vAlign w:val="center"/>
          </w:tcPr>
          <w:p w:rsidR="00624B83" w:rsidRPr="00A76A32" w:rsidRDefault="00624B83" w:rsidP="00C6326A">
            <w:pPr>
              <w:jc w:val="center"/>
              <w:rPr>
                <w:color w:val="000000"/>
                <w:sz w:val="22"/>
              </w:rPr>
            </w:pPr>
            <w:r>
              <w:rPr>
                <w:color w:val="000000"/>
                <w:sz w:val="22"/>
              </w:rPr>
              <w:t>-</w:t>
            </w:r>
          </w:p>
        </w:tc>
        <w:tc>
          <w:tcPr>
            <w:tcW w:w="460" w:type="pct"/>
            <w:shd w:val="clear" w:color="auto" w:fill="FFFFFF" w:themeFill="background1"/>
            <w:vAlign w:val="center"/>
          </w:tcPr>
          <w:p w:rsidR="00624B83" w:rsidRPr="00A76A32" w:rsidRDefault="00624B83" w:rsidP="00C6326A">
            <w:pPr>
              <w:jc w:val="center"/>
              <w:rPr>
                <w:color w:val="000000"/>
                <w:sz w:val="22"/>
              </w:rPr>
            </w:pPr>
            <w:r>
              <w:rPr>
                <w:color w:val="000000"/>
                <w:sz w:val="22"/>
              </w:rPr>
              <w:t>-</w:t>
            </w:r>
          </w:p>
        </w:tc>
      </w:tr>
      <w:tr w:rsidR="00624B83" w:rsidRPr="00C16C1D" w:rsidTr="00624B83">
        <w:trPr>
          <w:trHeight w:val="20"/>
          <w:jc w:val="center"/>
        </w:trPr>
        <w:tc>
          <w:tcPr>
            <w:tcW w:w="306" w:type="pct"/>
            <w:shd w:val="clear" w:color="auto" w:fill="D9D9D9" w:themeFill="background1" w:themeFillShade="D9"/>
            <w:vAlign w:val="center"/>
          </w:tcPr>
          <w:p w:rsidR="00624B83" w:rsidRPr="00C16C1D" w:rsidRDefault="00624B83" w:rsidP="00C6326A">
            <w:pPr>
              <w:jc w:val="center"/>
              <w:rPr>
                <w:color w:val="000000"/>
                <w:sz w:val="22"/>
                <w:szCs w:val="22"/>
              </w:rPr>
            </w:pPr>
            <w:r>
              <w:rPr>
                <w:color w:val="000000"/>
                <w:sz w:val="22"/>
                <w:szCs w:val="22"/>
              </w:rPr>
              <w:t>5</w:t>
            </w:r>
          </w:p>
        </w:tc>
        <w:tc>
          <w:tcPr>
            <w:tcW w:w="2288" w:type="pct"/>
            <w:shd w:val="clear" w:color="auto" w:fill="D9D9D9" w:themeFill="background1" w:themeFillShade="D9"/>
            <w:vAlign w:val="center"/>
          </w:tcPr>
          <w:p w:rsidR="00624B83" w:rsidRPr="00C16C1D" w:rsidRDefault="00624B83" w:rsidP="00C6326A">
            <w:pPr>
              <w:rPr>
                <w:color w:val="000000"/>
                <w:sz w:val="22"/>
                <w:szCs w:val="22"/>
              </w:rPr>
            </w:pPr>
            <w:r w:rsidRPr="00614B9C">
              <w:rPr>
                <w:color w:val="000000"/>
                <w:sz w:val="22"/>
                <w:szCs w:val="22"/>
              </w:rPr>
              <w:t>Ремонт квартир под переселение из аварийного и ветхого жилищного фонда</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107 046,9</w:t>
            </w:r>
          </w:p>
        </w:tc>
        <w:tc>
          <w:tcPr>
            <w:tcW w:w="594" w:type="pct"/>
            <w:shd w:val="clear" w:color="auto" w:fill="D9D9D9" w:themeFill="background1" w:themeFillShade="D9"/>
            <w:vAlign w:val="center"/>
          </w:tcPr>
          <w:p w:rsidR="00624B83" w:rsidRDefault="00624B83" w:rsidP="00C6326A">
            <w:pPr>
              <w:jc w:val="center"/>
              <w:rPr>
                <w:color w:val="000000"/>
                <w:sz w:val="22"/>
                <w:szCs w:val="22"/>
              </w:rPr>
            </w:pPr>
            <w:r>
              <w:rPr>
                <w:color w:val="000000"/>
                <w:sz w:val="22"/>
                <w:szCs w:val="22"/>
              </w:rPr>
              <w:t>80 080,0</w:t>
            </w:r>
          </w:p>
        </w:tc>
        <w:tc>
          <w:tcPr>
            <w:tcW w:w="758"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D9D9D9" w:themeFill="background1" w:themeFillShade="D9"/>
            <w:vAlign w:val="center"/>
          </w:tcPr>
          <w:p w:rsidR="00624B83" w:rsidRPr="00A76A32" w:rsidRDefault="00624B83" w:rsidP="00C6326A">
            <w:pPr>
              <w:jc w:val="center"/>
              <w:rPr>
                <w:color w:val="000000"/>
                <w:sz w:val="22"/>
              </w:rPr>
            </w:pPr>
            <w:r>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jc w:val="center"/>
              <w:rPr>
                <w:i/>
                <w:color w:val="000000"/>
                <w:sz w:val="22"/>
                <w:szCs w:val="22"/>
              </w:rPr>
            </w:pPr>
          </w:p>
        </w:tc>
        <w:tc>
          <w:tcPr>
            <w:tcW w:w="2288" w:type="pct"/>
            <w:shd w:val="clear" w:color="auto" w:fill="auto"/>
            <w:vAlign w:val="center"/>
            <w:hideMark/>
          </w:tcPr>
          <w:p w:rsidR="00624B83" w:rsidRPr="00614B9C" w:rsidRDefault="00624B83" w:rsidP="00C6326A">
            <w:pPr>
              <w:rPr>
                <w:i/>
                <w:color w:val="000000"/>
              </w:rPr>
            </w:pPr>
            <w:r w:rsidRPr="00614B9C">
              <w:rPr>
                <w:i/>
                <w:color w:val="000000"/>
                <w:sz w:val="22"/>
                <w:szCs w:val="22"/>
              </w:rPr>
              <w:t>- краевой бюджет</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106 939,9</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80 000,0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Pr="00A76A32" w:rsidRDefault="00624B83" w:rsidP="00C6326A">
            <w:pPr>
              <w:jc w:val="center"/>
              <w:rPr>
                <w:color w:val="000000"/>
                <w:sz w:val="22"/>
              </w:rPr>
            </w:pPr>
            <w:r>
              <w:rPr>
                <w:color w:val="000000"/>
                <w:sz w:val="22"/>
              </w:rPr>
              <w:t>0,0</w:t>
            </w:r>
          </w:p>
        </w:tc>
      </w:tr>
      <w:tr w:rsidR="00624B83" w:rsidRPr="00614B9C" w:rsidTr="00624B83">
        <w:trPr>
          <w:trHeight w:val="20"/>
          <w:jc w:val="center"/>
        </w:trPr>
        <w:tc>
          <w:tcPr>
            <w:tcW w:w="306" w:type="pct"/>
            <w:vAlign w:val="center"/>
          </w:tcPr>
          <w:p w:rsidR="00624B83" w:rsidRPr="00614B9C" w:rsidRDefault="00624B83" w:rsidP="00C6326A">
            <w:pPr>
              <w:ind w:right="-108"/>
              <w:jc w:val="center"/>
              <w:rPr>
                <w:i/>
                <w:color w:val="000000"/>
                <w:sz w:val="22"/>
                <w:szCs w:val="22"/>
              </w:rPr>
            </w:pPr>
          </w:p>
        </w:tc>
        <w:tc>
          <w:tcPr>
            <w:tcW w:w="2288" w:type="pct"/>
            <w:shd w:val="clear" w:color="auto" w:fill="auto"/>
            <w:vAlign w:val="center"/>
          </w:tcPr>
          <w:p w:rsidR="00624B83" w:rsidRPr="00614B9C" w:rsidRDefault="00624B83" w:rsidP="00C6326A">
            <w:pPr>
              <w:ind w:right="-108"/>
              <w:rPr>
                <w:i/>
                <w:sz w:val="22"/>
                <w:szCs w:val="22"/>
              </w:rPr>
            </w:pPr>
            <w:r w:rsidRPr="00614B9C">
              <w:rPr>
                <w:i/>
                <w:color w:val="000000"/>
                <w:sz w:val="22"/>
                <w:szCs w:val="22"/>
              </w:rPr>
              <w:t>- местный бюджет (софинансирование)</w:t>
            </w:r>
          </w:p>
        </w:tc>
        <w:tc>
          <w:tcPr>
            <w:tcW w:w="594" w:type="pct"/>
            <w:shd w:val="clear" w:color="auto" w:fill="auto"/>
            <w:vAlign w:val="center"/>
          </w:tcPr>
          <w:p w:rsidR="00624B83" w:rsidRPr="00614B9C" w:rsidRDefault="00624B83" w:rsidP="00C6326A">
            <w:pPr>
              <w:jc w:val="center"/>
              <w:rPr>
                <w:i/>
                <w:color w:val="000000"/>
                <w:sz w:val="22"/>
                <w:szCs w:val="22"/>
              </w:rPr>
            </w:pPr>
            <w:r>
              <w:rPr>
                <w:i/>
                <w:color w:val="000000"/>
                <w:sz w:val="22"/>
                <w:szCs w:val="22"/>
              </w:rPr>
              <w:t>107,0</w:t>
            </w:r>
          </w:p>
        </w:tc>
        <w:tc>
          <w:tcPr>
            <w:tcW w:w="594" w:type="pct"/>
            <w:vAlign w:val="center"/>
          </w:tcPr>
          <w:p w:rsidR="00624B83" w:rsidRPr="00614B9C" w:rsidRDefault="00624B83" w:rsidP="00C6326A">
            <w:pPr>
              <w:jc w:val="center"/>
              <w:rPr>
                <w:i/>
                <w:color w:val="000000"/>
                <w:sz w:val="22"/>
                <w:szCs w:val="22"/>
              </w:rPr>
            </w:pPr>
            <w:r>
              <w:rPr>
                <w:i/>
                <w:color w:val="000000"/>
                <w:sz w:val="22"/>
                <w:szCs w:val="22"/>
              </w:rPr>
              <w:t>80,0</w:t>
            </w:r>
          </w:p>
        </w:tc>
        <w:tc>
          <w:tcPr>
            <w:tcW w:w="758" w:type="pct"/>
            <w:shd w:val="clear" w:color="auto" w:fill="auto"/>
            <w:vAlign w:val="center"/>
          </w:tcPr>
          <w:p w:rsidR="00624B83" w:rsidRPr="00A76A32" w:rsidRDefault="00624B83" w:rsidP="00C6326A">
            <w:pPr>
              <w:jc w:val="center"/>
              <w:rPr>
                <w:color w:val="000000"/>
                <w:sz w:val="22"/>
              </w:rPr>
            </w:pPr>
            <w:r>
              <w:rPr>
                <w:color w:val="000000"/>
                <w:sz w:val="22"/>
              </w:rPr>
              <w:t>0,0</w:t>
            </w:r>
          </w:p>
        </w:tc>
        <w:tc>
          <w:tcPr>
            <w:tcW w:w="460" w:type="pct"/>
            <w:shd w:val="clear" w:color="auto" w:fill="auto"/>
            <w:vAlign w:val="center"/>
          </w:tcPr>
          <w:p w:rsidR="00624B83" w:rsidRPr="00A76A32" w:rsidRDefault="00624B83" w:rsidP="00C6326A">
            <w:pPr>
              <w:jc w:val="center"/>
              <w:rPr>
                <w:color w:val="000000"/>
                <w:sz w:val="22"/>
              </w:rPr>
            </w:pPr>
            <w:r>
              <w:rPr>
                <w:color w:val="000000"/>
                <w:sz w:val="22"/>
              </w:rPr>
              <w:t>0,0</w:t>
            </w:r>
          </w:p>
        </w:tc>
      </w:tr>
      <w:tr w:rsidR="00624B83" w:rsidRPr="00C16C1D" w:rsidTr="00624B83">
        <w:trPr>
          <w:trHeight w:val="20"/>
          <w:jc w:val="center"/>
        </w:trPr>
        <w:tc>
          <w:tcPr>
            <w:tcW w:w="306" w:type="pct"/>
            <w:vAlign w:val="center"/>
          </w:tcPr>
          <w:p w:rsidR="00624B83" w:rsidRPr="00C16C1D" w:rsidRDefault="00624B83" w:rsidP="00C6326A">
            <w:pPr>
              <w:jc w:val="center"/>
              <w:rPr>
                <w:b/>
                <w:color w:val="000000"/>
                <w:sz w:val="22"/>
                <w:szCs w:val="22"/>
              </w:rPr>
            </w:pPr>
          </w:p>
        </w:tc>
        <w:tc>
          <w:tcPr>
            <w:tcW w:w="2288" w:type="pct"/>
            <w:shd w:val="clear" w:color="auto" w:fill="auto"/>
            <w:vAlign w:val="center"/>
            <w:hideMark/>
          </w:tcPr>
          <w:p w:rsidR="00624B83" w:rsidRPr="00125411" w:rsidRDefault="00624B83" w:rsidP="00C6326A">
            <w:pPr>
              <w:rPr>
                <w:b/>
                <w:color w:val="000000"/>
              </w:rPr>
            </w:pPr>
            <w:r w:rsidRPr="00C16C1D">
              <w:rPr>
                <w:b/>
                <w:color w:val="000000"/>
                <w:sz w:val="22"/>
                <w:szCs w:val="22"/>
              </w:rPr>
              <w:t>Итого по Программе:</w:t>
            </w:r>
          </w:p>
        </w:tc>
        <w:tc>
          <w:tcPr>
            <w:tcW w:w="594" w:type="pct"/>
            <w:shd w:val="clear" w:color="auto" w:fill="auto"/>
            <w:vAlign w:val="center"/>
          </w:tcPr>
          <w:p w:rsidR="00624B83" w:rsidRPr="00C16C1D" w:rsidRDefault="00624B83" w:rsidP="00C6326A">
            <w:pPr>
              <w:jc w:val="center"/>
              <w:rPr>
                <w:b/>
                <w:bCs/>
                <w:color w:val="000000"/>
                <w:sz w:val="22"/>
                <w:szCs w:val="22"/>
              </w:rPr>
            </w:pPr>
            <w:r>
              <w:rPr>
                <w:b/>
                <w:bCs/>
                <w:color w:val="000000"/>
                <w:sz w:val="22"/>
                <w:szCs w:val="22"/>
              </w:rPr>
              <w:t>679 800,0</w:t>
            </w:r>
          </w:p>
        </w:tc>
        <w:tc>
          <w:tcPr>
            <w:tcW w:w="594" w:type="pct"/>
            <w:vAlign w:val="center"/>
          </w:tcPr>
          <w:p w:rsidR="00624B83" w:rsidRPr="00C16C1D" w:rsidRDefault="00624B83" w:rsidP="00C6326A">
            <w:pPr>
              <w:jc w:val="center"/>
              <w:rPr>
                <w:b/>
                <w:bCs/>
                <w:color w:val="000000"/>
                <w:sz w:val="22"/>
                <w:szCs w:val="22"/>
              </w:rPr>
            </w:pPr>
            <w:r>
              <w:rPr>
                <w:b/>
                <w:bCs/>
                <w:color w:val="000000"/>
                <w:sz w:val="22"/>
                <w:szCs w:val="22"/>
              </w:rPr>
              <w:t>529 310,0</w:t>
            </w:r>
          </w:p>
        </w:tc>
        <w:tc>
          <w:tcPr>
            <w:tcW w:w="758" w:type="pct"/>
            <w:shd w:val="clear" w:color="auto" w:fill="auto"/>
            <w:vAlign w:val="center"/>
          </w:tcPr>
          <w:p w:rsidR="00624B83" w:rsidRPr="00DD01F3" w:rsidRDefault="00624B83" w:rsidP="00C6326A">
            <w:pPr>
              <w:jc w:val="center"/>
              <w:rPr>
                <w:b/>
                <w:color w:val="000000"/>
                <w:sz w:val="22"/>
              </w:rPr>
            </w:pPr>
            <w:r w:rsidRPr="00DD01F3">
              <w:rPr>
                <w:b/>
                <w:color w:val="000000"/>
                <w:sz w:val="22"/>
              </w:rPr>
              <w:t>0,0</w:t>
            </w:r>
          </w:p>
        </w:tc>
        <w:tc>
          <w:tcPr>
            <w:tcW w:w="460" w:type="pct"/>
            <w:shd w:val="clear" w:color="auto" w:fill="auto"/>
            <w:vAlign w:val="center"/>
          </w:tcPr>
          <w:p w:rsidR="00624B83" w:rsidRPr="00DD01F3" w:rsidRDefault="00624B83" w:rsidP="00C6326A">
            <w:pPr>
              <w:jc w:val="center"/>
              <w:rPr>
                <w:b/>
                <w:color w:val="000000"/>
                <w:sz w:val="22"/>
              </w:rPr>
            </w:pPr>
            <w:r w:rsidRPr="00DD01F3">
              <w:rPr>
                <w:b/>
                <w:color w:val="000000"/>
                <w:sz w:val="22"/>
              </w:rPr>
              <w:t>0,0</w:t>
            </w:r>
          </w:p>
        </w:tc>
      </w:tr>
    </w:tbl>
    <w:p w:rsidR="00624B83" w:rsidRDefault="00624B83" w:rsidP="00624B83">
      <w:pPr>
        <w:pStyle w:val="22"/>
        <w:tabs>
          <w:tab w:val="left" w:pos="993"/>
        </w:tabs>
        <w:spacing w:before="120"/>
        <w:ind w:firstLine="709"/>
        <w:rPr>
          <w:szCs w:val="26"/>
        </w:rPr>
      </w:pPr>
    </w:p>
    <w:p w:rsidR="00674180" w:rsidRDefault="00674180" w:rsidP="00624B83">
      <w:pPr>
        <w:pStyle w:val="22"/>
        <w:tabs>
          <w:tab w:val="left" w:pos="993"/>
        </w:tabs>
        <w:spacing w:before="120"/>
        <w:ind w:firstLine="709"/>
        <w:rPr>
          <w:szCs w:val="26"/>
        </w:rPr>
      </w:pPr>
    </w:p>
    <w:p w:rsidR="00D93FB4" w:rsidRPr="00C6326A" w:rsidRDefault="0003115E" w:rsidP="00D93FB4">
      <w:pPr>
        <w:pStyle w:val="10"/>
        <w:jc w:val="center"/>
        <w:rPr>
          <w:szCs w:val="28"/>
        </w:rPr>
      </w:pPr>
      <w:bookmarkStart w:id="48" w:name="_Toc479355107"/>
      <w:r w:rsidRPr="00C6326A">
        <w:rPr>
          <w:szCs w:val="28"/>
          <w:lang w:val="en-US"/>
        </w:rPr>
        <w:t>IX</w:t>
      </w:r>
      <w:r w:rsidR="00D93FB4" w:rsidRPr="00C6326A">
        <w:rPr>
          <w:szCs w:val="28"/>
        </w:rPr>
        <w:t>. Развитие учреждений социально-культурной сферы</w:t>
      </w:r>
      <w:bookmarkEnd w:id="35"/>
      <w:bookmarkEnd w:id="36"/>
      <w:bookmarkEnd w:id="46"/>
      <w:bookmarkEnd w:id="48"/>
    </w:p>
    <w:p w:rsidR="001E5D9D" w:rsidRPr="00C6326A" w:rsidRDefault="001E5D9D" w:rsidP="001F5A1D">
      <w:pPr>
        <w:pStyle w:val="20"/>
        <w:jc w:val="center"/>
        <w:rPr>
          <w:sz w:val="26"/>
          <w:szCs w:val="26"/>
        </w:rPr>
      </w:pPr>
      <w:bookmarkStart w:id="49" w:name="_Toc31099668"/>
      <w:bookmarkStart w:id="50" w:name="_Toc37824091"/>
      <w:bookmarkStart w:id="51" w:name="_Toc74739865"/>
      <w:bookmarkEnd w:id="37"/>
      <w:bookmarkEnd w:id="38"/>
      <w:bookmarkEnd w:id="39"/>
      <w:bookmarkEnd w:id="40"/>
      <w:bookmarkEnd w:id="41"/>
      <w:bookmarkEnd w:id="42"/>
    </w:p>
    <w:p w:rsidR="00D93FB4" w:rsidRPr="00C6326A" w:rsidRDefault="0003115E" w:rsidP="001F5A1D">
      <w:pPr>
        <w:pStyle w:val="20"/>
        <w:jc w:val="center"/>
        <w:rPr>
          <w:sz w:val="26"/>
          <w:szCs w:val="26"/>
        </w:rPr>
      </w:pPr>
      <w:bookmarkStart w:id="52" w:name="_Toc479355108"/>
      <w:r w:rsidRPr="00C6326A">
        <w:rPr>
          <w:sz w:val="26"/>
          <w:szCs w:val="26"/>
        </w:rPr>
        <w:t>9</w:t>
      </w:r>
      <w:r w:rsidR="001F5A1D" w:rsidRPr="00C6326A">
        <w:rPr>
          <w:sz w:val="26"/>
          <w:szCs w:val="26"/>
        </w:rPr>
        <w:t xml:space="preserve">.1. Развитие системы </w:t>
      </w:r>
      <w:r w:rsidR="00F61477" w:rsidRPr="00C6326A">
        <w:rPr>
          <w:sz w:val="26"/>
          <w:szCs w:val="26"/>
        </w:rPr>
        <w:t>здравоохранения</w:t>
      </w:r>
      <w:bookmarkEnd w:id="52"/>
    </w:p>
    <w:p w:rsidR="00C6326A" w:rsidRDefault="00C6326A" w:rsidP="00C6326A">
      <w:pPr>
        <w:pStyle w:val="a8"/>
        <w:ind w:left="-284" w:firstLine="710"/>
        <w:rPr>
          <w:rFonts w:ascii="Times New Roman CYR" w:hAnsi="Times New Roman CYR" w:cs="Times New Roman CYR"/>
          <w:sz w:val="26"/>
          <w:szCs w:val="26"/>
        </w:rPr>
      </w:pPr>
    </w:p>
    <w:p w:rsidR="00C6326A" w:rsidRPr="0073624C" w:rsidRDefault="00C6326A" w:rsidP="00C6326A">
      <w:pPr>
        <w:pStyle w:val="a8"/>
        <w:ind w:firstLine="709"/>
        <w:rPr>
          <w:rFonts w:ascii="Times New Roman CYR" w:hAnsi="Times New Roman CYR" w:cs="Times New Roman CYR"/>
          <w:sz w:val="26"/>
          <w:szCs w:val="26"/>
        </w:rPr>
      </w:pPr>
      <w:r w:rsidRPr="0073624C">
        <w:rPr>
          <w:rFonts w:ascii="Times New Roman CYR" w:hAnsi="Times New Roman CYR" w:cs="Times New Roman CYR"/>
          <w:sz w:val="26"/>
          <w:szCs w:val="26"/>
        </w:rPr>
        <w:t>По состоянию на 01.0</w:t>
      </w:r>
      <w:r>
        <w:rPr>
          <w:rFonts w:ascii="Times New Roman CYR" w:hAnsi="Times New Roman CYR" w:cs="Times New Roman CYR"/>
          <w:sz w:val="26"/>
          <w:szCs w:val="26"/>
        </w:rPr>
        <w:t>7</w:t>
      </w:r>
      <w:r w:rsidRPr="0073624C">
        <w:rPr>
          <w:rFonts w:ascii="Times New Roman CYR" w:hAnsi="Times New Roman CYR" w:cs="Times New Roman CYR"/>
          <w:sz w:val="26"/>
          <w:szCs w:val="26"/>
        </w:rPr>
        <w:t>.201</w:t>
      </w:r>
      <w:r>
        <w:rPr>
          <w:rFonts w:ascii="Times New Roman CYR" w:hAnsi="Times New Roman CYR" w:cs="Times New Roman CYR"/>
          <w:sz w:val="26"/>
          <w:szCs w:val="26"/>
        </w:rPr>
        <w:t xml:space="preserve">7 </w:t>
      </w:r>
      <w:r w:rsidRPr="0073624C">
        <w:rPr>
          <w:rFonts w:ascii="Times New Roman CYR" w:hAnsi="Times New Roman CYR" w:cs="Times New Roman CYR"/>
          <w:sz w:val="26"/>
          <w:szCs w:val="26"/>
        </w:rPr>
        <w:t>на территории</w:t>
      </w:r>
      <w:r>
        <w:rPr>
          <w:rFonts w:ascii="Times New Roman CYR" w:hAnsi="Times New Roman CYR" w:cs="Times New Roman CYR"/>
          <w:sz w:val="26"/>
          <w:szCs w:val="26"/>
        </w:rPr>
        <w:t xml:space="preserve"> количество</w:t>
      </w:r>
      <w:r w:rsidRPr="0073624C">
        <w:rPr>
          <w:rFonts w:ascii="Times New Roman CYR" w:hAnsi="Times New Roman CYR" w:cs="Times New Roman CYR"/>
          <w:sz w:val="26"/>
          <w:szCs w:val="26"/>
        </w:rPr>
        <w:t xml:space="preserve"> краевых у</w:t>
      </w:r>
      <w:r>
        <w:rPr>
          <w:rFonts w:ascii="Times New Roman CYR" w:hAnsi="Times New Roman CYR" w:cs="Times New Roman CYR"/>
          <w:sz w:val="26"/>
          <w:szCs w:val="26"/>
        </w:rPr>
        <w:t>чреждений здравоохранения осталось неизменным и составило 14 единиц.</w:t>
      </w:r>
    </w:p>
    <w:p w:rsidR="00C6326A" w:rsidRPr="0073624C" w:rsidRDefault="00C6326A" w:rsidP="00C6326A">
      <w:pPr>
        <w:spacing w:after="120"/>
        <w:ind w:firstLine="709"/>
        <w:jc w:val="right"/>
        <w:rPr>
          <w:sz w:val="26"/>
          <w:szCs w:val="26"/>
        </w:rPr>
      </w:pPr>
      <w:r w:rsidRPr="006638BB">
        <w:rPr>
          <w:sz w:val="26"/>
          <w:szCs w:val="26"/>
        </w:rPr>
        <w:t xml:space="preserve">Таблица </w:t>
      </w:r>
      <w:r w:rsidR="006638BB" w:rsidRPr="006638BB">
        <w:rPr>
          <w:sz w:val="26"/>
          <w:szCs w:val="26"/>
        </w:rPr>
        <w:t>2</w:t>
      </w:r>
      <w:r w:rsidR="00674180">
        <w:rPr>
          <w:sz w:val="26"/>
          <w:szCs w:val="26"/>
        </w:rPr>
        <w:t>1</w:t>
      </w:r>
    </w:p>
    <w:tbl>
      <w:tblPr>
        <w:tblStyle w:val="af8"/>
        <w:tblW w:w="4887" w:type="pct"/>
        <w:tblInd w:w="108" w:type="dxa"/>
        <w:tblLook w:val="04A0" w:firstRow="1" w:lastRow="0" w:firstColumn="1" w:lastColumn="0" w:noHBand="0" w:noVBand="1"/>
      </w:tblPr>
      <w:tblGrid>
        <w:gridCol w:w="703"/>
        <w:gridCol w:w="7661"/>
        <w:gridCol w:w="992"/>
      </w:tblGrid>
      <w:tr w:rsidR="00C6326A" w:rsidRPr="00F61477" w:rsidTr="00C6326A">
        <w:trPr>
          <w:trHeight w:val="20"/>
          <w:tblHeader/>
        </w:trPr>
        <w:tc>
          <w:tcPr>
            <w:tcW w:w="376" w:type="pct"/>
            <w:vAlign w:val="center"/>
          </w:tcPr>
          <w:p w:rsidR="00C6326A" w:rsidRPr="00F61477" w:rsidRDefault="00C6326A" w:rsidP="00C6326A">
            <w:pPr>
              <w:jc w:val="center"/>
              <w:rPr>
                <w:b/>
              </w:rPr>
            </w:pPr>
            <w:r w:rsidRPr="00F61477">
              <w:rPr>
                <w:b/>
              </w:rPr>
              <w:t>№</w:t>
            </w:r>
          </w:p>
        </w:tc>
        <w:tc>
          <w:tcPr>
            <w:tcW w:w="4094" w:type="pct"/>
            <w:vAlign w:val="center"/>
          </w:tcPr>
          <w:p w:rsidR="00C6326A" w:rsidRPr="00F61477" w:rsidRDefault="00C6326A" w:rsidP="00C6326A">
            <w:pPr>
              <w:jc w:val="center"/>
              <w:rPr>
                <w:b/>
              </w:rPr>
            </w:pPr>
            <w:r w:rsidRPr="00F61477">
              <w:rPr>
                <w:b/>
              </w:rPr>
              <w:t>Наименование</w:t>
            </w:r>
          </w:p>
        </w:tc>
        <w:tc>
          <w:tcPr>
            <w:tcW w:w="530" w:type="pct"/>
            <w:vAlign w:val="center"/>
          </w:tcPr>
          <w:p w:rsidR="00C6326A" w:rsidRPr="00F61477" w:rsidRDefault="00C6326A" w:rsidP="00C6326A">
            <w:pPr>
              <w:jc w:val="center"/>
              <w:rPr>
                <w:b/>
              </w:rPr>
            </w:pPr>
            <w:r w:rsidRPr="00F61477">
              <w:rPr>
                <w:b/>
              </w:rPr>
              <w:t>Кол-во</w:t>
            </w:r>
          </w:p>
        </w:tc>
      </w:tr>
      <w:tr w:rsidR="00C6326A" w:rsidRPr="0073624C" w:rsidTr="00C6326A">
        <w:trPr>
          <w:trHeight w:val="20"/>
        </w:trPr>
        <w:tc>
          <w:tcPr>
            <w:tcW w:w="376" w:type="pct"/>
            <w:vAlign w:val="center"/>
          </w:tcPr>
          <w:p w:rsidR="00C6326A" w:rsidRPr="0073624C" w:rsidRDefault="00C6326A" w:rsidP="00C6326A">
            <w:pPr>
              <w:jc w:val="center"/>
            </w:pPr>
            <w:r w:rsidRPr="0073624C">
              <w:t>1</w:t>
            </w:r>
          </w:p>
        </w:tc>
        <w:tc>
          <w:tcPr>
            <w:tcW w:w="4094" w:type="pct"/>
            <w:vAlign w:val="center"/>
          </w:tcPr>
          <w:p w:rsidR="00C6326A" w:rsidRPr="0073624C" w:rsidRDefault="00C6326A" w:rsidP="00C6326A">
            <w:r w:rsidRPr="0073624C">
              <w:t xml:space="preserve">КГБУЗ «Норильская межрайонная больница № 1» </w:t>
            </w:r>
            <w:r>
              <w:t>(ж/о Оганер)</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2</w:t>
            </w:r>
          </w:p>
        </w:tc>
        <w:tc>
          <w:tcPr>
            <w:tcW w:w="4094" w:type="pct"/>
            <w:vAlign w:val="center"/>
          </w:tcPr>
          <w:p w:rsidR="00C6326A" w:rsidRPr="0073624C" w:rsidRDefault="00C6326A" w:rsidP="00C6326A">
            <w:r w:rsidRPr="0073624C">
              <w:t xml:space="preserve">КГБУЗ «Норильская городская больница № 2» </w:t>
            </w:r>
            <w:r>
              <w:t>(Центральный р-н)</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3</w:t>
            </w:r>
          </w:p>
        </w:tc>
        <w:tc>
          <w:tcPr>
            <w:tcW w:w="4094" w:type="pct"/>
            <w:vAlign w:val="center"/>
          </w:tcPr>
          <w:p w:rsidR="00C6326A" w:rsidRPr="0073624C" w:rsidRDefault="00C6326A" w:rsidP="00C6326A">
            <w:r w:rsidRPr="0073624C">
              <w:t>КГБУЗ «Норильская городская больница № 3»</w:t>
            </w:r>
            <w:r>
              <w:t xml:space="preserve"> (п. Снежногорск)</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4</w:t>
            </w:r>
          </w:p>
        </w:tc>
        <w:tc>
          <w:tcPr>
            <w:tcW w:w="4094" w:type="pct"/>
            <w:vAlign w:val="center"/>
          </w:tcPr>
          <w:p w:rsidR="00C6326A" w:rsidRDefault="00C6326A" w:rsidP="00C6326A">
            <w:r w:rsidRPr="0073624C">
              <w:t>КГБУЗ «Норильская межрайонная поликлиника № 1»</w:t>
            </w:r>
            <w:r>
              <w:t xml:space="preserve"> </w:t>
            </w:r>
          </w:p>
          <w:p w:rsidR="00C6326A" w:rsidRPr="0073624C" w:rsidRDefault="00C6326A" w:rsidP="00C6326A">
            <w:r>
              <w:t>(Центральный р-н)</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5</w:t>
            </w:r>
          </w:p>
        </w:tc>
        <w:tc>
          <w:tcPr>
            <w:tcW w:w="4094" w:type="pct"/>
            <w:vAlign w:val="center"/>
          </w:tcPr>
          <w:p w:rsidR="00C6326A" w:rsidRPr="0073624C" w:rsidRDefault="00C6326A" w:rsidP="00C6326A">
            <w:r w:rsidRPr="0073624C">
              <w:t>КГБУЗ «Норильская городская поликлиника № 2»</w:t>
            </w:r>
            <w:r>
              <w:t xml:space="preserve"> (р-н Талнах)</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6</w:t>
            </w:r>
          </w:p>
        </w:tc>
        <w:tc>
          <w:tcPr>
            <w:tcW w:w="4094" w:type="pct"/>
            <w:vAlign w:val="center"/>
          </w:tcPr>
          <w:p w:rsidR="00C6326A" w:rsidRPr="0073624C" w:rsidRDefault="00C6326A" w:rsidP="00C6326A">
            <w:r w:rsidRPr="0073624C">
              <w:t>КГБУЗ «Норильская городская поликлиника № 3»</w:t>
            </w:r>
            <w:r>
              <w:t xml:space="preserve"> (р-н Кайеркан)</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7</w:t>
            </w:r>
          </w:p>
        </w:tc>
        <w:tc>
          <w:tcPr>
            <w:tcW w:w="4094" w:type="pct"/>
            <w:vAlign w:val="center"/>
          </w:tcPr>
          <w:p w:rsidR="00C6326A" w:rsidRPr="0073624C" w:rsidRDefault="00C6326A" w:rsidP="00C6326A">
            <w:r w:rsidRPr="0073624C">
              <w:t>КГБУЗ «Норильская межрайонная детская больница»</w:t>
            </w:r>
            <w:r>
              <w:t xml:space="preserve"> </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8</w:t>
            </w:r>
          </w:p>
        </w:tc>
        <w:tc>
          <w:tcPr>
            <w:tcW w:w="4094" w:type="pct"/>
            <w:vAlign w:val="center"/>
          </w:tcPr>
          <w:p w:rsidR="00C6326A" w:rsidRPr="0073624C" w:rsidRDefault="00C6326A" w:rsidP="00C6326A">
            <w:r w:rsidRPr="0073624C">
              <w:t>КГБУЗ «Норильская городская стоматологическая поликлиника»</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9</w:t>
            </w:r>
          </w:p>
        </w:tc>
        <w:tc>
          <w:tcPr>
            <w:tcW w:w="4094" w:type="pct"/>
            <w:vAlign w:val="center"/>
          </w:tcPr>
          <w:p w:rsidR="00C6326A" w:rsidRPr="0073624C" w:rsidRDefault="00C6326A" w:rsidP="00C6326A">
            <w:r w:rsidRPr="0073624C">
              <w:t>КГБУЗ «Норильский межрайонный родильный дом»</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10</w:t>
            </w:r>
          </w:p>
        </w:tc>
        <w:tc>
          <w:tcPr>
            <w:tcW w:w="4094" w:type="pct"/>
            <w:vAlign w:val="center"/>
          </w:tcPr>
          <w:p w:rsidR="00C6326A" w:rsidRPr="0073624C" w:rsidRDefault="00C6326A" w:rsidP="00C6326A">
            <w:r w:rsidRPr="0073624C">
              <w:t>КГБУЗ «Норильская станция скорой медицинской помощи»</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11</w:t>
            </w:r>
          </w:p>
        </w:tc>
        <w:tc>
          <w:tcPr>
            <w:tcW w:w="4094" w:type="pct"/>
            <w:vAlign w:val="center"/>
          </w:tcPr>
          <w:p w:rsidR="00C6326A" w:rsidRPr="0073624C" w:rsidRDefault="00C6326A" w:rsidP="00C6326A">
            <w:r w:rsidRPr="0073624C">
              <w:t>КГБУЗ «Красноярский краевой центр крови №2»</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pPr>
            <w:r w:rsidRPr="0073624C">
              <w:t>12</w:t>
            </w:r>
          </w:p>
        </w:tc>
        <w:tc>
          <w:tcPr>
            <w:tcW w:w="4094" w:type="pct"/>
            <w:vAlign w:val="center"/>
          </w:tcPr>
          <w:p w:rsidR="00C6326A" w:rsidRPr="0073624C" w:rsidRDefault="00C6326A" w:rsidP="00C6326A">
            <w:r w:rsidRPr="0073624C">
              <w:t>КГБУЗ «Красноярский краевой психоневрологический диспансер №5»</w:t>
            </w:r>
          </w:p>
        </w:tc>
        <w:tc>
          <w:tcPr>
            <w:tcW w:w="530" w:type="pct"/>
            <w:vAlign w:val="center"/>
          </w:tcPr>
          <w:p w:rsidR="00C6326A" w:rsidRPr="0073624C" w:rsidRDefault="00C6326A" w:rsidP="00C6326A">
            <w:pPr>
              <w:jc w:val="center"/>
            </w:pPr>
            <w:r w:rsidRPr="0073624C">
              <w:t>1</w:t>
            </w:r>
          </w:p>
        </w:tc>
      </w:tr>
      <w:tr w:rsidR="00C6326A" w:rsidRPr="0073624C" w:rsidTr="00C6326A">
        <w:trPr>
          <w:trHeight w:val="20"/>
        </w:trPr>
        <w:tc>
          <w:tcPr>
            <w:tcW w:w="376" w:type="pct"/>
            <w:vAlign w:val="center"/>
          </w:tcPr>
          <w:p w:rsidR="00C6326A" w:rsidRPr="0073624C" w:rsidRDefault="00C6326A" w:rsidP="00C6326A">
            <w:pPr>
              <w:jc w:val="center"/>
              <w:rPr>
                <w:b/>
              </w:rPr>
            </w:pPr>
          </w:p>
        </w:tc>
        <w:tc>
          <w:tcPr>
            <w:tcW w:w="4094" w:type="pct"/>
            <w:vAlign w:val="center"/>
          </w:tcPr>
          <w:p w:rsidR="00C6326A" w:rsidRPr="0073624C" w:rsidRDefault="00C6326A" w:rsidP="00C6326A">
            <w:pPr>
              <w:rPr>
                <w:b/>
              </w:rPr>
            </w:pPr>
            <w:r w:rsidRPr="0073624C">
              <w:rPr>
                <w:b/>
              </w:rPr>
              <w:t>Итого:</w:t>
            </w:r>
          </w:p>
        </w:tc>
        <w:tc>
          <w:tcPr>
            <w:tcW w:w="530" w:type="pct"/>
            <w:vAlign w:val="center"/>
          </w:tcPr>
          <w:p w:rsidR="00C6326A" w:rsidRPr="0073624C" w:rsidRDefault="00C6326A" w:rsidP="00C6326A">
            <w:pPr>
              <w:jc w:val="center"/>
              <w:rPr>
                <w:b/>
              </w:rPr>
            </w:pPr>
            <w:r w:rsidRPr="0073624C">
              <w:rPr>
                <w:b/>
              </w:rPr>
              <w:t>1</w:t>
            </w:r>
            <w:r>
              <w:rPr>
                <w:b/>
              </w:rPr>
              <w:t>2</w:t>
            </w:r>
          </w:p>
        </w:tc>
      </w:tr>
    </w:tbl>
    <w:p w:rsidR="00C6326A" w:rsidRDefault="00C6326A" w:rsidP="00C6326A">
      <w:pPr>
        <w:widowControl w:val="0"/>
        <w:shd w:val="clear" w:color="auto" w:fill="FFFFFF"/>
        <w:tabs>
          <w:tab w:val="left" w:pos="-5812"/>
          <w:tab w:val="left" w:pos="-5529"/>
          <w:tab w:val="left" w:pos="-4820"/>
        </w:tabs>
        <w:autoSpaceDE w:val="0"/>
        <w:autoSpaceDN w:val="0"/>
        <w:adjustRightInd w:val="0"/>
        <w:spacing w:before="120"/>
        <w:ind w:firstLine="709"/>
        <w:jc w:val="both"/>
        <w:rPr>
          <w:sz w:val="26"/>
          <w:szCs w:val="26"/>
        </w:rPr>
      </w:pPr>
      <w:r w:rsidRPr="0073624C">
        <w:rPr>
          <w:sz w:val="26"/>
          <w:szCs w:val="26"/>
        </w:rPr>
        <w:t>Также, на территории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w:t>
      </w:r>
      <w:r>
        <w:rPr>
          <w:sz w:val="26"/>
          <w:szCs w:val="26"/>
        </w:rPr>
        <w:t>ицинской экспертизы и КГБПОУ «Но</w:t>
      </w:r>
      <w:r w:rsidRPr="0073624C">
        <w:rPr>
          <w:sz w:val="26"/>
          <w:szCs w:val="26"/>
        </w:rPr>
        <w:t>рильский медицинский техникум».</w:t>
      </w:r>
    </w:p>
    <w:p w:rsidR="00C6326A" w:rsidRPr="00440E3B" w:rsidRDefault="00C6326A" w:rsidP="00C6326A">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sidRPr="009D1BAD">
        <w:rPr>
          <w:i/>
          <w:sz w:val="26"/>
          <w:szCs w:val="26"/>
        </w:rPr>
        <w:t>Справочно:</w:t>
      </w:r>
      <w:r w:rsidRPr="009D1BAD">
        <w:rPr>
          <w:sz w:val="26"/>
          <w:szCs w:val="26"/>
        </w:rPr>
        <w:t xml:space="preserve"> на территории открылись два коммерческих медицинских учреждения: одно – в октябре 2016 года, другое – в феврале 2017 года, специализирующихся на профессиональных медицинских осмотрах. Основная часть медицинских работников приезжает для работы в Норильск из Красноярска.</w:t>
      </w:r>
    </w:p>
    <w:p w:rsidR="00C6326A" w:rsidRDefault="00C6326A" w:rsidP="00C6326A">
      <w:pPr>
        <w:jc w:val="both"/>
        <w:rPr>
          <w:sz w:val="26"/>
          <w:szCs w:val="26"/>
        </w:rPr>
      </w:pPr>
    </w:p>
    <w:p w:rsidR="00C6326A" w:rsidRPr="0009776C" w:rsidRDefault="00C6326A" w:rsidP="00C6326A">
      <w:pPr>
        <w:ind w:firstLine="708"/>
        <w:jc w:val="center"/>
        <w:rPr>
          <w:b/>
          <w:i/>
          <w:sz w:val="26"/>
          <w:u w:val="single"/>
        </w:rPr>
      </w:pPr>
      <w:r w:rsidRPr="0009776C">
        <w:rPr>
          <w:b/>
          <w:i/>
          <w:sz w:val="26"/>
          <w:u w:val="single"/>
        </w:rPr>
        <w:t>Основные показатели отрасли</w:t>
      </w:r>
    </w:p>
    <w:p w:rsidR="00C6326A" w:rsidRPr="0009776C" w:rsidRDefault="00C6326A" w:rsidP="00C6326A">
      <w:pPr>
        <w:ind w:firstLine="748"/>
        <w:jc w:val="both"/>
        <w:rPr>
          <w:sz w:val="26"/>
        </w:rPr>
      </w:pPr>
    </w:p>
    <w:p w:rsidR="00C6326A" w:rsidRDefault="00C6326A" w:rsidP="00C6326A">
      <w:pPr>
        <w:ind w:firstLine="709"/>
        <w:jc w:val="both"/>
        <w:rPr>
          <w:sz w:val="26"/>
          <w:szCs w:val="26"/>
        </w:rPr>
      </w:pPr>
      <w:r w:rsidRPr="0082427A">
        <w:rPr>
          <w:iCs/>
          <w:sz w:val="26"/>
          <w:szCs w:val="26"/>
        </w:rPr>
        <w:t xml:space="preserve">За </w:t>
      </w:r>
      <w:r>
        <w:rPr>
          <w:sz w:val="26"/>
          <w:szCs w:val="26"/>
          <w:lang w:val="en-US"/>
        </w:rPr>
        <w:t>I</w:t>
      </w:r>
      <w:r>
        <w:rPr>
          <w:sz w:val="26"/>
          <w:szCs w:val="26"/>
        </w:rPr>
        <w:t xml:space="preserve"> </w:t>
      </w:r>
      <w:r>
        <w:rPr>
          <w:iCs/>
          <w:sz w:val="26"/>
          <w:szCs w:val="26"/>
        </w:rPr>
        <w:t>полугодие 2017</w:t>
      </w:r>
      <w:r w:rsidRPr="0082427A">
        <w:rPr>
          <w:iCs/>
          <w:sz w:val="26"/>
          <w:szCs w:val="26"/>
        </w:rPr>
        <w:t xml:space="preserve"> год</w:t>
      </w:r>
      <w:r>
        <w:rPr>
          <w:iCs/>
          <w:sz w:val="26"/>
          <w:szCs w:val="26"/>
        </w:rPr>
        <w:t>а</w:t>
      </w:r>
      <w:r w:rsidRPr="0082427A">
        <w:rPr>
          <w:iCs/>
          <w:sz w:val="26"/>
          <w:szCs w:val="26"/>
        </w:rPr>
        <w:t xml:space="preserve"> </w:t>
      </w:r>
      <w:r w:rsidRPr="0082427A">
        <w:rPr>
          <w:sz w:val="26"/>
          <w:szCs w:val="26"/>
        </w:rPr>
        <w:t xml:space="preserve">родилось </w:t>
      </w:r>
      <w:r>
        <w:rPr>
          <w:sz w:val="26"/>
          <w:szCs w:val="26"/>
        </w:rPr>
        <w:t>1 188</w:t>
      </w:r>
      <w:r w:rsidRPr="0082427A">
        <w:rPr>
          <w:sz w:val="26"/>
          <w:szCs w:val="26"/>
        </w:rPr>
        <w:t xml:space="preserve"> человек</w:t>
      </w:r>
      <w:r>
        <w:rPr>
          <w:sz w:val="26"/>
          <w:szCs w:val="26"/>
        </w:rPr>
        <w:t>, что на 136</w:t>
      </w:r>
      <w:r w:rsidRPr="0082427A">
        <w:rPr>
          <w:sz w:val="26"/>
          <w:szCs w:val="26"/>
        </w:rPr>
        <w:t xml:space="preserve"> человек мен</w:t>
      </w:r>
      <w:r>
        <w:rPr>
          <w:sz w:val="26"/>
          <w:szCs w:val="26"/>
        </w:rPr>
        <w:t>ь</w:t>
      </w:r>
      <w:r w:rsidRPr="0082427A">
        <w:rPr>
          <w:sz w:val="26"/>
          <w:szCs w:val="26"/>
        </w:rPr>
        <w:t>ше аналогичного периода 201</w:t>
      </w:r>
      <w:r>
        <w:rPr>
          <w:sz w:val="26"/>
          <w:szCs w:val="26"/>
        </w:rPr>
        <w:t>6 года (</w:t>
      </w:r>
      <w:r w:rsidRPr="00FE39C9">
        <w:rPr>
          <w:sz w:val="26"/>
          <w:szCs w:val="26"/>
        </w:rPr>
        <w:t>1 324</w:t>
      </w:r>
      <w:r>
        <w:rPr>
          <w:sz w:val="26"/>
          <w:szCs w:val="26"/>
        </w:rPr>
        <w:t xml:space="preserve"> чел.). </w:t>
      </w:r>
      <w:r w:rsidRPr="0082427A">
        <w:rPr>
          <w:sz w:val="26"/>
          <w:szCs w:val="26"/>
        </w:rPr>
        <w:t xml:space="preserve">Рождаемость составила </w:t>
      </w:r>
      <w:r>
        <w:rPr>
          <w:sz w:val="26"/>
          <w:szCs w:val="26"/>
        </w:rPr>
        <w:t xml:space="preserve">6,6 </w:t>
      </w:r>
      <w:r w:rsidRPr="0082427A">
        <w:rPr>
          <w:sz w:val="26"/>
          <w:szCs w:val="26"/>
        </w:rPr>
        <w:t>чел. на 1</w:t>
      </w:r>
      <w:r>
        <w:rPr>
          <w:sz w:val="26"/>
          <w:szCs w:val="26"/>
        </w:rPr>
        <w:t xml:space="preserve"> </w:t>
      </w:r>
      <w:r w:rsidRPr="0082427A">
        <w:rPr>
          <w:sz w:val="26"/>
          <w:szCs w:val="26"/>
        </w:rPr>
        <w:t>000 населения</w:t>
      </w:r>
      <w:r>
        <w:rPr>
          <w:sz w:val="26"/>
          <w:szCs w:val="26"/>
        </w:rPr>
        <w:t xml:space="preserve"> </w:t>
      </w:r>
      <w:r w:rsidRPr="0082427A">
        <w:rPr>
          <w:sz w:val="26"/>
          <w:szCs w:val="26"/>
        </w:rPr>
        <w:t>(</w:t>
      </w:r>
      <w:r>
        <w:rPr>
          <w:sz w:val="26"/>
          <w:szCs w:val="26"/>
          <w:lang w:val="en-US"/>
        </w:rPr>
        <w:t>I</w:t>
      </w:r>
      <w:r>
        <w:rPr>
          <w:sz w:val="26"/>
          <w:szCs w:val="26"/>
        </w:rPr>
        <w:t xml:space="preserve"> полугодие 2016 года – </w:t>
      </w:r>
      <w:r w:rsidRPr="00FE39C9">
        <w:rPr>
          <w:sz w:val="26"/>
          <w:szCs w:val="26"/>
        </w:rPr>
        <w:t>7,6 чел</w:t>
      </w:r>
      <w:r>
        <w:rPr>
          <w:sz w:val="26"/>
          <w:szCs w:val="26"/>
        </w:rPr>
        <w:t>.</w:t>
      </w:r>
      <w:r w:rsidRPr="0082427A">
        <w:rPr>
          <w:sz w:val="26"/>
          <w:szCs w:val="26"/>
        </w:rPr>
        <w:t xml:space="preserve"> на 1</w:t>
      </w:r>
      <w:r>
        <w:rPr>
          <w:sz w:val="26"/>
          <w:szCs w:val="26"/>
        </w:rPr>
        <w:t xml:space="preserve"> </w:t>
      </w:r>
      <w:r w:rsidRPr="0082427A">
        <w:rPr>
          <w:sz w:val="26"/>
          <w:szCs w:val="26"/>
        </w:rPr>
        <w:t>000 населения).</w:t>
      </w:r>
      <w:r>
        <w:rPr>
          <w:sz w:val="26"/>
          <w:szCs w:val="26"/>
        </w:rPr>
        <w:t xml:space="preserve"> </w:t>
      </w:r>
      <w:r>
        <w:rPr>
          <w:spacing w:val="1"/>
          <w:sz w:val="26"/>
          <w:szCs w:val="26"/>
        </w:rPr>
        <w:t>За отчетный период родилось</w:t>
      </w:r>
      <w:r w:rsidRPr="00177C5A">
        <w:rPr>
          <w:spacing w:val="1"/>
          <w:sz w:val="26"/>
          <w:szCs w:val="26"/>
        </w:rPr>
        <w:t xml:space="preserve"> 17</w:t>
      </w:r>
      <w:r>
        <w:rPr>
          <w:spacing w:val="1"/>
          <w:sz w:val="26"/>
          <w:szCs w:val="26"/>
        </w:rPr>
        <w:t xml:space="preserve"> двоен</w:t>
      </w:r>
      <w:r w:rsidRPr="00177C5A">
        <w:rPr>
          <w:spacing w:val="1"/>
          <w:sz w:val="26"/>
          <w:szCs w:val="26"/>
        </w:rPr>
        <w:t xml:space="preserve"> (1 мальчик/мальчик, 8 девочка/девочка, 8 мальчик/девочка), троен не было</w:t>
      </w:r>
      <w:r>
        <w:rPr>
          <w:spacing w:val="1"/>
          <w:sz w:val="26"/>
          <w:szCs w:val="26"/>
        </w:rPr>
        <w:t>.</w:t>
      </w:r>
    </w:p>
    <w:p w:rsidR="00C6326A" w:rsidRPr="0082427A" w:rsidRDefault="00C6326A" w:rsidP="00C6326A">
      <w:pPr>
        <w:ind w:firstLine="709"/>
        <w:jc w:val="both"/>
        <w:rPr>
          <w:sz w:val="26"/>
          <w:szCs w:val="26"/>
        </w:rPr>
      </w:pPr>
      <w:r w:rsidRPr="0082427A">
        <w:rPr>
          <w:sz w:val="26"/>
          <w:szCs w:val="26"/>
        </w:rPr>
        <w:t xml:space="preserve">Показатель смертности </w:t>
      </w:r>
      <w:r w:rsidRPr="00177C5A">
        <w:rPr>
          <w:sz w:val="26"/>
          <w:szCs w:val="26"/>
        </w:rPr>
        <w:t xml:space="preserve">за </w:t>
      </w:r>
      <w:r>
        <w:rPr>
          <w:sz w:val="26"/>
          <w:szCs w:val="26"/>
          <w:lang w:val="en-US"/>
        </w:rPr>
        <w:t>I</w:t>
      </w:r>
      <w:r>
        <w:rPr>
          <w:sz w:val="26"/>
          <w:szCs w:val="26"/>
        </w:rPr>
        <w:t xml:space="preserve"> </w:t>
      </w:r>
      <w:r w:rsidRPr="00177C5A">
        <w:rPr>
          <w:sz w:val="26"/>
          <w:szCs w:val="26"/>
        </w:rPr>
        <w:t>полу</w:t>
      </w:r>
      <w:r>
        <w:rPr>
          <w:sz w:val="26"/>
          <w:szCs w:val="26"/>
        </w:rPr>
        <w:t xml:space="preserve">годие 2017 года </w:t>
      </w:r>
      <w:r w:rsidRPr="0082427A">
        <w:rPr>
          <w:sz w:val="26"/>
          <w:szCs w:val="26"/>
        </w:rPr>
        <w:t xml:space="preserve">составил </w:t>
      </w:r>
      <w:r>
        <w:rPr>
          <w:sz w:val="26"/>
          <w:szCs w:val="26"/>
        </w:rPr>
        <w:t>2,8</w:t>
      </w:r>
      <w:r w:rsidRPr="0082427A">
        <w:rPr>
          <w:sz w:val="26"/>
          <w:szCs w:val="26"/>
        </w:rPr>
        <w:t xml:space="preserve"> чел. на 1</w:t>
      </w:r>
      <w:r>
        <w:rPr>
          <w:sz w:val="26"/>
          <w:szCs w:val="26"/>
        </w:rPr>
        <w:t xml:space="preserve"> </w:t>
      </w:r>
      <w:r w:rsidRPr="0082427A">
        <w:rPr>
          <w:sz w:val="26"/>
          <w:szCs w:val="26"/>
        </w:rPr>
        <w:t>000 населения (</w:t>
      </w:r>
      <w:r>
        <w:rPr>
          <w:sz w:val="26"/>
          <w:szCs w:val="26"/>
        </w:rPr>
        <w:t>498</w:t>
      </w:r>
      <w:r w:rsidRPr="0082427A">
        <w:rPr>
          <w:sz w:val="26"/>
          <w:szCs w:val="26"/>
        </w:rPr>
        <w:t xml:space="preserve"> чел.), что </w:t>
      </w:r>
      <w:r w:rsidRPr="00394B7F">
        <w:rPr>
          <w:sz w:val="26"/>
          <w:szCs w:val="26"/>
        </w:rPr>
        <w:t>на 6,7%</w:t>
      </w:r>
      <w:r w:rsidRPr="0082427A">
        <w:rPr>
          <w:sz w:val="26"/>
          <w:szCs w:val="26"/>
        </w:rPr>
        <w:t xml:space="preserve"> ниже уровня прошлого периода (</w:t>
      </w:r>
      <w:r w:rsidRPr="00FE39C9">
        <w:rPr>
          <w:sz w:val="26"/>
          <w:szCs w:val="26"/>
        </w:rPr>
        <w:t>3,0 чел.</w:t>
      </w:r>
      <w:r w:rsidRPr="0082427A">
        <w:rPr>
          <w:sz w:val="26"/>
          <w:szCs w:val="26"/>
        </w:rPr>
        <w:t xml:space="preserve"> на 1</w:t>
      </w:r>
      <w:r>
        <w:rPr>
          <w:sz w:val="26"/>
          <w:szCs w:val="26"/>
        </w:rPr>
        <w:t xml:space="preserve"> </w:t>
      </w:r>
      <w:r w:rsidRPr="0082427A">
        <w:rPr>
          <w:sz w:val="26"/>
          <w:szCs w:val="26"/>
        </w:rPr>
        <w:t xml:space="preserve">000 населения – </w:t>
      </w:r>
      <w:r>
        <w:rPr>
          <w:sz w:val="26"/>
          <w:szCs w:val="26"/>
        </w:rPr>
        <w:t>540</w:t>
      </w:r>
      <w:r w:rsidRPr="0082427A">
        <w:rPr>
          <w:sz w:val="26"/>
          <w:szCs w:val="26"/>
        </w:rPr>
        <w:t xml:space="preserve"> чел.).</w:t>
      </w:r>
      <w:r w:rsidRPr="0065389F">
        <w:rPr>
          <w:sz w:val="26"/>
          <w:szCs w:val="26"/>
        </w:rPr>
        <w:t xml:space="preserve"> </w:t>
      </w:r>
      <w:r w:rsidRPr="0082427A">
        <w:rPr>
          <w:sz w:val="26"/>
          <w:szCs w:val="26"/>
        </w:rPr>
        <w:t>По гендерному признаку основную до</w:t>
      </w:r>
      <w:r>
        <w:rPr>
          <w:sz w:val="26"/>
          <w:szCs w:val="26"/>
        </w:rPr>
        <w:t>лю умирающих составляют мужчины.</w:t>
      </w:r>
    </w:p>
    <w:p w:rsidR="00C6326A" w:rsidRDefault="00C6326A" w:rsidP="00C6326A">
      <w:pPr>
        <w:tabs>
          <w:tab w:val="left" w:pos="6720"/>
        </w:tabs>
        <w:ind w:firstLine="709"/>
        <w:jc w:val="both"/>
        <w:rPr>
          <w:iCs/>
          <w:sz w:val="26"/>
          <w:szCs w:val="26"/>
        </w:rPr>
      </w:pPr>
      <w:r w:rsidRPr="0082427A">
        <w:rPr>
          <w:iCs/>
          <w:sz w:val="26"/>
          <w:szCs w:val="26"/>
        </w:rPr>
        <w:t xml:space="preserve">В структуре общей заболеваемости </w:t>
      </w:r>
      <w:r>
        <w:rPr>
          <w:iCs/>
          <w:sz w:val="26"/>
          <w:szCs w:val="26"/>
        </w:rPr>
        <w:t xml:space="preserve">по всем категориям граждан </w:t>
      </w:r>
      <w:r w:rsidRPr="0082427A">
        <w:rPr>
          <w:iCs/>
          <w:sz w:val="26"/>
          <w:szCs w:val="26"/>
        </w:rPr>
        <w:t xml:space="preserve">за </w:t>
      </w:r>
      <w:r>
        <w:rPr>
          <w:sz w:val="26"/>
          <w:szCs w:val="26"/>
          <w:lang w:val="en-US"/>
        </w:rPr>
        <w:t>I</w:t>
      </w:r>
      <w:r>
        <w:rPr>
          <w:iCs/>
          <w:sz w:val="26"/>
          <w:szCs w:val="26"/>
        </w:rPr>
        <w:t xml:space="preserve"> полугодие 2017 года </w:t>
      </w:r>
      <w:r w:rsidRPr="0082427A">
        <w:rPr>
          <w:iCs/>
          <w:sz w:val="26"/>
          <w:szCs w:val="26"/>
        </w:rPr>
        <w:t>ранговые места занимают следующие нозологии:</w:t>
      </w:r>
    </w:p>
    <w:p w:rsidR="00C6326A" w:rsidRPr="0082427A" w:rsidRDefault="00C6326A" w:rsidP="00C6326A">
      <w:pPr>
        <w:tabs>
          <w:tab w:val="left" w:pos="6720"/>
        </w:tabs>
        <w:ind w:firstLine="709"/>
        <w:jc w:val="both"/>
        <w:rPr>
          <w:iCs/>
          <w:sz w:val="26"/>
          <w:szCs w:val="26"/>
        </w:rPr>
      </w:pPr>
      <w:r w:rsidRPr="0082427A">
        <w:rPr>
          <w:iCs/>
          <w:sz w:val="26"/>
          <w:szCs w:val="26"/>
        </w:rPr>
        <w:t>1 место – болезни органов дыхания</w:t>
      </w:r>
      <w:r>
        <w:rPr>
          <w:iCs/>
          <w:sz w:val="26"/>
          <w:szCs w:val="26"/>
        </w:rPr>
        <w:t xml:space="preserve"> – 21,27%</w:t>
      </w:r>
      <w:r w:rsidRPr="0082427A">
        <w:rPr>
          <w:iCs/>
          <w:sz w:val="26"/>
          <w:szCs w:val="26"/>
        </w:rPr>
        <w:t>;</w:t>
      </w:r>
    </w:p>
    <w:p w:rsidR="00C6326A" w:rsidRPr="0082427A" w:rsidRDefault="00C6326A" w:rsidP="00C6326A">
      <w:pPr>
        <w:tabs>
          <w:tab w:val="left" w:pos="6720"/>
        </w:tabs>
        <w:ind w:firstLine="709"/>
        <w:jc w:val="both"/>
        <w:rPr>
          <w:iCs/>
          <w:sz w:val="26"/>
          <w:szCs w:val="26"/>
        </w:rPr>
      </w:pPr>
      <w:r w:rsidRPr="0082427A">
        <w:rPr>
          <w:iCs/>
          <w:sz w:val="26"/>
          <w:szCs w:val="26"/>
        </w:rPr>
        <w:t>2 место – болезни костно-мышечной системы и соединительной ткани</w:t>
      </w:r>
      <w:r>
        <w:rPr>
          <w:iCs/>
          <w:sz w:val="26"/>
          <w:szCs w:val="26"/>
        </w:rPr>
        <w:t xml:space="preserve"> – 14,24%</w:t>
      </w:r>
      <w:r w:rsidRPr="0082427A">
        <w:rPr>
          <w:iCs/>
          <w:sz w:val="26"/>
          <w:szCs w:val="26"/>
        </w:rPr>
        <w:t>;</w:t>
      </w:r>
    </w:p>
    <w:p w:rsidR="00C6326A" w:rsidRPr="0082427A" w:rsidRDefault="00C6326A" w:rsidP="00C6326A">
      <w:pPr>
        <w:tabs>
          <w:tab w:val="left" w:pos="6720"/>
        </w:tabs>
        <w:ind w:firstLine="709"/>
        <w:jc w:val="both"/>
        <w:rPr>
          <w:iCs/>
          <w:sz w:val="26"/>
          <w:szCs w:val="26"/>
        </w:rPr>
      </w:pPr>
      <w:r w:rsidRPr="0082427A">
        <w:rPr>
          <w:iCs/>
          <w:sz w:val="26"/>
          <w:szCs w:val="26"/>
        </w:rPr>
        <w:t>3 место – болезни</w:t>
      </w:r>
      <w:r w:rsidRPr="0082427A">
        <w:rPr>
          <w:sz w:val="26"/>
          <w:szCs w:val="26"/>
        </w:rPr>
        <w:t xml:space="preserve"> мочеполовой системы</w:t>
      </w:r>
      <w:r>
        <w:rPr>
          <w:sz w:val="26"/>
          <w:szCs w:val="26"/>
        </w:rPr>
        <w:t xml:space="preserve"> – 9,64%</w:t>
      </w:r>
      <w:r w:rsidRPr="0082427A">
        <w:rPr>
          <w:sz w:val="26"/>
          <w:szCs w:val="26"/>
        </w:rPr>
        <w:t>;</w:t>
      </w:r>
    </w:p>
    <w:p w:rsidR="00C6326A" w:rsidRPr="0082427A" w:rsidRDefault="00C6326A" w:rsidP="00C6326A">
      <w:pPr>
        <w:tabs>
          <w:tab w:val="left" w:pos="6720"/>
        </w:tabs>
        <w:ind w:firstLine="709"/>
        <w:jc w:val="both"/>
        <w:rPr>
          <w:iCs/>
          <w:sz w:val="26"/>
          <w:szCs w:val="26"/>
        </w:rPr>
      </w:pPr>
      <w:r w:rsidRPr="0082427A">
        <w:rPr>
          <w:iCs/>
          <w:sz w:val="26"/>
          <w:szCs w:val="26"/>
        </w:rPr>
        <w:t>4 место – болезни глаза</w:t>
      </w:r>
      <w:r w:rsidRPr="0082427A">
        <w:rPr>
          <w:sz w:val="26"/>
          <w:szCs w:val="26"/>
        </w:rPr>
        <w:t xml:space="preserve"> и его придаточного аппарата</w:t>
      </w:r>
      <w:r>
        <w:rPr>
          <w:sz w:val="26"/>
          <w:szCs w:val="26"/>
        </w:rPr>
        <w:t xml:space="preserve"> – 9,0%</w:t>
      </w:r>
      <w:r w:rsidRPr="0082427A">
        <w:rPr>
          <w:iCs/>
          <w:sz w:val="26"/>
          <w:szCs w:val="26"/>
        </w:rPr>
        <w:t>;</w:t>
      </w:r>
    </w:p>
    <w:p w:rsidR="00C6326A" w:rsidRPr="00C508F1" w:rsidRDefault="00C6326A" w:rsidP="00C6326A">
      <w:pPr>
        <w:tabs>
          <w:tab w:val="left" w:pos="6720"/>
        </w:tabs>
        <w:ind w:firstLine="709"/>
        <w:jc w:val="both"/>
        <w:rPr>
          <w:iCs/>
          <w:sz w:val="26"/>
          <w:szCs w:val="26"/>
        </w:rPr>
      </w:pPr>
      <w:r w:rsidRPr="0082427A">
        <w:rPr>
          <w:iCs/>
          <w:sz w:val="26"/>
          <w:szCs w:val="26"/>
        </w:rPr>
        <w:t>5 место –</w:t>
      </w:r>
      <w:r>
        <w:rPr>
          <w:iCs/>
          <w:sz w:val="26"/>
          <w:szCs w:val="26"/>
        </w:rPr>
        <w:t xml:space="preserve"> </w:t>
      </w:r>
      <w:r w:rsidRPr="0082427A">
        <w:rPr>
          <w:iCs/>
          <w:sz w:val="26"/>
          <w:szCs w:val="26"/>
        </w:rPr>
        <w:t xml:space="preserve">болезни </w:t>
      </w:r>
      <w:r w:rsidRPr="0082427A">
        <w:rPr>
          <w:sz w:val="26"/>
          <w:szCs w:val="26"/>
        </w:rPr>
        <w:t>системы кровообращения</w:t>
      </w:r>
      <w:r>
        <w:rPr>
          <w:sz w:val="26"/>
          <w:szCs w:val="26"/>
        </w:rPr>
        <w:t xml:space="preserve"> – 8,55%</w:t>
      </w:r>
      <w:r w:rsidRPr="0082427A">
        <w:rPr>
          <w:iCs/>
          <w:sz w:val="26"/>
          <w:szCs w:val="26"/>
        </w:rPr>
        <w:t>.</w:t>
      </w:r>
    </w:p>
    <w:p w:rsidR="00C6326A" w:rsidRDefault="00C6326A" w:rsidP="00C6326A">
      <w:pPr>
        <w:tabs>
          <w:tab w:val="left" w:pos="6720"/>
        </w:tabs>
        <w:ind w:firstLine="709"/>
        <w:jc w:val="both"/>
        <w:rPr>
          <w:iCs/>
          <w:sz w:val="26"/>
          <w:szCs w:val="26"/>
        </w:rPr>
      </w:pPr>
    </w:p>
    <w:p w:rsidR="00674180" w:rsidRDefault="00674180" w:rsidP="00C6326A">
      <w:pPr>
        <w:tabs>
          <w:tab w:val="left" w:pos="6720"/>
        </w:tabs>
        <w:ind w:firstLine="709"/>
        <w:jc w:val="both"/>
        <w:rPr>
          <w:iCs/>
          <w:sz w:val="26"/>
          <w:szCs w:val="26"/>
        </w:rPr>
      </w:pPr>
    </w:p>
    <w:p w:rsidR="00C6326A" w:rsidRPr="00E100EB" w:rsidRDefault="00C6326A" w:rsidP="00C6326A">
      <w:pPr>
        <w:tabs>
          <w:tab w:val="left" w:pos="900"/>
        </w:tabs>
        <w:ind w:firstLine="540"/>
        <w:jc w:val="center"/>
        <w:rPr>
          <w:b/>
          <w:i/>
          <w:sz w:val="26"/>
          <w:szCs w:val="26"/>
          <w:u w:val="single"/>
        </w:rPr>
      </w:pPr>
      <w:r w:rsidRPr="00E100EB">
        <w:rPr>
          <w:b/>
          <w:i/>
          <w:sz w:val="26"/>
          <w:szCs w:val="26"/>
          <w:u w:val="single"/>
        </w:rPr>
        <w:t>Оказание медико-санитарной помощи в условиях</w:t>
      </w:r>
    </w:p>
    <w:p w:rsidR="00C6326A" w:rsidRPr="00E100EB" w:rsidRDefault="00C6326A" w:rsidP="00C6326A">
      <w:pPr>
        <w:tabs>
          <w:tab w:val="left" w:pos="900"/>
        </w:tabs>
        <w:ind w:firstLine="540"/>
        <w:jc w:val="center"/>
        <w:rPr>
          <w:b/>
          <w:i/>
          <w:sz w:val="26"/>
          <w:szCs w:val="26"/>
          <w:u w:val="single"/>
        </w:rPr>
      </w:pPr>
      <w:r w:rsidRPr="00E100EB">
        <w:rPr>
          <w:b/>
          <w:i/>
          <w:sz w:val="26"/>
          <w:szCs w:val="26"/>
          <w:u w:val="single"/>
        </w:rPr>
        <w:t xml:space="preserve"> круглосуточных стационаров</w:t>
      </w:r>
    </w:p>
    <w:p w:rsidR="00C6326A" w:rsidRDefault="00C6326A" w:rsidP="00C6326A">
      <w:pPr>
        <w:spacing w:after="120"/>
        <w:ind w:firstLine="709"/>
        <w:jc w:val="right"/>
        <w:rPr>
          <w:iCs/>
          <w:sz w:val="26"/>
          <w:szCs w:val="26"/>
        </w:rPr>
      </w:pPr>
    </w:p>
    <w:p w:rsidR="00C6326A" w:rsidRDefault="00C6326A" w:rsidP="00641CB8">
      <w:pPr>
        <w:ind w:firstLine="709"/>
        <w:jc w:val="both"/>
        <w:rPr>
          <w:sz w:val="26"/>
          <w:szCs w:val="26"/>
        </w:rPr>
      </w:pPr>
      <w:r w:rsidRPr="00E100EB">
        <w:rPr>
          <w:iCs/>
          <w:sz w:val="26"/>
          <w:szCs w:val="26"/>
        </w:rPr>
        <w:t xml:space="preserve">По состоянию на </w:t>
      </w:r>
      <w:r>
        <w:rPr>
          <w:sz w:val="26"/>
          <w:szCs w:val="26"/>
          <w:lang w:val="en-US"/>
        </w:rPr>
        <w:t>I</w:t>
      </w:r>
      <w:r w:rsidRPr="00177C5A">
        <w:rPr>
          <w:sz w:val="26"/>
          <w:szCs w:val="26"/>
        </w:rPr>
        <w:t xml:space="preserve"> полугоди</w:t>
      </w:r>
      <w:r>
        <w:rPr>
          <w:sz w:val="26"/>
          <w:szCs w:val="26"/>
        </w:rPr>
        <w:t>е</w:t>
      </w:r>
      <w:r w:rsidRPr="00177C5A">
        <w:rPr>
          <w:sz w:val="26"/>
          <w:szCs w:val="26"/>
        </w:rPr>
        <w:t xml:space="preserve"> 2017 года </w:t>
      </w:r>
      <w:r w:rsidRPr="00E100EB">
        <w:rPr>
          <w:sz w:val="26"/>
          <w:szCs w:val="26"/>
        </w:rPr>
        <w:t>количество коек круглосуточного стационара составляет 1 2</w:t>
      </w:r>
      <w:r>
        <w:rPr>
          <w:sz w:val="26"/>
          <w:szCs w:val="26"/>
        </w:rPr>
        <w:t>34</w:t>
      </w:r>
      <w:r w:rsidRPr="00E100EB">
        <w:rPr>
          <w:sz w:val="26"/>
          <w:szCs w:val="26"/>
        </w:rPr>
        <w:t xml:space="preserve"> ед., что на </w:t>
      </w:r>
      <w:r>
        <w:rPr>
          <w:sz w:val="26"/>
          <w:szCs w:val="26"/>
        </w:rPr>
        <w:t>45</w:t>
      </w:r>
      <w:r w:rsidRPr="00E100EB">
        <w:rPr>
          <w:sz w:val="26"/>
          <w:szCs w:val="26"/>
        </w:rPr>
        <w:t xml:space="preserve"> ко</w:t>
      </w:r>
      <w:r>
        <w:rPr>
          <w:sz w:val="26"/>
          <w:szCs w:val="26"/>
        </w:rPr>
        <w:t>е</w:t>
      </w:r>
      <w:r w:rsidRPr="00E100EB">
        <w:rPr>
          <w:sz w:val="26"/>
          <w:szCs w:val="26"/>
        </w:rPr>
        <w:t xml:space="preserve">к меньше, </w:t>
      </w:r>
      <w:r>
        <w:rPr>
          <w:sz w:val="26"/>
          <w:szCs w:val="26"/>
        </w:rPr>
        <w:t>чем в аналогичном периоде прошло</w:t>
      </w:r>
      <w:r w:rsidRPr="00E100EB">
        <w:rPr>
          <w:sz w:val="26"/>
          <w:szCs w:val="26"/>
        </w:rPr>
        <w:t>го года.</w:t>
      </w:r>
      <w:r w:rsidRPr="0009776C">
        <w:rPr>
          <w:sz w:val="26"/>
          <w:szCs w:val="26"/>
        </w:rPr>
        <w:t xml:space="preserve"> </w:t>
      </w:r>
    </w:p>
    <w:p w:rsidR="00674180" w:rsidRDefault="00674180" w:rsidP="00641CB8">
      <w:pPr>
        <w:ind w:firstLine="709"/>
        <w:jc w:val="both"/>
        <w:rPr>
          <w:sz w:val="26"/>
          <w:szCs w:val="26"/>
        </w:rPr>
      </w:pPr>
    </w:p>
    <w:p w:rsidR="00674180" w:rsidRDefault="00674180" w:rsidP="00641CB8">
      <w:pPr>
        <w:ind w:firstLine="709"/>
        <w:jc w:val="both"/>
        <w:rPr>
          <w:sz w:val="26"/>
          <w:szCs w:val="26"/>
        </w:rPr>
      </w:pPr>
    </w:p>
    <w:p w:rsidR="00674180" w:rsidRDefault="00674180" w:rsidP="00641CB8">
      <w:pPr>
        <w:ind w:firstLine="709"/>
        <w:jc w:val="both"/>
        <w:rPr>
          <w:sz w:val="26"/>
          <w:szCs w:val="26"/>
        </w:rPr>
      </w:pPr>
    </w:p>
    <w:p w:rsidR="00C6326A" w:rsidRDefault="00C6326A" w:rsidP="00C6326A">
      <w:pPr>
        <w:spacing w:after="120"/>
        <w:jc w:val="right"/>
        <w:rPr>
          <w:sz w:val="26"/>
          <w:szCs w:val="26"/>
        </w:rPr>
      </w:pPr>
      <w:r w:rsidRPr="006638BB">
        <w:rPr>
          <w:sz w:val="26"/>
          <w:szCs w:val="26"/>
        </w:rPr>
        <w:t>Таблица</w:t>
      </w:r>
      <w:r w:rsidR="006638BB" w:rsidRPr="006638BB">
        <w:rPr>
          <w:sz w:val="26"/>
          <w:szCs w:val="26"/>
        </w:rPr>
        <w:t xml:space="preserve"> 2</w:t>
      </w:r>
      <w:r w:rsidR="00674180">
        <w:rPr>
          <w:sz w:val="26"/>
          <w:szCs w:val="26"/>
        </w:rPr>
        <w:t>2</w:t>
      </w:r>
    </w:p>
    <w:p w:rsidR="00C6326A" w:rsidRDefault="00C6326A" w:rsidP="00C6326A">
      <w:pPr>
        <w:spacing w:after="120"/>
        <w:jc w:val="center"/>
        <w:rPr>
          <w:b/>
          <w:bCs/>
          <w:i/>
          <w:sz w:val="26"/>
          <w:szCs w:val="26"/>
        </w:rPr>
      </w:pPr>
      <w:r w:rsidRPr="0009776C">
        <w:rPr>
          <w:b/>
          <w:bCs/>
          <w:i/>
          <w:sz w:val="26"/>
          <w:szCs w:val="26"/>
        </w:rPr>
        <w:t>Коечный фонд лечебно-профилактических учреждений</w:t>
      </w:r>
    </w:p>
    <w:tbl>
      <w:tblPr>
        <w:tblW w:w="4887" w:type="pct"/>
        <w:tblInd w:w="108" w:type="dxa"/>
        <w:tblLayout w:type="fixed"/>
        <w:tblLook w:val="04A0" w:firstRow="1" w:lastRow="0" w:firstColumn="1" w:lastColumn="0" w:noHBand="0" w:noVBand="1"/>
      </w:tblPr>
      <w:tblGrid>
        <w:gridCol w:w="320"/>
        <w:gridCol w:w="3421"/>
        <w:gridCol w:w="1222"/>
        <w:gridCol w:w="1334"/>
        <w:gridCol w:w="13"/>
        <w:gridCol w:w="1347"/>
        <w:gridCol w:w="851"/>
        <w:gridCol w:w="848"/>
      </w:tblGrid>
      <w:tr w:rsidR="00C6326A" w:rsidRPr="0082427A" w:rsidTr="00641CB8">
        <w:trPr>
          <w:trHeight w:val="20"/>
          <w:tblHeader/>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326A" w:rsidRPr="0082427A" w:rsidRDefault="00C6326A" w:rsidP="00C6326A">
            <w:pPr>
              <w:rPr>
                <w:b/>
                <w:bCs/>
              </w:rPr>
            </w:pPr>
          </w:p>
        </w:tc>
        <w:tc>
          <w:tcPr>
            <w:tcW w:w="1828" w:type="pct"/>
            <w:vMerge w:val="restart"/>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r>
              <w:t>Наименование показателя</w:t>
            </w: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pPr>
            <w:r w:rsidRPr="0082427A">
              <w:t>Ед. изм.</w:t>
            </w:r>
          </w:p>
        </w:tc>
        <w:tc>
          <w:tcPr>
            <w:tcW w:w="14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26A" w:rsidRPr="00A54AC7" w:rsidRDefault="00C6326A" w:rsidP="00C6326A">
            <w:pPr>
              <w:jc w:val="center"/>
            </w:pPr>
            <w:r w:rsidRPr="00A54AC7">
              <w:t>I полугодие</w:t>
            </w:r>
          </w:p>
        </w:tc>
        <w:tc>
          <w:tcPr>
            <w:tcW w:w="909" w:type="pct"/>
            <w:gridSpan w:val="2"/>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t>Отклонения</w:t>
            </w:r>
          </w:p>
        </w:tc>
      </w:tr>
      <w:tr w:rsidR="00C6326A" w:rsidRPr="0082427A" w:rsidTr="00641CB8">
        <w:trPr>
          <w:trHeight w:val="20"/>
          <w:tblHeader/>
        </w:trPr>
        <w:tc>
          <w:tcPr>
            <w:tcW w:w="171"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pPr>
              <w:rPr>
                <w:b/>
                <w:bCs/>
              </w:rPr>
            </w:pPr>
          </w:p>
        </w:tc>
        <w:tc>
          <w:tcPr>
            <w:tcW w:w="1828" w:type="pct"/>
            <w:vMerge/>
            <w:tcBorders>
              <w:top w:val="single" w:sz="4" w:space="0" w:color="auto"/>
              <w:left w:val="single" w:sz="4" w:space="0" w:color="auto"/>
              <w:bottom w:val="single" w:sz="4" w:space="0" w:color="auto"/>
              <w:right w:val="single" w:sz="4" w:space="0" w:color="auto"/>
            </w:tcBorders>
            <w:vAlign w:val="center"/>
            <w:hideMark/>
          </w:tcPr>
          <w:p w:rsidR="00C6326A" w:rsidRPr="0082427A" w:rsidRDefault="00C6326A" w:rsidP="00C6326A"/>
        </w:tc>
        <w:tc>
          <w:tcPr>
            <w:tcW w:w="653" w:type="pct"/>
            <w:vMerge/>
            <w:tcBorders>
              <w:top w:val="single" w:sz="4" w:space="0" w:color="auto"/>
              <w:left w:val="single" w:sz="4" w:space="0" w:color="auto"/>
              <w:bottom w:val="single" w:sz="4" w:space="0" w:color="auto"/>
              <w:right w:val="single" w:sz="4" w:space="0" w:color="auto"/>
            </w:tcBorders>
            <w:vAlign w:val="center"/>
            <w:hideMark/>
          </w:tcPr>
          <w:p w:rsidR="00C6326A" w:rsidRPr="0082427A" w:rsidRDefault="00C6326A" w:rsidP="00C6326A"/>
        </w:tc>
        <w:tc>
          <w:tcPr>
            <w:tcW w:w="720" w:type="pct"/>
            <w:gridSpan w:val="2"/>
            <w:tcBorders>
              <w:left w:val="single" w:sz="4" w:space="0" w:color="auto"/>
              <w:bottom w:val="single" w:sz="4" w:space="0" w:color="auto"/>
              <w:right w:val="single" w:sz="4" w:space="0" w:color="auto"/>
            </w:tcBorders>
            <w:shd w:val="clear" w:color="auto" w:fill="auto"/>
            <w:vAlign w:val="center"/>
            <w:hideMark/>
          </w:tcPr>
          <w:p w:rsidR="00C6326A" w:rsidRPr="0082427A" w:rsidRDefault="00C6326A" w:rsidP="00C6326A">
            <w:pPr>
              <w:jc w:val="center"/>
            </w:pPr>
            <w:r>
              <w:t>2016</w:t>
            </w:r>
          </w:p>
        </w:tc>
        <w:tc>
          <w:tcPr>
            <w:tcW w:w="720" w:type="pct"/>
            <w:tcBorders>
              <w:left w:val="single" w:sz="4" w:space="0" w:color="auto"/>
              <w:bottom w:val="single" w:sz="4" w:space="0" w:color="auto"/>
              <w:right w:val="single" w:sz="4" w:space="0" w:color="auto"/>
            </w:tcBorders>
            <w:shd w:val="clear" w:color="auto" w:fill="auto"/>
            <w:vAlign w:val="center"/>
          </w:tcPr>
          <w:p w:rsidR="00C6326A" w:rsidRPr="0082427A" w:rsidRDefault="00C6326A" w:rsidP="00C6326A">
            <w:pPr>
              <w:jc w:val="center"/>
            </w:pPr>
            <w:r>
              <w:t>2017</w:t>
            </w:r>
          </w:p>
        </w:tc>
        <w:tc>
          <w:tcPr>
            <w:tcW w:w="455"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w:t>
            </w:r>
          </w:p>
        </w:tc>
        <w:tc>
          <w:tcPr>
            <w:tcW w:w="454"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6326A" w:rsidRPr="0082427A" w:rsidRDefault="00C6326A" w:rsidP="00C6326A"/>
        </w:tc>
        <w:tc>
          <w:tcPr>
            <w:tcW w:w="1828" w:type="pct"/>
            <w:tcBorders>
              <w:top w:val="nil"/>
              <w:left w:val="nil"/>
              <w:bottom w:val="single" w:sz="4" w:space="0" w:color="auto"/>
              <w:right w:val="single" w:sz="4" w:space="0" w:color="auto"/>
            </w:tcBorders>
            <w:shd w:val="clear" w:color="auto" w:fill="D9D9D9" w:themeFill="background1" w:themeFillShade="D9"/>
            <w:vAlign w:val="center"/>
            <w:hideMark/>
          </w:tcPr>
          <w:p w:rsidR="00C6326A" w:rsidRPr="0082427A" w:rsidRDefault="00C6326A" w:rsidP="00C6326A">
            <w:pPr>
              <w:jc w:val="center"/>
              <w:rPr>
                <w:b/>
                <w:bCs/>
              </w:rPr>
            </w:pPr>
            <w:r>
              <w:rPr>
                <w:b/>
                <w:bCs/>
              </w:rPr>
              <w:t>Коечный фонд</w:t>
            </w:r>
          </w:p>
        </w:tc>
        <w:tc>
          <w:tcPr>
            <w:tcW w:w="653" w:type="pct"/>
            <w:tcBorders>
              <w:top w:val="nil"/>
              <w:left w:val="nil"/>
              <w:bottom w:val="single" w:sz="4" w:space="0" w:color="auto"/>
              <w:right w:val="single" w:sz="4" w:space="0" w:color="auto"/>
            </w:tcBorders>
            <w:shd w:val="clear" w:color="auto" w:fill="D9D9D9" w:themeFill="background1" w:themeFillShade="D9"/>
            <w:vAlign w:val="center"/>
            <w:hideMark/>
          </w:tcPr>
          <w:p w:rsidR="00C6326A" w:rsidRPr="0082427A" w:rsidRDefault="00C6326A" w:rsidP="00C6326A">
            <w:pPr>
              <w:jc w:val="center"/>
              <w:rPr>
                <w:b/>
                <w:bCs/>
              </w:rPr>
            </w:pPr>
            <w:r w:rsidRPr="0082427A">
              <w:rPr>
                <w:b/>
                <w:bCs/>
              </w:rPr>
              <w:t>коек</w:t>
            </w:r>
          </w:p>
        </w:tc>
        <w:tc>
          <w:tcPr>
            <w:tcW w:w="713" w:type="pct"/>
            <w:tcBorders>
              <w:top w:val="nil"/>
              <w:left w:val="nil"/>
              <w:bottom w:val="single" w:sz="4" w:space="0" w:color="auto"/>
              <w:right w:val="single" w:sz="4" w:space="0" w:color="auto"/>
            </w:tcBorders>
            <w:shd w:val="clear" w:color="auto" w:fill="D9D9D9" w:themeFill="background1" w:themeFillShade="D9"/>
            <w:noWrap/>
            <w:vAlign w:val="center"/>
            <w:hideMark/>
          </w:tcPr>
          <w:p w:rsidR="00C6326A" w:rsidRPr="0082427A" w:rsidRDefault="00C6326A" w:rsidP="00C6326A">
            <w:pPr>
              <w:jc w:val="center"/>
              <w:rPr>
                <w:b/>
                <w:bCs/>
              </w:rPr>
            </w:pPr>
            <w:r w:rsidRPr="0082427A">
              <w:rPr>
                <w:b/>
                <w:bCs/>
              </w:rPr>
              <w:t xml:space="preserve">1 </w:t>
            </w:r>
            <w:r>
              <w:rPr>
                <w:b/>
                <w:bCs/>
              </w:rPr>
              <w:t>279</w:t>
            </w:r>
          </w:p>
        </w:tc>
        <w:tc>
          <w:tcPr>
            <w:tcW w:w="727" w:type="pct"/>
            <w:gridSpan w:val="2"/>
            <w:tcBorders>
              <w:top w:val="nil"/>
              <w:left w:val="nil"/>
              <w:bottom w:val="single" w:sz="4" w:space="0" w:color="auto"/>
              <w:right w:val="single" w:sz="4" w:space="0" w:color="auto"/>
            </w:tcBorders>
            <w:shd w:val="clear" w:color="auto" w:fill="D9D9D9" w:themeFill="background1" w:themeFillShade="D9"/>
            <w:noWrap/>
            <w:vAlign w:val="center"/>
          </w:tcPr>
          <w:p w:rsidR="00C6326A" w:rsidRPr="0082427A" w:rsidRDefault="00C6326A" w:rsidP="00C6326A">
            <w:pPr>
              <w:jc w:val="center"/>
              <w:rPr>
                <w:b/>
                <w:bCs/>
              </w:rPr>
            </w:pPr>
            <w:r w:rsidRPr="0082427A">
              <w:rPr>
                <w:b/>
                <w:bCs/>
              </w:rPr>
              <w:t xml:space="preserve">1 </w:t>
            </w:r>
            <w:r>
              <w:rPr>
                <w:b/>
                <w:bCs/>
              </w:rPr>
              <w:t>234</w:t>
            </w:r>
          </w:p>
        </w:tc>
        <w:tc>
          <w:tcPr>
            <w:tcW w:w="455" w:type="pct"/>
            <w:tcBorders>
              <w:top w:val="nil"/>
              <w:left w:val="nil"/>
              <w:bottom w:val="single" w:sz="4" w:space="0" w:color="auto"/>
              <w:right w:val="single" w:sz="4" w:space="0" w:color="auto"/>
            </w:tcBorders>
            <w:shd w:val="clear" w:color="auto" w:fill="D9D9D9" w:themeFill="background1" w:themeFillShade="D9"/>
            <w:noWrap/>
            <w:vAlign w:val="center"/>
            <w:hideMark/>
          </w:tcPr>
          <w:p w:rsidR="00C6326A" w:rsidRPr="0082427A" w:rsidRDefault="00C6326A" w:rsidP="00C6326A">
            <w:pPr>
              <w:jc w:val="center"/>
            </w:pPr>
            <w:r w:rsidRPr="005B613E">
              <w:t>-45</w:t>
            </w:r>
          </w:p>
        </w:tc>
        <w:tc>
          <w:tcPr>
            <w:tcW w:w="454" w:type="pct"/>
            <w:tcBorders>
              <w:top w:val="nil"/>
              <w:left w:val="nil"/>
              <w:bottom w:val="single" w:sz="4" w:space="0" w:color="auto"/>
              <w:right w:val="single" w:sz="4" w:space="0" w:color="auto"/>
            </w:tcBorders>
            <w:shd w:val="clear" w:color="auto" w:fill="D9D9D9" w:themeFill="background1" w:themeFillShade="D9"/>
            <w:noWrap/>
            <w:vAlign w:val="center"/>
            <w:hideMark/>
          </w:tcPr>
          <w:p w:rsidR="00C6326A" w:rsidRPr="0082427A" w:rsidRDefault="00C6326A" w:rsidP="00C6326A">
            <w:pPr>
              <w:jc w:val="center"/>
            </w:pPr>
            <w:r>
              <w:t>-3</w:t>
            </w:r>
            <w:r w:rsidRPr="0082427A">
              <w:t>,5</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1</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Норильская межрайонная больница № 1</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rPr>
                <w:szCs w:val="26"/>
              </w:rPr>
            </w:pPr>
            <w:r w:rsidRPr="0082427A">
              <w:t>6</w:t>
            </w:r>
            <w:r>
              <w:t>57</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rPr>
                <w:szCs w:val="26"/>
              </w:rPr>
            </w:pPr>
            <w:r w:rsidRPr="0082427A">
              <w:rPr>
                <w:szCs w:val="26"/>
              </w:rPr>
              <w:t>6</w:t>
            </w:r>
            <w:r>
              <w:rPr>
                <w:szCs w:val="26"/>
              </w:rPr>
              <w:t>32</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w:t>
            </w:r>
            <w:r>
              <w:t>25</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-3</w:t>
            </w:r>
            <w:r w:rsidRPr="0082427A">
              <w:t>,</w:t>
            </w:r>
            <w:r>
              <w:t>8</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2</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Норильская городская больница № 2</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13</w:t>
            </w:r>
            <w:r>
              <w:t>1</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131</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r w:rsidRPr="0082427A">
              <w:t>,</w:t>
            </w:r>
            <w:r>
              <w:t>0</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3</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Норильская городская больница № 3</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16</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16</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0</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r w:rsidRPr="0082427A">
              <w:t>,0</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4</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 xml:space="preserve">Норильская межрайонная детская больница </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12</w:t>
            </w:r>
            <w:r>
              <w:t>3</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123</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r w:rsidRPr="0082427A">
              <w:t>,</w:t>
            </w:r>
            <w:r>
              <w:t>0</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5</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Норил</w:t>
            </w:r>
            <w:r>
              <w:t>ьский межрайонный родильный дом</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102</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102</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0</w:t>
            </w:r>
            <w:r w:rsidRPr="0082427A">
              <w:t>,0</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6</w:t>
            </w:r>
          </w:p>
        </w:tc>
        <w:tc>
          <w:tcPr>
            <w:tcW w:w="1828"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r w:rsidRPr="0082427A">
              <w:t>Красноярский краевой психоневрологический диспансер №5</w:t>
            </w:r>
          </w:p>
        </w:tc>
        <w:tc>
          <w:tcPr>
            <w:tcW w:w="653" w:type="pct"/>
            <w:tcBorders>
              <w:top w:val="nil"/>
              <w:left w:val="nil"/>
              <w:bottom w:val="single" w:sz="4" w:space="0" w:color="auto"/>
              <w:right w:val="single" w:sz="4" w:space="0" w:color="auto"/>
            </w:tcBorders>
            <w:shd w:val="clear" w:color="auto" w:fill="auto"/>
            <w:vAlign w:val="center"/>
            <w:hideMark/>
          </w:tcPr>
          <w:p w:rsidR="00C6326A" w:rsidRPr="0082427A" w:rsidRDefault="00C6326A" w:rsidP="00C6326A">
            <w:pPr>
              <w:jc w:val="center"/>
            </w:pPr>
            <w:r w:rsidRPr="0082427A">
              <w:t>коек</w:t>
            </w:r>
          </w:p>
        </w:tc>
        <w:tc>
          <w:tcPr>
            <w:tcW w:w="713"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rsidRPr="0082427A">
              <w:t>250</w:t>
            </w:r>
          </w:p>
        </w:tc>
        <w:tc>
          <w:tcPr>
            <w:tcW w:w="727" w:type="pct"/>
            <w:gridSpan w:val="2"/>
            <w:tcBorders>
              <w:top w:val="nil"/>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2</w:t>
            </w:r>
            <w:r>
              <w:t>3</w:t>
            </w:r>
            <w:r w:rsidRPr="0082427A">
              <w:t>0</w:t>
            </w:r>
          </w:p>
        </w:tc>
        <w:tc>
          <w:tcPr>
            <w:tcW w:w="455"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-20</w:t>
            </w:r>
          </w:p>
        </w:tc>
        <w:tc>
          <w:tcPr>
            <w:tcW w:w="454" w:type="pct"/>
            <w:tcBorders>
              <w:top w:val="nil"/>
              <w:left w:val="nil"/>
              <w:bottom w:val="single" w:sz="4" w:space="0" w:color="auto"/>
              <w:right w:val="single" w:sz="4" w:space="0" w:color="auto"/>
            </w:tcBorders>
            <w:shd w:val="clear" w:color="auto" w:fill="auto"/>
            <w:noWrap/>
            <w:vAlign w:val="center"/>
            <w:hideMark/>
          </w:tcPr>
          <w:p w:rsidR="00C6326A" w:rsidRPr="0082427A" w:rsidRDefault="00C6326A" w:rsidP="00C6326A">
            <w:pPr>
              <w:jc w:val="center"/>
            </w:pPr>
            <w:r>
              <w:t>-8</w:t>
            </w:r>
            <w:r w:rsidRPr="0082427A">
              <w:t>,0</w:t>
            </w:r>
          </w:p>
        </w:tc>
      </w:tr>
      <w:tr w:rsidR="00C6326A" w:rsidRPr="0082427A" w:rsidTr="00641CB8">
        <w:trPr>
          <w:trHeight w:val="2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C6326A" w:rsidRPr="0082427A" w:rsidRDefault="00C6326A" w:rsidP="00C6326A">
            <w:r w:rsidRPr="0082427A">
              <w:t> </w:t>
            </w:r>
          </w:p>
        </w:tc>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26A" w:rsidRPr="0082427A" w:rsidRDefault="00C6326A" w:rsidP="00C6326A">
            <w:pPr>
              <w:rPr>
                <w:b/>
              </w:rPr>
            </w:pPr>
            <w:r w:rsidRPr="0082427A">
              <w:rPr>
                <w:b/>
              </w:rPr>
              <w:t>Обеспеченность больничными койками</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26A" w:rsidRPr="0082427A" w:rsidRDefault="00C6326A" w:rsidP="00C6326A">
            <w:pPr>
              <w:jc w:val="center"/>
              <w:rPr>
                <w:b/>
                <w:sz w:val="20"/>
              </w:rPr>
            </w:pPr>
            <w:r w:rsidRPr="0082427A">
              <w:rPr>
                <w:b/>
                <w:sz w:val="20"/>
              </w:rPr>
              <w:t>коек на 10 тыс. населения</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26A" w:rsidRPr="0049217F" w:rsidRDefault="00C6326A" w:rsidP="00C6326A">
            <w:pPr>
              <w:jc w:val="center"/>
              <w:rPr>
                <w:b/>
              </w:rPr>
            </w:pPr>
            <w:r w:rsidRPr="0049217F">
              <w:rPr>
                <w:b/>
              </w:rPr>
              <w:t>7</w:t>
            </w:r>
            <w:r w:rsidRPr="000B4548">
              <w:rPr>
                <w:b/>
              </w:rPr>
              <w:t>2</w:t>
            </w:r>
            <w:r w:rsidRPr="0049217F">
              <w:rPr>
                <w:b/>
              </w:rPr>
              <w:t>,</w:t>
            </w:r>
            <w:r w:rsidRPr="000B4548">
              <w:rPr>
                <w:b/>
              </w:rPr>
              <w:t>3</w:t>
            </w:r>
          </w:p>
        </w:tc>
        <w:tc>
          <w:tcPr>
            <w:tcW w:w="7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326A" w:rsidRPr="0049217F" w:rsidRDefault="00C6326A" w:rsidP="00C6326A">
            <w:pPr>
              <w:jc w:val="center"/>
              <w:rPr>
                <w:b/>
              </w:rPr>
            </w:pPr>
            <w:r w:rsidRPr="000B4548">
              <w:rPr>
                <w:b/>
              </w:rPr>
              <w:t>69</w:t>
            </w:r>
            <w:r w:rsidRPr="0049217F">
              <w:rPr>
                <w:b/>
              </w:rPr>
              <w:t>,</w:t>
            </w:r>
            <w:r w:rsidRPr="000B4548">
              <w:rPr>
                <w:b/>
              </w:rPr>
              <w:t>3</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26A" w:rsidRPr="000B4548" w:rsidRDefault="00C6326A" w:rsidP="00C6326A">
            <w:pPr>
              <w:jc w:val="center"/>
              <w:rPr>
                <w:b/>
              </w:rPr>
            </w:pPr>
            <w:r w:rsidRPr="000B4548">
              <w:rPr>
                <w:b/>
              </w:rPr>
              <w:t>-3</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26A" w:rsidRPr="000B4548" w:rsidRDefault="00C6326A" w:rsidP="00C6326A">
            <w:pPr>
              <w:jc w:val="center"/>
              <w:rPr>
                <w:b/>
              </w:rPr>
            </w:pPr>
            <w:r>
              <w:rPr>
                <w:b/>
              </w:rPr>
              <w:t>-</w:t>
            </w:r>
            <w:r w:rsidRPr="000B4548">
              <w:rPr>
                <w:b/>
              </w:rPr>
              <w:t>4,1</w:t>
            </w:r>
          </w:p>
        </w:tc>
      </w:tr>
    </w:tbl>
    <w:p w:rsidR="00C6326A" w:rsidRPr="00BB6CA7" w:rsidRDefault="00C6326A" w:rsidP="00641CB8">
      <w:pPr>
        <w:tabs>
          <w:tab w:val="left" w:pos="709"/>
        </w:tabs>
        <w:spacing w:before="120"/>
        <w:ind w:firstLine="709"/>
        <w:jc w:val="both"/>
        <w:rPr>
          <w:iCs/>
          <w:sz w:val="26"/>
          <w:szCs w:val="26"/>
        </w:rPr>
      </w:pPr>
      <w:r>
        <w:rPr>
          <w:iCs/>
          <w:sz w:val="26"/>
          <w:szCs w:val="26"/>
        </w:rPr>
        <w:t>В течении</w:t>
      </w:r>
      <w:r w:rsidRPr="0082427A">
        <w:rPr>
          <w:iCs/>
          <w:sz w:val="26"/>
          <w:szCs w:val="26"/>
        </w:rPr>
        <w:t xml:space="preserve"> </w:t>
      </w:r>
      <w:r>
        <w:rPr>
          <w:sz w:val="26"/>
          <w:szCs w:val="26"/>
          <w:lang w:val="en-US"/>
        </w:rPr>
        <w:t>I</w:t>
      </w:r>
      <w:r w:rsidRPr="00177C5A">
        <w:rPr>
          <w:sz w:val="26"/>
          <w:szCs w:val="26"/>
        </w:rPr>
        <w:t xml:space="preserve"> полугоди</w:t>
      </w:r>
      <w:r>
        <w:rPr>
          <w:sz w:val="26"/>
          <w:szCs w:val="26"/>
        </w:rPr>
        <w:t>я</w:t>
      </w:r>
      <w:r w:rsidRPr="00177C5A">
        <w:rPr>
          <w:sz w:val="26"/>
          <w:szCs w:val="26"/>
        </w:rPr>
        <w:t xml:space="preserve"> 2017 года в</w:t>
      </w:r>
      <w:r w:rsidRPr="0082427A">
        <w:rPr>
          <w:iCs/>
          <w:sz w:val="26"/>
          <w:szCs w:val="26"/>
        </w:rPr>
        <w:t xml:space="preserve"> структуре</w:t>
      </w:r>
      <w:r w:rsidRPr="0082427A">
        <w:rPr>
          <w:sz w:val="26"/>
          <w:szCs w:val="26"/>
        </w:rPr>
        <w:t xml:space="preserve"> учреждений здравоохранения города произошли следующие </w:t>
      </w:r>
      <w:r w:rsidRPr="00BB6CA7">
        <w:rPr>
          <w:sz w:val="26"/>
          <w:szCs w:val="26"/>
        </w:rPr>
        <w:t>изменения</w:t>
      </w:r>
      <w:r w:rsidRPr="00BB6CA7">
        <w:rPr>
          <w:iCs/>
          <w:sz w:val="26"/>
          <w:szCs w:val="26"/>
        </w:rPr>
        <w:t xml:space="preserve">: </w:t>
      </w:r>
    </w:p>
    <w:p w:rsidR="00C6326A" w:rsidRPr="00B6270B" w:rsidRDefault="00C6326A" w:rsidP="00641CB8">
      <w:pPr>
        <w:numPr>
          <w:ilvl w:val="0"/>
          <w:numId w:val="82"/>
        </w:numPr>
        <w:tabs>
          <w:tab w:val="clear" w:pos="720"/>
          <w:tab w:val="left" w:pos="709"/>
          <w:tab w:val="num" w:pos="993"/>
        </w:tabs>
        <w:ind w:left="0" w:firstLine="709"/>
        <w:jc w:val="both"/>
        <w:rPr>
          <w:sz w:val="26"/>
          <w:szCs w:val="26"/>
          <w:lang w:val="x-none"/>
        </w:rPr>
      </w:pPr>
      <w:r w:rsidRPr="00BB6CA7">
        <w:rPr>
          <w:sz w:val="26"/>
          <w:szCs w:val="26"/>
        </w:rPr>
        <w:t xml:space="preserve">в КГБУЗ «Норильская межрайонная больница № 1» </w:t>
      </w:r>
      <w:r>
        <w:rPr>
          <w:sz w:val="26"/>
          <w:szCs w:val="26"/>
        </w:rPr>
        <w:t xml:space="preserve">в целом </w:t>
      </w:r>
      <w:r w:rsidRPr="00BB6CA7">
        <w:rPr>
          <w:sz w:val="26"/>
          <w:szCs w:val="26"/>
        </w:rPr>
        <w:t xml:space="preserve">сокращено </w:t>
      </w:r>
      <w:r>
        <w:rPr>
          <w:sz w:val="26"/>
          <w:szCs w:val="26"/>
        </w:rPr>
        <w:t>25</w:t>
      </w:r>
      <w:r w:rsidRPr="00BB6CA7">
        <w:rPr>
          <w:sz w:val="26"/>
          <w:szCs w:val="26"/>
        </w:rPr>
        <w:t xml:space="preserve"> ко</w:t>
      </w:r>
      <w:r>
        <w:rPr>
          <w:sz w:val="26"/>
          <w:szCs w:val="26"/>
        </w:rPr>
        <w:t>ек</w:t>
      </w:r>
      <w:r w:rsidRPr="00BB6CA7">
        <w:rPr>
          <w:sz w:val="26"/>
          <w:szCs w:val="26"/>
        </w:rPr>
        <w:t xml:space="preserve"> разного профиля</w:t>
      </w:r>
      <w:r>
        <w:rPr>
          <w:sz w:val="26"/>
          <w:szCs w:val="26"/>
        </w:rPr>
        <w:t xml:space="preserve"> (</w:t>
      </w:r>
      <w:r w:rsidRPr="00177C5A">
        <w:rPr>
          <w:sz w:val="26"/>
          <w:szCs w:val="26"/>
          <w:lang w:val="x-none"/>
        </w:rPr>
        <w:t>кардиологического</w:t>
      </w:r>
      <w:r>
        <w:rPr>
          <w:sz w:val="26"/>
          <w:szCs w:val="26"/>
        </w:rPr>
        <w:t xml:space="preserve">, </w:t>
      </w:r>
      <w:r w:rsidRPr="00177C5A">
        <w:rPr>
          <w:sz w:val="26"/>
          <w:szCs w:val="26"/>
          <w:lang w:val="x-none"/>
        </w:rPr>
        <w:t>пульмонологического</w:t>
      </w:r>
      <w:r>
        <w:rPr>
          <w:sz w:val="26"/>
          <w:szCs w:val="26"/>
        </w:rPr>
        <w:t xml:space="preserve">, </w:t>
      </w:r>
      <w:r w:rsidRPr="00177C5A">
        <w:rPr>
          <w:sz w:val="26"/>
          <w:szCs w:val="26"/>
          <w:lang w:val="x-none"/>
        </w:rPr>
        <w:t>неврологического</w:t>
      </w:r>
      <w:r>
        <w:rPr>
          <w:sz w:val="26"/>
          <w:szCs w:val="26"/>
        </w:rPr>
        <w:t xml:space="preserve">, </w:t>
      </w:r>
      <w:r w:rsidRPr="00177C5A">
        <w:rPr>
          <w:sz w:val="26"/>
          <w:szCs w:val="26"/>
          <w:lang w:val="x-none"/>
        </w:rPr>
        <w:t>травматолого-ортопедического</w:t>
      </w:r>
      <w:r>
        <w:rPr>
          <w:sz w:val="26"/>
          <w:szCs w:val="26"/>
        </w:rPr>
        <w:t xml:space="preserve"> и т.д. профиля)</w:t>
      </w:r>
      <w:r w:rsidRPr="00B6270B">
        <w:rPr>
          <w:sz w:val="26"/>
          <w:szCs w:val="26"/>
        </w:rPr>
        <w:t>;</w:t>
      </w:r>
    </w:p>
    <w:p w:rsidR="00C6326A" w:rsidRPr="00BB6CA7" w:rsidRDefault="00C6326A" w:rsidP="00641CB8">
      <w:pPr>
        <w:pStyle w:val="afff2"/>
        <w:numPr>
          <w:ilvl w:val="0"/>
          <w:numId w:val="80"/>
        </w:numPr>
        <w:tabs>
          <w:tab w:val="left" w:pos="709"/>
          <w:tab w:val="left" w:pos="851"/>
          <w:tab w:val="left" w:pos="993"/>
          <w:tab w:val="left" w:pos="1276"/>
        </w:tabs>
        <w:ind w:left="0" w:firstLine="709"/>
        <w:jc w:val="both"/>
      </w:pPr>
      <w:r>
        <w:rPr>
          <w:sz w:val="26"/>
          <w:szCs w:val="26"/>
        </w:rPr>
        <w:t xml:space="preserve"> </w:t>
      </w:r>
      <w:r w:rsidRPr="000B4548">
        <w:rPr>
          <w:sz w:val="26"/>
          <w:szCs w:val="26"/>
        </w:rPr>
        <w:t>в КГБУЗ «Норильский ККПНД №5» проведено сокращение коечного фонда на 20 коек круглосуточного стационара (5 коек психиатрического профиля и 15 коек наркологического профиля).</w:t>
      </w:r>
    </w:p>
    <w:p w:rsidR="00C6326A" w:rsidRDefault="00C6326A" w:rsidP="00641CB8">
      <w:pPr>
        <w:ind w:firstLine="709"/>
        <w:jc w:val="both"/>
        <w:rPr>
          <w:sz w:val="26"/>
          <w:szCs w:val="26"/>
        </w:rPr>
      </w:pPr>
      <w:r w:rsidRPr="00BB6CA7">
        <w:rPr>
          <w:sz w:val="26"/>
          <w:szCs w:val="26"/>
        </w:rPr>
        <w:t xml:space="preserve">В результате сокращения коечного фонда обеспеченность больничными койками за </w:t>
      </w:r>
      <w:r>
        <w:rPr>
          <w:sz w:val="26"/>
          <w:szCs w:val="26"/>
          <w:lang w:val="en-US"/>
        </w:rPr>
        <w:t>I</w:t>
      </w:r>
      <w:r w:rsidRPr="00177C5A">
        <w:rPr>
          <w:sz w:val="26"/>
          <w:szCs w:val="26"/>
        </w:rPr>
        <w:t xml:space="preserve"> полугоди</w:t>
      </w:r>
      <w:r>
        <w:rPr>
          <w:sz w:val="26"/>
          <w:szCs w:val="26"/>
        </w:rPr>
        <w:t>е</w:t>
      </w:r>
      <w:r w:rsidRPr="00177C5A">
        <w:rPr>
          <w:sz w:val="26"/>
          <w:szCs w:val="26"/>
        </w:rPr>
        <w:t xml:space="preserve"> 2017 года </w:t>
      </w:r>
      <w:r w:rsidRPr="00BB6CA7">
        <w:rPr>
          <w:sz w:val="26"/>
          <w:szCs w:val="26"/>
        </w:rPr>
        <w:t>снизилась на 4,1% с 7</w:t>
      </w:r>
      <w:r>
        <w:rPr>
          <w:sz w:val="26"/>
          <w:szCs w:val="26"/>
        </w:rPr>
        <w:t>2</w:t>
      </w:r>
      <w:r w:rsidRPr="00BB6CA7">
        <w:rPr>
          <w:sz w:val="26"/>
          <w:szCs w:val="26"/>
        </w:rPr>
        <w:t>,</w:t>
      </w:r>
      <w:r>
        <w:rPr>
          <w:sz w:val="26"/>
          <w:szCs w:val="26"/>
        </w:rPr>
        <w:t>3</w:t>
      </w:r>
      <w:r w:rsidRPr="00BB6CA7">
        <w:rPr>
          <w:sz w:val="26"/>
          <w:szCs w:val="26"/>
        </w:rPr>
        <w:t xml:space="preserve"> до </w:t>
      </w:r>
      <w:r>
        <w:rPr>
          <w:sz w:val="26"/>
          <w:szCs w:val="26"/>
        </w:rPr>
        <w:t>69</w:t>
      </w:r>
      <w:r w:rsidRPr="00BB6CA7">
        <w:rPr>
          <w:sz w:val="26"/>
          <w:szCs w:val="26"/>
        </w:rPr>
        <w:t>,</w:t>
      </w:r>
      <w:r>
        <w:rPr>
          <w:sz w:val="26"/>
          <w:szCs w:val="26"/>
        </w:rPr>
        <w:t xml:space="preserve">3 </w:t>
      </w:r>
      <w:r w:rsidRPr="00BB6CA7">
        <w:rPr>
          <w:sz w:val="26"/>
          <w:szCs w:val="26"/>
        </w:rPr>
        <w:t xml:space="preserve">на 10 </w:t>
      </w:r>
      <w:r>
        <w:rPr>
          <w:sz w:val="26"/>
          <w:szCs w:val="26"/>
        </w:rPr>
        <w:t>000</w:t>
      </w:r>
      <w:r w:rsidRPr="00BB6CA7">
        <w:rPr>
          <w:sz w:val="26"/>
          <w:szCs w:val="26"/>
        </w:rPr>
        <w:t xml:space="preserve"> населения</w:t>
      </w:r>
      <w:r>
        <w:rPr>
          <w:sz w:val="26"/>
          <w:szCs w:val="26"/>
        </w:rPr>
        <w:t>.</w:t>
      </w:r>
    </w:p>
    <w:p w:rsidR="00641CB8" w:rsidRDefault="00641CB8" w:rsidP="00C6326A">
      <w:pPr>
        <w:ind w:left="-227" w:firstLine="709"/>
        <w:jc w:val="right"/>
        <w:rPr>
          <w:sz w:val="26"/>
          <w:szCs w:val="26"/>
          <w:highlight w:val="yellow"/>
        </w:rPr>
      </w:pPr>
    </w:p>
    <w:p w:rsidR="00C6326A" w:rsidRPr="0009776C" w:rsidRDefault="00C6326A" w:rsidP="00C6326A">
      <w:pPr>
        <w:ind w:left="-227" w:firstLine="709"/>
        <w:jc w:val="right"/>
        <w:rPr>
          <w:sz w:val="26"/>
          <w:szCs w:val="26"/>
        </w:rPr>
      </w:pPr>
      <w:r w:rsidRPr="006638BB">
        <w:rPr>
          <w:sz w:val="26"/>
          <w:szCs w:val="26"/>
        </w:rPr>
        <w:t>Таблица</w:t>
      </w:r>
      <w:r w:rsidR="006638BB" w:rsidRPr="006638BB">
        <w:rPr>
          <w:sz w:val="26"/>
          <w:szCs w:val="26"/>
        </w:rPr>
        <w:t xml:space="preserve"> 2</w:t>
      </w:r>
      <w:r w:rsidR="00674180">
        <w:rPr>
          <w:sz w:val="26"/>
          <w:szCs w:val="26"/>
        </w:rPr>
        <w:t>3</w:t>
      </w:r>
    </w:p>
    <w:p w:rsidR="00C6326A" w:rsidRPr="000C7AF1" w:rsidRDefault="00C6326A" w:rsidP="00C6326A">
      <w:pPr>
        <w:spacing w:after="120"/>
        <w:ind w:firstLine="720"/>
        <w:jc w:val="center"/>
        <w:rPr>
          <w:b/>
          <w:i/>
          <w:sz w:val="26"/>
          <w:szCs w:val="26"/>
        </w:rPr>
      </w:pPr>
      <w:r w:rsidRPr="000C7AF1">
        <w:rPr>
          <w:b/>
          <w:i/>
          <w:sz w:val="26"/>
          <w:szCs w:val="26"/>
        </w:rPr>
        <w:t>Количество дней функционирования койки</w:t>
      </w:r>
    </w:p>
    <w:tbl>
      <w:tblPr>
        <w:tblW w:w="95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4"/>
        <w:gridCol w:w="722"/>
        <w:gridCol w:w="1263"/>
        <w:gridCol w:w="1418"/>
        <w:gridCol w:w="867"/>
        <w:gridCol w:w="866"/>
      </w:tblGrid>
      <w:tr w:rsidR="00C6326A" w:rsidRPr="000C7AF1" w:rsidTr="00C6326A">
        <w:trPr>
          <w:trHeight w:val="20"/>
          <w:tblHeader/>
        </w:trPr>
        <w:tc>
          <w:tcPr>
            <w:tcW w:w="4394" w:type="dxa"/>
            <w:vMerge w:val="restart"/>
          </w:tcPr>
          <w:p w:rsidR="00C6326A" w:rsidRPr="000C7AF1" w:rsidRDefault="00C6326A" w:rsidP="00C6326A">
            <w:pPr>
              <w:jc w:val="center"/>
            </w:pPr>
            <w:r w:rsidRPr="000C7AF1">
              <w:t>Наименование показателя</w:t>
            </w:r>
          </w:p>
        </w:tc>
        <w:tc>
          <w:tcPr>
            <w:tcW w:w="722" w:type="dxa"/>
            <w:vMerge w:val="restart"/>
          </w:tcPr>
          <w:p w:rsidR="00C6326A" w:rsidRPr="000C7AF1" w:rsidRDefault="00C6326A" w:rsidP="00C6326A">
            <w:pPr>
              <w:jc w:val="center"/>
            </w:pPr>
            <w:r w:rsidRPr="000C7AF1">
              <w:t>Ед. изм.</w:t>
            </w:r>
          </w:p>
        </w:tc>
        <w:tc>
          <w:tcPr>
            <w:tcW w:w="2681" w:type="dxa"/>
            <w:gridSpan w:val="2"/>
            <w:vAlign w:val="center"/>
          </w:tcPr>
          <w:p w:rsidR="00C6326A" w:rsidRPr="000C7AF1" w:rsidRDefault="00C6326A" w:rsidP="00C6326A">
            <w:pPr>
              <w:jc w:val="center"/>
            </w:pPr>
            <w:r w:rsidRPr="00A54AC7">
              <w:t>I полугодие</w:t>
            </w:r>
          </w:p>
        </w:tc>
        <w:tc>
          <w:tcPr>
            <w:tcW w:w="1733" w:type="dxa"/>
            <w:gridSpan w:val="2"/>
            <w:vAlign w:val="center"/>
          </w:tcPr>
          <w:p w:rsidR="00C6326A" w:rsidRPr="000C7AF1" w:rsidRDefault="00C6326A" w:rsidP="00C6326A">
            <w:pPr>
              <w:jc w:val="center"/>
            </w:pPr>
            <w:r w:rsidRPr="00DB2664">
              <w:t>Отклонения</w:t>
            </w:r>
          </w:p>
        </w:tc>
      </w:tr>
      <w:tr w:rsidR="00C6326A" w:rsidRPr="000C7AF1" w:rsidTr="00C6326A">
        <w:trPr>
          <w:trHeight w:val="20"/>
          <w:tblHeader/>
        </w:trPr>
        <w:tc>
          <w:tcPr>
            <w:tcW w:w="4394" w:type="dxa"/>
            <w:vMerge/>
            <w:tcBorders>
              <w:bottom w:val="single" w:sz="4" w:space="0" w:color="auto"/>
            </w:tcBorders>
          </w:tcPr>
          <w:p w:rsidR="00C6326A" w:rsidRPr="000C7AF1" w:rsidRDefault="00C6326A" w:rsidP="00C6326A">
            <w:pPr>
              <w:jc w:val="center"/>
            </w:pPr>
          </w:p>
        </w:tc>
        <w:tc>
          <w:tcPr>
            <w:tcW w:w="722" w:type="dxa"/>
            <w:vMerge/>
            <w:tcBorders>
              <w:bottom w:val="single" w:sz="4" w:space="0" w:color="auto"/>
            </w:tcBorders>
          </w:tcPr>
          <w:p w:rsidR="00C6326A" w:rsidRPr="000C7AF1" w:rsidRDefault="00C6326A" w:rsidP="00C6326A">
            <w:pPr>
              <w:jc w:val="center"/>
            </w:pPr>
          </w:p>
        </w:tc>
        <w:tc>
          <w:tcPr>
            <w:tcW w:w="1263" w:type="dxa"/>
            <w:tcBorders>
              <w:bottom w:val="single" w:sz="4" w:space="0" w:color="auto"/>
            </w:tcBorders>
          </w:tcPr>
          <w:p w:rsidR="00C6326A" w:rsidRPr="000C7AF1" w:rsidRDefault="00C6326A" w:rsidP="00C6326A">
            <w:pPr>
              <w:jc w:val="center"/>
            </w:pPr>
            <w:r>
              <w:t>2016</w:t>
            </w:r>
          </w:p>
        </w:tc>
        <w:tc>
          <w:tcPr>
            <w:tcW w:w="1418" w:type="dxa"/>
            <w:tcBorders>
              <w:bottom w:val="single" w:sz="4" w:space="0" w:color="auto"/>
            </w:tcBorders>
          </w:tcPr>
          <w:p w:rsidR="00C6326A" w:rsidRPr="000C7AF1" w:rsidRDefault="00C6326A" w:rsidP="00C6326A">
            <w:pPr>
              <w:jc w:val="center"/>
            </w:pPr>
            <w:r>
              <w:t>2017</w:t>
            </w:r>
          </w:p>
        </w:tc>
        <w:tc>
          <w:tcPr>
            <w:tcW w:w="867" w:type="dxa"/>
            <w:tcBorders>
              <w:bottom w:val="single" w:sz="4" w:space="0" w:color="auto"/>
            </w:tcBorders>
            <w:vAlign w:val="center"/>
          </w:tcPr>
          <w:p w:rsidR="00C6326A" w:rsidRPr="000C7AF1" w:rsidRDefault="00C6326A" w:rsidP="00C6326A">
            <w:pPr>
              <w:jc w:val="center"/>
              <w:rPr>
                <w:b/>
                <w:sz w:val="26"/>
                <w:szCs w:val="26"/>
              </w:rPr>
            </w:pPr>
            <w:r w:rsidRPr="000C7AF1">
              <w:rPr>
                <w:sz w:val="26"/>
                <w:szCs w:val="26"/>
              </w:rPr>
              <w:t>+/-</w:t>
            </w:r>
          </w:p>
        </w:tc>
        <w:tc>
          <w:tcPr>
            <w:tcW w:w="866" w:type="dxa"/>
            <w:tcBorders>
              <w:bottom w:val="single" w:sz="4" w:space="0" w:color="auto"/>
            </w:tcBorders>
            <w:vAlign w:val="center"/>
          </w:tcPr>
          <w:p w:rsidR="00C6326A" w:rsidRPr="000C7AF1" w:rsidRDefault="00C6326A" w:rsidP="00C6326A">
            <w:pPr>
              <w:jc w:val="center"/>
              <w:rPr>
                <w:b/>
                <w:sz w:val="26"/>
                <w:szCs w:val="26"/>
              </w:rPr>
            </w:pPr>
            <w:r w:rsidRPr="000C7AF1">
              <w:rPr>
                <w:sz w:val="26"/>
                <w:szCs w:val="26"/>
              </w:rPr>
              <w:t>%</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rPr>
                <w:b/>
              </w:rPr>
            </w:pPr>
            <w:r w:rsidRPr="000C7AF1">
              <w:rPr>
                <w:b/>
              </w:rPr>
              <w:t>Среднее количество дней функционирования койки</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jc w:val="center"/>
              <w:rPr>
                <w:b/>
              </w:rPr>
            </w:pPr>
            <w:r w:rsidRPr="000C7AF1">
              <w:rPr>
                <w:b/>
              </w:rPr>
              <w:t>дней</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jc w:val="center"/>
              <w:rPr>
                <w:b/>
                <w:bCs/>
              </w:rPr>
            </w:pPr>
            <w:r>
              <w:rPr>
                <w:b/>
                <w:bCs/>
              </w:rPr>
              <w:t>143</w:t>
            </w:r>
            <w:r w:rsidRPr="000C7AF1">
              <w:rPr>
                <w:b/>
                <w:bCs/>
              </w:rPr>
              <w:t>,</w:t>
            </w:r>
            <w:r>
              <w:rPr>
                <w:b/>
                <w:bCs/>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jc w:val="center"/>
              <w:rPr>
                <w:b/>
                <w:bCs/>
              </w:rPr>
            </w:pPr>
            <w:r>
              <w:rPr>
                <w:b/>
                <w:bCs/>
              </w:rPr>
              <w:t>141</w:t>
            </w:r>
            <w:r w:rsidRPr="000C7AF1">
              <w:rPr>
                <w:b/>
                <w:bCs/>
              </w:rPr>
              <w:t>,</w:t>
            </w:r>
            <w:r>
              <w:rPr>
                <w:b/>
                <w:bCs/>
              </w:rPr>
              <w:t>8</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jc w:val="center"/>
            </w:pPr>
            <w:r w:rsidRPr="000C7AF1">
              <w:t>-1,</w:t>
            </w:r>
            <w:r>
              <w:t>8</w:t>
            </w:r>
          </w:p>
        </w:tc>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0C7AF1" w:rsidRDefault="00C6326A" w:rsidP="00C6326A">
            <w:pPr>
              <w:jc w:val="center"/>
            </w:pPr>
            <w:r>
              <w:t>-1</w:t>
            </w:r>
            <w:r w:rsidRPr="000C7AF1">
              <w:t>,</w:t>
            </w:r>
            <w:r>
              <w:t>3</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Норильская межрайонная больница № 1</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150</w:t>
            </w:r>
            <w:r w:rsidRPr="000C7AF1">
              <w:t>,</w:t>
            </w:r>
            <w:r>
              <w:t>4</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152</w:t>
            </w:r>
            <w:r w:rsidRPr="000C7AF1">
              <w:rPr>
                <w:bCs/>
              </w:rPr>
              <w:t>,</w:t>
            </w:r>
            <w:r>
              <w:rPr>
                <w:bCs/>
              </w:rPr>
              <w:t>0</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w:t>
            </w:r>
            <w:r w:rsidRPr="000C7AF1">
              <w:t>,</w:t>
            </w:r>
            <w:r>
              <w:t>6</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w:t>
            </w:r>
            <w:r w:rsidRPr="000C7AF1">
              <w:t>,</w:t>
            </w:r>
            <w:r>
              <w:t>1</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Норильская городская больница № 2</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132</w:t>
            </w:r>
            <w:r w:rsidRPr="000C7AF1">
              <w:t>,</w:t>
            </w:r>
            <w:r>
              <w:t>8</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132</w:t>
            </w:r>
            <w:r w:rsidRPr="000C7AF1">
              <w:rPr>
                <w:bCs/>
              </w:rPr>
              <w:t>,</w:t>
            </w:r>
            <w:r>
              <w:rPr>
                <w:bCs/>
              </w:rPr>
              <w:t>6</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-0</w:t>
            </w:r>
            <w:r w:rsidRPr="000C7AF1">
              <w:t>,2</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-0</w:t>
            </w:r>
            <w:r w:rsidRPr="000C7AF1">
              <w:t>,</w:t>
            </w:r>
            <w:r>
              <w:t>1</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Норильская городская больница № 3</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64</w:t>
            </w:r>
            <w:r w:rsidRPr="000C7AF1">
              <w:t>,</w:t>
            </w:r>
            <w:r>
              <w:t>3</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99</w:t>
            </w:r>
            <w:r w:rsidRPr="000C7AF1">
              <w:rPr>
                <w:bCs/>
              </w:rPr>
              <w:t>,</w:t>
            </w:r>
            <w:r>
              <w:rPr>
                <w:bCs/>
              </w:rPr>
              <w:t>1</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34</w:t>
            </w:r>
            <w:r w:rsidRPr="000C7AF1">
              <w:t>,</w:t>
            </w:r>
            <w:r>
              <w:t>8</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54</w:t>
            </w:r>
            <w:r w:rsidRPr="000C7AF1">
              <w:t>,0</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 xml:space="preserve">Норильская межрайонная детская больница </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138</w:t>
            </w:r>
            <w:r w:rsidRPr="000C7AF1">
              <w:t>,</w:t>
            </w:r>
            <w:r>
              <w:t>6</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121</w:t>
            </w:r>
            <w:r w:rsidRPr="000C7AF1">
              <w:rPr>
                <w:bCs/>
              </w:rPr>
              <w:t>,2</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w:t>
            </w:r>
            <w:r>
              <w:t>17</w:t>
            </w:r>
            <w:r w:rsidRPr="000C7AF1">
              <w:t>,</w:t>
            </w:r>
            <w:r>
              <w:t>4</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-12</w:t>
            </w:r>
            <w:r w:rsidRPr="000C7AF1">
              <w:t>,6</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Норильский межрайонный родильный дом</w:t>
            </w:r>
            <w:r>
              <w:t xml:space="preserve"> (без новорожденных)</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135</w:t>
            </w:r>
            <w:r w:rsidRPr="000C7AF1">
              <w:t>,</w:t>
            </w:r>
            <w:r>
              <w:t>6</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124</w:t>
            </w:r>
            <w:r w:rsidRPr="000C7AF1">
              <w:rPr>
                <w:bCs/>
              </w:rPr>
              <w:t>,</w:t>
            </w:r>
            <w:r>
              <w:rPr>
                <w:bCs/>
              </w:rPr>
              <w:t>7</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w:t>
            </w:r>
            <w:r>
              <w:t>10,9</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-8</w:t>
            </w:r>
            <w:r w:rsidRPr="000C7AF1">
              <w:t>,</w:t>
            </w:r>
            <w:r>
              <w:t>0</w:t>
            </w:r>
          </w:p>
        </w:tc>
      </w:tr>
      <w:tr w:rsidR="00C6326A" w:rsidRPr="000C7AF1" w:rsidTr="00C6326A">
        <w:trPr>
          <w:trHeight w:val="20"/>
        </w:trPr>
        <w:tc>
          <w:tcPr>
            <w:tcW w:w="4394"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r w:rsidRPr="000C7AF1">
              <w:t>Красноярский краевой психоневрологический диспансер №5</w:t>
            </w:r>
          </w:p>
        </w:tc>
        <w:tc>
          <w:tcPr>
            <w:tcW w:w="722"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rsidRPr="000C7AF1">
              <w:t>дней</w:t>
            </w:r>
          </w:p>
        </w:tc>
        <w:tc>
          <w:tcPr>
            <w:tcW w:w="1263"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142</w:t>
            </w:r>
            <w:r w:rsidRPr="000C7AF1">
              <w:t>,</w:t>
            </w:r>
            <w:r>
              <w:t>6</w:t>
            </w:r>
          </w:p>
        </w:tc>
        <w:tc>
          <w:tcPr>
            <w:tcW w:w="1418"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rPr>
                <w:bCs/>
              </w:rPr>
            </w:pPr>
            <w:r>
              <w:rPr>
                <w:bCs/>
              </w:rPr>
              <w:t>148</w:t>
            </w:r>
            <w:r w:rsidRPr="000C7AF1">
              <w:rPr>
                <w:bCs/>
              </w:rPr>
              <w:t>,</w:t>
            </w:r>
            <w:r>
              <w:rPr>
                <w:bCs/>
              </w:rPr>
              <w:t>3</w:t>
            </w:r>
          </w:p>
        </w:tc>
        <w:tc>
          <w:tcPr>
            <w:tcW w:w="867"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5</w:t>
            </w:r>
            <w:r w:rsidRPr="000C7AF1">
              <w:t>,</w:t>
            </w:r>
            <w:r>
              <w:t>7</w:t>
            </w:r>
          </w:p>
        </w:tc>
        <w:tc>
          <w:tcPr>
            <w:tcW w:w="866" w:type="dxa"/>
            <w:tcBorders>
              <w:top w:val="single" w:sz="4" w:space="0" w:color="auto"/>
              <w:left w:val="single" w:sz="4" w:space="0" w:color="auto"/>
              <w:bottom w:val="single" w:sz="4" w:space="0" w:color="auto"/>
              <w:right w:val="single" w:sz="4" w:space="0" w:color="auto"/>
            </w:tcBorders>
            <w:vAlign w:val="center"/>
          </w:tcPr>
          <w:p w:rsidR="00C6326A" w:rsidRPr="000C7AF1" w:rsidRDefault="00C6326A" w:rsidP="00C6326A">
            <w:pPr>
              <w:jc w:val="center"/>
            </w:pPr>
            <w:r>
              <w:t>4</w:t>
            </w:r>
            <w:r w:rsidRPr="000C7AF1">
              <w:t>,</w:t>
            </w:r>
            <w:r>
              <w:t>0</w:t>
            </w:r>
          </w:p>
        </w:tc>
      </w:tr>
    </w:tbl>
    <w:p w:rsidR="00C6326A" w:rsidRDefault="00C6326A" w:rsidP="00641CB8">
      <w:pPr>
        <w:ind w:firstLine="709"/>
        <w:jc w:val="both"/>
        <w:rPr>
          <w:sz w:val="26"/>
          <w:szCs w:val="26"/>
        </w:rPr>
      </w:pPr>
      <w:r w:rsidRPr="000C7AF1">
        <w:rPr>
          <w:sz w:val="26"/>
          <w:szCs w:val="26"/>
        </w:rPr>
        <w:t xml:space="preserve">Среднее количество дней работы койки в круглосуточных стационарах снизилось на </w:t>
      </w:r>
      <w:r>
        <w:rPr>
          <w:sz w:val="26"/>
          <w:szCs w:val="26"/>
        </w:rPr>
        <w:t>1</w:t>
      </w:r>
      <w:r w:rsidRPr="000C7AF1">
        <w:rPr>
          <w:sz w:val="26"/>
          <w:szCs w:val="26"/>
        </w:rPr>
        <w:t>,</w:t>
      </w:r>
      <w:r>
        <w:rPr>
          <w:sz w:val="26"/>
          <w:szCs w:val="26"/>
        </w:rPr>
        <w:t>3</w:t>
      </w:r>
      <w:r w:rsidRPr="000C7AF1">
        <w:rPr>
          <w:sz w:val="26"/>
          <w:szCs w:val="26"/>
        </w:rPr>
        <w:t xml:space="preserve">% с </w:t>
      </w:r>
      <w:r>
        <w:rPr>
          <w:sz w:val="26"/>
          <w:szCs w:val="26"/>
        </w:rPr>
        <w:t>143</w:t>
      </w:r>
      <w:r w:rsidRPr="000C7AF1">
        <w:rPr>
          <w:sz w:val="26"/>
          <w:szCs w:val="26"/>
        </w:rPr>
        <w:t>,</w:t>
      </w:r>
      <w:r>
        <w:rPr>
          <w:sz w:val="26"/>
          <w:szCs w:val="26"/>
        </w:rPr>
        <w:t>7</w:t>
      </w:r>
      <w:r w:rsidRPr="000C7AF1">
        <w:rPr>
          <w:sz w:val="26"/>
          <w:szCs w:val="26"/>
        </w:rPr>
        <w:t xml:space="preserve"> до </w:t>
      </w:r>
      <w:r>
        <w:rPr>
          <w:sz w:val="26"/>
          <w:szCs w:val="26"/>
        </w:rPr>
        <w:t>141</w:t>
      </w:r>
      <w:r w:rsidRPr="000C7AF1">
        <w:rPr>
          <w:sz w:val="26"/>
          <w:szCs w:val="26"/>
        </w:rPr>
        <w:t>,</w:t>
      </w:r>
      <w:r>
        <w:rPr>
          <w:sz w:val="26"/>
          <w:szCs w:val="26"/>
        </w:rPr>
        <w:t>8</w:t>
      </w:r>
      <w:r w:rsidRPr="000C7AF1">
        <w:rPr>
          <w:sz w:val="26"/>
          <w:szCs w:val="26"/>
        </w:rPr>
        <w:t xml:space="preserve"> дней.</w:t>
      </w:r>
    </w:p>
    <w:p w:rsidR="00C6326A" w:rsidRPr="00812659" w:rsidRDefault="00C6326A" w:rsidP="00C6326A">
      <w:pPr>
        <w:tabs>
          <w:tab w:val="left" w:pos="900"/>
        </w:tabs>
        <w:ind w:firstLine="540"/>
        <w:jc w:val="both"/>
        <w:rPr>
          <w:b/>
          <w:i/>
          <w:sz w:val="12"/>
          <w:szCs w:val="12"/>
          <w:u w:val="single"/>
        </w:rPr>
      </w:pPr>
    </w:p>
    <w:p w:rsidR="00C6326A" w:rsidRDefault="00C6326A" w:rsidP="00C6326A">
      <w:pPr>
        <w:tabs>
          <w:tab w:val="left" w:pos="900"/>
        </w:tabs>
        <w:ind w:firstLine="540"/>
        <w:jc w:val="both"/>
        <w:rPr>
          <w:b/>
          <w:i/>
          <w:sz w:val="26"/>
          <w:szCs w:val="26"/>
          <w:u w:val="single"/>
        </w:rPr>
      </w:pPr>
      <w:r w:rsidRPr="0009776C">
        <w:rPr>
          <w:b/>
          <w:i/>
          <w:sz w:val="26"/>
          <w:szCs w:val="26"/>
          <w:u w:val="single"/>
        </w:rPr>
        <w:t xml:space="preserve">Оказание медико-санитарной помощи </w:t>
      </w:r>
      <w:r>
        <w:rPr>
          <w:b/>
          <w:i/>
          <w:sz w:val="26"/>
          <w:szCs w:val="26"/>
          <w:u w:val="single"/>
        </w:rPr>
        <w:t>в условиях дневных стационаров</w:t>
      </w:r>
    </w:p>
    <w:p w:rsidR="00C6326A" w:rsidRPr="0009776C" w:rsidRDefault="00C6326A" w:rsidP="00C6326A">
      <w:pPr>
        <w:spacing w:before="120"/>
        <w:jc w:val="right"/>
        <w:rPr>
          <w:sz w:val="26"/>
          <w:szCs w:val="26"/>
        </w:rPr>
      </w:pPr>
      <w:r w:rsidRPr="006638BB">
        <w:rPr>
          <w:sz w:val="26"/>
          <w:szCs w:val="26"/>
        </w:rPr>
        <w:t>Таблица</w:t>
      </w:r>
      <w:r w:rsidR="006638BB" w:rsidRPr="006638BB">
        <w:rPr>
          <w:sz w:val="26"/>
          <w:szCs w:val="26"/>
        </w:rPr>
        <w:t xml:space="preserve"> 2</w:t>
      </w:r>
      <w:r w:rsidR="00674180">
        <w:rPr>
          <w:sz w:val="26"/>
          <w:szCs w:val="26"/>
        </w:rPr>
        <w:t>4</w:t>
      </w:r>
    </w:p>
    <w:p w:rsidR="00C6326A" w:rsidRPr="0009776C" w:rsidRDefault="00C6326A" w:rsidP="00C6326A">
      <w:pPr>
        <w:spacing w:after="120"/>
        <w:jc w:val="center"/>
      </w:pPr>
      <w:r w:rsidRPr="0009776C">
        <w:rPr>
          <w:b/>
          <w:bCs/>
          <w:i/>
          <w:sz w:val="26"/>
          <w:szCs w:val="26"/>
        </w:rPr>
        <w:t>Коечный фонд дневных стационаров</w:t>
      </w:r>
    </w:p>
    <w:tbl>
      <w:tblPr>
        <w:tblW w:w="9498" w:type="dxa"/>
        <w:tblInd w:w="-137" w:type="dxa"/>
        <w:tblLayout w:type="fixed"/>
        <w:tblCellMar>
          <w:left w:w="0" w:type="dxa"/>
          <w:right w:w="0" w:type="dxa"/>
        </w:tblCellMar>
        <w:tblLook w:val="0000" w:firstRow="0" w:lastRow="0" w:firstColumn="0" w:lastColumn="0" w:noHBand="0" w:noVBand="0"/>
      </w:tblPr>
      <w:tblGrid>
        <w:gridCol w:w="3828"/>
        <w:gridCol w:w="1275"/>
        <w:gridCol w:w="1276"/>
        <w:gridCol w:w="1418"/>
        <w:gridCol w:w="850"/>
        <w:gridCol w:w="851"/>
      </w:tblGrid>
      <w:tr w:rsidR="00C6326A" w:rsidRPr="0082427A" w:rsidTr="00C6326A">
        <w:trPr>
          <w:trHeight w:val="20"/>
          <w:tblHeader/>
        </w:trPr>
        <w:tc>
          <w:tcPr>
            <w:tcW w:w="3828" w:type="dxa"/>
            <w:vMerge w:val="restart"/>
            <w:tcBorders>
              <w:top w:val="single" w:sz="4" w:space="0" w:color="auto"/>
              <w:left w:val="single" w:sz="4" w:space="0" w:color="auto"/>
              <w:right w:val="single" w:sz="4" w:space="0" w:color="auto"/>
            </w:tcBorders>
            <w:shd w:val="clear" w:color="auto" w:fill="auto"/>
            <w:vAlign w:val="center"/>
          </w:tcPr>
          <w:p w:rsidR="00C6326A" w:rsidRPr="0082427A" w:rsidRDefault="00C6326A" w:rsidP="00C6326A">
            <w:pPr>
              <w:jc w:val="center"/>
            </w:pPr>
            <w:r w:rsidRPr="0082427A">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tcPr>
          <w:p w:rsidR="00C6326A" w:rsidRPr="0082427A" w:rsidRDefault="00C6326A" w:rsidP="00C6326A">
            <w:pPr>
              <w:jc w:val="center"/>
            </w:pPr>
            <w:r w:rsidRPr="0082427A">
              <w:t>Ед. изм.</w:t>
            </w: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A54AC7">
              <w:t>I полугодие</w:t>
            </w:r>
          </w:p>
        </w:tc>
        <w:tc>
          <w:tcPr>
            <w:tcW w:w="1701" w:type="dxa"/>
            <w:gridSpan w:val="2"/>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pPr>
            <w:r w:rsidRPr="0082427A">
              <w:t>Отклонения</w:t>
            </w:r>
          </w:p>
        </w:tc>
      </w:tr>
      <w:tr w:rsidR="00C6326A" w:rsidRPr="0082427A" w:rsidTr="00C6326A">
        <w:trPr>
          <w:trHeight w:val="20"/>
          <w:tblHeader/>
        </w:trPr>
        <w:tc>
          <w:tcPr>
            <w:tcW w:w="3828" w:type="dxa"/>
            <w:vMerge/>
            <w:tcBorders>
              <w:left w:val="single" w:sz="4" w:space="0" w:color="auto"/>
              <w:bottom w:val="single" w:sz="4" w:space="0" w:color="auto"/>
              <w:right w:val="single" w:sz="4" w:space="0" w:color="auto"/>
            </w:tcBorders>
            <w:shd w:val="clear" w:color="auto" w:fill="auto"/>
            <w:vAlign w:val="center"/>
          </w:tcPr>
          <w:p w:rsidR="00C6326A" w:rsidRPr="0082427A" w:rsidRDefault="00C6326A" w:rsidP="00C6326A">
            <w:pPr>
              <w:jc w:val="center"/>
            </w:pPr>
          </w:p>
        </w:tc>
        <w:tc>
          <w:tcPr>
            <w:tcW w:w="1275" w:type="dxa"/>
            <w:vMerge/>
            <w:tcBorders>
              <w:left w:val="nil"/>
              <w:bottom w:val="single" w:sz="4" w:space="0" w:color="auto"/>
              <w:right w:val="single" w:sz="4" w:space="0" w:color="auto"/>
            </w:tcBorders>
            <w:shd w:val="clear" w:color="auto" w:fill="auto"/>
            <w:noWrap/>
            <w:vAlign w:val="center"/>
          </w:tcPr>
          <w:p w:rsidR="00C6326A" w:rsidRPr="0082427A" w:rsidRDefault="00C6326A" w:rsidP="00C6326A">
            <w:pPr>
              <w:jc w:val="center"/>
            </w:pPr>
          </w:p>
        </w:tc>
        <w:tc>
          <w:tcPr>
            <w:tcW w:w="1276" w:type="dxa"/>
            <w:tcBorders>
              <w:top w:val="single" w:sz="4" w:space="0" w:color="auto"/>
              <w:left w:val="nil"/>
              <w:bottom w:val="single" w:sz="4" w:space="0" w:color="auto"/>
              <w:right w:val="single" w:sz="4" w:space="0" w:color="auto"/>
            </w:tcBorders>
            <w:shd w:val="clear" w:color="auto" w:fill="auto"/>
          </w:tcPr>
          <w:p w:rsidR="00C6326A" w:rsidRPr="0082427A" w:rsidRDefault="00C6326A" w:rsidP="00C6326A">
            <w:pPr>
              <w:jc w:val="center"/>
            </w:pPr>
            <w:r>
              <w:t>2016</w:t>
            </w:r>
          </w:p>
        </w:tc>
        <w:tc>
          <w:tcPr>
            <w:tcW w:w="1418" w:type="dxa"/>
            <w:tcBorders>
              <w:top w:val="single" w:sz="4" w:space="0" w:color="auto"/>
              <w:left w:val="nil"/>
              <w:bottom w:val="single" w:sz="4" w:space="0" w:color="auto"/>
              <w:right w:val="single" w:sz="4" w:space="0" w:color="auto"/>
            </w:tcBorders>
            <w:shd w:val="clear" w:color="auto" w:fill="auto"/>
          </w:tcPr>
          <w:p w:rsidR="00C6326A" w:rsidRPr="0082427A" w:rsidRDefault="00C6326A" w:rsidP="00C6326A">
            <w:pPr>
              <w:jc w:val="center"/>
            </w:pPr>
            <w:r>
              <w:t>2017</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b/>
                <w:sz w:val="26"/>
                <w:szCs w:val="26"/>
              </w:rPr>
            </w:pPr>
            <w:r w:rsidRPr="0082427A">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b/>
                <w:sz w:val="26"/>
                <w:szCs w:val="26"/>
              </w:rPr>
            </w:pPr>
            <w:r w:rsidRPr="0082427A">
              <w:rPr>
                <w:sz w:val="26"/>
                <w:szCs w:val="26"/>
              </w:rPr>
              <w:t>%</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6326A" w:rsidRPr="0082427A" w:rsidRDefault="00C6326A" w:rsidP="00C6326A">
            <w:pPr>
              <w:rPr>
                <w:b/>
              </w:rPr>
            </w:pPr>
            <w:r w:rsidRPr="0082427A">
              <w:rPr>
                <w:b/>
              </w:rPr>
              <w:t>Дневной стационар всего, в т.ч.:</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82427A" w:rsidRDefault="00C6326A" w:rsidP="00C6326A">
            <w:pPr>
              <w:jc w:val="center"/>
              <w:rPr>
                <w:b/>
              </w:rPr>
            </w:pPr>
            <w:r w:rsidRPr="0082427A">
              <w:rPr>
                <w:b/>
              </w:rPr>
              <w:t>койко-мест</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82427A" w:rsidRDefault="00C6326A" w:rsidP="00C6326A">
            <w:pPr>
              <w:jc w:val="center"/>
              <w:rPr>
                <w:b/>
              </w:rPr>
            </w:pPr>
            <w:r w:rsidRPr="0082427A">
              <w:rPr>
                <w:b/>
              </w:rPr>
              <w:t>3</w:t>
            </w:r>
            <w:r>
              <w:rPr>
                <w:b/>
              </w:rPr>
              <w:t>57</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82427A" w:rsidRDefault="00C6326A" w:rsidP="00C6326A">
            <w:pPr>
              <w:jc w:val="center"/>
              <w:rPr>
                <w:b/>
              </w:rPr>
            </w:pPr>
            <w:r w:rsidRPr="0082427A">
              <w:rPr>
                <w:b/>
              </w:rPr>
              <w:t>3</w:t>
            </w:r>
            <w:r>
              <w:rPr>
                <w:b/>
              </w:rPr>
              <w:t>44</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82427A" w:rsidRDefault="00C6326A" w:rsidP="00C6326A">
            <w:pPr>
              <w:jc w:val="center"/>
              <w:rPr>
                <w:b/>
                <w:bCs/>
                <w:color w:val="000000"/>
              </w:rPr>
            </w:pPr>
            <w:r>
              <w:rPr>
                <w:b/>
                <w:bCs/>
                <w:color w:val="000000"/>
              </w:rPr>
              <w:t>-</w:t>
            </w:r>
            <w:r w:rsidRPr="0082427A">
              <w:rPr>
                <w:b/>
                <w:bCs/>
                <w:color w:val="000000"/>
              </w:rPr>
              <w:t>1</w:t>
            </w:r>
            <w:r>
              <w:rPr>
                <w:b/>
                <w:bCs/>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82427A" w:rsidRDefault="00C6326A" w:rsidP="00C6326A">
            <w:pPr>
              <w:jc w:val="center"/>
              <w:rPr>
                <w:b/>
                <w:bCs/>
                <w:color w:val="000000"/>
              </w:rPr>
            </w:pPr>
            <w:r>
              <w:rPr>
                <w:b/>
                <w:bCs/>
                <w:color w:val="000000"/>
              </w:rPr>
              <w:t>-3</w:t>
            </w:r>
            <w:r w:rsidRPr="0082427A">
              <w:rPr>
                <w:b/>
                <w:bCs/>
                <w:color w:val="000000"/>
              </w:rPr>
              <w:t>,</w:t>
            </w:r>
            <w:r>
              <w:rPr>
                <w:b/>
                <w:bCs/>
                <w:color w:val="000000"/>
              </w:rPr>
              <w:t>6</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Норильская межрайонная поликлиника № 1</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65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65</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0,0</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Норильская городская поликлиника № 2</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88</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0,0</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Норильская городская поликлиника № 3</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28</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0,0</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Норильская межрайонная больница № 1</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t>47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4</w:t>
            </w:r>
            <w:r>
              <w:t>3</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Pr>
                <w:color w:val="000000"/>
              </w:rPr>
              <w:t>-8</w:t>
            </w:r>
            <w:r w:rsidRPr="0082427A">
              <w:rPr>
                <w:color w:val="000000"/>
              </w:rPr>
              <w:t>,</w:t>
            </w:r>
            <w:r>
              <w:rPr>
                <w:color w:val="000000"/>
              </w:rPr>
              <w:t>5</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Норильская городская больница № 2</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14</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Pr>
                <w:color w:val="000000"/>
              </w:rPr>
              <w:t xml:space="preserve"> </w:t>
            </w:r>
            <w:r w:rsidRPr="0082427A">
              <w:rPr>
                <w:color w:val="000000"/>
              </w:rPr>
              <w:t>7,7</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 xml:space="preserve">Норильская межрайонная детская больница </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60</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0,0</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Норильский межрайонный родильный дом</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36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36</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sidRPr="0082427A">
              <w:rPr>
                <w:color w:val="000000"/>
              </w:rPr>
              <w:t>0,0</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6326A" w:rsidRPr="0082427A" w:rsidRDefault="00C6326A" w:rsidP="00C6326A">
            <w:r w:rsidRPr="0082427A">
              <w:t>Красноярский краевой психоневрологический диспансер №5</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26A" w:rsidRPr="0082427A" w:rsidRDefault="00C6326A" w:rsidP="00C6326A">
            <w:pPr>
              <w:jc w:val="center"/>
            </w:pPr>
            <w:r w:rsidRPr="0082427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rsidRPr="0082427A">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6326A" w:rsidRPr="0082427A" w:rsidRDefault="00C6326A" w:rsidP="00C6326A">
            <w:pPr>
              <w:jc w:val="center"/>
            </w:pPr>
            <w:r>
              <w:t>1</w:t>
            </w:r>
            <w:r w:rsidRPr="0082427A">
              <w:t>0</w:t>
            </w:r>
          </w:p>
        </w:tc>
        <w:tc>
          <w:tcPr>
            <w:tcW w:w="850" w:type="dxa"/>
            <w:tcBorders>
              <w:top w:val="single" w:sz="4" w:space="0" w:color="auto"/>
              <w:left w:val="nil"/>
              <w:bottom w:val="single" w:sz="4" w:space="0" w:color="auto"/>
              <w:right w:val="single" w:sz="4" w:space="0" w:color="auto"/>
            </w:tcBorders>
            <w:vAlign w:val="center"/>
          </w:tcPr>
          <w:p w:rsidR="00C6326A" w:rsidRPr="0082427A" w:rsidRDefault="00C6326A" w:rsidP="00C6326A">
            <w:pPr>
              <w:jc w:val="center"/>
              <w:rPr>
                <w:color w:val="000000"/>
              </w:rPr>
            </w:pPr>
            <w:r>
              <w:rPr>
                <w:color w:val="000000"/>
              </w:rPr>
              <w:t>1</w:t>
            </w:r>
            <w:r w:rsidRPr="0082427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C6326A" w:rsidRPr="0082427A" w:rsidRDefault="00C6326A" w:rsidP="00C6326A">
            <w:pPr>
              <w:jc w:val="center"/>
              <w:rPr>
                <w:color w:val="000000"/>
              </w:rPr>
            </w:pPr>
            <w:r>
              <w:rPr>
                <w:color w:val="000000"/>
              </w:rPr>
              <w:t>-5</w:t>
            </w:r>
            <w:r w:rsidRPr="0082427A">
              <w:rPr>
                <w:color w:val="000000"/>
              </w:rPr>
              <w:t>0,0</w:t>
            </w:r>
          </w:p>
        </w:tc>
      </w:tr>
      <w:tr w:rsidR="00C6326A" w:rsidRPr="00A01834"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A01834" w:rsidRDefault="00C6326A" w:rsidP="00C6326A">
            <w:pPr>
              <w:rPr>
                <w:bCs/>
              </w:rPr>
            </w:pPr>
            <w:r w:rsidRPr="00A01834">
              <w:rPr>
                <w:bCs/>
              </w:rPr>
              <w:t xml:space="preserve">Средняя длительность пребывания больного на койке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A01834" w:rsidRDefault="00C6326A" w:rsidP="00C6326A">
            <w:pPr>
              <w:jc w:val="center"/>
              <w:rPr>
                <w:sz w:val="22"/>
                <w:szCs w:val="22"/>
              </w:rPr>
            </w:pPr>
            <w:r w:rsidRPr="00A01834">
              <w:rPr>
                <w:sz w:val="22"/>
                <w:szCs w:val="22"/>
              </w:rPr>
              <w:t>дней</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sidRPr="00A01834">
              <w:rPr>
                <w:b/>
                <w:bCs/>
              </w:rPr>
              <w:t>1</w:t>
            </w:r>
            <w:r>
              <w:rPr>
                <w:b/>
                <w:bCs/>
              </w:rPr>
              <w:t>0</w:t>
            </w:r>
            <w:r w:rsidRPr="00A01834">
              <w:rPr>
                <w:b/>
                <w:bCs/>
              </w:rPr>
              <w:t>,</w:t>
            </w:r>
            <w:r>
              <w:rPr>
                <w:b/>
                <w:bCs/>
              </w:rPr>
              <w:t>8</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sidRPr="00A01834">
              <w:rPr>
                <w:b/>
                <w:bCs/>
              </w:rPr>
              <w:t>1</w:t>
            </w:r>
            <w:r>
              <w:rPr>
                <w:b/>
                <w:bCs/>
              </w:rPr>
              <w:t>1</w:t>
            </w:r>
            <w:r w:rsidRPr="00A01834">
              <w:rPr>
                <w:b/>
                <w:bCs/>
              </w:rPr>
              <w:t>,</w:t>
            </w:r>
            <w:r>
              <w:rPr>
                <w:b/>
                <w:bCs/>
              </w:rPr>
              <w:t>2</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0,36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3,3</w:t>
            </w:r>
          </w:p>
        </w:tc>
      </w:tr>
      <w:tr w:rsidR="00C6326A" w:rsidRPr="00A01834"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A01834" w:rsidRDefault="00C6326A" w:rsidP="00C6326A">
            <w:pPr>
              <w:rPr>
                <w:bCs/>
              </w:rPr>
            </w:pPr>
            <w:r w:rsidRPr="00A01834">
              <w:rPr>
                <w:bCs/>
              </w:rPr>
              <w:t>Объем помощи в дневных стационарах</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A01834" w:rsidRDefault="00C6326A" w:rsidP="00C6326A">
            <w:pPr>
              <w:jc w:val="center"/>
              <w:rPr>
                <w:sz w:val="22"/>
                <w:szCs w:val="22"/>
              </w:rPr>
            </w:pPr>
            <w:r w:rsidRPr="00A01834">
              <w:rPr>
                <w:sz w:val="22"/>
                <w:szCs w:val="22"/>
              </w:rPr>
              <w:t>дней пребывания на 1 жителя</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sidRPr="00A01834">
              <w:rPr>
                <w:b/>
                <w:bCs/>
              </w:rPr>
              <w:t>0,</w:t>
            </w:r>
            <w:r>
              <w:rPr>
                <w:b/>
                <w:bCs/>
              </w:rPr>
              <w:t>29</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sidRPr="00A01834">
              <w:rPr>
                <w:b/>
                <w:bCs/>
              </w:rPr>
              <w:t>0,</w:t>
            </w:r>
            <w:r>
              <w:rPr>
                <w:b/>
                <w:bCs/>
              </w:rPr>
              <w:t>27</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-0,02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-6,9</w:t>
            </w:r>
          </w:p>
        </w:tc>
      </w:tr>
      <w:tr w:rsidR="00C6326A" w:rsidRPr="0082427A" w:rsidTr="00C6326A">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A01834" w:rsidRDefault="00C6326A" w:rsidP="00C6326A">
            <w:pPr>
              <w:rPr>
                <w:bCs/>
              </w:rPr>
            </w:pPr>
            <w:r w:rsidRPr="00A01834">
              <w:rPr>
                <w:bCs/>
              </w:rPr>
              <w:t>Обеспеченность местами в дневных стационарах</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A01834" w:rsidRDefault="00C6326A" w:rsidP="00C6326A">
            <w:pPr>
              <w:jc w:val="center"/>
              <w:rPr>
                <w:sz w:val="22"/>
                <w:szCs w:val="22"/>
              </w:rPr>
            </w:pPr>
            <w:r w:rsidRPr="00A01834">
              <w:rPr>
                <w:sz w:val="22"/>
                <w:szCs w:val="22"/>
              </w:rPr>
              <w:t xml:space="preserve">койко-мест на 10 </w:t>
            </w:r>
            <w:r>
              <w:rPr>
                <w:sz w:val="22"/>
                <w:szCs w:val="22"/>
              </w:rPr>
              <w:t>000</w:t>
            </w:r>
            <w:r w:rsidRPr="00A01834">
              <w:rPr>
                <w:sz w:val="22"/>
                <w:szCs w:val="22"/>
              </w:rPr>
              <w:t xml:space="preserve"> населения</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Pr>
                <w:b/>
                <w:bCs/>
              </w:rPr>
              <w:t>20</w:t>
            </w:r>
            <w:r w:rsidRPr="00A01834">
              <w:rPr>
                <w:b/>
                <w:bCs/>
              </w:rPr>
              <w:t>,</w:t>
            </w:r>
            <w:r>
              <w:rPr>
                <w:b/>
                <w:bCs/>
              </w:rPr>
              <w:t>2</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6326A" w:rsidRPr="00A01834" w:rsidRDefault="00C6326A" w:rsidP="00C6326A">
            <w:pPr>
              <w:jc w:val="center"/>
              <w:rPr>
                <w:b/>
                <w:bCs/>
              </w:rPr>
            </w:pPr>
            <w:r>
              <w:rPr>
                <w:b/>
                <w:bCs/>
              </w:rPr>
              <w:t>19</w:t>
            </w:r>
            <w:r w:rsidRPr="00A01834">
              <w:rPr>
                <w:b/>
                <w:bCs/>
              </w:rPr>
              <w:t>,</w:t>
            </w:r>
            <w:r>
              <w:rPr>
                <w:b/>
                <w:bCs/>
              </w:rPr>
              <w:t>3</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-0,86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326A" w:rsidRPr="00257835" w:rsidRDefault="00C6326A" w:rsidP="00C6326A">
            <w:pPr>
              <w:jc w:val="center"/>
              <w:rPr>
                <w:b/>
                <w:color w:val="000000"/>
              </w:rPr>
            </w:pPr>
            <w:r w:rsidRPr="00257835">
              <w:rPr>
                <w:b/>
                <w:color w:val="000000"/>
              </w:rPr>
              <w:t>-4,3</w:t>
            </w:r>
          </w:p>
        </w:tc>
      </w:tr>
    </w:tbl>
    <w:p w:rsidR="00C6326A" w:rsidRPr="0082427A" w:rsidRDefault="00C6326A" w:rsidP="00641CB8">
      <w:pPr>
        <w:spacing w:before="120"/>
        <w:ind w:firstLine="709"/>
        <w:jc w:val="both"/>
        <w:rPr>
          <w:sz w:val="26"/>
          <w:szCs w:val="26"/>
        </w:rPr>
      </w:pPr>
      <w:r>
        <w:rPr>
          <w:sz w:val="26"/>
          <w:szCs w:val="26"/>
        </w:rPr>
        <w:t>В течении</w:t>
      </w:r>
      <w:r w:rsidRPr="00177C5A">
        <w:rPr>
          <w:sz w:val="26"/>
          <w:szCs w:val="26"/>
        </w:rPr>
        <w:t xml:space="preserve"> </w:t>
      </w:r>
      <w:r>
        <w:rPr>
          <w:sz w:val="26"/>
          <w:szCs w:val="26"/>
          <w:lang w:val="en-US"/>
        </w:rPr>
        <w:t>I</w:t>
      </w:r>
      <w:r w:rsidRPr="00177C5A">
        <w:rPr>
          <w:sz w:val="26"/>
          <w:szCs w:val="26"/>
        </w:rPr>
        <w:t xml:space="preserve"> полугодия 2017 года в сравнении с </w:t>
      </w:r>
      <w:r>
        <w:rPr>
          <w:sz w:val="26"/>
          <w:szCs w:val="26"/>
          <w:lang w:val="en-US"/>
        </w:rPr>
        <w:t>I</w:t>
      </w:r>
      <w:r w:rsidRPr="00177C5A">
        <w:rPr>
          <w:sz w:val="26"/>
          <w:szCs w:val="26"/>
        </w:rPr>
        <w:t xml:space="preserve"> полугодием 2016 года в стационарах дневного пребывания с целью рационального использования круглосуточного коечного фонда и кадрового потенциала сокращено количество пациенто-мест на 3,6%</w:t>
      </w:r>
      <w:r>
        <w:rPr>
          <w:sz w:val="26"/>
          <w:szCs w:val="26"/>
        </w:rPr>
        <w:t>,</w:t>
      </w:r>
      <w:r w:rsidRPr="00177C5A">
        <w:rPr>
          <w:sz w:val="26"/>
          <w:szCs w:val="26"/>
        </w:rPr>
        <w:t xml:space="preserve"> с 357 до 344 </w:t>
      </w:r>
      <w:r w:rsidRPr="0082427A">
        <w:rPr>
          <w:sz w:val="26"/>
          <w:szCs w:val="26"/>
        </w:rPr>
        <w:t>кое</w:t>
      </w:r>
      <w:r>
        <w:rPr>
          <w:sz w:val="26"/>
          <w:szCs w:val="26"/>
        </w:rPr>
        <w:t>к дневного пребывания, а именно:</w:t>
      </w:r>
    </w:p>
    <w:p w:rsidR="00C6326A" w:rsidRPr="00EB6074" w:rsidRDefault="00C6326A" w:rsidP="00641CB8">
      <w:pPr>
        <w:pStyle w:val="afff2"/>
        <w:numPr>
          <w:ilvl w:val="0"/>
          <w:numId w:val="83"/>
        </w:numPr>
        <w:tabs>
          <w:tab w:val="left" w:pos="993"/>
        </w:tabs>
        <w:ind w:left="0" w:firstLine="709"/>
        <w:jc w:val="both"/>
        <w:rPr>
          <w:sz w:val="26"/>
          <w:szCs w:val="26"/>
        </w:rPr>
      </w:pPr>
      <w:r w:rsidRPr="00EB6074">
        <w:rPr>
          <w:sz w:val="26"/>
          <w:szCs w:val="26"/>
        </w:rPr>
        <w:t>в КГБУЗ «Норильская межрайонная больница № 1» сокращено 5 коек дневного стационара (3 койки хирургического взрослого профиля, 1 койка гинекологического, 1 койка онкологическо</w:t>
      </w:r>
      <w:r>
        <w:rPr>
          <w:sz w:val="26"/>
          <w:szCs w:val="26"/>
        </w:rPr>
        <w:t>го химиотерапевтического) и</w:t>
      </w:r>
      <w:r w:rsidRPr="00257835">
        <w:rPr>
          <w:sz w:val="26"/>
          <w:szCs w:val="26"/>
        </w:rPr>
        <w:t xml:space="preserve"> </w:t>
      </w:r>
      <w:r w:rsidRPr="00EB6074">
        <w:rPr>
          <w:sz w:val="26"/>
          <w:szCs w:val="26"/>
        </w:rPr>
        <w:t>введена дополнительно 1 койка дневного стационара, финансируемая из средств ТФОМС</w:t>
      </w:r>
      <w:r>
        <w:rPr>
          <w:sz w:val="26"/>
          <w:szCs w:val="26"/>
        </w:rPr>
        <w:t>;</w:t>
      </w:r>
    </w:p>
    <w:p w:rsidR="00C6326A" w:rsidRPr="00EB6074" w:rsidRDefault="00C6326A" w:rsidP="00641CB8">
      <w:pPr>
        <w:pStyle w:val="afff2"/>
        <w:numPr>
          <w:ilvl w:val="0"/>
          <w:numId w:val="83"/>
        </w:numPr>
        <w:tabs>
          <w:tab w:val="left" w:pos="993"/>
        </w:tabs>
        <w:ind w:left="0" w:firstLine="709"/>
        <w:jc w:val="both"/>
        <w:rPr>
          <w:sz w:val="26"/>
          <w:szCs w:val="26"/>
        </w:rPr>
      </w:pPr>
      <w:r w:rsidRPr="00EB6074">
        <w:rPr>
          <w:sz w:val="26"/>
          <w:szCs w:val="26"/>
        </w:rPr>
        <w:t xml:space="preserve">в КГБУЗ «Норильская городская больница № 2» количество </w:t>
      </w:r>
      <w:r>
        <w:rPr>
          <w:sz w:val="26"/>
          <w:szCs w:val="26"/>
        </w:rPr>
        <w:t>пациенто-мест</w:t>
      </w:r>
      <w:r w:rsidRPr="00EB6074">
        <w:rPr>
          <w:sz w:val="26"/>
          <w:szCs w:val="26"/>
        </w:rPr>
        <w:t xml:space="preserve"> дневного стационара увеличилось на 1 </w:t>
      </w:r>
      <w:r>
        <w:rPr>
          <w:sz w:val="26"/>
          <w:szCs w:val="26"/>
        </w:rPr>
        <w:t>койку</w:t>
      </w:r>
      <w:r w:rsidRPr="00EB6074">
        <w:rPr>
          <w:sz w:val="26"/>
          <w:szCs w:val="26"/>
        </w:rPr>
        <w:t xml:space="preserve"> дерматологического профиля; </w:t>
      </w:r>
    </w:p>
    <w:p w:rsidR="00C6326A" w:rsidRPr="00EB6074" w:rsidRDefault="00C6326A" w:rsidP="00641CB8">
      <w:pPr>
        <w:pStyle w:val="afff2"/>
        <w:numPr>
          <w:ilvl w:val="0"/>
          <w:numId w:val="83"/>
        </w:numPr>
        <w:tabs>
          <w:tab w:val="left" w:pos="993"/>
        </w:tabs>
        <w:suppressAutoHyphens/>
        <w:ind w:left="0" w:firstLine="709"/>
        <w:jc w:val="both"/>
        <w:rPr>
          <w:sz w:val="26"/>
          <w:szCs w:val="26"/>
        </w:rPr>
      </w:pPr>
      <w:r w:rsidRPr="00EB6074">
        <w:rPr>
          <w:sz w:val="26"/>
          <w:szCs w:val="26"/>
        </w:rPr>
        <w:t>в КГБУЗ ККПНД №5 сокращено 10 коек дневного психиатрического стационара.</w:t>
      </w:r>
    </w:p>
    <w:p w:rsidR="00C6326A" w:rsidRPr="001B5009" w:rsidRDefault="00C6326A" w:rsidP="00641CB8">
      <w:pPr>
        <w:tabs>
          <w:tab w:val="left" w:pos="993"/>
        </w:tabs>
        <w:suppressAutoHyphens/>
        <w:ind w:firstLine="709"/>
        <w:jc w:val="both"/>
        <w:rPr>
          <w:sz w:val="26"/>
          <w:szCs w:val="26"/>
        </w:rPr>
      </w:pPr>
      <w:r w:rsidRPr="001B5009">
        <w:rPr>
          <w:sz w:val="26"/>
          <w:szCs w:val="26"/>
        </w:rPr>
        <w:t xml:space="preserve">В результате </w:t>
      </w:r>
      <w:r w:rsidRPr="000B4548">
        <w:rPr>
          <w:sz w:val="26"/>
          <w:szCs w:val="26"/>
        </w:rPr>
        <w:t>снижения</w:t>
      </w:r>
      <w:r w:rsidRPr="001B5009">
        <w:rPr>
          <w:sz w:val="26"/>
          <w:szCs w:val="26"/>
        </w:rPr>
        <w:t xml:space="preserve"> пациенто-мест в стационарах дневного пребывания за </w:t>
      </w:r>
      <w:r>
        <w:rPr>
          <w:sz w:val="26"/>
          <w:szCs w:val="26"/>
          <w:lang w:val="en-US"/>
        </w:rPr>
        <w:t>I</w:t>
      </w:r>
      <w:r w:rsidRPr="000B4548">
        <w:rPr>
          <w:sz w:val="26"/>
          <w:szCs w:val="26"/>
        </w:rPr>
        <w:t xml:space="preserve"> полугодие 2017 года</w:t>
      </w:r>
      <w:r>
        <w:rPr>
          <w:sz w:val="26"/>
          <w:szCs w:val="26"/>
        </w:rPr>
        <w:t xml:space="preserve"> </w:t>
      </w:r>
      <w:r w:rsidRPr="001B5009">
        <w:rPr>
          <w:sz w:val="26"/>
          <w:szCs w:val="26"/>
        </w:rPr>
        <w:t>в сравнении с аналогичным периодом 201</w:t>
      </w:r>
      <w:r w:rsidRPr="000B4548">
        <w:rPr>
          <w:sz w:val="26"/>
          <w:szCs w:val="26"/>
        </w:rPr>
        <w:t>6</w:t>
      </w:r>
      <w:r w:rsidRPr="001B5009">
        <w:rPr>
          <w:sz w:val="26"/>
          <w:szCs w:val="26"/>
        </w:rPr>
        <w:t xml:space="preserve"> года произошли следующие изменения:</w:t>
      </w:r>
    </w:p>
    <w:p w:rsidR="00C6326A" w:rsidRDefault="00C6326A" w:rsidP="00641CB8">
      <w:pPr>
        <w:pStyle w:val="afff2"/>
        <w:numPr>
          <w:ilvl w:val="0"/>
          <w:numId w:val="81"/>
        </w:numPr>
        <w:tabs>
          <w:tab w:val="left" w:pos="993"/>
        </w:tabs>
        <w:ind w:left="0" w:firstLine="709"/>
        <w:jc w:val="both"/>
        <w:rPr>
          <w:sz w:val="26"/>
          <w:szCs w:val="26"/>
        </w:rPr>
      </w:pPr>
      <w:r w:rsidRPr="00A01834">
        <w:rPr>
          <w:sz w:val="26"/>
          <w:szCs w:val="26"/>
        </w:rPr>
        <w:t xml:space="preserve">количество пролеченных больных в дневных стационарах </w:t>
      </w:r>
      <w:r>
        <w:rPr>
          <w:sz w:val="26"/>
          <w:szCs w:val="26"/>
        </w:rPr>
        <w:t>уменьшилось</w:t>
      </w:r>
      <w:r w:rsidRPr="00A01834">
        <w:rPr>
          <w:sz w:val="26"/>
          <w:szCs w:val="26"/>
        </w:rPr>
        <w:t xml:space="preserve"> на </w:t>
      </w:r>
      <w:r>
        <w:rPr>
          <w:sz w:val="26"/>
          <w:szCs w:val="26"/>
        </w:rPr>
        <w:t>9,5%</w:t>
      </w:r>
      <w:r w:rsidRPr="00A01834">
        <w:rPr>
          <w:sz w:val="26"/>
          <w:szCs w:val="26"/>
        </w:rPr>
        <w:t xml:space="preserve"> и составило </w:t>
      </w:r>
      <w:r w:rsidRPr="00177C5A">
        <w:rPr>
          <w:sz w:val="26"/>
          <w:szCs w:val="26"/>
        </w:rPr>
        <w:t>4 124</w:t>
      </w:r>
      <w:r w:rsidRPr="00A01834">
        <w:rPr>
          <w:sz w:val="26"/>
          <w:szCs w:val="26"/>
        </w:rPr>
        <w:t xml:space="preserve"> чел. (</w:t>
      </w:r>
      <w:r>
        <w:rPr>
          <w:sz w:val="26"/>
          <w:szCs w:val="26"/>
          <w:lang w:val="en-US"/>
        </w:rPr>
        <w:t>I</w:t>
      </w:r>
      <w:r>
        <w:rPr>
          <w:sz w:val="26"/>
          <w:szCs w:val="26"/>
        </w:rPr>
        <w:t xml:space="preserve"> полугодие 2016 года – </w:t>
      </w:r>
      <w:r w:rsidRPr="00A01834">
        <w:rPr>
          <w:sz w:val="26"/>
          <w:szCs w:val="26"/>
        </w:rPr>
        <w:t>4</w:t>
      </w:r>
      <w:r w:rsidRPr="00177C5A">
        <w:rPr>
          <w:sz w:val="26"/>
          <w:szCs w:val="26"/>
        </w:rPr>
        <w:t xml:space="preserve"> 558</w:t>
      </w:r>
      <w:r w:rsidRPr="00A01834">
        <w:rPr>
          <w:sz w:val="26"/>
          <w:szCs w:val="26"/>
        </w:rPr>
        <w:t xml:space="preserve"> чел.);</w:t>
      </w:r>
    </w:p>
    <w:p w:rsidR="00C6326A" w:rsidRDefault="00C6326A" w:rsidP="00641CB8">
      <w:pPr>
        <w:pStyle w:val="afff2"/>
        <w:numPr>
          <w:ilvl w:val="0"/>
          <w:numId w:val="81"/>
        </w:numPr>
        <w:tabs>
          <w:tab w:val="left" w:pos="993"/>
        </w:tabs>
        <w:ind w:left="0" w:firstLine="709"/>
        <w:jc w:val="both"/>
        <w:rPr>
          <w:sz w:val="26"/>
          <w:szCs w:val="26"/>
        </w:rPr>
      </w:pPr>
      <w:r w:rsidRPr="00A01834">
        <w:rPr>
          <w:sz w:val="26"/>
          <w:szCs w:val="26"/>
        </w:rPr>
        <w:t xml:space="preserve">объем помощи в дневных стационарах </w:t>
      </w:r>
      <w:r>
        <w:rPr>
          <w:sz w:val="26"/>
          <w:szCs w:val="26"/>
        </w:rPr>
        <w:t>снизился</w:t>
      </w:r>
      <w:r w:rsidRPr="00A01834">
        <w:rPr>
          <w:sz w:val="26"/>
          <w:szCs w:val="26"/>
        </w:rPr>
        <w:t xml:space="preserve"> и составил 0,</w:t>
      </w:r>
      <w:r>
        <w:rPr>
          <w:sz w:val="26"/>
          <w:szCs w:val="26"/>
        </w:rPr>
        <w:t>27</w:t>
      </w:r>
      <w:r w:rsidRPr="00A01834">
        <w:rPr>
          <w:sz w:val="26"/>
          <w:szCs w:val="26"/>
        </w:rPr>
        <w:t xml:space="preserve"> пациенто-дней пребывания на 1 жителя города;</w:t>
      </w:r>
    </w:p>
    <w:p w:rsidR="00C6326A" w:rsidRPr="00A01834" w:rsidRDefault="00C6326A" w:rsidP="00641CB8">
      <w:pPr>
        <w:pStyle w:val="afff2"/>
        <w:numPr>
          <w:ilvl w:val="0"/>
          <w:numId w:val="81"/>
        </w:numPr>
        <w:tabs>
          <w:tab w:val="left" w:pos="993"/>
        </w:tabs>
        <w:ind w:left="0" w:firstLine="709"/>
        <w:rPr>
          <w:b/>
          <w:i/>
          <w:sz w:val="26"/>
          <w:szCs w:val="26"/>
          <w:u w:val="single"/>
        </w:rPr>
      </w:pPr>
      <w:r>
        <w:rPr>
          <w:sz w:val="26"/>
          <w:szCs w:val="26"/>
        </w:rPr>
        <w:t>снизилась</w:t>
      </w:r>
      <w:r w:rsidRPr="00A01834">
        <w:rPr>
          <w:sz w:val="26"/>
          <w:szCs w:val="26"/>
        </w:rPr>
        <w:t xml:space="preserve"> обеспеченность ме</w:t>
      </w:r>
      <w:r>
        <w:rPr>
          <w:sz w:val="26"/>
          <w:szCs w:val="26"/>
        </w:rPr>
        <w:t>стами в дневных стационарах на 4,3</w:t>
      </w:r>
      <w:r w:rsidRPr="00A01834">
        <w:rPr>
          <w:sz w:val="26"/>
          <w:szCs w:val="26"/>
        </w:rPr>
        <w:t xml:space="preserve">% с </w:t>
      </w:r>
      <w:r>
        <w:rPr>
          <w:sz w:val="26"/>
          <w:szCs w:val="26"/>
        </w:rPr>
        <w:t>20,2</w:t>
      </w:r>
      <w:r w:rsidRPr="00A01834">
        <w:rPr>
          <w:sz w:val="26"/>
          <w:szCs w:val="26"/>
        </w:rPr>
        <w:t xml:space="preserve"> до </w:t>
      </w:r>
      <w:r>
        <w:rPr>
          <w:sz w:val="26"/>
          <w:szCs w:val="26"/>
        </w:rPr>
        <w:t>19,3</w:t>
      </w:r>
      <w:r w:rsidRPr="00A01834">
        <w:rPr>
          <w:sz w:val="26"/>
          <w:szCs w:val="26"/>
        </w:rPr>
        <w:t xml:space="preserve"> койко-мест на 10 </w:t>
      </w:r>
      <w:r>
        <w:rPr>
          <w:sz w:val="26"/>
          <w:szCs w:val="26"/>
        </w:rPr>
        <w:t>000</w:t>
      </w:r>
      <w:r w:rsidRPr="00A01834">
        <w:rPr>
          <w:sz w:val="26"/>
          <w:szCs w:val="26"/>
        </w:rPr>
        <w:t xml:space="preserve"> населения</w:t>
      </w:r>
      <w:r>
        <w:rPr>
          <w:sz w:val="26"/>
          <w:szCs w:val="26"/>
        </w:rPr>
        <w:t>;</w:t>
      </w:r>
    </w:p>
    <w:p w:rsidR="00C6326A" w:rsidRPr="007877F1" w:rsidRDefault="00C6326A" w:rsidP="00641CB8">
      <w:pPr>
        <w:pStyle w:val="afff2"/>
        <w:numPr>
          <w:ilvl w:val="0"/>
          <w:numId w:val="81"/>
        </w:numPr>
        <w:tabs>
          <w:tab w:val="left" w:pos="993"/>
          <w:tab w:val="left" w:pos="1701"/>
        </w:tabs>
        <w:ind w:left="0" w:firstLine="709"/>
        <w:rPr>
          <w:b/>
          <w:i/>
          <w:sz w:val="26"/>
          <w:szCs w:val="26"/>
          <w:u w:val="single"/>
        </w:rPr>
      </w:pPr>
      <w:r w:rsidRPr="007877F1">
        <w:rPr>
          <w:sz w:val="26"/>
          <w:szCs w:val="26"/>
        </w:rPr>
        <w:t>увеличилась средняя длительность пребывания пациента на койке на 3,3% с 10,8 до 11,2 дней.</w:t>
      </w:r>
    </w:p>
    <w:p w:rsidR="00C6326A" w:rsidRPr="007877F1" w:rsidRDefault="00C6326A" w:rsidP="00C6326A">
      <w:pPr>
        <w:pStyle w:val="afff2"/>
        <w:tabs>
          <w:tab w:val="left" w:pos="709"/>
          <w:tab w:val="left" w:pos="1701"/>
        </w:tabs>
        <w:ind w:left="426"/>
        <w:rPr>
          <w:b/>
          <w:i/>
          <w:sz w:val="26"/>
          <w:szCs w:val="26"/>
          <w:u w:val="single"/>
        </w:rPr>
      </w:pPr>
    </w:p>
    <w:p w:rsidR="00C6326A" w:rsidRPr="00EB4C4E" w:rsidRDefault="00C6326A" w:rsidP="00C6326A">
      <w:pPr>
        <w:pStyle w:val="afff2"/>
        <w:tabs>
          <w:tab w:val="left" w:pos="709"/>
          <w:tab w:val="left" w:pos="1701"/>
        </w:tabs>
        <w:ind w:left="360"/>
        <w:jc w:val="center"/>
        <w:rPr>
          <w:sz w:val="26"/>
          <w:szCs w:val="26"/>
        </w:rPr>
      </w:pPr>
      <w:r w:rsidRPr="00EB4C4E">
        <w:rPr>
          <w:b/>
          <w:i/>
          <w:sz w:val="26"/>
          <w:szCs w:val="26"/>
          <w:u w:val="single"/>
        </w:rPr>
        <w:t>Итоги реализации приоритетного национального проекта «Здоровье»</w:t>
      </w:r>
    </w:p>
    <w:p w:rsidR="00C6326A" w:rsidRPr="0009776C" w:rsidRDefault="00C6326A" w:rsidP="00C6326A">
      <w:pPr>
        <w:pStyle w:val="a4"/>
        <w:rPr>
          <w:b/>
          <w:szCs w:val="26"/>
        </w:rPr>
      </w:pPr>
    </w:p>
    <w:p w:rsidR="00C6326A" w:rsidRPr="007E103F" w:rsidRDefault="00C6326A" w:rsidP="00641CB8">
      <w:pPr>
        <w:ind w:firstLine="709"/>
        <w:jc w:val="both"/>
        <w:rPr>
          <w:sz w:val="26"/>
          <w:szCs w:val="26"/>
        </w:rPr>
      </w:pPr>
      <w:r w:rsidRPr="007E103F">
        <w:rPr>
          <w:sz w:val="26"/>
          <w:szCs w:val="26"/>
        </w:rPr>
        <w:t xml:space="preserve">На территории </w:t>
      </w:r>
      <w:r>
        <w:rPr>
          <w:sz w:val="26"/>
          <w:szCs w:val="26"/>
        </w:rPr>
        <w:t>города</w:t>
      </w:r>
      <w:r w:rsidRPr="007E103F">
        <w:rPr>
          <w:sz w:val="26"/>
          <w:szCs w:val="26"/>
        </w:rPr>
        <w:t xml:space="preserve"> реализуются мероприятия приоритетного национального проекта </w:t>
      </w:r>
      <w:r>
        <w:rPr>
          <w:sz w:val="26"/>
          <w:szCs w:val="26"/>
        </w:rPr>
        <w:t>«</w:t>
      </w:r>
      <w:r w:rsidRPr="007E103F">
        <w:rPr>
          <w:sz w:val="26"/>
          <w:szCs w:val="26"/>
        </w:rPr>
        <w:t>Здоровье</w:t>
      </w:r>
      <w:r>
        <w:rPr>
          <w:sz w:val="26"/>
          <w:szCs w:val="26"/>
        </w:rPr>
        <w:t>»</w:t>
      </w:r>
      <w:r w:rsidRPr="007E103F">
        <w:rPr>
          <w:sz w:val="26"/>
          <w:szCs w:val="26"/>
        </w:rPr>
        <w:t xml:space="preserve">. </w:t>
      </w:r>
    </w:p>
    <w:p w:rsidR="00C6326A" w:rsidRPr="00641CB8" w:rsidRDefault="00C6326A" w:rsidP="00641CB8">
      <w:pPr>
        <w:ind w:firstLine="709"/>
        <w:jc w:val="both"/>
        <w:rPr>
          <w:sz w:val="26"/>
          <w:szCs w:val="26"/>
        </w:rPr>
      </w:pPr>
      <w:r w:rsidRPr="00641CB8">
        <w:rPr>
          <w:sz w:val="26"/>
          <w:szCs w:val="26"/>
        </w:rPr>
        <w:t xml:space="preserve">Доход учреждений здравоохранения, полученный в рамках реализации национального проекта за I полугодие 2017 года составил </w:t>
      </w:r>
      <w:r w:rsidRPr="00177C5A">
        <w:rPr>
          <w:sz w:val="26"/>
          <w:szCs w:val="26"/>
        </w:rPr>
        <w:t>10 741,0</w:t>
      </w:r>
      <w:r>
        <w:rPr>
          <w:sz w:val="26"/>
          <w:szCs w:val="26"/>
        </w:rPr>
        <w:t xml:space="preserve"> тыс.</w:t>
      </w:r>
      <w:r w:rsidR="00641CB8">
        <w:rPr>
          <w:sz w:val="26"/>
          <w:szCs w:val="26"/>
        </w:rPr>
        <w:t xml:space="preserve"> </w:t>
      </w:r>
      <w:r>
        <w:rPr>
          <w:sz w:val="26"/>
          <w:szCs w:val="26"/>
        </w:rPr>
        <w:t>руб.</w:t>
      </w:r>
      <w:r w:rsidRPr="00641CB8">
        <w:rPr>
          <w:sz w:val="26"/>
          <w:szCs w:val="26"/>
        </w:rPr>
        <w:t>, что на 0,1% ниже аналогичного периода 2016 года.</w:t>
      </w:r>
    </w:p>
    <w:p w:rsidR="00C6326A" w:rsidRDefault="00C6326A" w:rsidP="00C6326A">
      <w:pPr>
        <w:spacing w:after="120"/>
        <w:jc w:val="right"/>
        <w:rPr>
          <w:b/>
          <w:i/>
          <w:snapToGrid w:val="0"/>
          <w:sz w:val="26"/>
          <w:szCs w:val="26"/>
        </w:rPr>
      </w:pPr>
      <w:r w:rsidRPr="006638BB">
        <w:rPr>
          <w:sz w:val="26"/>
          <w:szCs w:val="26"/>
        </w:rPr>
        <w:t>Таблица</w:t>
      </w:r>
      <w:r w:rsidR="006638BB" w:rsidRPr="006638BB">
        <w:rPr>
          <w:sz w:val="26"/>
          <w:szCs w:val="26"/>
        </w:rPr>
        <w:t xml:space="preserve"> 2</w:t>
      </w:r>
      <w:r w:rsidR="00674180">
        <w:rPr>
          <w:sz w:val="26"/>
          <w:szCs w:val="26"/>
        </w:rPr>
        <w:t>5</w:t>
      </w:r>
    </w:p>
    <w:p w:rsidR="00C6326A" w:rsidRPr="0009776C" w:rsidRDefault="00C6326A" w:rsidP="00C6326A">
      <w:pPr>
        <w:spacing w:after="120"/>
        <w:ind w:firstLine="720"/>
        <w:jc w:val="center"/>
        <w:rPr>
          <w:b/>
          <w:i/>
          <w:snapToGrid w:val="0"/>
          <w:sz w:val="26"/>
          <w:szCs w:val="26"/>
        </w:rPr>
      </w:pPr>
      <w:r w:rsidRPr="00F94318">
        <w:rPr>
          <w:b/>
          <w:i/>
          <w:snapToGrid w:val="0"/>
          <w:sz w:val="26"/>
          <w:szCs w:val="26"/>
        </w:rPr>
        <w:t>Средства, поступившие в рамках реализации нацпроекта</w:t>
      </w:r>
    </w:p>
    <w:p w:rsidR="00C6326A" w:rsidRPr="0009776C" w:rsidRDefault="00C6326A" w:rsidP="00C6326A">
      <w:pPr>
        <w:spacing w:after="120"/>
        <w:ind w:firstLine="720"/>
        <w:jc w:val="right"/>
        <w:rPr>
          <w:i/>
          <w:snapToGrid w:val="0"/>
          <w:sz w:val="26"/>
          <w:szCs w:val="26"/>
        </w:rPr>
      </w:pPr>
      <w:r w:rsidRPr="0009776C">
        <w:rPr>
          <w:i/>
          <w:snapToGrid w:val="0"/>
          <w:sz w:val="26"/>
          <w:szCs w:val="26"/>
        </w:rPr>
        <w:t>тыс.руб.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81"/>
        <w:gridCol w:w="1278"/>
        <w:gridCol w:w="1278"/>
        <w:gridCol w:w="1416"/>
        <w:gridCol w:w="1003"/>
      </w:tblGrid>
      <w:tr w:rsidR="00C6326A" w:rsidRPr="0082427A" w:rsidTr="00641CB8">
        <w:trPr>
          <w:trHeight w:val="20"/>
          <w:tblHeader/>
        </w:trPr>
        <w:tc>
          <w:tcPr>
            <w:tcW w:w="4381" w:type="dxa"/>
            <w:vMerge w:val="restart"/>
            <w:tcBorders>
              <w:right w:val="single" w:sz="4" w:space="0" w:color="auto"/>
            </w:tcBorders>
            <w:vAlign w:val="center"/>
          </w:tcPr>
          <w:p w:rsidR="00C6326A" w:rsidRPr="0082427A" w:rsidRDefault="00C6326A" w:rsidP="00C6326A">
            <w:pPr>
              <w:jc w:val="center"/>
            </w:pPr>
            <w:r w:rsidRPr="0082427A">
              <w:t>Наименование дохода</w:t>
            </w:r>
          </w:p>
        </w:tc>
        <w:tc>
          <w:tcPr>
            <w:tcW w:w="2556" w:type="dxa"/>
            <w:gridSpan w:val="2"/>
            <w:tcBorders>
              <w:top w:val="single" w:sz="4" w:space="0" w:color="auto"/>
              <w:left w:val="single" w:sz="4" w:space="0" w:color="auto"/>
              <w:right w:val="single" w:sz="4" w:space="0" w:color="auto"/>
            </w:tcBorders>
            <w:vAlign w:val="center"/>
          </w:tcPr>
          <w:p w:rsidR="00C6326A" w:rsidRPr="0082427A" w:rsidRDefault="00C6326A" w:rsidP="00C6326A">
            <w:pPr>
              <w:jc w:val="center"/>
            </w:pPr>
            <w:r w:rsidRPr="00A54AC7">
              <w:t>I полугодие</w:t>
            </w:r>
          </w:p>
        </w:tc>
        <w:tc>
          <w:tcPr>
            <w:tcW w:w="2419" w:type="dxa"/>
            <w:gridSpan w:val="2"/>
            <w:tcBorders>
              <w:left w:val="single" w:sz="4" w:space="0" w:color="auto"/>
            </w:tcBorders>
            <w:vAlign w:val="center"/>
          </w:tcPr>
          <w:p w:rsidR="00C6326A" w:rsidRPr="0082427A" w:rsidRDefault="00C6326A" w:rsidP="00C6326A">
            <w:pPr>
              <w:jc w:val="center"/>
            </w:pPr>
            <w:r>
              <w:t>О</w:t>
            </w:r>
            <w:r w:rsidRPr="0082427A">
              <w:t>тклонени</w:t>
            </w:r>
            <w:r>
              <w:t>я</w:t>
            </w:r>
          </w:p>
        </w:tc>
      </w:tr>
      <w:tr w:rsidR="00C6326A" w:rsidRPr="0082427A" w:rsidTr="00641CB8">
        <w:trPr>
          <w:trHeight w:val="20"/>
          <w:tblHeader/>
        </w:trPr>
        <w:tc>
          <w:tcPr>
            <w:tcW w:w="4381" w:type="dxa"/>
            <w:vMerge/>
            <w:tcBorders>
              <w:right w:val="single" w:sz="4" w:space="0" w:color="auto"/>
            </w:tcBorders>
          </w:tcPr>
          <w:p w:rsidR="00C6326A" w:rsidRPr="0082427A" w:rsidRDefault="00C6326A" w:rsidP="00C6326A"/>
        </w:tc>
        <w:tc>
          <w:tcPr>
            <w:tcW w:w="1278" w:type="dxa"/>
            <w:tcBorders>
              <w:left w:val="single" w:sz="4" w:space="0" w:color="auto"/>
              <w:bottom w:val="single" w:sz="4" w:space="0" w:color="auto"/>
              <w:right w:val="single" w:sz="4" w:space="0" w:color="auto"/>
            </w:tcBorders>
            <w:vAlign w:val="center"/>
          </w:tcPr>
          <w:p w:rsidR="00C6326A" w:rsidRPr="0082427A" w:rsidRDefault="00C6326A" w:rsidP="00C6326A">
            <w:pPr>
              <w:jc w:val="center"/>
            </w:pPr>
            <w:r>
              <w:t>2016</w:t>
            </w:r>
          </w:p>
        </w:tc>
        <w:tc>
          <w:tcPr>
            <w:tcW w:w="1278" w:type="dxa"/>
            <w:tcBorders>
              <w:left w:val="single" w:sz="4" w:space="0" w:color="auto"/>
              <w:bottom w:val="single" w:sz="4" w:space="0" w:color="auto"/>
              <w:right w:val="single" w:sz="4" w:space="0" w:color="auto"/>
            </w:tcBorders>
            <w:vAlign w:val="center"/>
          </w:tcPr>
          <w:p w:rsidR="00C6326A" w:rsidRPr="0082427A" w:rsidRDefault="00C6326A" w:rsidP="00C6326A">
            <w:pPr>
              <w:jc w:val="center"/>
            </w:pPr>
            <w:r>
              <w:t>2017</w:t>
            </w:r>
          </w:p>
        </w:tc>
        <w:tc>
          <w:tcPr>
            <w:tcW w:w="1416" w:type="dxa"/>
            <w:tcBorders>
              <w:left w:val="single" w:sz="4" w:space="0" w:color="auto"/>
            </w:tcBorders>
            <w:vAlign w:val="center"/>
          </w:tcPr>
          <w:p w:rsidR="00C6326A" w:rsidRPr="0082427A" w:rsidRDefault="00C6326A" w:rsidP="00C6326A">
            <w:pPr>
              <w:jc w:val="center"/>
            </w:pPr>
            <w:r w:rsidRPr="0082427A">
              <w:t>+/-</w:t>
            </w:r>
          </w:p>
        </w:tc>
        <w:tc>
          <w:tcPr>
            <w:tcW w:w="1003" w:type="dxa"/>
            <w:vAlign w:val="center"/>
          </w:tcPr>
          <w:p w:rsidR="00C6326A" w:rsidRPr="0082427A" w:rsidRDefault="00C6326A" w:rsidP="00C6326A">
            <w:pPr>
              <w:jc w:val="center"/>
            </w:pPr>
            <w:r w:rsidRPr="0082427A">
              <w:t>%</w:t>
            </w:r>
          </w:p>
        </w:tc>
      </w:tr>
      <w:tr w:rsidR="00C6326A" w:rsidRPr="0082427A" w:rsidTr="00641CB8">
        <w:trPr>
          <w:trHeight w:val="20"/>
        </w:trPr>
        <w:tc>
          <w:tcPr>
            <w:tcW w:w="4381" w:type="dxa"/>
            <w:vAlign w:val="center"/>
          </w:tcPr>
          <w:p w:rsidR="00C6326A" w:rsidRPr="0082427A" w:rsidRDefault="00C6326A" w:rsidP="00C6326A">
            <w:r w:rsidRPr="0082427A">
              <w:t>Родовые сертификаты</w:t>
            </w:r>
          </w:p>
        </w:tc>
        <w:tc>
          <w:tcPr>
            <w:tcW w:w="1278" w:type="dxa"/>
            <w:tcBorders>
              <w:top w:val="single" w:sz="4" w:space="0" w:color="auto"/>
            </w:tcBorders>
            <w:vAlign w:val="center"/>
          </w:tcPr>
          <w:p w:rsidR="00C6326A" w:rsidRPr="0082427A" w:rsidRDefault="00C6326A" w:rsidP="00C6326A">
            <w:pPr>
              <w:jc w:val="center"/>
              <w:rPr>
                <w:color w:val="000000"/>
              </w:rPr>
            </w:pPr>
            <w:r>
              <w:rPr>
                <w:color w:val="000000"/>
              </w:rPr>
              <w:t>3 888,0</w:t>
            </w:r>
          </w:p>
        </w:tc>
        <w:tc>
          <w:tcPr>
            <w:tcW w:w="1278" w:type="dxa"/>
            <w:tcBorders>
              <w:top w:val="single" w:sz="4" w:space="0" w:color="auto"/>
            </w:tcBorders>
            <w:vAlign w:val="center"/>
          </w:tcPr>
          <w:p w:rsidR="00C6326A" w:rsidRPr="0082427A" w:rsidRDefault="00C6326A" w:rsidP="00C6326A">
            <w:pPr>
              <w:jc w:val="center"/>
            </w:pPr>
            <w:r>
              <w:t>3 558,0</w:t>
            </w:r>
          </w:p>
        </w:tc>
        <w:tc>
          <w:tcPr>
            <w:tcW w:w="1416" w:type="dxa"/>
            <w:vAlign w:val="center"/>
          </w:tcPr>
          <w:p w:rsidR="00C6326A" w:rsidRPr="0082427A" w:rsidRDefault="00C6326A" w:rsidP="00C6326A">
            <w:pPr>
              <w:jc w:val="center"/>
            </w:pPr>
            <w:r w:rsidRPr="0082427A">
              <w:t>-</w:t>
            </w:r>
            <w:r>
              <w:t>330,0</w:t>
            </w:r>
          </w:p>
        </w:tc>
        <w:tc>
          <w:tcPr>
            <w:tcW w:w="1003" w:type="dxa"/>
            <w:vAlign w:val="center"/>
          </w:tcPr>
          <w:p w:rsidR="00C6326A" w:rsidRPr="0082427A" w:rsidRDefault="00C6326A" w:rsidP="00C6326A">
            <w:pPr>
              <w:jc w:val="center"/>
            </w:pPr>
            <w:r>
              <w:t>-8</w:t>
            </w:r>
            <w:r w:rsidRPr="0082427A">
              <w:t>,5</w:t>
            </w:r>
          </w:p>
        </w:tc>
      </w:tr>
      <w:tr w:rsidR="00C6326A" w:rsidRPr="0082427A" w:rsidTr="00641CB8">
        <w:trPr>
          <w:trHeight w:val="20"/>
        </w:trPr>
        <w:tc>
          <w:tcPr>
            <w:tcW w:w="4381" w:type="dxa"/>
            <w:vAlign w:val="center"/>
          </w:tcPr>
          <w:p w:rsidR="00C6326A" w:rsidRPr="0082427A" w:rsidRDefault="00C6326A" w:rsidP="00C6326A">
            <w:r w:rsidRPr="0082427A">
              <w:t xml:space="preserve">Медицинская помощь женщинам и новорожденным в период родов и послеродовый период </w:t>
            </w:r>
          </w:p>
        </w:tc>
        <w:tc>
          <w:tcPr>
            <w:tcW w:w="1278" w:type="dxa"/>
            <w:vAlign w:val="center"/>
          </w:tcPr>
          <w:p w:rsidR="00C6326A" w:rsidRPr="0082427A" w:rsidRDefault="00C6326A" w:rsidP="00C6326A">
            <w:pPr>
              <w:jc w:val="center"/>
              <w:rPr>
                <w:color w:val="000000"/>
              </w:rPr>
            </w:pPr>
            <w:r>
              <w:rPr>
                <w:color w:val="000000"/>
              </w:rPr>
              <w:t>7 758,0</w:t>
            </w:r>
          </w:p>
        </w:tc>
        <w:tc>
          <w:tcPr>
            <w:tcW w:w="1278" w:type="dxa"/>
            <w:vAlign w:val="center"/>
          </w:tcPr>
          <w:p w:rsidR="00C6326A" w:rsidRPr="0082427A" w:rsidRDefault="00C6326A" w:rsidP="00C6326A">
            <w:pPr>
              <w:jc w:val="center"/>
            </w:pPr>
            <w:r>
              <w:t>6 996,0</w:t>
            </w:r>
          </w:p>
        </w:tc>
        <w:tc>
          <w:tcPr>
            <w:tcW w:w="1416" w:type="dxa"/>
            <w:vAlign w:val="center"/>
          </w:tcPr>
          <w:p w:rsidR="00C6326A" w:rsidRPr="0082427A" w:rsidRDefault="00C6326A" w:rsidP="00C6326A">
            <w:pPr>
              <w:jc w:val="center"/>
            </w:pPr>
            <w:r w:rsidRPr="0082427A">
              <w:t>-</w:t>
            </w:r>
            <w:r>
              <w:t>762,0</w:t>
            </w:r>
          </w:p>
        </w:tc>
        <w:tc>
          <w:tcPr>
            <w:tcW w:w="1003" w:type="dxa"/>
            <w:vAlign w:val="center"/>
          </w:tcPr>
          <w:p w:rsidR="00C6326A" w:rsidRPr="0082427A" w:rsidRDefault="00C6326A" w:rsidP="00C6326A">
            <w:pPr>
              <w:jc w:val="center"/>
            </w:pPr>
            <w:r>
              <w:t>-</w:t>
            </w:r>
            <w:r w:rsidRPr="0082427A">
              <w:t>9,</w:t>
            </w:r>
            <w:r>
              <w:t>8</w:t>
            </w:r>
          </w:p>
        </w:tc>
      </w:tr>
      <w:tr w:rsidR="00C6326A" w:rsidRPr="0082427A" w:rsidTr="00641CB8">
        <w:trPr>
          <w:trHeight w:val="20"/>
        </w:trPr>
        <w:tc>
          <w:tcPr>
            <w:tcW w:w="4381" w:type="dxa"/>
            <w:vAlign w:val="center"/>
          </w:tcPr>
          <w:p w:rsidR="00C6326A" w:rsidRPr="0082427A" w:rsidRDefault="00C6326A" w:rsidP="00C6326A">
            <w:r w:rsidRPr="0082427A">
              <w:t>Наблюдение ребенка первого года жизни</w:t>
            </w:r>
          </w:p>
        </w:tc>
        <w:tc>
          <w:tcPr>
            <w:tcW w:w="1278" w:type="dxa"/>
            <w:vAlign w:val="center"/>
          </w:tcPr>
          <w:p w:rsidR="00C6326A" w:rsidRPr="0082427A" w:rsidRDefault="00C6326A" w:rsidP="00C6326A">
            <w:pPr>
              <w:jc w:val="center"/>
              <w:rPr>
                <w:color w:val="000000"/>
              </w:rPr>
            </w:pPr>
            <w:r>
              <w:rPr>
                <w:color w:val="000000"/>
              </w:rPr>
              <w:t>249,0</w:t>
            </w:r>
          </w:p>
        </w:tc>
        <w:tc>
          <w:tcPr>
            <w:tcW w:w="1278" w:type="dxa"/>
            <w:vAlign w:val="center"/>
          </w:tcPr>
          <w:p w:rsidR="00C6326A" w:rsidRPr="0082427A" w:rsidRDefault="00C6326A" w:rsidP="00C6326A">
            <w:pPr>
              <w:jc w:val="center"/>
            </w:pPr>
            <w:r>
              <w:t>187,0</w:t>
            </w:r>
          </w:p>
        </w:tc>
        <w:tc>
          <w:tcPr>
            <w:tcW w:w="1416" w:type="dxa"/>
            <w:vAlign w:val="center"/>
          </w:tcPr>
          <w:p w:rsidR="00C6326A" w:rsidRPr="0082427A" w:rsidRDefault="00C6326A" w:rsidP="00C6326A">
            <w:pPr>
              <w:jc w:val="center"/>
            </w:pPr>
            <w:r w:rsidRPr="0082427A">
              <w:t>-</w:t>
            </w:r>
            <w:r>
              <w:t>62,0</w:t>
            </w:r>
          </w:p>
        </w:tc>
        <w:tc>
          <w:tcPr>
            <w:tcW w:w="1003" w:type="dxa"/>
            <w:vAlign w:val="center"/>
          </w:tcPr>
          <w:p w:rsidR="00C6326A" w:rsidRPr="0082427A" w:rsidRDefault="00C6326A" w:rsidP="00C6326A">
            <w:pPr>
              <w:jc w:val="center"/>
            </w:pPr>
            <w:r>
              <w:t>-24</w:t>
            </w:r>
            <w:r w:rsidRPr="0082427A">
              <w:t>,</w:t>
            </w:r>
            <w:r>
              <w:t>9</w:t>
            </w:r>
          </w:p>
        </w:tc>
      </w:tr>
      <w:tr w:rsidR="00C6326A" w:rsidRPr="0082427A" w:rsidTr="00641CB8">
        <w:trPr>
          <w:trHeight w:val="20"/>
        </w:trPr>
        <w:tc>
          <w:tcPr>
            <w:tcW w:w="4381" w:type="dxa"/>
          </w:tcPr>
          <w:p w:rsidR="00C6326A" w:rsidRPr="0082427A" w:rsidRDefault="00C6326A" w:rsidP="00C6326A">
            <w:pPr>
              <w:ind w:right="142"/>
              <w:jc w:val="right"/>
              <w:rPr>
                <w:b/>
              </w:rPr>
            </w:pPr>
            <w:r w:rsidRPr="0082427A">
              <w:rPr>
                <w:b/>
              </w:rPr>
              <w:t>Итого доходов</w:t>
            </w:r>
          </w:p>
        </w:tc>
        <w:tc>
          <w:tcPr>
            <w:tcW w:w="1278" w:type="dxa"/>
            <w:vAlign w:val="center"/>
          </w:tcPr>
          <w:p w:rsidR="00C6326A" w:rsidRPr="0082427A" w:rsidRDefault="00C6326A" w:rsidP="00C6326A">
            <w:pPr>
              <w:jc w:val="center"/>
              <w:rPr>
                <w:b/>
                <w:bCs/>
                <w:color w:val="000000"/>
              </w:rPr>
            </w:pPr>
            <w:r>
              <w:rPr>
                <w:b/>
                <w:bCs/>
                <w:color w:val="000000"/>
              </w:rPr>
              <w:t>11 895,0</w:t>
            </w:r>
          </w:p>
        </w:tc>
        <w:tc>
          <w:tcPr>
            <w:tcW w:w="1278" w:type="dxa"/>
            <w:vAlign w:val="center"/>
          </w:tcPr>
          <w:p w:rsidR="00C6326A" w:rsidRPr="0082427A" w:rsidRDefault="00C6326A" w:rsidP="00C6326A">
            <w:pPr>
              <w:jc w:val="center"/>
              <w:rPr>
                <w:b/>
                <w:bCs/>
                <w:color w:val="000000"/>
              </w:rPr>
            </w:pPr>
            <w:r>
              <w:rPr>
                <w:b/>
                <w:bCs/>
                <w:color w:val="000000"/>
              </w:rPr>
              <w:t>10 </w:t>
            </w:r>
            <w:r w:rsidRPr="0082427A">
              <w:rPr>
                <w:b/>
                <w:bCs/>
                <w:color w:val="000000"/>
              </w:rPr>
              <w:t>7</w:t>
            </w:r>
            <w:r>
              <w:rPr>
                <w:b/>
                <w:bCs/>
                <w:color w:val="000000"/>
              </w:rPr>
              <w:t>41,0</w:t>
            </w:r>
          </w:p>
        </w:tc>
        <w:tc>
          <w:tcPr>
            <w:tcW w:w="1416" w:type="dxa"/>
            <w:vAlign w:val="center"/>
          </w:tcPr>
          <w:p w:rsidR="00C6326A" w:rsidRPr="0082427A" w:rsidRDefault="00C6326A" w:rsidP="00C6326A">
            <w:pPr>
              <w:jc w:val="center"/>
              <w:rPr>
                <w:b/>
              </w:rPr>
            </w:pPr>
            <w:r w:rsidRPr="0082427A">
              <w:rPr>
                <w:b/>
              </w:rPr>
              <w:t>-</w:t>
            </w:r>
            <w:r>
              <w:rPr>
                <w:b/>
              </w:rPr>
              <w:t>1 154,0</w:t>
            </w:r>
          </w:p>
        </w:tc>
        <w:tc>
          <w:tcPr>
            <w:tcW w:w="1003" w:type="dxa"/>
            <w:vAlign w:val="center"/>
          </w:tcPr>
          <w:p w:rsidR="00C6326A" w:rsidRPr="0082427A" w:rsidRDefault="00C6326A" w:rsidP="00C6326A">
            <w:pPr>
              <w:jc w:val="center"/>
              <w:rPr>
                <w:b/>
              </w:rPr>
            </w:pPr>
            <w:r>
              <w:rPr>
                <w:b/>
              </w:rPr>
              <w:t>-</w:t>
            </w:r>
            <w:r w:rsidRPr="0082427A">
              <w:rPr>
                <w:b/>
              </w:rPr>
              <w:t>9,</w:t>
            </w:r>
            <w:r>
              <w:rPr>
                <w:b/>
              </w:rPr>
              <w:t>7</w:t>
            </w:r>
          </w:p>
        </w:tc>
      </w:tr>
    </w:tbl>
    <w:p w:rsidR="00C6326A" w:rsidRDefault="00C6326A" w:rsidP="00C6326A">
      <w:pPr>
        <w:ind w:firstLine="720"/>
        <w:jc w:val="both"/>
        <w:rPr>
          <w:sz w:val="26"/>
          <w:szCs w:val="26"/>
        </w:rPr>
      </w:pPr>
    </w:p>
    <w:p w:rsidR="0036432F" w:rsidRPr="000C3C06" w:rsidRDefault="0036432F" w:rsidP="00624B83">
      <w:pPr>
        <w:ind w:firstLine="709"/>
        <w:rPr>
          <w:highlight w:val="yellow"/>
        </w:rPr>
      </w:pPr>
    </w:p>
    <w:p w:rsidR="004F185F" w:rsidRPr="000C3C06" w:rsidRDefault="004F185F" w:rsidP="009F6889">
      <w:pPr>
        <w:rPr>
          <w:highlight w:val="yellow"/>
        </w:rPr>
      </w:pPr>
      <w:bookmarkStart w:id="53" w:name="_Toc225833533"/>
      <w:bookmarkStart w:id="54" w:name="_Toc270349250"/>
    </w:p>
    <w:p w:rsidR="00D93FB4" w:rsidRPr="000E6BD8" w:rsidRDefault="0003115E" w:rsidP="00D93FB4">
      <w:pPr>
        <w:pStyle w:val="20"/>
        <w:jc w:val="center"/>
        <w:rPr>
          <w:sz w:val="26"/>
          <w:szCs w:val="26"/>
        </w:rPr>
      </w:pPr>
      <w:bookmarkStart w:id="55" w:name="_Toc479355109"/>
      <w:r w:rsidRPr="000E6BD8">
        <w:rPr>
          <w:sz w:val="26"/>
          <w:szCs w:val="26"/>
        </w:rPr>
        <w:t>9</w:t>
      </w:r>
      <w:r w:rsidR="00D93FB4" w:rsidRPr="000E6BD8">
        <w:rPr>
          <w:sz w:val="26"/>
          <w:szCs w:val="26"/>
        </w:rPr>
        <w:t xml:space="preserve">.2. Развитие системы </w:t>
      </w:r>
      <w:bookmarkEnd w:id="53"/>
      <w:bookmarkEnd w:id="54"/>
      <w:r w:rsidR="00F61477" w:rsidRPr="000E6BD8">
        <w:rPr>
          <w:sz w:val="26"/>
          <w:szCs w:val="26"/>
        </w:rPr>
        <w:t>общего и дошкольного образования</w:t>
      </w:r>
      <w:bookmarkEnd w:id="55"/>
      <w:r w:rsidR="000C3648" w:rsidRPr="000E6BD8">
        <w:rPr>
          <w:sz w:val="26"/>
          <w:szCs w:val="26"/>
        </w:rPr>
        <w:t xml:space="preserve"> </w:t>
      </w:r>
    </w:p>
    <w:p w:rsidR="00D66F7A" w:rsidRPr="000C3C06" w:rsidRDefault="00D66F7A" w:rsidP="00D66F7A">
      <w:pPr>
        <w:ind w:firstLine="540"/>
        <w:jc w:val="center"/>
        <w:rPr>
          <w:b/>
          <w:sz w:val="26"/>
          <w:szCs w:val="26"/>
          <w:highlight w:val="yellow"/>
        </w:rPr>
      </w:pPr>
    </w:p>
    <w:p w:rsidR="000E6BD8" w:rsidRPr="00160CCF" w:rsidRDefault="000E6BD8" w:rsidP="000E6BD8">
      <w:pPr>
        <w:tabs>
          <w:tab w:val="left" w:pos="720"/>
        </w:tabs>
        <w:autoSpaceDE w:val="0"/>
        <w:autoSpaceDN w:val="0"/>
        <w:adjustRightInd w:val="0"/>
        <w:ind w:firstLine="709"/>
        <w:jc w:val="both"/>
        <w:rPr>
          <w:sz w:val="26"/>
          <w:szCs w:val="26"/>
        </w:rPr>
      </w:pPr>
      <w:bookmarkStart w:id="56" w:name="_Toc225833534"/>
      <w:bookmarkStart w:id="57" w:name="_Toc270349251"/>
      <w:r w:rsidRPr="00160CCF">
        <w:rPr>
          <w:sz w:val="26"/>
          <w:szCs w:val="26"/>
        </w:rPr>
        <w:t>Сеть отрасли образования в отчетном периоде в сравнении с 2016 годом сократилась на 3 ед.:</w:t>
      </w:r>
    </w:p>
    <w:p w:rsidR="000E6BD8" w:rsidRPr="00160CCF" w:rsidRDefault="000E6BD8" w:rsidP="000E6BD8">
      <w:pPr>
        <w:numPr>
          <w:ilvl w:val="0"/>
          <w:numId w:val="129"/>
        </w:numPr>
        <w:tabs>
          <w:tab w:val="left" w:pos="993"/>
        </w:tabs>
        <w:autoSpaceDE w:val="0"/>
        <w:autoSpaceDN w:val="0"/>
        <w:adjustRightInd w:val="0"/>
        <w:ind w:left="0" w:firstLine="709"/>
        <w:jc w:val="both"/>
        <w:rPr>
          <w:sz w:val="26"/>
          <w:szCs w:val="26"/>
        </w:rPr>
      </w:pPr>
      <w:r w:rsidRPr="00160CCF">
        <w:rPr>
          <w:sz w:val="26"/>
          <w:szCs w:val="26"/>
        </w:rPr>
        <w:t>МБОУ «Средняя школа №8» в форме присоединения к нему МБОУ «Центр образования №1»;</w:t>
      </w:r>
    </w:p>
    <w:p w:rsidR="000E6BD8" w:rsidRPr="00160CCF" w:rsidRDefault="000E6BD8" w:rsidP="000E6BD8">
      <w:pPr>
        <w:numPr>
          <w:ilvl w:val="0"/>
          <w:numId w:val="129"/>
        </w:numPr>
        <w:tabs>
          <w:tab w:val="left" w:pos="993"/>
        </w:tabs>
        <w:autoSpaceDE w:val="0"/>
        <w:autoSpaceDN w:val="0"/>
        <w:adjustRightInd w:val="0"/>
        <w:ind w:left="0" w:firstLine="709"/>
        <w:jc w:val="both"/>
        <w:rPr>
          <w:sz w:val="26"/>
          <w:szCs w:val="26"/>
        </w:rPr>
      </w:pPr>
      <w:r w:rsidRPr="00160CCF">
        <w:rPr>
          <w:sz w:val="26"/>
          <w:szCs w:val="26"/>
        </w:rPr>
        <w:t>МБОУ «Средняя школа №27» в форме присоединения к нему МБОУ «Центр образования №2»;</w:t>
      </w:r>
    </w:p>
    <w:p w:rsidR="000E6BD8" w:rsidRPr="00160CCF" w:rsidRDefault="000E6BD8" w:rsidP="000E6BD8">
      <w:pPr>
        <w:numPr>
          <w:ilvl w:val="0"/>
          <w:numId w:val="129"/>
        </w:numPr>
        <w:tabs>
          <w:tab w:val="left" w:pos="993"/>
        </w:tabs>
        <w:autoSpaceDE w:val="0"/>
        <w:autoSpaceDN w:val="0"/>
        <w:adjustRightInd w:val="0"/>
        <w:ind w:left="0" w:firstLine="709"/>
        <w:jc w:val="both"/>
        <w:rPr>
          <w:sz w:val="26"/>
          <w:szCs w:val="26"/>
        </w:rPr>
      </w:pPr>
      <w:r w:rsidRPr="00160CCF">
        <w:rPr>
          <w:sz w:val="26"/>
          <w:szCs w:val="26"/>
        </w:rPr>
        <w:t xml:space="preserve">МБОУ «Средняя школа №32» в форме присоединения к нему МБОУ «Центр образования №3», </w:t>
      </w:r>
    </w:p>
    <w:p w:rsidR="000E6BD8" w:rsidRDefault="000E6BD8" w:rsidP="000E6BD8">
      <w:pPr>
        <w:tabs>
          <w:tab w:val="left" w:pos="720"/>
        </w:tabs>
        <w:autoSpaceDE w:val="0"/>
        <w:autoSpaceDN w:val="0"/>
        <w:adjustRightInd w:val="0"/>
        <w:ind w:firstLine="709"/>
        <w:jc w:val="both"/>
        <w:rPr>
          <w:sz w:val="26"/>
          <w:szCs w:val="26"/>
        </w:rPr>
      </w:pPr>
      <w:r w:rsidRPr="00160CCF">
        <w:rPr>
          <w:sz w:val="26"/>
          <w:szCs w:val="26"/>
        </w:rPr>
        <w:t>в результате чего количество учреждений, подведомственных Управлению общего и дошкольного образования, по состоянию на 01.07.2017 составило 88 ед.</w:t>
      </w:r>
    </w:p>
    <w:p w:rsidR="000E6BD8" w:rsidRDefault="000E6BD8" w:rsidP="000E6BD8">
      <w:pPr>
        <w:tabs>
          <w:tab w:val="left" w:pos="720"/>
        </w:tabs>
        <w:autoSpaceDE w:val="0"/>
        <w:autoSpaceDN w:val="0"/>
        <w:adjustRightInd w:val="0"/>
        <w:ind w:firstLine="709"/>
        <w:jc w:val="both"/>
        <w:rPr>
          <w:sz w:val="26"/>
          <w:szCs w:val="26"/>
        </w:rPr>
      </w:pPr>
    </w:p>
    <w:p w:rsidR="00674180" w:rsidRDefault="00674180" w:rsidP="000E6BD8">
      <w:pPr>
        <w:tabs>
          <w:tab w:val="left" w:pos="720"/>
        </w:tabs>
        <w:autoSpaceDE w:val="0"/>
        <w:autoSpaceDN w:val="0"/>
        <w:adjustRightInd w:val="0"/>
        <w:ind w:firstLine="709"/>
        <w:jc w:val="both"/>
        <w:rPr>
          <w:sz w:val="26"/>
          <w:szCs w:val="26"/>
        </w:rPr>
      </w:pPr>
    </w:p>
    <w:p w:rsidR="00674180" w:rsidRDefault="00674180" w:rsidP="000E6BD8">
      <w:pPr>
        <w:tabs>
          <w:tab w:val="left" w:pos="720"/>
        </w:tabs>
        <w:autoSpaceDE w:val="0"/>
        <w:autoSpaceDN w:val="0"/>
        <w:adjustRightInd w:val="0"/>
        <w:ind w:firstLine="709"/>
        <w:jc w:val="both"/>
        <w:rPr>
          <w:sz w:val="26"/>
          <w:szCs w:val="26"/>
        </w:rPr>
      </w:pPr>
    </w:p>
    <w:p w:rsidR="000E6BD8" w:rsidRPr="00BD3327" w:rsidRDefault="000E6BD8" w:rsidP="000E6BD8">
      <w:pPr>
        <w:tabs>
          <w:tab w:val="left" w:pos="720"/>
        </w:tabs>
        <w:autoSpaceDE w:val="0"/>
        <w:autoSpaceDN w:val="0"/>
        <w:adjustRightInd w:val="0"/>
        <w:spacing w:after="120"/>
        <w:jc w:val="right"/>
        <w:rPr>
          <w:sz w:val="26"/>
          <w:szCs w:val="26"/>
        </w:rPr>
      </w:pPr>
      <w:r w:rsidRPr="000E6BD8">
        <w:rPr>
          <w:sz w:val="26"/>
          <w:szCs w:val="26"/>
        </w:rPr>
        <w:t>Таблица 2</w:t>
      </w:r>
      <w:r w:rsidR="00674180">
        <w:rPr>
          <w:sz w:val="26"/>
          <w:szCs w:val="26"/>
        </w:rPr>
        <w:t>6</w:t>
      </w:r>
    </w:p>
    <w:p w:rsidR="000E6BD8" w:rsidRPr="00177B64" w:rsidRDefault="000E6BD8" w:rsidP="000E6BD8">
      <w:pPr>
        <w:spacing w:after="120"/>
        <w:jc w:val="center"/>
        <w:rPr>
          <w:b/>
          <w:i/>
          <w:sz w:val="26"/>
          <w:szCs w:val="26"/>
        </w:rPr>
      </w:pPr>
      <w:r w:rsidRPr="00177B64">
        <w:rPr>
          <w:b/>
          <w:i/>
          <w:sz w:val="26"/>
          <w:szCs w:val="26"/>
        </w:rPr>
        <w:t>Сеть учреждений отрасли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0"/>
        <w:gridCol w:w="1681"/>
        <w:gridCol w:w="2001"/>
      </w:tblGrid>
      <w:tr w:rsidR="000E6BD8" w:rsidRPr="00BD3327" w:rsidTr="000E6BD8">
        <w:trPr>
          <w:trHeight w:val="20"/>
          <w:tblHeader/>
        </w:trPr>
        <w:tc>
          <w:tcPr>
            <w:tcW w:w="3077" w:type="pct"/>
            <w:vMerge w:val="restart"/>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Наименование вида учреждения</w:t>
            </w:r>
          </w:p>
        </w:tc>
        <w:tc>
          <w:tcPr>
            <w:tcW w:w="1923" w:type="pct"/>
            <w:gridSpan w:val="2"/>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Количество учреждений</w:t>
            </w:r>
          </w:p>
        </w:tc>
      </w:tr>
      <w:tr w:rsidR="000E6BD8" w:rsidRPr="00BD3327" w:rsidTr="000E6BD8">
        <w:trPr>
          <w:trHeight w:val="20"/>
          <w:tblHeader/>
        </w:trPr>
        <w:tc>
          <w:tcPr>
            <w:tcW w:w="3077" w:type="pct"/>
            <w:vMerge/>
          </w:tcPr>
          <w:p w:rsidR="000E6BD8" w:rsidRPr="00BD3327" w:rsidRDefault="000E6BD8" w:rsidP="000E6BD8">
            <w:pPr>
              <w:tabs>
                <w:tab w:val="left" w:pos="720"/>
              </w:tabs>
              <w:autoSpaceDE w:val="0"/>
              <w:autoSpaceDN w:val="0"/>
              <w:adjustRightInd w:val="0"/>
              <w:jc w:val="both"/>
              <w:rPr>
                <w:sz w:val="26"/>
                <w:szCs w:val="26"/>
              </w:rPr>
            </w:pPr>
          </w:p>
        </w:tc>
        <w:tc>
          <w:tcPr>
            <w:tcW w:w="878" w:type="pct"/>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01.0</w:t>
            </w:r>
            <w:r>
              <w:rPr>
                <w:sz w:val="26"/>
                <w:szCs w:val="26"/>
              </w:rPr>
              <w:t>7.2016</w:t>
            </w:r>
          </w:p>
        </w:tc>
        <w:tc>
          <w:tcPr>
            <w:tcW w:w="1045" w:type="pct"/>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0</w:t>
            </w:r>
            <w:r>
              <w:rPr>
                <w:sz w:val="26"/>
                <w:szCs w:val="26"/>
              </w:rPr>
              <w:t>1.07.2017</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Средние общеобразовательные школы</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29</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29</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Гимназии</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6</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6</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Лицеи</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Школа–интернат основного общего образования</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Центры образования</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3</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Pr>
                <w:sz w:val="26"/>
                <w:szCs w:val="26"/>
              </w:rPr>
              <w:t>0</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Pr>
                <w:sz w:val="26"/>
                <w:szCs w:val="26"/>
              </w:rPr>
              <w:t>Д</w:t>
            </w:r>
            <w:r w:rsidRPr="00BD3327">
              <w:rPr>
                <w:sz w:val="26"/>
                <w:szCs w:val="26"/>
              </w:rPr>
              <w:t>ошкольные образовательные учреждения</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43</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43</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rPr>
                <w:sz w:val="26"/>
                <w:szCs w:val="26"/>
              </w:rPr>
            </w:pPr>
            <w:r w:rsidRPr="00BD3327">
              <w:rPr>
                <w:sz w:val="26"/>
                <w:szCs w:val="26"/>
              </w:rPr>
              <w:t>Учрежде</w:t>
            </w:r>
            <w:r>
              <w:rPr>
                <w:sz w:val="26"/>
                <w:szCs w:val="26"/>
              </w:rPr>
              <w:t>ния дополнительного образования</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6</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6</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jc w:val="both"/>
              <w:rPr>
                <w:sz w:val="26"/>
                <w:szCs w:val="26"/>
              </w:rPr>
            </w:pPr>
            <w:r w:rsidRPr="00BD3327">
              <w:rPr>
                <w:sz w:val="26"/>
                <w:szCs w:val="26"/>
              </w:rPr>
              <w:t>Методический центр</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jc w:val="both"/>
              <w:rPr>
                <w:sz w:val="26"/>
                <w:szCs w:val="26"/>
              </w:rPr>
            </w:pPr>
            <w:r w:rsidRPr="00ED1AF1">
              <w:rPr>
                <w:sz w:val="26"/>
                <w:szCs w:val="26"/>
              </w:rPr>
              <w:t>Централизованная бухгалтерия</w:t>
            </w:r>
          </w:p>
        </w:tc>
        <w:tc>
          <w:tcPr>
            <w:tcW w:w="878" w:type="pct"/>
            <w:vAlign w:val="center"/>
          </w:tcPr>
          <w:p w:rsidR="000E6BD8" w:rsidRPr="00BD3327" w:rsidRDefault="000E6BD8" w:rsidP="000E6BD8">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0E6BD8" w:rsidRPr="00BD3327" w:rsidRDefault="000E6BD8" w:rsidP="000E6BD8">
            <w:pPr>
              <w:tabs>
                <w:tab w:val="left" w:pos="720"/>
              </w:tabs>
              <w:autoSpaceDE w:val="0"/>
              <w:autoSpaceDN w:val="0"/>
              <w:adjustRightInd w:val="0"/>
              <w:jc w:val="center"/>
              <w:rPr>
                <w:sz w:val="26"/>
                <w:szCs w:val="26"/>
              </w:rPr>
            </w:pPr>
            <w:r w:rsidRPr="00ED1AF1">
              <w:rPr>
                <w:sz w:val="26"/>
                <w:szCs w:val="26"/>
              </w:rPr>
              <w:t>0</w:t>
            </w:r>
          </w:p>
        </w:tc>
      </w:tr>
      <w:tr w:rsidR="000E6BD8" w:rsidRPr="00BD3327" w:rsidTr="000E6BD8">
        <w:trPr>
          <w:trHeight w:val="20"/>
        </w:trPr>
        <w:tc>
          <w:tcPr>
            <w:tcW w:w="3077" w:type="pct"/>
          </w:tcPr>
          <w:p w:rsidR="000E6BD8" w:rsidRPr="00ED1AF1" w:rsidRDefault="000E6BD8" w:rsidP="000E6BD8">
            <w:pPr>
              <w:tabs>
                <w:tab w:val="left" w:pos="720"/>
              </w:tabs>
              <w:autoSpaceDE w:val="0"/>
              <w:autoSpaceDN w:val="0"/>
              <w:adjustRightInd w:val="0"/>
              <w:jc w:val="both"/>
              <w:rPr>
                <w:sz w:val="26"/>
                <w:szCs w:val="26"/>
              </w:rPr>
            </w:pPr>
            <w:r w:rsidRPr="00ED1AF1">
              <w:rPr>
                <w:sz w:val="26"/>
                <w:szCs w:val="26"/>
              </w:rPr>
              <w:t>Обеспечивающий комплекс учреждений общего и дошкольного образования</w:t>
            </w:r>
          </w:p>
        </w:tc>
        <w:tc>
          <w:tcPr>
            <w:tcW w:w="878" w:type="pct"/>
            <w:vAlign w:val="center"/>
          </w:tcPr>
          <w:p w:rsidR="000E6BD8" w:rsidRPr="00ED1AF1" w:rsidRDefault="000E6BD8" w:rsidP="000E6BD8">
            <w:pPr>
              <w:tabs>
                <w:tab w:val="left" w:pos="720"/>
              </w:tabs>
              <w:autoSpaceDE w:val="0"/>
              <w:autoSpaceDN w:val="0"/>
              <w:adjustRightInd w:val="0"/>
              <w:jc w:val="center"/>
              <w:rPr>
                <w:sz w:val="26"/>
                <w:szCs w:val="26"/>
              </w:rPr>
            </w:pPr>
            <w:r w:rsidRPr="00ED1AF1">
              <w:rPr>
                <w:sz w:val="26"/>
                <w:szCs w:val="26"/>
              </w:rPr>
              <w:t>0</w:t>
            </w:r>
          </w:p>
        </w:tc>
        <w:tc>
          <w:tcPr>
            <w:tcW w:w="1045" w:type="pct"/>
            <w:vAlign w:val="center"/>
          </w:tcPr>
          <w:p w:rsidR="000E6BD8" w:rsidRPr="00ED1AF1" w:rsidRDefault="000E6BD8" w:rsidP="000E6BD8">
            <w:pPr>
              <w:tabs>
                <w:tab w:val="left" w:pos="720"/>
              </w:tabs>
              <w:autoSpaceDE w:val="0"/>
              <w:autoSpaceDN w:val="0"/>
              <w:adjustRightInd w:val="0"/>
              <w:jc w:val="center"/>
              <w:rPr>
                <w:sz w:val="26"/>
                <w:szCs w:val="26"/>
              </w:rPr>
            </w:pPr>
            <w:r w:rsidRPr="00ED1AF1">
              <w:rPr>
                <w:sz w:val="26"/>
                <w:szCs w:val="26"/>
              </w:rPr>
              <w:t>1</w:t>
            </w:r>
          </w:p>
        </w:tc>
      </w:tr>
      <w:tr w:rsidR="000E6BD8" w:rsidRPr="00BD3327" w:rsidTr="000E6BD8">
        <w:trPr>
          <w:trHeight w:val="20"/>
        </w:trPr>
        <w:tc>
          <w:tcPr>
            <w:tcW w:w="3077" w:type="pct"/>
          </w:tcPr>
          <w:p w:rsidR="000E6BD8" w:rsidRPr="00BD3327" w:rsidRDefault="000E6BD8" w:rsidP="000E6BD8">
            <w:pPr>
              <w:tabs>
                <w:tab w:val="left" w:pos="720"/>
              </w:tabs>
              <w:autoSpaceDE w:val="0"/>
              <w:autoSpaceDN w:val="0"/>
              <w:adjustRightInd w:val="0"/>
              <w:jc w:val="both"/>
              <w:rPr>
                <w:b/>
                <w:sz w:val="26"/>
                <w:szCs w:val="26"/>
              </w:rPr>
            </w:pPr>
            <w:r w:rsidRPr="00BD3327">
              <w:rPr>
                <w:b/>
                <w:sz w:val="26"/>
                <w:szCs w:val="26"/>
              </w:rPr>
              <w:t>Всего:</w:t>
            </w:r>
          </w:p>
        </w:tc>
        <w:tc>
          <w:tcPr>
            <w:tcW w:w="878" w:type="pct"/>
            <w:vAlign w:val="center"/>
          </w:tcPr>
          <w:p w:rsidR="000E6BD8" w:rsidRPr="000B7668" w:rsidRDefault="000E6BD8" w:rsidP="000E6BD8">
            <w:pPr>
              <w:tabs>
                <w:tab w:val="left" w:pos="720"/>
              </w:tabs>
              <w:autoSpaceDE w:val="0"/>
              <w:autoSpaceDN w:val="0"/>
              <w:adjustRightInd w:val="0"/>
              <w:jc w:val="center"/>
              <w:rPr>
                <w:b/>
                <w:sz w:val="26"/>
                <w:szCs w:val="26"/>
                <w:highlight w:val="red"/>
              </w:rPr>
            </w:pPr>
            <w:r w:rsidRPr="00ED1AF1">
              <w:rPr>
                <w:b/>
                <w:sz w:val="26"/>
                <w:szCs w:val="26"/>
              </w:rPr>
              <w:t>91</w:t>
            </w:r>
          </w:p>
        </w:tc>
        <w:tc>
          <w:tcPr>
            <w:tcW w:w="1045" w:type="pct"/>
            <w:vAlign w:val="center"/>
          </w:tcPr>
          <w:p w:rsidR="000E6BD8" w:rsidRPr="000B7668" w:rsidRDefault="000E6BD8" w:rsidP="000E6BD8">
            <w:pPr>
              <w:tabs>
                <w:tab w:val="left" w:pos="720"/>
              </w:tabs>
              <w:autoSpaceDE w:val="0"/>
              <w:autoSpaceDN w:val="0"/>
              <w:adjustRightInd w:val="0"/>
              <w:jc w:val="center"/>
              <w:rPr>
                <w:b/>
                <w:sz w:val="26"/>
                <w:szCs w:val="26"/>
                <w:highlight w:val="red"/>
              </w:rPr>
            </w:pPr>
            <w:r w:rsidRPr="00ED1AF1">
              <w:rPr>
                <w:b/>
                <w:sz w:val="26"/>
                <w:szCs w:val="26"/>
              </w:rPr>
              <w:t>88</w:t>
            </w:r>
          </w:p>
        </w:tc>
      </w:tr>
    </w:tbl>
    <w:p w:rsidR="000E6BD8" w:rsidRDefault="000E6BD8" w:rsidP="000E6BD8">
      <w:pPr>
        <w:autoSpaceDE w:val="0"/>
        <w:autoSpaceDN w:val="0"/>
        <w:adjustRightInd w:val="0"/>
        <w:ind w:firstLine="539"/>
        <w:jc w:val="center"/>
        <w:rPr>
          <w:b/>
          <w:bCs/>
          <w:i/>
          <w:iCs/>
          <w:sz w:val="26"/>
          <w:szCs w:val="26"/>
          <w:u w:val="single"/>
        </w:rPr>
      </w:pPr>
    </w:p>
    <w:p w:rsidR="000E6BD8" w:rsidRPr="00BD3327" w:rsidRDefault="000E6BD8" w:rsidP="000E6BD8">
      <w:pPr>
        <w:autoSpaceDE w:val="0"/>
        <w:autoSpaceDN w:val="0"/>
        <w:adjustRightInd w:val="0"/>
        <w:ind w:firstLine="539"/>
        <w:jc w:val="center"/>
        <w:rPr>
          <w:b/>
          <w:bCs/>
          <w:i/>
          <w:iCs/>
          <w:sz w:val="26"/>
          <w:szCs w:val="26"/>
          <w:u w:val="single"/>
        </w:rPr>
      </w:pPr>
      <w:r w:rsidRPr="00BD3327">
        <w:rPr>
          <w:b/>
          <w:bCs/>
          <w:i/>
          <w:iCs/>
          <w:sz w:val="26"/>
          <w:szCs w:val="26"/>
          <w:u w:val="single"/>
        </w:rPr>
        <w:t>Организация предоставления дошкольного образования</w:t>
      </w:r>
    </w:p>
    <w:p w:rsidR="000E6BD8" w:rsidRPr="00BD3327" w:rsidRDefault="000E6BD8" w:rsidP="000E6BD8">
      <w:pPr>
        <w:autoSpaceDE w:val="0"/>
        <w:autoSpaceDN w:val="0"/>
        <w:adjustRightInd w:val="0"/>
        <w:spacing w:before="120" w:after="120"/>
        <w:ind w:firstLine="539"/>
        <w:jc w:val="right"/>
        <w:rPr>
          <w:sz w:val="26"/>
          <w:szCs w:val="26"/>
        </w:rPr>
      </w:pPr>
      <w:r w:rsidRPr="000E6BD8">
        <w:rPr>
          <w:sz w:val="26"/>
          <w:szCs w:val="26"/>
        </w:rPr>
        <w:t>Таблица 2</w:t>
      </w:r>
      <w:r w:rsidR="00674180">
        <w:rPr>
          <w:sz w:val="26"/>
          <w:szCs w:val="26"/>
        </w:rPr>
        <w:t>7</w:t>
      </w:r>
    </w:p>
    <w:p w:rsidR="000E6BD8" w:rsidRDefault="000E6BD8" w:rsidP="000E6BD8">
      <w:pPr>
        <w:autoSpaceDE w:val="0"/>
        <w:autoSpaceDN w:val="0"/>
        <w:adjustRightInd w:val="0"/>
        <w:spacing w:after="120"/>
        <w:ind w:firstLine="539"/>
        <w:jc w:val="center"/>
        <w:rPr>
          <w:b/>
          <w:bCs/>
          <w:i/>
          <w:iCs/>
          <w:sz w:val="26"/>
          <w:szCs w:val="26"/>
        </w:rPr>
      </w:pPr>
      <w:r w:rsidRPr="00E82D25">
        <w:rPr>
          <w:b/>
          <w:bCs/>
          <w:i/>
          <w:iCs/>
          <w:sz w:val="26"/>
          <w:szCs w:val="26"/>
        </w:rPr>
        <w:t xml:space="preserve">Основные показатели деятельности по дошкольному образованию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
        <w:gridCol w:w="3760"/>
        <w:gridCol w:w="978"/>
        <w:gridCol w:w="1214"/>
        <w:gridCol w:w="1461"/>
        <w:gridCol w:w="1499"/>
      </w:tblGrid>
      <w:tr w:rsidR="000E6BD8" w:rsidRPr="00FE0B6E" w:rsidTr="000E6BD8">
        <w:trPr>
          <w:trHeight w:val="20"/>
          <w:tblHeader/>
        </w:trPr>
        <w:tc>
          <w:tcPr>
            <w:tcW w:w="345" w:type="pct"/>
            <w:vMerge w:val="restart"/>
            <w:shd w:val="clear" w:color="auto" w:fill="auto"/>
            <w:vAlign w:val="center"/>
          </w:tcPr>
          <w:p w:rsidR="000E6BD8" w:rsidRPr="00FE0B6E" w:rsidRDefault="000E6BD8" w:rsidP="000E6BD8">
            <w:pPr>
              <w:widowControl w:val="0"/>
              <w:jc w:val="center"/>
              <w:rPr>
                <w:sz w:val="20"/>
                <w:szCs w:val="20"/>
              </w:rPr>
            </w:pPr>
            <w:r w:rsidRPr="00FE0B6E">
              <w:rPr>
                <w:sz w:val="20"/>
                <w:szCs w:val="20"/>
              </w:rPr>
              <w:t>№ п/п</w:t>
            </w:r>
          </w:p>
        </w:tc>
        <w:tc>
          <w:tcPr>
            <w:tcW w:w="1964" w:type="pct"/>
            <w:vMerge w:val="restart"/>
            <w:shd w:val="clear" w:color="auto" w:fill="auto"/>
            <w:noWrap/>
            <w:vAlign w:val="center"/>
          </w:tcPr>
          <w:p w:rsidR="000E6BD8" w:rsidRPr="00FE0B6E" w:rsidRDefault="000E6BD8" w:rsidP="000E6BD8">
            <w:pPr>
              <w:widowControl w:val="0"/>
              <w:jc w:val="center"/>
              <w:rPr>
                <w:sz w:val="20"/>
                <w:szCs w:val="20"/>
              </w:rPr>
            </w:pPr>
            <w:r w:rsidRPr="00FE0B6E">
              <w:rPr>
                <w:sz w:val="20"/>
                <w:szCs w:val="20"/>
              </w:rPr>
              <w:t>Наименование показателя</w:t>
            </w:r>
          </w:p>
        </w:tc>
        <w:tc>
          <w:tcPr>
            <w:tcW w:w="511" w:type="pct"/>
            <w:vMerge w:val="restart"/>
            <w:shd w:val="clear" w:color="auto" w:fill="auto"/>
            <w:vAlign w:val="center"/>
          </w:tcPr>
          <w:p w:rsidR="000E6BD8" w:rsidRPr="00FE0B6E" w:rsidRDefault="000E6BD8" w:rsidP="000E6BD8">
            <w:pPr>
              <w:widowControl w:val="0"/>
              <w:jc w:val="center"/>
              <w:rPr>
                <w:sz w:val="20"/>
                <w:szCs w:val="20"/>
              </w:rPr>
            </w:pPr>
            <w:r w:rsidRPr="00FE0B6E">
              <w:rPr>
                <w:sz w:val="20"/>
                <w:szCs w:val="20"/>
              </w:rPr>
              <w:t xml:space="preserve">Ед. изм. </w:t>
            </w:r>
          </w:p>
        </w:tc>
        <w:tc>
          <w:tcPr>
            <w:tcW w:w="1397" w:type="pct"/>
            <w:gridSpan w:val="2"/>
            <w:shd w:val="clear" w:color="auto" w:fill="auto"/>
            <w:vAlign w:val="center"/>
          </w:tcPr>
          <w:p w:rsidR="000E6BD8" w:rsidRPr="00FE0B6E" w:rsidRDefault="000E6BD8" w:rsidP="000E6BD8">
            <w:pPr>
              <w:widowControl w:val="0"/>
              <w:jc w:val="center"/>
              <w:rPr>
                <w:sz w:val="20"/>
                <w:szCs w:val="20"/>
              </w:rPr>
            </w:pPr>
            <w:r w:rsidRPr="00FE0B6E">
              <w:rPr>
                <w:sz w:val="20"/>
                <w:szCs w:val="20"/>
                <w:lang w:val="en-US"/>
              </w:rPr>
              <w:t xml:space="preserve">I </w:t>
            </w:r>
            <w:r w:rsidRPr="00FE0B6E">
              <w:rPr>
                <w:sz w:val="20"/>
                <w:szCs w:val="20"/>
              </w:rPr>
              <w:t>полугодие</w:t>
            </w:r>
          </w:p>
        </w:tc>
        <w:tc>
          <w:tcPr>
            <w:tcW w:w="783" w:type="pct"/>
            <w:vMerge w:val="restart"/>
            <w:vAlign w:val="center"/>
          </w:tcPr>
          <w:p w:rsidR="000E6BD8" w:rsidRPr="00FE0B6E" w:rsidRDefault="000E6BD8" w:rsidP="000E6BD8">
            <w:pPr>
              <w:jc w:val="center"/>
              <w:rPr>
                <w:sz w:val="20"/>
                <w:szCs w:val="20"/>
              </w:rPr>
            </w:pPr>
            <w:r w:rsidRPr="00C36EB4">
              <w:rPr>
                <w:sz w:val="20"/>
                <w:szCs w:val="20"/>
              </w:rPr>
              <w:t>Абс.откл.+/–</w:t>
            </w:r>
          </w:p>
        </w:tc>
      </w:tr>
      <w:tr w:rsidR="000E6BD8" w:rsidRPr="00FE0B6E" w:rsidTr="000E6BD8">
        <w:trPr>
          <w:trHeight w:val="20"/>
          <w:tblHeader/>
        </w:trPr>
        <w:tc>
          <w:tcPr>
            <w:tcW w:w="345" w:type="pct"/>
            <w:vMerge/>
            <w:shd w:val="clear" w:color="auto" w:fill="auto"/>
            <w:vAlign w:val="center"/>
          </w:tcPr>
          <w:p w:rsidR="000E6BD8" w:rsidRPr="00FE0B6E" w:rsidRDefault="000E6BD8" w:rsidP="000E6BD8">
            <w:pPr>
              <w:widowControl w:val="0"/>
              <w:jc w:val="center"/>
              <w:rPr>
                <w:sz w:val="20"/>
                <w:szCs w:val="20"/>
              </w:rPr>
            </w:pPr>
          </w:p>
        </w:tc>
        <w:tc>
          <w:tcPr>
            <w:tcW w:w="1964" w:type="pct"/>
            <w:vMerge/>
            <w:shd w:val="clear" w:color="auto" w:fill="auto"/>
            <w:noWrap/>
            <w:vAlign w:val="center"/>
          </w:tcPr>
          <w:p w:rsidR="000E6BD8" w:rsidRPr="00FE0B6E" w:rsidRDefault="000E6BD8" w:rsidP="000E6BD8">
            <w:pPr>
              <w:widowControl w:val="0"/>
              <w:jc w:val="center"/>
              <w:rPr>
                <w:sz w:val="20"/>
                <w:szCs w:val="20"/>
              </w:rPr>
            </w:pPr>
          </w:p>
        </w:tc>
        <w:tc>
          <w:tcPr>
            <w:tcW w:w="511" w:type="pct"/>
            <w:vMerge/>
            <w:shd w:val="clear" w:color="auto" w:fill="auto"/>
            <w:vAlign w:val="center"/>
          </w:tcPr>
          <w:p w:rsidR="000E6BD8" w:rsidRPr="00FE0B6E" w:rsidRDefault="000E6BD8" w:rsidP="000E6BD8">
            <w:pPr>
              <w:widowControl w:val="0"/>
              <w:jc w:val="center"/>
              <w:rPr>
                <w:sz w:val="20"/>
                <w:szCs w:val="20"/>
              </w:rPr>
            </w:pPr>
          </w:p>
        </w:tc>
        <w:tc>
          <w:tcPr>
            <w:tcW w:w="634" w:type="pct"/>
            <w:shd w:val="clear" w:color="auto" w:fill="auto"/>
            <w:vAlign w:val="center"/>
          </w:tcPr>
          <w:p w:rsidR="000E6BD8" w:rsidRPr="00D12B8F" w:rsidRDefault="000E6BD8" w:rsidP="000E6BD8">
            <w:pPr>
              <w:tabs>
                <w:tab w:val="left" w:pos="720"/>
              </w:tabs>
              <w:autoSpaceDE w:val="0"/>
              <w:autoSpaceDN w:val="0"/>
              <w:adjustRightInd w:val="0"/>
              <w:jc w:val="center"/>
              <w:rPr>
                <w:sz w:val="20"/>
                <w:szCs w:val="20"/>
              </w:rPr>
            </w:pPr>
            <w:r w:rsidRPr="00D12B8F">
              <w:rPr>
                <w:sz w:val="20"/>
                <w:szCs w:val="20"/>
              </w:rPr>
              <w:t>2016 год</w:t>
            </w:r>
          </w:p>
        </w:tc>
        <w:tc>
          <w:tcPr>
            <w:tcW w:w="763" w:type="pct"/>
            <w:vAlign w:val="center"/>
          </w:tcPr>
          <w:p w:rsidR="000E6BD8" w:rsidRPr="00D12B8F" w:rsidRDefault="000E6BD8" w:rsidP="000E6BD8">
            <w:pPr>
              <w:tabs>
                <w:tab w:val="left" w:pos="720"/>
              </w:tabs>
              <w:autoSpaceDE w:val="0"/>
              <w:autoSpaceDN w:val="0"/>
              <w:adjustRightInd w:val="0"/>
              <w:jc w:val="center"/>
              <w:rPr>
                <w:sz w:val="20"/>
                <w:szCs w:val="20"/>
              </w:rPr>
            </w:pPr>
            <w:r w:rsidRPr="00D12B8F">
              <w:rPr>
                <w:sz w:val="20"/>
                <w:szCs w:val="20"/>
              </w:rPr>
              <w:t>2017 год</w:t>
            </w:r>
          </w:p>
        </w:tc>
        <w:tc>
          <w:tcPr>
            <w:tcW w:w="783" w:type="pct"/>
            <w:vMerge/>
            <w:vAlign w:val="center"/>
          </w:tcPr>
          <w:p w:rsidR="000E6BD8" w:rsidRPr="00FE0B6E" w:rsidRDefault="000E6BD8" w:rsidP="000E6BD8">
            <w:pPr>
              <w:jc w:val="center"/>
              <w:rPr>
                <w:sz w:val="20"/>
                <w:szCs w:val="20"/>
              </w:rPr>
            </w:pP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1</w:t>
            </w:r>
          </w:p>
        </w:tc>
        <w:tc>
          <w:tcPr>
            <w:tcW w:w="1964" w:type="pct"/>
            <w:shd w:val="clear" w:color="auto" w:fill="auto"/>
            <w:vAlign w:val="center"/>
          </w:tcPr>
          <w:p w:rsidR="000E6BD8" w:rsidRPr="00FE0B6E" w:rsidRDefault="000E6BD8" w:rsidP="000E6BD8">
            <w:pPr>
              <w:widowControl w:val="0"/>
              <w:rPr>
                <w:sz w:val="20"/>
                <w:szCs w:val="20"/>
              </w:rPr>
            </w:pPr>
            <w:r w:rsidRPr="00FE0B6E">
              <w:rPr>
                <w:sz w:val="20"/>
                <w:szCs w:val="20"/>
              </w:rPr>
              <w:t>Количество учреждений дошкольного образования/плановая наполняемость, в т.ч.:</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ед./</w:t>
            </w:r>
          </w:p>
          <w:p w:rsidR="000E6BD8" w:rsidRPr="00FE0B6E" w:rsidRDefault="000E6BD8" w:rsidP="000E6BD8">
            <w:pPr>
              <w:widowControl w:val="0"/>
              <w:jc w:val="center"/>
              <w:rPr>
                <w:sz w:val="20"/>
                <w:szCs w:val="20"/>
              </w:rPr>
            </w:pPr>
            <w:r w:rsidRPr="00FE0B6E">
              <w:rPr>
                <w:sz w:val="20"/>
                <w:szCs w:val="20"/>
              </w:rPr>
              <w:t xml:space="preserve">мест </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43/11 264</w:t>
            </w:r>
          </w:p>
        </w:tc>
        <w:tc>
          <w:tcPr>
            <w:tcW w:w="763" w:type="pct"/>
            <w:vAlign w:val="center"/>
          </w:tcPr>
          <w:p w:rsidR="000E6BD8" w:rsidRPr="00FE0B6E" w:rsidRDefault="000E6BD8" w:rsidP="000E6BD8">
            <w:pPr>
              <w:widowControl w:val="0"/>
              <w:jc w:val="center"/>
              <w:rPr>
                <w:sz w:val="20"/>
                <w:szCs w:val="20"/>
              </w:rPr>
            </w:pPr>
            <w:r w:rsidRPr="00FE0B6E">
              <w:rPr>
                <w:sz w:val="20"/>
                <w:szCs w:val="20"/>
              </w:rPr>
              <w:t>43/11 282</w:t>
            </w:r>
          </w:p>
        </w:tc>
        <w:tc>
          <w:tcPr>
            <w:tcW w:w="783" w:type="pct"/>
            <w:vAlign w:val="center"/>
          </w:tcPr>
          <w:p w:rsidR="000E6BD8" w:rsidRPr="00FE0B6E" w:rsidRDefault="000E6BD8" w:rsidP="000E6BD8">
            <w:pPr>
              <w:widowControl w:val="0"/>
              <w:jc w:val="center"/>
              <w:rPr>
                <w:sz w:val="20"/>
                <w:szCs w:val="20"/>
              </w:rPr>
            </w:pPr>
            <w:r w:rsidRPr="00FE0B6E">
              <w:rPr>
                <w:sz w:val="20"/>
                <w:szCs w:val="20"/>
              </w:rPr>
              <w:t>0/18</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1.1</w:t>
            </w:r>
          </w:p>
        </w:tc>
        <w:tc>
          <w:tcPr>
            <w:tcW w:w="1964" w:type="pct"/>
            <w:shd w:val="clear" w:color="auto" w:fill="auto"/>
            <w:vAlign w:val="center"/>
          </w:tcPr>
          <w:p w:rsidR="000E6BD8" w:rsidRPr="00FE0B6E" w:rsidRDefault="000E6BD8" w:rsidP="000E6BD8">
            <w:pPr>
              <w:widowControl w:val="0"/>
              <w:rPr>
                <w:iCs/>
                <w:sz w:val="20"/>
                <w:szCs w:val="20"/>
              </w:rPr>
            </w:pPr>
            <w:r w:rsidRPr="00FE0B6E">
              <w:rPr>
                <w:iCs/>
                <w:sz w:val="20"/>
                <w:szCs w:val="20"/>
              </w:rPr>
              <w:t>Количество учреждений, здания которых находятся в аварийном состоянии или требуют капитального ремонта</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ед./</w:t>
            </w:r>
          </w:p>
          <w:p w:rsidR="000E6BD8" w:rsidRPr="00FE0B6E" w:rsidRDefault="000E6BD8" w:rsidP="000E6BD8">
            <w:pPr>
              <w:widowControl w:val="0"/>
              <w:jc w:val="center"/>
              <w:rPr>
                <w:sz w:val="20"/>
                <w:szCs w:val="20"/>
              </w:rPr>
            </w:pPr>
            <w:r w:rsidRPr="00FE0B6E">
              <w:rPr>
                <w:sz w:val="20"/>
                <w:szCs w:val="20"/>
              </w:rPr>
              <w:t xml:space="preserve">мест </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2</w:t>
            </w:r>
          </w:p>
        </w:tc>
        <w:tc>
          <w:tcPr>
            <w:tcW w:w="1964" w:type="pct"/>
            <w:shd w:val="clear" w:color="auto" w:fill="auto"/>
            <w:vAlign w:val="center"/>
          </w:tcPr>
          <w:p w:rsidR="000E6BD8" w:rsidRPr="00FE0B6E" w:rsidRDefault="000E6BD8" w:rsidP="000E6BD8">
            <w:pPr>
              <w:widowControl w:val="0"/>
              <w:rPr>
                <w:sz w:val="20"/>
                <w:szCs w:val="20"/>
              </w:rPr>
            </w:pPr>
            <w:r w:rsidRPr="00FE0B6E">
              <w:rPr>
                <w:sz w:val="20"/>
                <w:szCs w:val="20"/>
              </w:rPr>
              <w:t>Списочная численность детей на отчетную дату, в т.ч.:</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10 930</w:t>
            </w:r>
          </w:p>
        </w:tc>
        <w:tc>
          <w:tcPr>
            <w:tcW w:w="763" w:type="pct"/>
            <w:vAlign w:val="center"/>
          </w:tcPr>
          <w:p w:rsidR="000E6BD8" w:rsidRPr="00FE0B6E" w:rsidRDefault="000E6BD8" w:rsidP="000E6BD8">
            <w:pPr>
              <w:widowControl w:val="0"/>
              <w:jc w:val="center"/>
              <w:rPr>
                <w:sz w:val="20"/>
                <w:szCs w:val="20"/>
              </w:rPr>
            </w:pPr>
            <w:r w:rsidRPr="00FE0B6E">
              <w:rPr>
                <w:sz w:val="20"/>
                <w:szCs w:val="20"/>
              </w:rPr>
              <w:t>11 493</w:t>
            </w:r>
          </w:p>
        </w:tc>
        <w:tc>
          <w:tcPr>
            <w:tcW w:w="783" w:type="pct"/>
            <w:vAlign w:val="center"/>
          </w:tcPr>
          <w:p w:rsidR="000E6BD8" w:rsidRPr="00FE0B6E" w:rsidRDefault="000E6BD8" w:rsidP="000E6BD8">
            <w:pPr>
              <w:widowControl w:val="0"/>
              <w:jc w:val="center"/>
              <w:rPr>
                <w:sz w:val="20"/>
                <w:szCs w:val="20"/>
              </w:rPr>
            </w:pPr>
            <w:r w:rsidRPr="00FE0B6E">
              <w:rPr>
                <w:sz w:val="20"/>
                <w:szCs w:val="20"/>
              </w:rPr>
              <w:t>563</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2.1</w:t>
            </w:r>
          </w:p>
        </w:tc>
        <w:tc>
          <w:tcPr>
            <w:tcW w:w="1964" w:type="pct"/>
            <w:shd w:val="clear" w:color="auto" w:fill="auto"/>
            <w:vAlign w:val="center"/>
          </w:tcPr>
          <w:p w:rsidR="000E6BD8" w:rsidRPr="00FE0B6E" w:rsidRDefault="000E6BD8" w:rsidP="000E6BD8">
            <w:pPr>
              <w:widowControl w:val="0"/>
              <w:rPr>
                <w:iCs/>
                <w:sz w:val="20"/>
                <w:szCs w:val="20"/>
              </w:rPr>
            </w:pPr>
            <w:r w:rsidRPr="00FE0B6E">
              <w:rPr>
                <w:iCs/>
                <w:sz w:val="20"/>
                <w:szCs w:val="20"/>
              </w:rPr>
              <w:t xml:space="preserve">     раннего возраста</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2 099</w:t>
            </w:r>
          </w:p>
        </w:tc>
        <w:tc>
          <w:tcPr>
            <w:tcW w:w="763" w:type="pct"/>
            <w:vAlign w:val="center"/>
          </w:tcPr>
          <w:p w:rsidR="000E6BD8" w:rsidRPr="00FE0B6E" w:rsidRDefault="000E6BD8" w:rsidP="000E6BD8">
            <w:pPr>
              <w:widowControl w:val="0"/>
              <w:jc w:val="center"/>
              <w:rPr>
                <w:sz w:val="20"/>
                <w:szCs w:val="20"/>
              </w:rPr>
            </w:pPr>
            <w:r w:rsidRPr="00FE0B6E">
              <w:rPr>
                <w:sz w:val="20"/>
                <w:szCs w:val="20"/>
              </w:rPr>
              <w:t>1 945</w:t>
            </w:r>
          </w:p>
        </w:tc>
        <w:tc>
          <w:tcPr>
            <w:tcW w:w="783" w:type="pct"/>
            <w:vAlign w:val="center"/>
          </w:tcPr>
          <w:p w:rsidR="000E6BD8" w:rsidRPr="00FE0B6E" w:rsidRDefault="000E6BD8" w:rsidP="000E6BD8">
            <w:pPr>
              <w:widowControl w:val="0"/>
              <w:jc w:val="center"/>
              <w:rPr>
                <w:sz w:val="20"/>
                <w:szCs w:val="20"/>
              </w:rPr>
            </w:pPr>
            <w:r w:rsidRPr="00FE0B6E">
              <w:rPr>
                <w:sz w:val="20"/>
                <w:szCs w:val="20"/>
              </w:rPr>
              <w:t>-154</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2.2</w:t>
            </w:r>
          </w:p>
        </w:tc>
        <w:tc>
          <w:tcPr>
            <w:tcW w:w="1964" w:type="pct"/>
            <w:shd w:val="clear" w:color="auto" w:fill="auto"/>
            <w:vAlign w:val="center"/>
          </w:tcPr>
          <w:p w:rsidR="000E6BD8" w:rsidRPr="00FE0B6E" w:rsidRDefault="000E6BD8" w:rsidP="000E6BD8">
            <w:pPr>
              <w:widowControl w:val="0"/>
              <w:rPr>
                <w:iCs/>
                <w:sz w:val="20"/>
                <w:szCs w:val="20"/>
              </w:rPr>
            </w:pPr>
            <w:r w:rsidRPr="00FE0B6E">
              <w:rPr>
                <w:iCs/>
                <w:sz w:val="20"/>
                <w:szCs w:val="20"/>
              </w:rPr>
              <w:t xml:space="preserve">     дошкольного возраста</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8 831</w:t>
            </w:r>
          </w:p>
        </w:tc>
        <w:tc>
          <w:tcPr>
            <w:tcW w:w="763" w:type="pct"/>
            <w:vAlign w:val="center"/>
          </w:tcPr>
          <w:p w:rsidR="000E6BD8" w:rsidRPr="00FE0B6E" w:rsidRDefault="000E6BD8" w:rsidP="000E6BD8">
            <w:pPr>
              <w:widowControl w:val="0"/>
              <w:jc w:val="center"/>
              <w:rPr>
                <w:sz w:val="20"/>
                <w:szCs w:val="20"/>
              </w:rPr>
            </w:pPr>
            <w:r w:rsidRPr="00FE0B6E">
              <w:rPr>
                <w:sz w:val="20"/>
                <w:szCs w:val="20"/>
              </w:rPr>
              <w:t>9 548</w:t>
            </w:r>
          </w:p>
        </w:tc>
        <w:tc>
          <w:tcPr>
            <w:tcW w:w="783" w:type="pct"/>
            <w:vAlign w:val="center"/>
          </w:tcPr>
          <w:p w:rsidR="000E6BD8" w:rsidRPr="00FE0B6E" w:rsidRDefault="000E6BD8" w:rsidP="000E6BD8">
            <w:pPr>
              <w:widowControl w:val="0"/>
              <w:jc w:val="center"/>
              <w:rPr>
                <w:sz w:val="20"/>
                <w:szCs w:val="20"/>
              </w:rPr>
            </w:pPr>
            <w:r w:rsidRPr="00FE0B6E">
              <w:rPr>
                <w:sz w:val="20"/>
                <w:szCs w:val="20"/>
              </w:rPr>
              <w:t>717</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3</w:t>
            </w:r>
          </w:p>
        </w:tc>
        <w:tc>
          <w:tcPr>
            <w:tcW w:w="1964" w:type="pct"/>
            <w:shd w:val="clear" w:color="auto" w:fill="auto"/>
            <w:vAlign w:val="center"/>
          </w:tcPr>
          <w:p w:rsidR="000E6BD8" w:rsidRPr="00FE0B6E" w:rsidRDefault="000E6BD8" w:rsidP="000E6BD8">
            <w:pPr>
              <w:widowControl w:val="0"/>
              <w:rPr>
                <w:sz w:val="20"/>
                <w:szCs w:val="20"/>
              </w:rPr>
            </w:pPr>
            <w:r w:rsidRPr="00FE0B6E">
              <w:rPr>
                <w:sz w:val="20"/>
                <w:szCs w:val="20"/>
              </w:rPr>
              <w:t>Среднесписочная численность детей за отчетный период, в т.ч.:</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11 418</w:t>
            </w:r>
          </w:p>
        </w:tc>
        <w:tc>
          <w:tcPr>
            <w:tcW w:w="763" w:type="pct"/>
            <w:vAlign w:val="center"/>
          </w:tcPr>
          <w:p w:rsidR="000E6BD8" w:rsidRPr="00FE0B6E" w:rsidRDefault="000E6BD8" w:rsidP="000E6BD8">
            <w:pPr>
              <w:widowControl w:val="0"/>
              <w:jc w:val="center"/>
              <w:rPr>
                <w:sz w:val="20"/>
                <w:szCs w:val="20"/>
              </w:rPr>
            </w:pPr>
            <w:r w:rsidRPr="00FE0B6E">
              <w:rPr>
                <w:sz w:val="20"/>
                <w:szCs w:val="20"/>
              </w:rPr>
              <w:t>11 780</w:t>
            </w:r>
          </w:p>
        </w:tc>
        <w:tc>
          <w:tcPr>
            <w:tcW w:w="783" w:type="pct"/>
            <w:vAlign w:val="center"/>
          </w:tcPr>
          <w:p w:rsidR="000E6BD8" w:rsidRPr="00FE0B6E" w:rsidRDefault="000E6BD8" w:rsidP="000E6BD8">
            <w:pPr>
              <w:widowControl w:val="0"/>
              <w:jc w:val="center"/>
              <w:rPr>
                <w:sz w:val="20"/>
                <w:szCs w:val="20"/>
              </w:rPr>
            </w:pPr>
            <w:r w:rsidRPr="00FE0B6E">
              <w:rPr>
                <w:sz w:val="20"/>
                <w:szCs w:val="20"/>
              </w:rPr>
              <w:t>362</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3.1</w:t>
            </w:r>
          </w:p>
        </w:tc>
        <w:tc>
          <w:tcPr>
            <w:tcW w:w="1964" w:type="pct"/>
            <w:shd w:val="clear" w:color="auto" w:fill="auto"/>
            <w:vAlign w:val="center"/>
          </w:tcPr>
          <w:p w:rsidR="000E6BD8" w:rsidRPr="00FE0B6E" w:rsidRDefault="000E6BD8" w:rsidP="000E6BD8">
            <w:pPr>
              <w:widowControl w:val="0"/>
              <w:rPr>
                <w:iCs/>
                <w:sz w:val="20"/>
                <w:szCs w:val="20"/>
              </w:rPr>
            </w:pPr>
            <w:r w:rsidRPr="00FE0B6E">
              <w:rPr>
                <w:iCs/>
                <w:sz w:val="20"/>
                <w:szCs w:val="20"/>
              </w:rPr>
              <w:t xml:space="preserve">     раннего возраста, из них:</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1 898</w:t>
            </w:r>
          </w:p>
        </w:tc>
        <w:tc>
          <w:tcPr>
            <w:tcW w:w="763" w:type="pct"/>
            <w:vAlign w:val="center"/>
          </w:tcPr>
          <w:p w:rsidR="000E6BD8" w:rsidRPr="00FE0B6E" w:rsidRDefault="000E6BD8" w:rsidP="000E6BD8">
            <w:pPr>
              <w:widowControl w:val="0"/>
              <w:jc w:val="center"/>
              <w:rPr>
                <w:sz w:val="20"/>
                <w:szCs w:val="20"/>
              </w:rPr>
            </w:pPr>
            <w:r w:rsidRPr="00FE0B6E">
              <w:rPr>
                <w:sz w:val="20"/>
                <w:szCs w:val="20"/>
              </w:rPr>
              <w:t>1 919</w:t>
            </w:r>
          </w:p>
        </w:tc>
        <w:tc>
          <w:tcPr>
            <w:tcW w:w="783" w:type="pct"/>
            <w:vAlign w:val="center"/>
          </w:tcPr>
          <w:p w:rsidR="000E6BD8" w:rsidRPr="00FE0B6E" w:rsidRDefault="000E6BD8" w:rsidP="000E6BD8">
            <w:pPr>
              <w:widowControl w:val="0"/>
              <w:jc w:val="center"/>
              <w:rPr>
                <w:sz w:val="20"/>
                <w:szCs w:val="20"/>
              </w:rPr>
            </w:pPr>
            <w:r w:rsidRPr="00FE0B6E">
              <w:rPr>
                <w:sz w:val="20"/>
                <w:szCs w:val="20"/>
              </w:rPr>
              <w:t>21</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 3.1.1</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оздоровительных групп</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20,2</w:t>
            </w:r>
          </w:p>
        </w:tc>
        <w:tc>
          <w:tcPr>
            <w:tcW w:w="763" w:type="pct"/>
            <w:vAlign w:val="center"/>
          </w:tcPr>
          <w:p w:rsidR="000E6BD8" w:rsidRPr="00FE0B6E" w:rsidRDefault="000E6BD8" w:rsidP="000E6BD8">
            <w:pPr>
              <w:widowControl w:val="0"/>
              <w:jc w:val="center"/>
              <w:rPr>
                <w:sz w:val="20"/>
                <w:szCs w:val="20"/>
              </w:rPr>
            </w:pPr>
            <w:r w:rsidRPr="00FE0B6E">
              <w:rPr>
                <w:sz w:val="20"/>
                <w:szCs w:val="20"/>
              </w:rPr>
              <w:t>21,3</w:t>
            </w:r>
          </w:p>
        </w:tc>
        <w:tc>
          <w:tcPr>
            <w:tcW w:w="783" w:type="pct"/>
            <w:vAlign w:val="center"/>
          </w:tcPr>
          <w:p w:rsidR="000E6BD8" w:rsidRPr="00FE0B6E" w:rsidRDefault="000E6BD8" w:rsidP="000E6BD8">
            <w:pPr>
              <w:widowControl w:val="0"/>
              <w:jc w:val="center"/>
              <w:rPr>
                <w:sz w:val="20"/>
                <w:szCs w:val="20"/>
              </w:rPr>
            </w:pPr>
            <w:r w:rsidRPr="00FE0B6E">
              <w:rPr>
                <w:sz w:val="20"/>
                <w:szCs w:val="20"/>
              </w:rPr>
              <w:t>1,1</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3.1.2</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круглосуточных групп</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3.1.3</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с нарушениями речи</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3.1.4</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с нарушениями зрения</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3.2</w:t>
            </w:r>
          </w:p>
        </w:tc>
        <w:tc>
          <w:tcPr>
            <w:tcW w:w="1964" w:type="pct"/>
            <w:shd w:val="clear" w:color="auto" w:fill="auto"/>
            <w:vAlign w:val="center"/>
          </w:tcPr>
          <w:p w:rsidR="000E6BD8" w:rsidRPr="00FE0B6E" w:rsidRDefault="000E6BD8" w:rsidP="000E6BD8">
            <w:pPr>
              <w:widowControl w:val="0"/>
              <w:ind w:firstLineChars="100" w:firstLine="200"/>
              <w:rPr>
                <w:iCs/>
                <w:sz w:val="20"/>
                <w:szCs w:val="20"/>
              </w:rPr>
            </w:pPr>
            <w:r w:rsidRPr="00FE0B6E">
              <w:rPr>
                <w:iCs/>
                <w:sz w:val="20"/>
                <w:szCs w:val="20"/>
              </w:rPr>
              <w:t>дошкольного возраста, из них:</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9 520</w:t>
            </w:r>
          </w:p>
        </w:tc>
        <w:tc>
          <w:tcPr>
            <w:tcW w:w="763" w:type="pct"/>
            <w:vAlign w:val="center"/>
          </w:tcPr>
          <w:p w:rsidR="000E6BD8" w:rsidRPr="00FE0B6E" w:rsidRDefault="000E6BD8" w:rsidP="000E6BD8">
            <w:pPr>
              <w:widowControl w:val="0"/>
              <w:jc w:val="center"/>
              <w:rPr>
                <w:sz w:val="20"/>
                <w:szCs w:val="20"/>
              </w:rPr>
            </w:pPr>
            <w:r w:rsidRPr="00FE0B6E">
              <w:rPr>
                <w:sz w:val="20"/>
                <w:szCs w:val="20"/>
              </w:rPr>
              <w:t>9 861</w:t>
            </w:r>
          </w:p>
        </w:tc>
        <w:tc>
          <w:tcPr>
            <w:tcW w:w="783" w:type="pct"/>
            <w:vAlign w:val="center"/>
          </w:tcPr>
          <w:p w:rsidR="000E6BD8" w:rsidRPr="00FE0B6E" w:rsidRDefault="000E6BD8" w:rsidP="000E6BD8">
            <w:pPr>
              <w:widowControl w:val="0"/>
              <w:jc w:val="center"/>
              <w:rPr>
                <w:sz w:val="20"/>
                <w:szCs w:val="20"/>
              </w:rPr>
            </w:pPr>
            <w:r w:rsidRPr="00FE0B6E">
              <w:rPr>
                <w:sz w:val="20"/>
                <w:szCs w:val="20"/>
              </w:rPr>
              <w:t>341</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3.2.1</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оздоровительных групп</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2D4BB9">
              <w:rPr>
                <w:sz w:val="20"/>
                <w:szCs w:val="20"/>
              </w:rPr>
              <w:t>57</w:t>
            </w:r>
          </w:p>
        </w:tc>
        <w:tc>
          <w:tcPr>
            <w:tcW w:w="763" w:type="pct"/>
            <w:vAlign w:val="center"/>
          </w:tcPr>
          <w:p w:rsidR="000E6BD8" w:rsidRPr="00FE0B6E" w:rsidRDefault="000E6BD8" w:rsidP="000E6BD8">
            <w:pPr>
              <w:widowControl w:val="0"/>
              <w:jc w:val="center"/>
              <w:rPr>
                <w:sz w:val="20"/>
                <w:szCs w:val="20"/>
              </w:rPr>
            </w:pPr>
            <w:r w:rsidRPr="00FE0B6E">
              <w:rPr>
                <w:sz w:val="20"/>
                <w:szCs w:val="20"/>
              </w:rPr>
              <w:t>51</w:t>
            </w:r>
          </w:p>
        </w:tc>
        <w:tc>
          <w:tcPr>
            <w:tcW w:w="783" w:type="pct"/>
            <w:vAlign w:val="center"/>
          </w:tcPr>
          <w:p w:rsidR="000E6BD8" w:rsidRPr="00FE0B6E" w:rsidRDefault="000E6BD8" w:rsidP="000E6BD8">
            <w:pPr>
              <w:widowControl w:val="0"/>
              <w:jc w:val="center"/>
              <w:rPr>
                <w:sz w:val="20"/>
                <w:szCs w:val="20"/>
              </w:rPr>
            </w:pPr>
            <w:r w:rsidRPr="00FE0B6E">
              <w:rPr>
                <w:sz w:val="20"/>
                <w:szCs w:val="20"/>
              </w:rPr>
              <w:t>-6</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3.2.2</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круглосуточных групп</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40</w:t>
            </w:r>
          </w:p>
        </w:tc>
        <w:tc>
          <w:tcPr>
            <w:tcW w:w="763" w:type="pct"/>
            <w:vAlign w:val="center"/>
          </w:tcPr>
          <w:p w:rsidR="000E6BD8" w:rsidRPr="00FE0B6E" w:rsidRDefault="000E6BD8" w:rsidP="000E6BD8">
            <w:pPr>
              <w:widowControl w:val="0"/>
              <w:jc w:val="center"/>
              <w:rPr>
                <w:sz w:val="20"/>
                <w:szCs w:val="20"/>
              </w:rPr>
            </w:pPr>
            <w:r w:rsidRPr="00FE0B6E">
              <w:rPr>
                <w:sz w:val="20"/>
                <w:szCs w:val="20"/>
              </w:rPr>
              <w:t>27</w:t>
            </w:r>
          </w:p>
        </w:tc>
        <w:tc>
          <w:tcPr>
            <w:tcW w:w="783" w:type="pct"/>
            <w:vAlign w:val="center"/>
          </w:tcPr>
          <w:p w:rsidR="000E6BD8" w:rsidRPr="00FE0B6E" w:rsidRDefault="000E6BD8" w:rsidP="000E6BD8">
            <w:pPr>
              <w:widowControl w:val="0"/>
              <w:jc w:val="center"/>
              <w:rPr>
                <w:sz w:val="20"/>
                <w:szCs w:val="20"/>
              </w:rPr>
            </w:pPr>
            <w:r w:rsidRPr="00FE0B6E">
              <w:rPr>
                <w:sz w:val="20"/>
                <w:szCs w:val="20"/>
              </w:rPr>
              <w:t>-13</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3.2.3</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с нарушениями речи</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279</w:t>
            </w:r>
          </w:p>
        </w:tc>
        <w:tc>
          <w:tcPr>
            <w:tcW w:w="763" w:type="pct"/>
            <w:vAlign w:val="center"/>
          </w:tcPr>
          <w:p w:rsidR="000E6BD8" w:rsidRPr="00FE0B6E" w:rsidRDefault="000E6BD8" w:rsidP="000E6BD8">
            <w:pPr>
              <w:widowControl w:val="0"/>
              <w:jc w:val="center"/>
              <w:rPr>
                <w:sz w:val="20"/>
                <w:szCs w:val="20"/>
              </w:rPr>
            </w:pPr>
            <w:r w:rsidRPr="00FE0B6E">
              <w:rPr>
                <w:sz w:val="20"/>
                <w:szCs w:val="20"/>
              </w:rPr>
              <w:t>275</w:t>
            </w:r>
          </w:p>
        </w:tc>
        <w:tc>
          <w:tcPr>
            <w:tcW w:w="783" w:type="pct"/>
            <w:vAlign w:val="center"/>
          </w:tcPr>
          <w:p w:rsidR="000E6BD8" w:rsidRPr="00FE0B6E" w:rsidRDefault="000E6BD8" w:rsidP="000E6BD8">
            <w:pPr>
              <w:widowControl w:val="0"/>
              <w:jc w:val="center"/>
              <w:rPr>
                <w:sz w:val="20"/>
                <w:szCs w:val="20"/>
              </w:rPr>
            </w:pPr>
            <w:r w:rsidRPr="00FE0B6E">
              <w:rPr>
                <w:sz w:val="20"/>
                <w:szCs w:val="20"/>
              </w:rPr>
              <w:t>-4</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3.2.4</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с нарушениями зрения</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28</w:t>
            </w:r>
          </w:p>
        </w:tc>
        <w:tc>
          <w:tcPr>
            <w:tcW w:w="763" w:type="pct"/>
            <w:vAlign w:val="center"/>
          </w:tcPr>
          <w:p w:rsidR="000E6BD8" w:rsidRPr="00FE0B6E" w:rsidRDefault="000E6BD8" w:rsidP="000E6BD8">
            <w:pPr>
              <w:widowControl w:val="0"/>
              <w:jc w:val="center"/>
              <w:rPr>
                <w:sz w:val="20"/>
                <w:szCs w:val="20"/>
              </w:rPr>
            </w:pPr>
            <w:r w:rsidRPr="00FE0B6E">
              <w:rPr>
                <w:sz w:val="20"/>
                <w:szCs w:val="20"/>
              </w:rPr>
              <w:t>31</w:t>
            </w:r>
          </w:p>
        </w:tc>
        <w:tc>
          <w:tcPr>
            <w:tcW w:w="783" w:type="pct"/>
            <w:vAlign w:val="center"/>
          </w:tcPr>
          <w:p w:rsidR="000E6BD8" w:rsidRPr="00FE0B6E" w:rsidRDefault="000E6BD8" w:rsidP="000E6BD8">
            <w:pPr>
              <w:widowControl w:val="0"/>
              <w:jc w:val="center"/>
              <w:rPr>
                <w:sz w:val="20"/>
                <w:szCs w:val="20"/>
              </w:rPr>
            </w:pPr>
            <w:r w:rsidRPr="00FE0B6E">
              <w:rPr>
                <w:sz w:val="20"/>
                <w:szCs w:val="20"/>
              </w:rPr>
              <w:t>3</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ind w:left="-93" w:right="-108"/>
              <w:jc w:val="center"/>
              <w:rPr>
                <w:sz w:val="20"/>
                <w:szCs w:val="20"/>
              </w:rPr>
            </w:pPr>
            <w:r w:rsidRPr="00FE0B6E">
              <w:rPr>
                <w:sz w:val="20"/>
                <w:szCs w:val="20"/>
              </w:rPr>
              <w:t>3.2.5</w:t>
            </w:r>
          </w:p>
        </w:tc>
        <w:tc>
          <w:tcPr>
            <w:tcW w:w="1964" w:type="pct"/>
            <w:shd w:val="clear" w:color="auto" w:fill="auto"/>
            <w:vAlign w:val="center"/>
          </w:tcPr>
          <w:p w:rsidR="000E6BD8" w:rsidRPr="00FE0B6E" w:rsidRDefault="000E6BD8" w:rsidP="000E6BD8">
            <w:pPr>
              <w:widowControl w:val="0"/>
              <w:ind w:firstLineChars="100" w:firstLine="200"/>
              <w:rPr>
                <w:i/>
                <w:iCs/>
                <w:sz w:val="20"/>
                <w:szCs w:val="20"/>
              </w:rPr>
            </w:pPr>
            <w:r w:rsidRPr="00FE0B6E">
              <w:rPr>
                <w:i/>
                <w:iCs/>
                <w:sz w:val="20"/>
                <w:szCs w:val="20"/>
              </w:rPr>
              <w:t>с задержкой психического развития</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74</w:t>
            </w:r>
          </w:p>
        </w:tc>
        <w:tc>
          <w:tcPr>
            <w:tcW w:w="763" w:type="pct"/>
            <w:vAlign w:val="center"/>
          </w:tcPr>
          <w:p w:rsidR="000E6BD8" w:rsidRPr="00FE0B6E" w:rsidRDefault="000E6BD8" w:rsidP="000E6BD8">
            <w:pPr>
              <w:widowControl w:val="0"/>
              <w:jc w:val="center"/>
              <w:rPr>
                <w:sz w:val="20"/>
                <w:szCs w:val="20"/>
              </w:rPr>
            </w:pPr>
            <w:r w:rsidRPr="00FE0B6E">
              <w:rPr>
                <w:sz w:val="20"/>
                <w:szCs w:val="20"/>
              </w:rPr>
              <w:t>85</w:t>
            </w:r>
          </w:p>
        </w:tc>
        <w:tc>
          <w:tcPr>
            <w:tcW w:w="783" w:type="pct"/>
            <w:vAlign w:val="center"/>
          </w:tcPr>
          <w:p w:rsidR="000E6BD8" w:rsidRPr="00FE0B6E" w:rsidRDefault="000E6BD8" w:rsidP="000E6BD8">
            <w:pPr>
              <w:widowControl w:val="0"/>
              <w:jc w:val="center"/>
              <w:rPr>
                <w:sz w:val="20"/>
                <w:szCs w:val="20"/>
              </w:rPr>
            </w:pPr>
            <w:r w:rsidRPr="00FE0B6E">
              <w:rPr>
                <w:sz w:val="20"/>
                <w:szCs w:val="20"/>
              </w:rPr>
              <w:t>11</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4</w:t>
            </w:r>
          </w:p>
        </w:tc>
        <w:tc>
          <w:tcPr>
            <w:tcW w:w="1964" w:type="pct"/>
            <w:shd w:val="clear" w:color="auto" w:fill="auto"/>
            <w:vAlign w:val="center"/>
          </w:tcPr>
          <w:p w:rsidR="000E6BD8" w:rsidRPr="00FE0B6E" w:rsidRDefault="000E6BD8" w:rsidP="000E6BD8">
            <w:pPr>
              <w:widowControl w:val="0"/>
              <w:rPr>
                <w:sz w:val="20"/>
                <w:szCs w:val="20"/>
              </w:rPr>
            </w:pPr>
            <w:r w:rsidRPr="00FE0B6E">
              <w:rPr>
                <w:sz w:val="20"/>
                <w:szCs w:val="20"/>
              </w:rPr>
              <w:t>Среднеявочная численность детей, в т.ч.:</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 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9 156</w:t>
            </w:r>
          </w:p>
        </w:tc>
        <w:tc>
          <w:tcPr>
            <w:tcW w:w="763" w:type="pct"/>
            <w:vAlign w:val="center"/>
          </w:tcPr>
          <w:p w:rsidR="000E6BD8" w:rsidRPr="00FE0B6E" w:rsidRDefault="000E6BD8" w:rsidP="000E6BD8">
            <w:pPr>
              <w:widowControl w:val="0"/>
              <w:jc w:val="center"/>
              <w:rPr>
                <w:sz w:val="20"/>
                <w:szCs w:val="20"/>
              </w:rPr>
            </w:pPr>
            <w:r w:rsidRPr="00FE0B6E">
              <w:rPr>
                <w:sz w:val="20"/>
                <w:szCs w:val="20"/>
              </w:rPr>
              <w:t>9 305</w:t>
            </w:r>
          </w:p>
        </w:tc>
        <w:tc>
          <w:tcPr>
            <w:tcW w:w="783" w:type="pct"/>
            <w:vAlign w:val="center"/>
          </w:tcPr>
          <w:p w:rsidR="000E6BD8" w:rsidRPr="00FE0B6E" w:rsidRDefault="000E6BD8" w:rsidP="000E6BD8">
            <w:pPr>
              <w:widowControl w:val="0"/>
              <w:jc w:val="center"/>
              <w:rPr>
                <w:sz w:val="20"/>
                <w:szCs w:val="20"/>
              </w:rPr>
            </w:pPr>
            <w:r w:rsidRPr="00FE0B6E">
              <w:rPr>
                <w:sz w:val="20"/>
                <w:szCs w:val="20"/>
              </w:rPr>
              <w:t>149</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4.1</w:t>
            </w:r>
          </w:p>
        </w:tc>
        <w:tc>
          <w:tcPr>
            <w:tcW w:w="1964" w:type="pct"/>
            <w:shd w:val="clear" w:color="auto" w:fill="auto"/>
            <w:vAlign w:val="center"/>
          </w:tcPr>
          <w:p w:rsidR="000E6BD8" w:rsidRPr="00FE0B6E" w:rsidRDefault="000E6BD8" w:rsidP="000E6BD8">
            <w:pPr>
              <w:widowControl w:val="0"/>
              <w:ind w:firstLineChars="100" w:firstLine="200"/>
              <w:rPr>
                <w:iCs/>
                <w:sz w:val="20"/>
                <w:szCs w:val="20"/>
              </w:rPr>
            </w:pPr>
            <w:r w:rsidRPr="00FE0B6E">
              <w:rPr>
                <w:iCs/>
                <w:sz w:val="20"/>
                <w:szCs w:val="20"/>
              </w:rPr>
              <w:t>раннего возраста</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1 492</w:t>
            </w:r>
          </w:p>
        </w:tc>
        <w:tc>
          <w:tcPr>
            <w:tcW w:w="763" w:type="pct"/>
            <w:vAlign w:val="center"/>
          </w:tcPr>
          <w:p w:rsidR="000E6BD8" w:rsidRPr="00FE0B6E" w:rsidRDefault="000E6BD8" w:rsidP="000E6BD8">
            <w:pPr>
              <w:widowControl w:val="0"/>
              <w:jc w:val="center"/>
              <w:rPr>
                <w:sz w:val="20"/>
                <w:szCs w:val="20"/>
              </w:rPr>
            </w:pPr>
            <w:r w:rsidRPr="00FE0B6E">
              <w:rPr>
                <w:sz w:val="20"/>
                <w:szCs w:val="20"/>
              </w:rPr>
              <w:t>1 534</w:t>
            </w:r>
          </w:p>
        </w:tc>
        <w:tc>
          <w:tcPr>
            <w:tcW w:w="783" w:type="pct"/>
            <w:vAlign w:val="center"/>
          </w:tcPr>
          <w:p w:rsidR="000E6BD8" w:rsidRPr="00FE0B6E" w:rsidRDefault="000E6BD8" w:rsidP="000E6BD8">
            <w:pPr>
              <w:widowControl w:val="0"/>
              <w:jc w:val="center"/>
              <w:rPr>
                <w:sz w:val="20"/>
                <w:szCs w:val="20"/>
              </w:rPr>
            </w:pPr>
            <w:r w:rsidRPr="00FE0B6E">
              <w:rPr>
                <w:sz w:val="20"/>
                <w:szCs w:val="20"/>
              </w:rPr>
              <w:t>42</w:t>
            </w:r>
          </w:p>
        </w:tc>
      </w:tr>
      <w:tr w:rsidR="000E6BD8" w:rsidRPr="00FE0B6E" w:rsidTr="000E6BD8">
        <w:trPr>
          <w:trHeight w:val="20"/>
        </w:trPr>
        <w:tc>
          <w:tcPr>
            <w:tcW w:w="345" w:type="pct"/>
            <w:shd w:val="clear" w:color="auto" w:fill="auto"/>
            <w:vAlign w:val="center"/>
          </w:tcPr>
          <w:p w:rsidR="000E6BD8" w:rsidRPr="00FE0B6E" w:rsidRDefault="000E6BD8" w:rsidP="000E6BD8">
            <w:pPr>
              <w:widowControl w:val="0"/>
              <w:jc w:val="center"/>
              <w:rPr>
                <w:sz w:val="20"/>
                <w:szCs w:val="20"/>
              </w:rPr>
            </w:pPr>
            <w:r w:rsidRPr="00FE0B6E">
              <w:rPr>
                <w:sz w:val="20"/>
                <w:szCs w:val="20"/>
              </w:rPr>
              <w:t> 4.2</w:t>
            </w:r>
          </w:p>
        </w:tc>
        <w:tc>
          <w:tcPr>
            <w:tcW w:w="1964" w:type="pct"/>
            <w:shd w:val="clear" w:color="auto" w:fill="auto"/>
            <w:vAlign w:val="center"/>
          </w:tcPr>
          <w:p w:rsidR="000E6BD8" w:rsidRPr="00FE0B6E" w:rsidRDefault="000E6BD8" w:rsidP="000E6BD8">
            <w:pPr>
              <w:widowControl w:val="0"/>
              <w:ind w:firstLineChars="100" w:firstLine="200"/>
              <w:rPr>
                <w:iCs/>
                <w:sz w:val="20"/>
                <w:szCs w:val="20"/>
              </w:rPr>
            </w:pPr>
            <w:r w:rsidRPr="00FE0B6E">
              <w:rPr>
                <w:iCs/>
                <w:sz w:val="20"/>
                <w:szCs w:val="20"/>
              </w:rPr>
              <w:t>дошкольного возраста</w:t>
            </w:r>
          </w:p>
        </w:tc>
        <w:tc>
          <w:tcPr>
            <w:tcW w:w="511" w:type="pct"/>
            <w:shd w:val="clear" w:color="auto" w:fill="auto"/>
            <w:vAlign w:val="center"/>
          </w:tcPr>
          <w:p w:rsidR="000E6BD8" w:rsidRPr="00FE0B6E" w:rsidRDefault="000E6BD8" w:rsidP="000E6BD8">
            <w:pPr>
              <w:widowControl w:val="0"/>
              <w:jc w:val="center"/>
              <w:rPr>
                <w:sz w:val="20"/>
                <w:szCs w:val="20"/>
              </w:rPr>
            </w:pPr>
            <w:r w:rsidRPr="00FE0B6E">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7 934</w:t>
            </w:r>
          </w:p>
        </w:tc>
        <w:tc>
          <w:tcPr>
            <w:tcW w:w="763" w:type="pct"/>
            <w:vAlign w:val="center"/>
          </w:tcPr>
          <w:p w:rsidR="000E6BD8" w:rsidRPr="00FE0B6E" w:rsidRDefault="000E6BD8" w:rsidP="000E6BD8">
            <w:pPr>
              <w:widowControl w:val="0"/>
              <w:jc w:val="center"/>
              <w:rPr>
                <w:sz w:val="20"/>
                <w:szCs w:val="20"/>
              </w:rPr>
            </w:pPr>
            <w:r w:rsidRPr="00FE0B6E">
              <w:rPr>
                <w:sz w:val="20"/>
                <w:szCs w:val="20"/>
              </w:rPr>
              <w:t>7 772</w:t>
            </w:r>
          </w:p>
        </w:tc>
        <w:tc>
          <w:tcPr>
            <w:tcW w:w="783" w:type="pct"/>
            <w:vAlign w:val="center"/>
          </w:tcPr>
          <w:p w:rsidR="000E6BD8" w:rsidRPr="00FE0B6E" w:rsidRDefault="000E6BD8" w:rsidP="000E6BD8">
            <w:pPr>
              <w:widowControl w:val="0"/>
              <w:jc w:val="center"/>
              <w:rPr>
                <w:sz w:val="20"/>
                <w:szCs w:val="20"/>
              </w:rPr>
            </w:pPr>
            <w:r w:rsidRPr="00FE0B6E">
              <w:rPr>
                <w:sz w:val="20"/>
                <w:szCs w:val="20"/>
              </w:rPr>
              <w:t>-162</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5</w:t>
            </w:r>
          </w:p>
        </w:tc>
        <w:tc>
          <w:tcPr>
            <w:tcW w:w="1964" w:type="pct"/>
            <w:shd w:val="clear" w:color="auto" w:fill="auto"/>
            <w:vAlign w:val="center"/>
          </w:tcPr>
          <w:p w:rsidR="000E6BD8" w:rsidRPr="00160CCF" w:rsidRDefault="000E6BD8" w:rsidP="000E6BD8">
            <w:pPr>
              <w:widowControl w:val="0"/>
              <w:rPr>
                <w:sz w:val="20"/>
                <w:szCs w:val="20"/>
              </w:rPr>
            </w:pPr>
            <w:r w:rsidRPr="00160CCF">
              <w:rPr>
                <w:sz w:val="20"/>
                <w:szCs w:val="20"/>
              </w:rPr>
              <w:t>Количество групп раннего возраста в т.ч.:</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74</w:t>
            </w:r>
          </w:p>
        </w:tc>
        <w:tc>
          <w:tcPr>
            <w:tcW w:w="763" w:type="pct"/>
            <w:vAlign w:val="center"/>
          </w:tcPr>
          <w:p w:rsidR="000E6BD8" w:rsidRPr="00160CCF" w:rsidRDefault="000E6BD8" w:rsidP="000E6BD8">
            <w:pPr>
              <w:widowControl w:val="0"/>
              <w:jc w:val="center"/>
              <w:rPr>
                <w:sz w:val="20"/>
                <w:szCs w:val="20"/>
              </w:rPr>
            </w:pPr>
            <w:r w:rsidRPr="00160CCF">
              <w:rPr>
                <w:sz w:val="20"/>
                <w:szCs w:val="20"/>
              </w:rPr>
              <w:t>81</w:t>
            </w:r>
          </w:p>
        </w:tc>
        <w:tc>
          <w:tcPr>
            <w:tcW w:w="783" w:type="pct"/>
            <w:vAlign w:val="center"/>
          </w:tcPr>
          <w:p w:rsidR="000E6BD8" w:rsidRPr="00160CCF" w:rsidRDefault="000E6BD8" w:rsidP="000E6BD8">
            <w:pPr>
              <w:widowControl w:val="0"/>
              <w:jc w:val="center"/>
              <w:rPr>
                <w:sz w:val="20"/>
                <w:szCs w:val="20"/>
              </w:rPr>
            </w:pPr>
            <w:r w:rsidRPr="00160CCF">
              <w:rPr>
                <w:sz w:val="20"/>
                <w:szCs w:val="20"/>
              </w:rPr>
              <w:t>7</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5.1</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оздоровительных групп</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p>
        </w:tc>
        <w:tc>
          <w:tcPr>
            <w:tcW w:w="763" w:type="pct"/>
            <w:vAlign w:val="center"/>
          </w:tcPr>
          <w:p w:rsidR="000E6BD8" w:rsidRPr="00160CCF" w:rsidRDefault="000E6BD8" w:rsidP="000E6BD8">
            <w:pPr>
              <w:widowControl w:val="0"/>
              <w:jc w:val="center"/>
              <w:rPr>
                <w:sz w:val="20"/>
                <w:szCs w:val="20"/>
              </w:rPr>
            </w:pPr>
            <w:r w:rsidRPr="00160CCF">
              <w:rPr>
                <w:sz w:val="20"/>
                <w:szCs w:val="20"/>
              </w:rPr>
              <w:t>1</w:t>
            </w:r>
          </w:p>
        </w:tc>
        <w:tc>
          <w:tcPr>
            <w:tcW w:w="783" w:type="pct"/>
            <w:vAlign w:val="center"/>
          </w:tcPr>
          <w:p w:rsidR="000E6BD8" w:rsidRPr="00160CCF" w:rsidRDefault="000E6BD8" w:rsidP="000E6BD8">
            <w:pPr>
              <w:widowControl w:val="0"/>
              <w:jc w:val="center"/>
              <w:rPr>
                <w:sz w:val="20"/>
                <w:szCs w:val="20"/>
              </w:rPr>
            </w:pPr>
            <w:r w:rsidRPr="00160CCF">
              <w:rPr>
                <w:sz w:val="20"/>
                <w:szCs w:val="20"/>
              </w:rPr>
              <w:t>0</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5.2</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круглосуточных групп</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5.3</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с нарушениями речи</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5.4</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с нарушениями зрения</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6</w:t>
            </w:r>
          </w:p>
        </w:tc>
        <w:tc>
          <w:tcPr>
            <w:tcW w:w="1964" w:type="pct"/>
            <w:shd w:val="clear" w:color="auto" w:fill="auto"/>
            <w:vAlign w:val="center"/>
          </w:tcPr>
          <w:p w:rsidR="000E6BD8" w:rsidRPr="00160CCF" w:rsidRDefault="000E6BD8" w:rsidP="000E6BD8">
            <w:pPr>
              <w:widowControl w:val="0"/>
              <w:rPr>
                <w:sz w:val="20"/>
                <w:szCs w:val="20"/>
              </w:rPr>
            </w:pPr>
            <w:r w:rsidRPr="00160CCF">
              <w:rPr>
                <w:sz w:val="20"/>
                <w:szCs w:val="20"/>
              </w:rPr>
              <w:t>Количество дошкольных групп, в т.ч.:</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 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210</w:t>
            </w:r>
          </w:p>
        </w:tc>
        <w:tc>
          <w:tcPr>
            <w:tcW w:w="763" w:type="pct"/>
            <w:vAlign w:val="center"/>
          </w:tcPr>
          <w:p w:rsidR="000E6BD8" w:rsidRPr="00160CCF" w:rsidRDefault="000E6BD8" w:rsidP="000E6BD8">
            <w:pPr>
              <w:widowControl w:val="0"/>
              <w:jc w:val="center"/>
              <w:rPr>
                <w:sz w:val="20"/>
                <w:szCs w:val="20"/>
              </w:rPr>
            </w:pPr>
            <w:r w:rsidRPr="00160CCF">
              <w:rPr>
                <w:sz w:val="20"/>
                <w:szCs w:val="20"/>
              </w:rPr>
              <w:t>282</w:t>
            </w:r>
          </w:p>
        </w:tc>
        <w:tc>
          <w:tcPr>
            <w:tcW w:w="783" w:type="pct"/>
            <w:vAlign w:val="center"/>
          </w:tcPr>
          <w:p w:rsidR="000E6BD8" w:rsidRPr="00160CCF" w:rsidRDefault="000E6BD8" w:rsidP="000E6BD8">
            <w:pPr>
              <w:widowControl w:val="0"/>
              <w:jc w:val="center"/>
              <w:rPr>
                <w:sz w:val="20"/>
                <w:szCs w:val="20"/>
              </w:rPr>
            </w:pPr>
            <w:r w:rsidRPr="00160CCF">
              <w:rPr>
                <w:sz w:val="20"/>
                <w:szCs w:val="20"/>
              </w:rPr>
              <w:t>72</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6.1</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оздоровительных групп</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3</w:t>
            </w:r>
          </w:p>
        </w:tc>
        <w:tc>
          <w:tcPr>
            <w:tcW w:w="763" w:type="pct"/>
            <w:vAlign w:val="center"/>
          </w:tcPr>
          <w:p w:rsidR="000E6BD8" w:rsidRPr="00160CCF" w:rsidRDefault="000E6BD8" w:rsidP="000E6BD8">
            <w:pPr>
              <w:widowControl w:val="0"/>
              <w:jc w:val="center"/>
              <w:rPr>
                <w:sz w:val="20"/>
                <w:szCs w:val="20"/>
              </w:rPr>
            </w:pPr>
            <w:r w:rsidRPr="00160CCF">
              <w:rPr>
                <w:sz w:val="20"/>
                <w:szCs w:val="20"/>
              </w:rPr>
              <w:t>3</w:t>
            </w:r>
          </w:p>
        </w:tc>
        <w:tc>
          <w:tcPr>
            <w:tcW w:w="783" w:type="pct"/>
            <w:vAlign w:val="center"/>
          </w:tcPr>
          <w:p w:rsidR="000E6BD8" w:rsidRPr="00160CCF" w:rsidRDefault="000E6BD8" w:rsidP="000E6BD8">
            <w:pPr>
              <w:widowControl w:val="0"/>
              <w:jc w:val="center"/>
              <w:rPr>
                <w:sz w:val="20"/>
                <w:szCs w:val="20"/>
              </w:rPr>
            </w:pPr>
            <w:r w:rsidRPr="00160CCF">
              <w:rPr>
                <w:sz w:val="20"/>
                <w:szCs w:val="20"/>
              </w:rPr>
              <w:t>0</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6.2</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круглосуточных групп</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3</w:t>
            </w:r>
          </w:p>
        </w:tc>
        <w:tc>
          <w:tcPr>
            <w:tcW w:w="763" w:type="pct"/>
            <w:vAlign w:val="center"/>
          </w:tcPr>
          <w:p w:rsidR="000E6BD8" w:rsidRPr="00160CCF" w:rsidRDefault="000E6BD8" w:rsidP="000E6BD8">
            <w:pPr>
              <w:widowControl w:val="0"/>
              <w:jc w:val="center"/>
              <w:rPr>
                <w:sz w:val="20"/>
                <w:szCs w:val="20"/>
              </w:rPr>
            </w:pPr>
            <w:r w:rsidRPr="00160CCF">
              <w:rPr>
                <w:sz w:val="20"/>
                <w:szCs w:val="20"/>
              </w:rPr>
              <w:t>3</w:t>
            </w:r>
          </w:p>
        </w:tc>
        <w:tc>
          <w:tcPr>
            <w:tcW w:w="783" w:type="pct"/>
            <w:vAlign w:val="center"/>
          </w:tcPr>
          <w:p w:rsidR="000E6BD8" w:rsidRPr="00160CCF" w:rsidRDefault="000E6BD8" w:rsidP="000E6BD8">
            <w:pPr>
              <w:widowControl w:val="0"/>
              <w:jc w:val="center"/>
              <w:rPr>
                <w:sz w:val="20"/>
                <w:szCs w:val="20"/>
              </w:rPr>
            </w:pPr>
            <w:r w:rsidRPr="00160CCF">
              <w:rPr>
                <w:sz w:val="20"/>
                <w:szCs w:val="20"/>
              </w:rPr>
              <w:t>0</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 6.3</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с нарушениями речи</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2</w:t>
            </w:r>
          </w:p>
        </w:tc>
        <w:tc>
          <w:tcPr>
            <w:tcW w:w="763" w:type="pct"/>
            <w:vAlign w:val="center"/>
          </w:tcPr>
          <w:p w:rsidR="000E6BD8" w:rsidRPr="00160CCF" w:rsidRDefault="000E6BD8" w:rsidP="000E6BD8">
            <w:pPr>
              <w:widowControl w:val="0"/>
              <w:jc w:val="center"/>
              <w:rPr>
                <w:sz w:val="20"/>
                <w:szCs w:val="20"/>
              </w:rPr>
            </w:pPr>
            <w:r w:rsidRPr="00160CCF">
              <w:rPr>
                <w:sz w:val="20"/>
                <w:szCs w:val="20"/>
              </w:rPr>
              <w:t>6</w:t>
            </w:r>
          </w:p>
        </w:tc>
        <w:tc>
          <w:tcPr>
            <w:tcW w:w="783" w:type="pct"/>
            <w:vAlign w:val="center"/>
          </w:tcPr>
          <w:p w:rsidR="000E6BD8" w:rsidRPr="00160CCF" w:rsidRDefault="000E6BD8" w:rsidP="000E6BD8">
            <w:pPr>
              <w:widowControl w:val="0"/>
              <w:jc w:val="center"/>
              <w:rPr>
                <w:sz w:val="20"/>
                <w:szCs w:val="20"/>
              </w:rPr>
            </w:pPr>
            <w:r w:rsidRPr="00160CCF">
              <w:rPr>
                <w:sz w:val="20"/>
                <w:szCs w:val="20"/>
              </w:rPr>
              <w:t>4</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6.4</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с нарушениями зрения</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0</w:t>
            </w:r>
          </w:p>
        </w:tc>
        <w:tc>
          <w:tcPr>
            <w:tcW w:w="763" w:type="pct"/>
            <w:vAlign w:val="center"/>
          </w:tcPr>
          <w:p w:rsidR="000E6BD8" w:rsidRPr="00160CCF" w:rsidRDefault="000E6BD8" w:rsidP="000E6BD8">
            <w:pPr>
              <w:widowControl w:val="0"/>
              <w:jc w:val="center"/>
              <w:rPr>
                <w:sz w:val="20"/>
                <w:szCs w:val="20"/>
              </w:rPr>
            </w:pPr>
            <w:r w:rsidRPr="00160CCF">
              <w:rPr>
                <w:sz w:val="20"/>
                <w:szCs w:val="20"/>
              </w:rPr>
              <w:t>2</w:t>
            </w:r>
          </w:p>
        </w:tc>
        <w:tc>
          <w:tcPr>
            <w:tcW w:w="783" w:type="pct"/>
            <w:vAlign w:val="center"/>
          </w:tcPr>
          <w:p w:rsidR="000E6BD8" w:rsidRPr="00160CCF" w:rsidRDefault="000E6BD8" w:rsidP="000E6BD8">
            <w:pPr>
              <w:widowControl w:val="0"/>
              <w:jc w:val="center"/>
              <w:rPr>
                <w:sz w:val="20"/>
                <w:szCs w:val="20"/>
              </w:rPr>
            </w:pPr>
            <w:r w:rsidRPr="00160CCF">
              <w:rPr>
                <w:sz w:val="20"/>
                <w:szCs w:val="20"/>
              </w:rPr>
              <w:t>2</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6.5</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с задержкой психического развития</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гр.</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0</w:t>
            </w:r>
          </w:p>
        </w:tc>
        <w:tc>
          <w:tcPr>
            <w:tcW w:w="763" w:type="pct"/>
            <w:vAlign w:val="center"/>
          </w:tcPr>
          <w:p w:rsidR="000E6BD8" w:rsidRPr="00160CCF" w:rsidRDefault="000E6BD8" w:rsidP="000E6BD8">
            <w:pPr>
              <w:widowControl w:val="0"/>
              <w:jc w:val="center"/>
              <w:rPr>
                <w:sz w:val="20"/>
                <w:szCs w:val="20"/>
              </w:rPr>
            </w:pPr>
            <w:r w:rsidRPr="00160CCF">
              <w:rPr>
                <w:sz w:val="20"/>
                <w:szCs w:val="20"/>
              </w:rPr>
              <w:t>4</w:t>
            </w:r>
          </w:p>
        </w:tc>
        <w:tc>
          <w:tcPr>
            <w:tcW w:w="783" w:type="pct"/>
            <w:vAlign w:val="center"/>
          </w:tcPr>
          <w:p w:rsidR="000E6BD8" w:rsidRPr="00160CCF" w:rsidRDefault="000E6BD8" w:rsidP="000E6BD8">
            <w:pPr>
              <w:widowControl w:val="0"/>
              <w:jc w:val="center"/>
              <w:rPr>
                <w:sz w:val="20"/>
                <w:szCs w:val="20"/>
              </w:rPr>
            </w:pPr>
            <w:r w:rsidRPr="00160CCF">
              <w:rPr>
                <w:sz w:val="20"/>
                <w:szCs w:val="20"/>
              </w:rPr>
              <w:t>4</w:t>
            </w:r>
          </w:p>
        </w:tc>
      </w:tr>
      <w:tr w:rsidR="000E6BD8" w:rsidRPr="00160CCF" w:rsidTr="000E6BD8">
        <w:trPr>
          <w:trHeight w:val="20"/>
        </w:trPr>
        <w:tc>
          <w:tcPr>
            <w:tcW w:w="345" w:type="pct"/>
            <w:shd w:val="clear" w:color="auto" w:fill="FFFFFF"/>
            <w:noWrap/>
            <w:vAlign w:val="center"/>
          </w:tcPr>
          <w:p w:rsidR="000E6BD8" w:rsidRPr="00160CCF" w:rsidRDefault="000E6BD8" w:rsidP="000E6BD8">
            <w:pPr>
              <w:widowControl w:val="0"/>
              <w:jc w:val="center"/>
              <w:rPr>
                <w:sz w:val="20"/>
                <w:szCs w:val="20"/>
              </w:rPr>
            </w:pPr>
            <w:r w:rsidRPr="00160CCF">
              <w:rPr>
                <w:sz w:val="20"/>
                <w:szCs w:val="20"/>
              </w:rPr>
              <w:t>7</w:t>
            </w:r>
          </w:p>
        </w:tc>
        <w:tc>
          <w:tcPr>
            <w:tcW w:w="1964" w:type="pct"/>
            <w:shd w:val="clear" w:color="auto" w:fill="FFFFFF"/>
            <w:vAlign w:val="center"/>
          </w:tcPr>
          <w:p w:rsidR="000E6BD8" w:rsidRPr="00160CCF" w:rsidRDefault="000E6BD8" w:rsidP="000E6BD8">
            <w:pPr>
              <w:widowControl w:val="0"/>
              <w:rPr>
                <w:sz w:val="20"/>
                <w:szCs w:val="20"/>
              </w:rPr>
            </w:pPr>
            <w:r w:rsidRPr="00160CCF">
              <w:rPr>
                <w:sz w:val="20"/>
                <w:szCs w:val="20"/>
              </w:rPr>
              <w:t>Штатная/ср. списочная численность воспитателей в учреждениях дошкольного образования, в т.ч.:</w:t>
            </w:r>
          </w:p>
        </w:tc>
        <w:tc>
          <w:tcPr>
            <w:tcW w:w="511"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ед./чел.</w:t>
            </w:r>
          </w:p>
        </w:tc>
        <w:tc>
          <w:tcPr>
            <w:tcW w:w="634" w:type="pct"/>
            <w:shd w:val="clear" w:color="auto" w:fill="FFFFFF"/>
            <w:noWrap/>
            <w:vAlign w:val="center"/>
          </w:tcPr>
          <w:p w:rsidR="000E6BD8" w:rsidRPr="00160CCF" w:rsidRDefault="000E6BD8" w:rsidP="000E6BD8">
            <w:pPr>
              <w:widowControl w:val="0"/>
              <w:jc w:val="center"/>
              <w:rPr>
                <w:sz w:val="20"/>
                <w:szCs w:val="20"/>
              </w:rPr>
            </w:pPr>
            <w:r w:rsidRPr="00160CCF">
              <w:rPr>
                <w:sz w:val="20"/>
                <w:szCs w:val="20"/>
              </w:rPr>
              <w:t>1 014,11/</w:t>
            </w:r>
          </w:p>
          <w:p w:rsidR="000E6BD8" w:rsidRPr="00160CCF" w:rsidRDefault="000E6BD8" w:rsidP="000E6BD8">
            <w:pPr>
              <w:widowControl w:val="0"/>
              <w:jc w:val="center"/>
              <w:rPr>
                <w:sz w:val="20"/>
                <w:szCs w:val="20"/>
              </w:rPr>
            </w:pPr>
            <w:r w:rsidRPr="00160CCF">
              <w:rPr>
                <w:sz w:val="20"/>
                <w:szCs w:val="20"/>
              </w:rPr>
              <w:t>957,67</w:t>
            </w:r>
          </w:p>
        </w:tc>
        <w:tc>
          <w:tcPr>
            <w:tcW w:w="763"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1 050,63/</w:t>
            </w:r>
          </w:p>
          <w:p w:rsidR="000E6BD8" w:rsidRPr="00160CCF" w:rsidRDefault="000E6BD8" w:rsidP="000E6BD8">
            <w:pPr>
              <w:widowControl w:val="0"/>
              <w:jc w:val="center"/>
              <w:rPr>
                <w:sz w:val="20"/>
                <w:szCs w:val="20"/>
              </w:rPr>
            </w:pPr>
            <w:r w:rsidRPr="00160CCF">
              <w:rPr>
                <w:sz w:val="20"/>
                <w:szCs w:val="20"/>
              </w:rPr>
              <w:t>972,83</w:t>
            </w:r>
          </w:p>
        </w:tc>
        <w:tc>
          <w:tcPr>
            <w:tcW w:w="783"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36,5/15,2</w:t>
            </w:r>
          </w:p>
        </w:tc>
      </w:tr>
      <w:tr w:rsidR="000E6BD8" w:rsidRPr="00160CCF" w:rsidTr="000E6BD8">
        <w:trPr>
          <w:trHeight w:val="20"/>
        </w:trPr>
        <w:tc>
          <w:tcPr>
            <w:tcW w:w="345" w:type="pct"/>
            <w:shd w:val="clear" w:color="auto" w:fill="FFFFFF"/>
            <w:noWrap/>
            <w:vAlign w:val="center"/>
          </w:tcPr>
          <w:p w:rsidR="000E6BD8" w:rsidRPr="00160CCF" w:rsidRDefault="000E6BD8" w:rsidP="000E6BD8">
            <w:pPr>
              <w:widowControl w:val="0"/>
              <w:jc w:val="center"/>
              <w:rPr>
                <w:sz w:val="20"/>
                <w:szCs w:val="20"/>
              </w:rPr>
            </w:pPr>
            <w:r w:rsidRPr="00160CCF">
              <w:rPr>
                <w:sz w:val="20"/>
                <w:szCs w:val="20"/>
              </w:rPr>
              <w:t>7.1</w:t>
            </w:r>
          </w:p>
        </w:tc>
        <w:tc>
          <w:tcPr>
            <w:tcW w:w="1964" w:type="pct"/>
            <w:shd w:val="clear" w:color="auto" w:fill="FFFFFF"/>
            <w:vAlign w:val="center"/>
          </w:tcPr>
          <w:p w:rsidR="000E6BD8" w:rsidRPr="00160CCF" w:rsidRDefault="000E6BD8" w:rsidP="000E6BD8">
            <w:pPr>
              <w:widowControl w:val="0"/>
              <w:ind w:left="307"/>
              <w:rPr>
                <w:sz w:val="20"/>
                <w:szCs w:val="20"/>
              </w:rPr>
            </w:pPr>
            <w:r w:rsidRPr="00160CCF">
              <w:rPr>
                <w:sz w:val="20"/>
                <w:szCs w:val="20"/>
              </w:rPr>
              <w:t>численность воспитателей высшей категории</w:t>
            </w:r>
          </w:p>
        </w:tc>
        <w:tc>
          <w:tcPr>
            <w:tcW w:w="511"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FFFFFF"/>
            <w:noWrap/>
            <w:vAlign w:val="center"/>
          </w:tcPr>
          <w:p w:rsidR="000E6BD8" w:rsidRPr="00160CCF" w:rsidRDefault="000E6BD8" w:rsidP="000E6BD8">
            <w:pPr>
              <w:widowControl w:val="0"/>
              <w:jc w:val="center"/>
              <w:rPr>
                <w:sz w:val="20"/>
                <w:szCs w:val="20"/>
              </w:rPr>
            </w:pPr>
            <w:r w:rsidRPr="00160CCF">
              <w:rPr>
                <w:sz w:val="20"/>
                <w:szCs w:val="20"/>
              </w:rPr>
              <w:t>175</w:t>
            </w:r>
          </w:p>
        </w:tc>
        <w:tc>
          <w:tcPr>
            <w:tcW w:w="763"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163</w:t>
            </w:r>
          </w:p>
        </w:tc>
        <w:tc>
          <w:tcPr>
            <w:tcW w:w="783" w:type="pct"/>
            <w:shd w:val="clear" w:color="auto" w:fill="FFFFFF"/>
            <w:vAlign w:val="center"/>
          </w:tcPr>
          <w:p w:rsidR="000E6BD8" w:rsidRPr="00160CCF" w:rsidRDefault="000E6BD8" w:rsidP="000E6BD8">
            <w:pPr>
              <w:widowControl w:val="0"/>
              <w:jc w:val="center"/>
              <w:rPr>
                <w:sz w:val="20"/>
                <w:szCs w:val="20"/>
              </w:rPr>
            </w:pPr>
            <w:r w:rsidRPr="00160CCF">
              <w:rPr>
                <w:sz w:val="20"/>
                <w:szCs w:val="20"/>
              </w:rPr>
              <w:t>-12</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8</w:t>
            </w:r>
          </w:p>
        </w:tc>
        <w:tc>
          <w:tcPr>
            <w:tcW w:w="1964" w:type="pct"/>
            <w:shd w:val="clear" w:color="auto" w:fill="auto"/>
            <w:vAlign w:val="center"/>
          </w:tcPr>
          <w:p w:rsidR="000E6BD8" w:rsidRPr="00160CCF" w:rsidRDefault="000E6BD8" w:rsidP="000E6BD8">
            <w:pPr>
              <w:widowControl w:val="0"/>
              <w:rPr>
                <w:sz w:val="20"/>
                <w:szCs w:val="20"/>
              </w:rPr>
            </w:pPr>
            <w:r w:rsidRPr="00160CCF">
              <w:rPr>
                <w:sz w:val="20"/>
                <w:szCs w:val="20"/>
              </w:rPr>
              <w:t>Количество детей, имеющих льготу по оплате за содержание в МБ(А)ДОУ (по категориям льгот), в т.ч.</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1 400</w:t>
            </w:r>
          </w:p>
        </w:tc>
        <w:tc>
          <w:tcPr>
            <w:tcW w:w="763" w:type="pct"/>
            <w:vAlign w:val="center"/>
          </w:tcPr>
          <w:p w:rsidR="000E6BD8" w:rsidRPr="00160CCF" w:rsidRDefault="000E6BD8" w:rsidP="000E6BD8">
            <w:pPr>
              <w:widowControl w:val="0"/>
              <w:jc w:val="center"/>
              <w:rPr>
                <w:sz w:val="20"/>
                <w:szCs w:val="20"/>
              </w:rPr>
            </w:pPr>
            <w:r w:rsidRPr="00160CCF">
              <w:rPr>
                <w:sz w:val="20"/>
                <w:szCs w:val="20"/>
              </w:rPr>
              <w:t>1 582</w:t>
            </w:r>
          </w:p>
        </w:tc>
        <w:tc>
          <w:tcPr>
            <w:tcW w:w="783" w:type="pct"/>
            <w:vAlign w:val="center"/>
          </w:tcPr>
          <w:p w:rsidR="000E6BD8" w:rsidRPr="00160CCF" w:rsidRDefault="000E6BD8" w:rsidP="000E6BD8">
            <w:pPr>
              <w:widowControl w:val="0"/>
              <w:jc w:val="center"/>
              <w:rPr>
                <w:sz w:val="20"/>
                <w:szCs w:val="20"/>
              </w:rPr>
            </w:pPr>
            <w:r w:rsidRPr="00160CCF">
              <w:rPr>
                <w:sz w:val="20"/>
                <w:szCs w:val="20"/>
              </w:rPr>
              <w:t>182</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8</w:t>
            </w:r>
            <w:r w:rsidRPr="00160CCF">
              <w:rPr>
                <w:sz w:val="20"/>
                <w:szCs w:val="20"/>
              </w:rPr>
              <w:t>.1</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дети-инвалиды (льгота 100%)</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 </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72</w:t>
            </w:r>
          </w:p>
        </w:tc>
        <w:tc>
          <w:tcPr>
            <w:tcW w:w="763" w:type="pct"/>
            <w:vAlign w:val="center"/>
          </w:tcPr>
          <w:p w:rsidR="000E6BD8" w:rsidRPr="00160CCF" w:rsidRDefault="000E6BD8" w:rsidP="000E6BD8">
            <w:pPr>
              <w:widowControl w:val="0"/>
              <w:jc w:val="center"/>
              <w:rPr>
                <w:sz w:val="20"/>
                <w:szCs w:val="20"/>
              </w:rPr>
            </w:pPr>
            <w:r w:rsidRPr="00160CCF">
              <w:rPr>
                <w:sz w:val="20"/>
                <w:szCs w:val="20"/>
              </w:rPr>
              <w:t>93</w:t>
            </w:r>
          </w:p>
        </w:tc>
        <w:tc>
          <w:tcPr>
            <w:tcW w:w="783" w:type="pct"/>
            <w:vAlign w:val="center"/>
          </w:tcPr>
          <w:p w:rsidR="000E6BD8" w:rsidRPr="00160CCF" w:rsidRDefault="000E6BD8" w:rsidP="000E6BD8">
            <w:pPr>
              <w:widowControl w:val="0"/>
              <w:jc w:val="center"/>
              <w:rPr>
                <w:sz w:val="20"/>
                <w:szCs w:val="20"/>
              </w:rPr>
            </w:pPr>
            <w:r w:rsidRPr="00160CCF">
              <w:rPr>
                <w:sz w:val="20"/>
                <w:szCs w:val="20"/>
              </w:rPr>
              <w:t>21</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8</w:t>
            </w:r>
            <w:r w:rsidRPr="00160CCF">
              <w:rPr>
                <w:sz w:val="20"/>
                <w:szCs w:val="20"/>
              </w:rPr>
              <w:t>.2</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дети-сироты и дети, оставшиеся без попечения родителей (льгота 100%)</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 </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43</w:t>
            </w:r>
          </w:p>
        </w:tc>
        <w:tc>
          <w:tcPr>
            <w:tcW w:w="763" w:type="pct"/>
            <w:vAlign w:val="center"/>
          </w:tcPr>
          <w:p w:rsidR="000E6BD8" w:rsidRPr="00160CCF" w:rsidRDefault="000E6BD8" w:rsidP="000E6BD8">
            <w:pPr>
              <w:widowControl w:val="0"/>
              <w:jc w:val="center"/>
              <w:rPr>
                <w:sz w:val="20"/>
                <w:szCs w:val="20"/>
              </w:rPr>
            </w:pPr>
            <w:r w:rsidRPr="00160CCF">
              <w:rPr>
                <w:sz w:val="20"/>
                <w:szCs w:val="20"/>
              </w:rPr>
              <w:t>54</w:t>
            </w:r>
          </w:p>
        </w:tc>
        <w:tc>
          <w:tcPr>
            <w:tcW w:w="783" w:type="pct"/>
            <w:vAlign w:val="center"/>
          </w:tcPr>
          <w:p w:rsidR="000E6BD8" w:rsidRPr="00160CCF" w:rsidRDefault="000E6BD8" w:rsidP="000E6BD8">
            <w:pPr>
              <w:widowControl w:val="0"/>
              <w:jc w:val="center"/>
              <w:rPr>
                <w:sz w:val="20"/>
                <w:szCs w:val="20"/>
              </w:rPr>
            </w:pPr>
            <w:r w:rsidRPr="00160CCF">
              <w:rPr>
                <w:sz w:val="20"/>
                <w:szCs w:val="20"/>
              </w:rPr>
              <w:t>11</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8</w:t>
            </w:r>
            <w:r w:rsidRPr="00160CCF">
              <w:rPr>
                <w:sz w:val="20"/>
                <w:szCs w:val="20"/>
              </w:rPr>
              <w:t>.3</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дети с туберкулезной интоксикацией (льгота 100%)</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 </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77</w:t>
            </w:r>
          </w:p>
        </w:tc>
        <w:tc>
          <w:tcPr>
            <w:tcW w:w="763" w:type="pct"/>
            <w:vAlign w:val="center"/>
          </w:tcPr>
          <w:p w:rsidR="000E6BD8" w:rsidRPr="00160CCF" w:rsidRDefault="000E6BD8" w:rsidP="000E6BD8">
            <w:pPr>
              <w:widowControl w:val="0"/>
              <w:jc w:val="center"/>
              <w:rPr>
                <w:sz w:val="20"/>
                <w:szCs w:val="20"/>
              </w:rPr>
            </w:pPr>
            <w:r w:rsidRPr="00160CCF">
              <w:rPr>
                <w:sz w:val="20"/>
                <w:szCs w:val="20"/>
              </w:rPr>
              <w:t>76</w:t>
            </w:r>
          </w:p>
        </w:tc>
        <w:tc>
          <w:tcPr>
            <w:tcW w:w="783" w:type="pct"/>
            <w:vAlign w:val="center"/>
          </w:tcPr>
          <w:p w:rsidR="000E6BD8" w:rsidRPr="00160CCF" w:rsidRDefault="000E6BD8" w:rsidP="000E6BD8">
            <w:pPr>
              <w:widowControl w:val="0"/>
              <w:jc w:val="center"/>
              <w:rPr>
                <w:sz w:val="20"/>
                <w:szCs w:val="20"/>
              </w:rPr>
            </w:pPr>
            <w:r w:rsidRPr="00160CCF">
              <w:rPr>
                <w:sz w:val="20"/>
                <w:szCs w:val="20"/>
              </w:rPr>
              <w:t>-1</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8</w:t>
            </w:r>
            <w:r w:rsidRPr="00160CCF">
              <w:rPr>
                <w:sz w:val="20"/>
                <w:szCs w:val="20"/>
              </w:rPr>
              <w:t>.4</w:t>
            </w:r>
          </w:p>
        </w:tc>
        <w:tc>
          <w:tcPr>
            <w:tcW w:w="1964" w:type="pct"/>
            <w:shd w:val="clear" w:color="auto" w:fill="auto"/>
            <w:vAlign w:val="center"/>
          </w:tcPr>
          <w:p w:rsidR="000E6BD8" w:rsidRPr="00160CCF" w:rsidRDefault="000E6BD8" w:rsidP="000E6BD8">
            <w:pPr>
              <w:widowControl w:val="0"/>
              <w:ind w:firstLineChars="100" w:firstLine="200"/>
              <w:rPr>
                <w:i/>
                <w:iCs/>
                <w:sz w:val="20"/>
                <w:szCs w:val="20"/>
              </w:rPr>
            </w:pPr>
            <w:r w:rsidRPr="00160CCF">
              <w:rPr>
                <w:i/>
                <w:iCs/>
                <w:sz w:val="20"/>
                <w:szCs w:val="20"/>
              </w:rPr>
              <w:t>многодетные (льгота 50%)</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 </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1 208</w:t>
            </w:r>
          </w:p>
        </w:tc>
        <w:tc>
          <w:tcPr>
            <w:tcW w:w="763" w:type="pct"/>
            <w:vAlign w:val="center"/>
          </w:tcPr>
          <w:p w:rsidR="000E6BD8" w:rsidRPr="00160CCF" w:rsidRDefault="000E6BD8" w:rsidP="000E6BD8">
            <w:pPr>
              <w:widowControl w:val="0"/>
              <w:jc w:val="center"/>
              <w:rPr>
                <w:sz w:val="20"/>
                <w:szCs w:val="20"/>
              </w:rPr>
            </w:pPr>
            <w:r w:rsidRPr="00160CCF">
              <w:rPr>
                <w:sz w:val="20"/>
                <w:szCs w:val="20"/>
              </w:rPr>
              <w:t>1 359</w:t>
            </w:r>
          </w:p>
        </w:tc>
        <w:tc>
          <w:tcPr>
            <w:tcW w:w="783" w:type="pct"/>
            <w:vAlign w:val="center"/>
          </w:tcPr>
          <w:p w:rsidR="000E6BD8" w:rsidRPr="00160CCF" w:rsidRDefault="000E6BD8" w:rsidP="000E6BD8">
            <w:pPr>
              <w:widowControl w:val="0"/>
              <w:jc w:val="center"/>
              <w:rPr>
                <w:sz w:val="20"/>
                <w:szCs w:val="20"/>
              </w:rPr>
            </w:pPr>
            <w:r w:rsidRPr="00160CCF">
              <w:rPr>
                <w:sz w:val="20"/>
                <w:szCs w:val="20"/>
              </w:rPr>
              <w:t>151</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Pr>
                <w:sz w:val="20"/>
                <w:szCs w:val="20"/>
              </w:rPr>
              <w:t>9</w:t>
            </w:r>
          </w:p>
        </w:tc>
        <w:tc>
          <w:tcPr>
            <w:tcW w:w="1964" w:type="pct"/>
            <w:shd w:val="clear" w:color="auto" w:fill="auto"/>
            <w:vAlign w:val="center"/>
          </w:tcPr>
          <w:p w:rsidR="000E6BD8" w:rsidRPr="00160CCF" w:rsidRDefault="000E6BD8" w:rsidP="000E6BD8">
            <w:pPr>
              <w:widowControl w:val="0"/>
              <w:rPr>
                <w:sz w:val="20"/>
                <w:szCs w:val="20"/>
              </w:rPr>
            </w:pPr>
            <w:r w:rsidRPr="00160CCF">
              <w:rPr>
                <w:sz w:val="20"/>
                <w:szCs w:val="20"/>
              </w:rPr>
              <w:t>Состоит на очереди по устройству в МБ(А)ДОУ детей (по районам), в т.ч.:</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 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5 918</w:t>
            </w:r>
          </w:p>
        </w:tc>
        <w:tc>
          <w:tcPr>
            <w:tcW w:w="763" w:type="pct"/>
            <w:vAlign w:val="center"/>
          </w:tcPr>
          <w:p w:rsidR="000E6BD8" w:rsidRPr="00160CCF" w:rsidRDefault="000E6BD8" w:rsidP="000E6BD8">
            <w:pPr>
              <w:widowControl w:val="0"/>
              <w:jc w:val="center"/>
              <w:rPr>
                <w:sz w:val="20"/>
                <w:szCs w:val="20"/>
              </w:rPr>
            </w:pPr>
            <w:r w:rsidRPr="00160CCF">
              <w:rPr>
                <w:sz w:val="20"/>
                <w:szCs w:val="20"/>
              </w:rPr>
              <w:t>5 315</w:t>
            </w:r>
          </w:p>
        </w:tc>
        <w:tc>
          <w:tcPr>
            <w:tcW w:w="783" w:type="pct"/>
            <w:vAlign w:val="center"/>
          </w:tcPr>
          <w:p w:rsidR="000E6BD8" w:rsidRPr="00160CCF" w:rsidRDefault="000E6BD8" w:rsidP="000E6BD8">
            <w:pPr>
              <w:widowControl w:val="0"/>
              <w:jc w:val="center"/>
              <w:rPr>
                <w:sz w:val="20"/>
                <w:szCs w:val="20"/>
              </w:rPr>
            </w:pPr>
            <w:r>
              <w:rPr>
                <w:sz w:val="20"/>
                <w:szCs w:val="20"/>
              </w:rPr>
              <w:t>-</w:t>
            </w:r>
            <w:r w:rsidRPr="00160CCF">
              <w:rPr>
                <w:sz w:val="20"/>
                <w:szCs w:val="20"/>
              </w:rPr>
              <w:t>603</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ind w:right="-108" w:hanging="93"/>
              <w:jc w:val="center"/>
              <w:rPr>
                <w:sz w:val="20"/>
                <w:szCs w:val="20"/>
              </w:rPr>
            </w:pPr>
            <w:r>
              <w:rPr>
                <w:sz w:val="20"/>
                <w:szCs w:val="20"/>
              </w:rPr>
              <w:t>9</w:t>
            </w:r>
            <w:r w:rsidRPr="00160CCF">
              <w:rPr>
                <w:sz w:val="20"/>
                <w:szCs w:val="20"/>
              </w:rPr>
              <w:t>.1</w:t>
            </w:r>
          </w:p>
        </w:tc>
        <w:tc>
          <w:tcPr>
            <w:tcW w:w="1964" w:type="pct"/>
            <w:shd w:val="clear" w:color="auto" w:fill="auto"/>
            <w:vAlign w:val="center"/>
          </w:tcPr>
          <w:p w:rsidR="000E6BD8" w:rsidRPr="00160CCF" w:rsidRDefault="000E6BD8" w:rsidP="000E6BD8">
            <w:pPr>
              <w:widowControl w:val="0"/>
              <w:ind w:left="318"/>
              <w:rPr>
                <w:b/>
                <w:bCs/>
                <w:color w:val="000000"/>
                <w:sz w:val="20"/>
                <w:szCs w:val="20"/>
              </w:rPr>
            </w:pPr>
            <w:r w:rsidRPr="00160CCF">
              <w:rPr>
                <w:sz w:val="20"/>
                <w:szCs w:val="20"/>
              </w:rPr>
              <w:t>от 0 – 1,5 лет</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3 037</w:t>
            </w:r>
          </w:p>
        </w:tc>
        <w:tc>
          <w:tcPr>
            <w:tcW w:w="763" w:type="pct"/>
            <w:vAlign w:val="center"/>
          </w:tcPr>
          <w:p w:rsidR="000E6BD8" w:rsidRPr="00160CCF" w:rsidRDefault="000E6BD8" w:rsidP="000E6BD8">
            <w:pPr>
              <w:widowControl w:val="0"/>
              <w:jc w:val="center"/>
              <w:rPr>
                <w:sz w:val="20"/>
                <w:szCs w:val="20"/>
              </w:rPr>
            </w:pPr>
            <w:r w:rsidRPr="00160CCF">
              <w:rPr>
                <w:sz w:val="20"/>
                <w:szCs w:val="20"/>
              </w:rPr>
              <w:t>2 662</w:t>
            </w:r>
          </w:p>
        </w:tc>
        <w:tc>
          <w:tcPr>
            <w:tcW w:w="783" w:type="pct"/>
            <w:vAlign w:val="center"/>
          </w:tcPr>
          <w:p w:rsidR="000E6BD8" w:rsidRPr="00160CCF" w:rsidRDefault="000E6BD8" w:rsidP="000E6BD8">
            <w:pPr>
              <w:widowControl w:val="0"/>
              <w:jc w:val="center"/>
              <w:rPr>
                <w:sz w:val="20"/>
                <w:szCs w:val="20"/>
              </w:rPr>
            </w:pPr>
            <w:r w:rsidRPr="00160CCF">
              <w:rPr>
                <w:sz w:val="20"/>
                <w:szCs w:val="20"/>
              </w:rPr>
              <w:t>-375</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ind w:right="-108" w:hanging="93"/>
              <w:jc w:val="center"/>
              <w:rPr>
                <w:sz w:val="20"/>
                <w:szCs w:val="20"/>
              </w:rPr>
            </w:pPr>
            <w:r>
              <w:rPr>
                <w:sz w:val="20"/>
                <w:szCs w:val="20"/>
              </w:rPr>
              <w:t>9</w:t>
            </w:r>
            <w:r w:rsidRPr="00160CCF">
              <w:rPr>
                <w:sz w:val="20"/>
                <w:szCs w:val="20"/>
              </w:rPr>
              <w:t>.2</w:t>
            </w:r>
          </w:p>
        </w:tc>
        <w:tc>
          <w:tcPr>
            <w:tcW w:w="1964" w:type="pct"/>
            <w:shd w:val="clear" w:color="auto" w:fill="auto"/>
            <w:vAlign w:val="center"/>
          </w:tcPr>
          <w:p w:rsidR="000E6BD8" w:rsidRPr="00160CCF" w:rsidRDefault="000E6BD8" w:rsidP="000E6BD8">
            <w:pPr>
              <w:widowControl w:val="0"/>
              <w:ind w:left="318"/>
              <w:rPr>
                <w:sz w:val="20"/>
                <w:szCs w:val="20"/>
              </w:rPr>
            </w:pPr>
            <w:r w:rsidRPr="00160CCF">
              <w:rPr>
                <w:sz w:val="20"/>
                <w:szCs w:val="20"/>
              </w:rPr>
              <w:t>от 1,5 – 3 лет</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2 881</w:t>
            </w:r>
          </w:p>
        </w:tc>
        <w:tc>
          <w:tcPr>
            <w:tcW w:w="763" w:type="pct"/>
            <w:vAlign w:val="center"/>
          </w:tcPr>
          <w:p w:rsidR="000E6BD8" w:rsidRPr="00160CCF" w:rsidRDefault="000E6BD8" w:rsidP="000E6BD8">
            <w:pPr>
              <w:widowControl w:val="0"/>
              <w:jc w:val="center"/>
              <w:rPr>
                <w:sz w:val="20"/>
                <w:szCs w:val="20"/>
              </w:rPr>
            </w:pPr>
            <w:r w:rsidRPr="00160CCF">
              <w:rPr>
                <w:sz w:val="20"/>
                <w:szCs w:val="20"/>
              </w:rPr>
              <w:t>2 653</w:t>
            </w:r>
          </w:p>
        </w:tc>
        <w:tc>
          <w:tcPr>
            <w:tcW w:w="783" w:type="pct"/>
            <w:vAlign w:val="center"/>
          </w:tcPr>
          <w:p w:rsidR="000E6BD8" w:rsidRPr="00160CCF" w:rsidRDefault="000E6BD8" w:rsidP="000E6BD8">
            <w:pPr>
              <w:widowControl w:val="0"/>
              <w:jc w:val="center"/>
              <w:rPr>
                <w:sz w:val="20"/>
                <w:szCs w:val="20"/>
              </w:rPr>
            </w:pPr>
            <w:r w:rsidRPr="00160CCF">
              <w:rPr>
                <w:sz w:val="20"/>
                <w:szCs w:val="20"/>
              </w:rPr>
              <w:t>-228</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ind w:right="-108" w:hanging="93"/>
              <w:jc w:val="center"/>
              <w:rPr>
                <w:sz w:val="20"/>
                <w:szCs w:val="20"/>
              </w:rPr>
            </w:pPr>
            <w:r>
              <w:rPr>
                <w:sz w:val="20"/>
                <w:szCs w:val="20"/>
              </w:rPr>
              <w:t>9</w:t>
            </w:r>
            <w:r w:rsidRPr="00160CCF">
              <w:rPr>
                <w:sz w:val="20"/>
                <w:szCs w:val="20"/>
              </w:rPr>
              <w:t>.3</w:t>
            </w:r>
          </w:p>
        </w:tc>
        <w:tc>
          <w:tcPr>
            <w:tcW w:w="1964" w:type="pct"/>
            <w:shd w:val="clear" w:color="auto" w:fill="auto"/>
            <w:vAlign w:val="center"/>
          </w:tcPr>
          <w:p w:rsidR="000E6BD8" w:rsidRPr="00160CCF" w:rsidRDefault="000E6BD8" w:rsidP="000E6BD8">
            <w:pPr>
              <w:widowControl w:val="0"/>
              <w:ind w:left="318"/>
              <w:rPr>
                <w:sz w:val="20"/>
                <w:szCs w:val="20"/>
              </w:rPr>
            </w:pPr>
            <w:r w:rsidRPr="00160CCF">
              <w:rPr>
                <w:sz w:val="20"/>
                <w:szCs w:val="20"/>
              </w:rPr>
              <w:t xml:space="preserve">от 3 – 7 лет </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FE0B6E" w:rsidRDefault="000E6BD8" w:rsidP="000E6BD8">
            <w:pPr>
              <w:widowControl w:val="0"/>
              <w:jc w:val="center"/>
              <w:rPr>
                <w:sz w:val="20"/>
                <w:szCs w:val="20"/>
              </w:rPr>
            </w:pPr>
            <w:r w:rsidRPr="00FE0B6E">
              <w:rPr>
                <w:sz w:val="20"/>
                <w:szCs w:val="20"/>
              </w:rPr>
              <w:t>-</w:t>
            </w:r>
          </w:p>
        </w:tc>
        <w:tc>
          <w:tcPr>
            <w:tcW w:w="763" w:type="pct"/>
            <w:vAlign w:val="center"/>
          </w:tcPr>
          <w:p w:rsidR="000E6BD8" w:rsidRPr="00FE0B6E" w:rsidRDefault="000E6BD8" w:rsidP="000E6BD8">
            <w:pPr>
              <w:widowControl w:val="0"/>
              <w:jc w:val="center"/>
              <w:rPr>
                <w:sz w:val="20"/>
                <w:szCs w:val="20"/>
              </w:rPr>
            </w:pPr>
            <w:r w:rsidRPr="00FE0B6E">
              <w:rPr>
                <w:sz w:val="20"/>
                <w:szCs w:val="20"/>
              </w:rPr>
              <w:t>-</w:t>
            </w:r>
          </w:p>
        </w:tc>
        <w:tc>
          <w:tcPr>
            <w:tcW w:w="783" w:type="pct"/>
            <w:vAlign w:val="center"/>
          </w:tcPr>
          <w:p w:rsidR="000E6BD8" w:rsidRPr="00FE0B6E" w:rsidRDefault="000E6BD8" w:rsidP="000E6BD8">
            <w:pPr>
              <w:widowControl w:val="0"/>
              <w:ind w:firstLineChars="100" w:firstLine="200"/>
              <w:jc w:val="center"/>
              <w:rPr>
                <w:sz w:val="20"/>
                <w:szCs w:val="20"/>
              </w:rPr>
            </w:pPr>
            <w:r>
              <w:rPr>
                <w:sz w:val="20"/>
                <w:szCs w:val="20"/>
              </w:rPr>
              <w:t>-</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0</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 xml:space="preserve">Количество детей, поставленных в очередь </w:t>
            </w:r>
            <w:r w:rsidRPr="00160CCF">
              <w:rPr>
                <w:sz w:val="20"/>
                <w:szCs w:val="20"/>
              </w:rPr>
              <w:t xml:space="preserve">по устройству в МБ(А)ДОУ </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1 322</w:t>
            </w:r>
          </w:p>
        </w:tc>
        <w:tc>
          <w:tcPr>
            <w:tcW w:w="763" w:type="pct"/>
            <w:vAlign w:val="center"/>
          </w:tcPr>
          <w:p w:rsidR="000E6BD8" w:rsidRPr="00160CCF" w:rsidRDefault="000E6BD8" w:rsidP="000E6BD8">
            <w:pPr>
              <w:widowControl w:val="0"/>
              <w:jc w:val="center"/>
              <w:rPr>
                <w:sz w:val="20"/>
                <w:szCs w:val="20"/>
              </w:rPr>
            </w:pPr>
            <w:r w:rsidRPr="00160CCF">
              <w:rPr>
                <w:sz w:val="20"/>
                <w:szCs w:val="20"/>
              </w:rPr>
              <w:t>1 661</w:t>
            </w:r>
          </w:p>
        </w:tc>
        <w:tc>
          <w:tcPr>
            <w:tcW w:w="783" w:type="pct"/>
            <w:vAlign w:val="center"/>
          </w:tcPr>
          <w:p w:rsidR="000E6BD8" w:rsidRPr="00160CCF" w:rsidRDefault="000E6BD8" w:rsidP="000E6BD8">
            <w:pPr>
              <w:widowControl w:val="0"/>
              <w:jc w:val="center"/>
              <w:rPr>
                <w:sz w:val="20"/>
                <w:szCs w:val="20"/>
              </w:rPr>
            </w:pPr>
            <w:r w:rsidRPr="00160CCF">
              <w:rPr>
                <w:sz w:val="20"/>
                <w:szCs w:val="20"/>
              </w:rPr>
              <w:t>339</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1</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 xml:space="preserve">Количество детей, выбывших из очереди </w:t>
            </w:r>
            <w:r w:rsidRPr="00160CCF">
              <w:rPr>
                <w:sz w:val="20"/>
                <w:szCs w:val="20"/>
              </w:rPr>
              <w:t xml:space="preserve">по устройству в МБ(А)ДОУ </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1 868</w:t>
            </w:r>
          </w:p>
        </w:tc>
        <w:tc>
          <w:tcPr>
            <w:tcW w:w="763" w:type="pct"/>
            <w:vAlign w:val="center"/>
          </w:tcPr>
          <w:p w:rsidR="000E6BD8" w:rsidRPr="00160CCF" w:rsidRDefault="000E6BD8" w:rsidP="000E6BD8">
            <w:pPr>
              <w:widowControl w:val="0"/>
              <w:jc w:val="center"/>
              <w:rPr>
                <w:sz w:val="20"/>
                <w:szCs w:val="20"/>
              </w:rPr>
            </w:pPr>
            <w:r w:rsidRPr="00160CCF">
              <w:rPr>
                <w:sz w:val="20"/>
                <w:szCs w:val="20"/>
              </w:rPr>
              <w:t>2 038</w:t>
            </w:r>
          </w:p>
        </w:tc>
        <w:tc>
          <w:tcPr>
            <w:tcW w:w="783" w:type="pct"/>
            <w:vAlign w:val="center"/>
          </w:tcPr>
          <w:p w:rsidR="000E6BD8" w:rsidRPr="00160CCF" w:rsidRDefault="000E6BD8" w:rsidP="000E6BD8">
            <w:pPr>
              <w:widowControl w:val="0"/>
              <w:jc w:val="center"/>
              <w:rPr>
                <w:sz w:val="20"/>
                <w:szCs w:val="20"/>
              </w:rPr>
            </w:pPr>
            <w:r w:rsidRPr="00160CCF">
              <w:rPr>
                <w:sz w:val="20"/>
                <w:szCs w:val="20"/>
              </w:rPr>
              <w:t>170</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2</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 xml:space="preserve">Количество детей, находящихся на оформлении в </w:t>
            </w:r>
            <w:r w:rsidRPr="00160CCF">
              <w:rPr>
                <w:sz w:val="20"/>
                <w:szCs w:val="20"/>
              </w:rPr>
              <w:t>МБ(А)ДОУ</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чел.</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1 472</w:t>
            </w:r>
          </w:p>
        </w:tc>
        <w:tc>
          <w:tcPr>
            <w:tcW w:w="763" w:type="pct"/>
            <w:vAlign w:val="center"/>
          </w:tcPr>
          <w:p w:rsidR="000E6BD8" w:rsidRPr="00160CCF" w:rsidRDefault="000E6BD8" w:rsidP="000E6BD8">
            <w:pPr>
              <w:widowControl w:val="0"/>
              <w:jc w:val="center"/>
              <w:rPr>
                <w:sz w:val="20"/>
                <w:szCs w:val="20"/>
              </w:rPr>
            </w:pPr>
            <w:r w:rsidRPr="00160CCF">
              <w:rPr>
                <w:sz w:val="20"/>
                <w:szCs w:val="20"/>
              </w:rPr>
              <w:t>1 941</w:t>
            </w:r>
          </w:p>
        </w:tc>
        <w:tc>
          <w:tcPr>
            <w:tcW w:w="783" w:type="pct"/>
            <w:vAlign w:val="center"/>
          </w:tcPr>
          <w:p w:rsidR="000E6BD8" w:rsidRPr="00160CCF" w:rsidRDefault="000E6BD8" w:rsidP="000E6BD8">
            <w:pPr>
              <w:widowControl w:val="0"/>
              <w:jc w:val="center"/>
              <w:rPr>
                <w:sz w:val="20"/>
                <w:szCs w:val="20"/>
              </w:rPr>
            </w:pPr>
            <w:r w:rsidRPr="00160CCF">
              <w:rPr>
                <w:sz w:val="20"/>
                <w:szCs w:val="20"/>
              </w:rPr>
              <w:t>469</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3</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Обеспеченность дошкольными образовательными учреждениями детей в возрасте от 1-го до 6 лет</w:t>
            </w:r>
            <w:r w:rsidRPr="00160CCF">
              <w:rPr>
                <w:noProof/>
                <w:sz w:val="20"/>
                <w:szCs w:val="20"/>
                <w:vertAlign w:val="superscript"/>
              </w:rPr>
              <w:t>1</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71,2</w:t>
            </w:r>
          </w:p>
        </w:tc>
        <w:tc>
          <w:tcPr>
            <w:tcW w:w="763" w:type="pct"/>
            <w:vAlign w:val="center"/>
          </w:tcPr>
          <w:p w:rsidR="000E6BD8" w:rsidRPr="00160CCF" w:rsidRDefault="000E6BD8" w:rsidP="000E6BD8">
            <w:pPr>
              <w:widowControl w:val="0"/>
              <w:jc w:val="center"/>
              <w:rPr>
                <w:sz w:val="20"/>
                <w:szCs w:val="20"/>
              </w:rPr>
            </w:pPr>
            <w:r w:rsidRPr="00160CCF">
              <w:rPr>
                <w:sz w:val="20"/>
                <w:szCs w:val="20"/>
              </w:rPr>
              <w:t>77,1</w:t>
            </w:r>
          </w:p>
        </w:tc>
        <w:tc>
          <w:tcPr>
            <w:tcW w:w="783" w:type="pct"/>
            <w:vAlign w:val="center"/>
          </w:tcPr>
          <w:p w:rsidR="000E6BD8" w:rsidRPr="00160CCF" w:rsidRDefault="000E6BD8" w:rsidP="000E6BD8">
            <w:pPr>
              <w:widowControl w:val="0"/>
              <w:jc w:val="center"/>
              <w:rPr>
                <w:sz w:val="20"/>
                <w:szCs w:val="20"/>
              </w:rPr>
            </w:pPr>
            <w:r w:rsidRPr="00160CCF">
              <w:rPr>
                <w:sz w:val="20"/>
                <w:szCs w:val="20"/>
              </w:rPr>
              <w:t>5,9</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4</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Доля детей в возрасте от 3 до 7 лет, получающих дошкольную образовательную услугу в общей численности детей от 3 до 7 лет</w:t>
            </w:r>
            <w:r w:rsidRPr="00160CCF">
              <w:rPr>
                <w:noProof/>
                <w:sz w:val="20"/>
                <w:szCs w:val="20"/>
                <w:vertAlign w:val="superscript"/>
              </w:rPr>
              <w:t>2</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100,0</w:t>
            </w:r>
          </w:p>
        </w:tc>
        <w:tc>
          <w:tcPr>
            <w:tcW w:w="763" w:type="pct"/>
            <w:vAlign w:val="center"/>
          </w:tcPr>
          <w:p w:rsidR="000E6BD8" w:rsidRPr="00160CCF" w:rsidRDefault="000E6BD8" w:rsidP="000E6BD8">
            <w:pPr>
              <w:widowControl w:val="0"/>
              <w:jc w:val="center"/>
              <w:rPr>
                <w:sz w:val="20"/>
                <w:szCs w:val="20"/>
              </w:rPr>
            </w:pPr>
            <w:r w:rsidRPr="00160CCF">
              <w:rPr>
                <w:sz w:val="20"/>
                <w:szCs w:val="20"/>
              </w:rPr>
              <w:t>100,0</w:t>
            </w:r>
          </w:p>
        </w:tc>
        <w:tc>
          <w:tcPr>
            <w:tcW w:w="783" w:type="pct"/>
            <w:vAlign w:val="center"/>
          </w:tcPr>
          <w:p w:rsidR="000E6BD8" w:rsidRPr="00160CCF" w:rsidRDefault="000E6BD8" w:rsidP="000E6BD8">
            <w:pPr>
              <w:widowControl w:val="0"/>
              <w:jc w:val="center"/>
              <w:rPr>
                <w:sz w:val="20"/>
                <w:szCs w:val="20"/>
              </w:rPr>
            </w:pPr>
            <w:r w:rsidRPr="00160CCF">
              <w:rPr>
                <w:sz w:val="20"/>
                <w:szCs w:val="20"/>
              </w:rPr>
              <w:t>0</w:t>
            </w:r>
          </w:p>
        </w:tc>
      </w:tr>
      <w:tr w:rsidR="000E6BD8" w:rsidRPr="00160CCF" w:rsidTr="000E6BD8">
        <w:trPr>
          <w:trHeight w:val="20"/>
        </w:trPr>
        <w:tc>
          <w:tcPr>
            <w:tcW w:w="345" w:type="pct"/>
            <w:shd w:val="clear" w:color="auto" w:fill="auto"/>
            <w:vAlign w:val="center"/>
          </w:tcPr>
          <w:p w:rsidR="000E6BD8" w:rsidRPr="00160CCF" w:rsidRDefault="000E6BD8" w:rsidP="000E6BD8">
            <w:pPr>
              <w:widowControl w:val="0"/>
              <w:jc w:val="center"/>
              <w:rPr>
                <w:sz w:val="20"/>
                <w:szCs w:val="20"/>
              </w:rPr>
            </w:pPr>
            <w:r w:rsidRPr="00160CCF">
              <w:rPr>
                <w:sz w:val="20"/>
                <w:szCs w:val="20"/>
              </w:rPr>
              <w:t>1</w:t>
            </w:r>
            <w:r>
              <w:rPr>
                <w:sz w:val="20"/>
                <w:szCs w:val="20"/>
              </w:rPr>
              <w:t>5</w:t>
            </w:r>
          </w:p>
        </w:tc>
        <w:tc>
          <w:tcPr>
            <w:tcW w:w="1964" w:type="pct"/>
            <w:shd w:val="clear" w:color="auto" w:fill="auto"/>
            <w:vAlign w:val="center"/>
          </w:tcPr>
          <w:p w:rsidR="000E6BD8" w:rsidRPr="00160CCF" w:rsidRDefault="000E6BD8" w:rsidP="000E6BD8">
            <w:pPr>
              <w:widowControl w:val="0"/>
              <w:rPr>
                <w:iCs/>
                <w:sz w:val="20"/>
                <w:szCs w:val="20"/>
              </w:rPr>
            </w:pPr>
            <w:r w:rsidRPr="00160CCF">
              <w:rPr>
                <w:iCs/>
                <w:sz w:val="20"/>
                <w:szCs w:val="20"/>
              </w:rPr>
              <w:t>Доля детей в возрасте от 5 до 7 лет, получающих дошкольные образовательные услуги</w:t>
            </w:r>
            <w:r w:rsidRPr="00160CCF">
              <w:rPr>
                <w:noProof/>
                <w:sz w:val="20"/>
                <w:szCs w:val="20"/>
                <w:vertAlign w:val="superscript"/>
              </w:rPr>
              <w:t>3</w:t>
            </w:r>
          </w:p>
        </w:tc>
        <w:tc>
          <w:tcPr>
            <w:tcW w:w="511" w:type="pct"/>
            <w:shd w:val="clear" w:color="auto" w:fill="auto"/>
            <w:vAlign w:val="center"/>
          </w:tcPr>
          <w:p w:rsidR="000E6BD8" w:rsidRPr="00160CCF" w:rsidRDefault="000E6BD8" w:rsidP="000E6BD8">
            <w:pPr>
              <w:widowControl w:val="0"/>
              <w:jc w:val="center"/>
              <w:rPr>
                <w:sz w:val="20"/>
                <w:szCs w:val="20"/>
              </w:rPr>
            </w:pPr>
            <w:r w:rsidRPr="00160CCF">
              <w:rPr>
                <w:sz w:val="20"/>
                <w:szCs w:val="20"/>
              </w:rPr>
              <w:t>%</w:t>
            </w:r>
          </w:p>
        </w:tc>
        <w:tc>
          <w:tcPr>
            <w:tcW w:w="634" w:type="pct"/>
            <w:shd w:val="clear" w:color="auto" w:fill="auto"/>
            <w:vAlign w:val="center"/>
          </w:tcPr>
          <w:p w:rsidR="000E6BD8" w:rsidRPr="00160CCF" w:rsidRDefault="000E6BD8" w:rsidP="000E6BD8">
            <w:pPr>
              <w:widowControl w:val="0"/>
              <w:jc w:val="center"/>
              <w:rPr>
                <w:sz w:val="20"/>
                <w:szCs w:val="20"/>
              </w:rPr>
            </w:pPr>
            <w:r w:rsidRPr="00160CCF">
              <w:rPr>
                <w:sz w:val="20"/>
                <w:szCs w:val="20"/>
              </w:rPr>
              <w:t>100,0</w:t>
            </w:r>
          </w:p>
        </w:tc>
        <w:tc>
          <w:tcPr>
            <w:tcW w:w="763" w:type="pct"/>
            <w:vAlign w:val="center"/>
          </w:tcPr>
          <w:p w:rsidR="000E6BD8" w:rsidRPr="00160CCF" w:rsidRDefault="000E6BD8" w:rsidP="000E6BD8">
            <w:pPr>
              <w:widowControl w:val="0"/>
              <w:jc w:val="center"/>
              <w:rPr>
                <w:sz w:val="20"/>
                <w:szCs w:val="20"/>
              </w:rPr>
            </w:pPr>
            <w:r w:rsidRPr="00160CCF">
              <w:rPr>
                <w:sz w:val="20"/>
                <w:szCs w:val="20"/>
              </w:rPr>
              <w:t>100,0</w:t>
            </w:r>
          </w:p>
        </w:tc>
        <w:tc>
          <w:tcPr>
            <w:tcW w:w="783" w:type="pct"/>
            <w:vAlign w:val="center"/>
          </w:tcPr>
          <w:p w:rsidR="000E6BD8" w:rsidRPr="00160CCF" w:rsidRDefault="000E6BD8" w:rsidP="000E6BD8">
            <w:pPr>
              <w:widowControl w:val="0"/>
              <w:jc w:val="center"/>
              <w:rPr>
                <w:sz w:val="20"/>
                <w:szCs w:val="20"/>
              </w:rPr>
            </w:pPr>
            <w:r w:rsidRPr="00160CCF">
              <w:rPr>
                <w:sz w:val="20"/>
                <w:szCs w:val="20"/>
              </w:rPr>
              <w:t>0</w:t>
            </w:r>
          </w:p>
        </w:tc>
      </w:tr>
    </w:tbl>
    <w:p w:rsidR="000E6BD8" w:rsidRPr="00160CCF" w:rsidRDefault="000E6BD8" w:rsidP="000E6BD8">
      <w:pPr>
        <w:keepNext/>
        <w:keepLines/>
        <w:tabs>
          <w:tab w:val="left" w:pos="709"/>
          <w:tab w:val="left" w:pos="1080"/>
        </w:tabs>
        <w:spacing w:before="120"/>
        <w:ind w:firstLine="709"/>
        <w:jc w:val="both"/>
        <w:rPr>
          <w:noProof/>
          <w:sz w:val="20"/>
          <w:szCs w:val="20"/>
        </w:rPr>
      </w:pPr>
      <w:r w:rsidRPr="00160CCF">
        <w:rPr>
          <w:noProof/>
          <w:sz w:val="18"/>
          <w:szCs w:val="18"/>
          <w:vertAlign w:val="superscript"/>
        </w:rPr>
        <w:t xml:space="preserve">1 </w:t>
      </w:r>
      <w:r w:rsidRPr="00160CCF">
        <w:rPr>
          <w:noProof/>
          <w:sz w:val="20"/>
          <w:szCs w:val="20"/>
        </w:rPr>
        <w:t xml:space="preserve">Показатель на отчетную дату представлен из расчетной численности детей от 1 до 6 лет, посещающих МБДОУ </w:t>
      </w:r>
      <w:r w:rsidRPr="00160CCF">
        <w:rPr>
          <w:sz w:val="18"/>
          <w:szCs w:val="18"/>
        </w:rPr>
        <w:t xml:space="preserve">– </w:t>
      </w:r>
      <w:r w:rsidRPr="00160CCF">
        <w:rPr>
          <w:noProof/>
          <w:sz w:val="20"/>
          <w:szCs w:val="20"/>
        </w:rPr>
        <w:t xml:space="preserve">11 493 и численности детей указанной возрастной группы на территории муниципального образования город Норильск – 14 911  </w:t>
      </w:r>
    </w:p>
    <w:p w:rsidR="000E6BD8" w:rsidRPr="00160CCF" w:rsidRDefault="000E6BD8" w:rsidP="000E6BD8">
      <w:pPr>
        <w:keepNext/>
        <w:keepLines/>
        <w:tabs>
          <w:tab w:val="left" w:pos="709"/>
          <w:tab w:val="left" w:pos="1080"/>
        </w:tabs>
        <w:ind w:firstLine="709"/>
        <w:jc w:val="both"/>
        <w:rPr>
          <w:noProof/>
          <w:sz w:val="20"/>
          <w:szCs w:val="20"/>
        </w:rPr>
      </w:pPr>
      <w:r w:rsidRPr="00160CCF">
        <w:rPr>
          <w:noProof/>
          <w:sz w:val="20"/>
          <w:szCs w:val="20"/>
        </w:rPr>
        <w:t>Обеспеченность = 11 493*100/14 911=77,1%</w:t>
      </w:r>
    </w:p>
    <w:p w:rsidR="000E6BD8" w:rsidRPr="00160CCF" w:rsidRDefault="000E6BD8" w:rsidP="000E6BD8">
      <w:pPr>
        <w:widowControl w:val="0"/>
        <w:tabs>
          <w:tab w:val="left" w:pos="910"/>
          <w:tab w:val="left" w:pos="1080"/>
        </w:tabs>
        <w:ind w:firstLine="709"/>
        <w:jc w:val="both"/>
        <w:rPr>
          <w:sz w:val="20"/>
          <w:szCs w:val="20"/>
        </w:rPr>
      </w:pPr>
      <w:r w:rsidRPr="00160CCF">
        <w:rPr>
          <w:noProof/>
          <w:sz w:val="20"/>
          <w:szCs w:val="20"/>
          <w:vertAlign w:val="superscript"/>
        </w:rPr>
        <w:t xml:space="preserve">2 </w:t>
      </w:r>
      <w:r w:rsidRPr="00160CCF">
        <w:rPr>
          <w:sz w:val="20"/>
          <w:szCs w:val="20"/>
        </w:rPr>
        <w:t xml:space="preserve">Показатель составляет 100,0%, в связи с отсутствием детей в очереди от 3 до 7 лет </w:t>
      </w:r>
    </w:p>
    <w:p w:rsidR="000E6BD8" w:rsidRPr="00160CCF" w:rsidRDefault="000E6BD8" w:rsidP="000E6BD8">
      <w:pPr>
        <w:widowControl w:val="0"/>
        <w:tabs>
          <w:tab w:val="left" w:pos="910"/>
          <w:tab w:val="left" w:pos="1080"/>
        </w:tabs>
        <w:ind w:firstLine="709"/>
        <w:jc w:val="both"/>
        <w:rPr>
          <w:noProof/>
          <w:sz w:val="20"/>
          <w:szCs w:val="20"/>
          <w:vertAlign w:val="superscript"/>
        </w:rPr>
      </w:pPr>
      <w:r w:rsidRPr="00160CCF">
        <w:rPr>
          <w:sz w:val="20"/>
          <w:szCs w:val="20"/>
        </w:rPr>
        <w:t>Вместе с тем, расчетное значение показателя составило 101,2%: показатель представлен из расчета численности детей от 3 до 7 лет, посещающих МБДОУ – 9 548 и численности детей указанной возрастной группы на территории – 12 021 (за вычетом 2 589 детей в возрасте 6 – 7 лет, обучающихся в СОШ по форме РИК-76 (12 021-2 589=9 432)</w:t>
      </w:r>
    </w:p>
    <w:p w:rsidR="000E6BD8" w:rsidRPr="00160CCF" w:rsidRDefault="000E6BD8" w:rsidP="000E6BD8">
      <w:pPr>
        <w:keepNext/>
        <w:keepLines/>
        <w:tabs>
          <w:tab w:val="left" w:pos="709"/>
          <w:tab w:val="left" w:pos="1080"/>
        </w:tabs>
        <w:ind w:firstLine="709"/>
        <w:jc w:val="both"/>
        <w:rPr>
          <w:noProof/>
          <w:sz w:val="20"/>
          <w:szCs w:val="20"/>
        </w:rPr>
      </w:pPr>
      <w:r w:rsidRPr="00160CCF">
        <w:rPr>
          <w:noProof/>
          <w:sz w:val="20"/>
          <w:szCs w:val="20"/>
        </w:rPr>
        <w:t>Обеспеченность = 9 548*100%/9 432= 101,2%</w:t>
      </w:r>
    </w:p>
    <w:p w:rsidR="000E6BD8" w:rsidRPr="00160CCF" w:rsidRDefault="000E6BD8" w:rsidP="000E6BD8">
      <w:pPr>
        <w:widowControl w:val="0"/>
        <w:tabs>
          <w:tab w:val="left" w:pos="910"/>
          <w:tab w:val="left" w:pos="1080"/>
        </w:tabs>
        <w:ind w:firstLine="709"/>
        <w:jc w:val="both"/>
        <w:rPr>
          <w:noProof/>
          <w:sz w:val="20"/>
          <w:szCs w:val="20"/>
          <w:vertAlign w:val="superscript"/>
        </w:rPr>
      </w:pPr>
      <w:r w:rsidRPr="00160CCF">
        <w:rPr>
          <w:noProof/>
          <w:sz w:val="20"/>
          <w:szCs w:val="20"/>
          <w:vertAlign w:val="superscript"/>
        </w:rPr>
        <w:t xml:space="preserve">3 </w:t>
      </w:r>
      <w:r w:rsidRPr="00160CCF">
        <w:rPr>
          <w:sz w:val="20"/>
          <w:szCs w:val="20"/>
        </w:rPr>
        <w:t>Показатель составляет 100,0%, в связи с отсутствием детей в очереди от 5 до 7 лет</w:t>
      </w:r>
    </w:p>
    <w:p w:rsidR="000E6BD8" w:rsidRPr="00160CCF" w:rsidRDefault="000E6BD8" w:rsidP="000E6BD8">
      <w:pPr>
        <w:widowControl w:val="0"/>
        <w:tabs>
          <w:tab w:val="left" w:pos="910"/>
          <w:tab w:val="left" w:pos="1080"/>
        </w:tabs>
        <w:ind w:firstLine="709"/>
        <w:jc w:val="both"/>
        <w:rPr>
          <w:sz w:val="20"/>
          <w:szCs w:val="20"/>
        </w:rPr>
      </w:pPr>
      <w:r w:rsidRPr="00160CCF">
        <w:rPr>
          <w:sz w:val="20"/>
          <w:szCs w:val="20"/>
        </w:rPr>
        <w:t>Вместе с тем, расчетное значение показателя составило 116,2%: списочная численность детей от 5 до 7 лет, посещающих МБДОУ – 5 184 ребенка и численности детей указанной возрастной группы на территории – 7 049 (за вычетом 2 589 детей в возрасте 6 – 7 лет, обучающихся в СОШ по форме РИК-76 (7 049-2 589=4460)</w:t>
      </w:r>
    </w:p>
    <w:p w:rsidR="000E6BD8" w:rsidRPr="00160CCF" w:rsidRDefault="000E6BD8" w:rsidP="000E6BD8">
      <w:pPr>
        <w:keepNext/>
        <w:keepLines/>
        <w:tabs>
          <w:tab w:val="left" w:pos="709"/>
          <w:tab w:val="left" w:pos="1080"/>
        </w:tabs>
        <w:ind w:firstLine="709"/>
        <w:jc w:val="both"/>
        <w:rPr>
          <w:sz w:val="20"/>
          <w:szCs w:val="20"/>
        </w:rPr>
      </w:pPr>
      <w:r w:rsidRPr="00160CCF">
        <w:rPr>
          <w:noProof/>
          <w:sz w:val="20"/>
          <w:szCs w:val="20"/>
        </w:rPr>
        <w:t>Обеспеченность = 5 184*100%/4 460= 116,2%</w:t>
      </w:r>
    </w:p>
    <w:p w:rsidR="000E6BD8" w:rsidRPr="00160CCF" w:rsidRDefault="000E6BD8" w:rsidP="000E6BD8">
      <w:pPr>
        <w:pStyle w:val="a4"/>
        <w:spacing w:before="120"/>
        <w:ind w:firstLine="709"/>
        <w:rPr>
          <w:szCs w:val="26"/>
        </w:rPr>
      </w:pPr>
      <w:r w:rsidRPr="00160CCF">
        <w:rPr>
          <w:szCs w:val="26"/>
        </w:rPr>
        <w:t>В сети функционирует 43 дошкольных образовательных учреждения. По состоянию на 01.07.2017 плановое количество мест в садах увеличилось на 18 ед. в сравнении с аналогичным периодом 2016 года и составило 11 282 места. Изменение плановой наполняемости обусловлено следующими причинами:</w:t>
      </w:r>
    </w:p>
    <w:p w:rsidR="000E6BD8" w:rsidRPr="00795801" w:rsidRDefault="000E6BD8" w:rsidP="000E6BD8">
      <w:pPr>
        <w:pStyle w:val="a4"/>
        <w:numPr>
          <w:ilvl w:val="0"/>
          <w:numId w:val="136"/>
        </w:numPr>
        <w:tabs>
          <w:tab w:val="left" w:pos="993"/>
        </w:tabs>
        <w:ind w:left="0" w:firstLine="709"/>
        <w:rPr>
          <w:szCs w:val="26"/>
        </w:rPr>
      </w:pPr>
      <w:r w:rsidRPr="00795801">
        <w:rPr>
          <w:szCs w:val="26"/>
        </w:rPr>
        <w:t>Приемом на индивидуальное обучение на дому 4-х детей-инвалидов:</w:t>
      </w:r>
    </w:p>
    <w:p w:rsidR="000E6BD8" w:rsidRPr="00795801" w:rsidRDefault="000E6BD8" w:rsidP="000E6BD8">
      <w:pPr>
        <w:pStyle w:val="afff2"/>
        <w:widowControl w:val="0"/>
        <w:numPr>
          <w:ilvl w:val="0"/>
          <w:numId w:val="141"/>
        </w:numPr>
        <w:tabs>
          <w:tab w:val="left" w:pos="993"/>
        </w:tabs>
        <w:autoSpaceDE w:val="0"/>
        <w:autoSpaceDN w:val="0"/>
        <w:adjustRightInd w:val="0"/>
        <w:ind w:left="0" w:firstLine="709"/>
        <w:jc w:val="both"/>
        <w:rPr>
          <w:sz w:val="26"/>
          <w:szCs w:val="26"/>
        </w:rPr>
      </w:pPr>
      <w:r w:rsidRPr="00795801">
        <w:rPr>
          <w:sz w:val="26"/>
          <w:szCs w:val="26"/>
        </w:rPr>
        <w:t>ДС № 81 «Конек-Горбунок» – 1 ребенок;</w:t>
      </w:r>
    </w:p>
    <w:p w:rsidR="000E6BD8" w:rsidRPr="00795801" w:rsidRDefault="000E6BD8" w:rsidP="000E6BD8">
      <w:pPr>
        <w:pStyle w:val="afff2"/>
        <w:widowControl w:val="0"/>
        <w:numPr>
          <w:ilvl w:val="0"/>
          <w:numId w:val="141"/>
        </w:numPr>
        <w:tabs>
          <w:tab w:val="left" w:pos="993"/>
        </w:tabs>
        <w:autoSpaceDE w:val="0"/>
        <w:autoSpaceDN w:val="0"/>
        <w:adjustRightInd w:val="0"/>
        <w:ind w:left="0" w:firstLine="709"/>
        <w:jc w:val="both"/>
        <w:rPr>
          <w:sz w:val="26"/>
          <w:szCs w:val="26"/>
        </w:rPr>
      </w:pPr>
      <w:r w:rsidRPr="00795801">
        <w:rPr>
          <w:sz w:val="26"/>
          <w:szCs w:val="26"/>
        </w:rPr>
        <w:t>ДС № 28 «Веселинка» – 1 ребенок;</w:t>
      </w:r>
    </w:p>
    <w:p w:rsidR="000E6BD8" w:rsidRPr="00795801" w:rsidRDefault="000E6BD8" w:rsidP="000E6BD8">
      <w:pPr>
        <w:pStyle w:val="afff2"/>
        <w:widowControl w:val="0"/>
        <w:numPr>
          <w:ilvl w:val="0"/>
          <w:numId w:val="141"/>
        </w:numPr>
        <w:tabs>
          <w:tab w:val="left" w:pos="993"/>
        </w:tabs>
        <w:autoSpaceDE w:val="0"/>
        <w:autoSpaceDN w:val="0"/>
        <w:adjustRightInd w:val="0"/>
        <w:ind w:left="0" w:firstLine="709"/>
        <w:jc w:val="both"/>
        <w:rPr>
          <w:sz w:val="26"/>
          <w:szCs w:val="26"/>
        </w:rPr>
      </w:pPr>
      <w:r w:rsidRPr="00795801">
        <w:rPr>
          <w:sz w:val="26"/>
          <w:szCs w:val="26"/>
        </w:rPr>
        <w:t>ДС № 3 «Солнышко» – 1 ребенок;</w:t>
      </w:r>
    </w:p>
    <w:p w:rsidR="000E6BD8" w:rsidRPr="00795801" w:rsidRDefault="000E6BD8" w:rsidP="000E6BD8">
      <w:pPr>
        <w:pStyle w:val="afff2"/>
        <w:widowControl w:val="0"/>
        <w:numPr>
          <w:ilvl w:val="0"/>
          <w:numId w:val="141"/>
        </w:numPr>
        <w:tabs>
          <w:tab w:val="left" w:pos="993"/>
        </w:tabs>
        <w:autoSpaceDE w:val="0"/>
        <w:autoSpaceDN w:val="0"/>
        <w:adjustRightInd w:val="0"/>
        <w:ind w:left="0" w:firstLine="709"/>
        <w:jc w:val="both"/>
        <w:rPr>
          <w:sz w:val="26"/>
          <w:szCs w:val="26"/>
        </w:rPr>
      </w:pPr>
      <w:r w:rsidRPr="00795801">
        <w:rPr>
          <w:sz w:val="26"/>
          <w:szCs w:val="26"/>
        </w:rPr>
        <w:t>ДС № 1 «Северок» – 1 ребенок.</w:t>
      </w:r>
    </w:p>
    <w:p w:rsidR="000E6BD8" w:rsidRPr="00795801" w:rsidRDefault="000E6BD8" w:rsidP="000E6BD8">
      <w:pPr>
        <w:pStyle w:val="a4"/>
        <w:numPr>
          <w:ilvl w:val="0"/>
          <w:numId w:val="136"/>
        </w:numPr>
        <w:tabs>
          <w:tab w:val="left" w:pos="993"/>
        </w:tabs>
        <w:ind w:left="0" w:firstLine="709"/>
        <w:rPr>
          <w:szCs w:val="26"/>
        </w:rPr>
      </w:pPr>
      <w:r w:rsidRPr="00795801">
        <w:rPr>
          <w:szCs w:val="26"/>
        </w:rPr>
        <w:t>Увеличением группы кратковременного пребывания «Особый ребенок» (без организации питания и сна) на 4 места в детском саду № 74 «Земляничка» (в 2016 году группа включала 2 места).</w:t>
      </w:r>
    </w:p>
    <w:p w:rsidR="000E6BD8" w:rsidRPr="00795801" w:rsidRDefault="000E6BD8" w:rsidP="000E6BD8">
      <w:pPr>
        <w:pStyle w:val="a4"/>
        <w:numPr>
          <w:ilvl w:val="0"/>
          <w:numId w:val="136"/>
        </w:numPr>
        <w:tabs>
          <w:tab w:val="left" w:pos="993"/>
        </w:tabs>
        <w:ind w:left="0" w:firstLine="709"/>
        <w:rPr>
          <w:szCs w:val="26"/>
        </w:rPr>
      </w:pPr>
      <w:r w:rsidRPr="00795801">
        <w:rPr>
          <w:szCs w:val="26"/>
        </w:rPr>
        <w:t>Увеличением на 10 мест за счет изменения возрастных групп.</w:t>
      </w:r>
    </w:p>
    <w:p w:rsidR="000E6BD8" w:rsidRPr="00160CCF" w:rsidRDefault="000E6BD8" w:rsidP="000E6BD8">
      <w:pPr>
        <w:pStyle w:val="a4"/>
        <w:ind w:firstLine="709"/>
      </w:pPr>
      <w:r w:rsidRPr="00160CCF">
        <w:rPr>
          <w:szCs w:val="26"/>
        </w:rPr>
        <w:t xml:space="preserve">Списочная численность детей на 01.07.2017 составила 11 493 чел., что на 211 чел. </w:t>
      </w:r>
      <w:r w:rsidRPr="00160CCF">
        <w:t xml:space="preserve">выше плановой наполняемости садов (11 282 чел.). Данный факт объясняется тем, что дети в течении года находятся в длительных отпусках, в результате чего группы изначально формируются с превышением плановой наполняемости для полной загрузки дошкольных учреждений. </w:t>
      </w:r>
    </w:p>
    <w:p w:rsidR="000E6BD8" w:rsidRPr="00160CCF" w:rsidRDefault="000E6BD8" w:rsidP="000E6BD8">
      <w:pPr>
        <w:pStyle w:val="a4"/>
        <w:ind w:firstLine="709"/>
        <w:rPr>
          <w:szCs w:val="26"/>
        </w:rPr>
      </w:pPr>
      <w:r w:rsidRPr="00160CCF">
        <w:rPr>
          <w:szCs w:val="26"/>
        </w:rPr>
        <w:t>Среднесписочная численность по отношению к прошлому году в целом выросла на 3,2% (+362 ребенка), в основном за счет увеличения количества детей дошкольного возраста.</w:t>
      </w:r>
    </w:p>
    <w:p w:rsidR="000E6BD8" w:rsidRPr="00160CCF" w:rsidRDefault="000E6BD8" w:rsidP="000E6BD8">
      <w:pPr>
        <w:pStyle w:val="a4"/>
        <w:ind w:firstLine="709"/>
        <w:rPr>
          <w:szCs w:val="26"/>
        </w:rPr>
      </w:pPr>
      <w:r w:rsidRPr="00160CCF">
        <w:rPr>
          <w:szCs w:val="26"/>
        </w:rPr>
        <w:t>В очереди на устройство детей в дошкольные образовательные учреждения состоит 5 315 детей, что на 603 чел. меньше аналогичного периода 2016 года (5 918 детей) и связано с миграционными процессами на территории города. По состоянию на 01.07.2017 дети от 3 до 7 лет, состоящие на очереди с целью устройства в дошкольные учреждения, отсутствуют.</w:t>
      </w:r>
    </w:p>
    <w:p w:rsidR="000E6BD8" w:rsidRPr="00160CCF" w:rsidRDefault="000E6BD8" w:rsidP="000E6BD8">
      <w:pPr>
        <w:pStyle w:val="a8"/>
        <w:ind w:firstLine="720"/>
        <w:rPr>
          <w:sz w:val="26"/>
          <w:szCs w:val="26"/>
        </w:rPr>
      </w:pPr>
      <w:r w:rsidRPr="00160CCF">
        <w:rPr>
          <w:sz w:val="26"/>
          <w:szCs w:val="26"/>
        </w:rPr>
        <w:t>По состоянию на 01.07.2017 с целью оказания коррекционно-педагогической помощи функционируют:</w:t>
      </w:r>
    </w:p>
    <w:p w:rsidR="000E6BD8" w:rsidRPr="00C91F8E" w:rsidRDefault="000E6BD8" w:rsidP="000E6BD8">
      <w:pPr>
        <w:pStyle w:val="a8"/>
        <w:numPr>
          <w:ilvl w:val="0"/>
          <w:numId w:val="137"/>
        </w:numPr>
        <w:tabs>
          <w:tab w:val="left" w:pos="993"/>
        </w:tabs>
        <w:ind w:left="0" w:firstLine="709"/>
        <w:rPr>
          <w:sz w:val="26"/>
          <w:szCs w:val="26"/>
        </w:rPr>
      </w:pPr>
      <w:r w:rsidRPr="00C91F8E">
        <w:rPr>
          <w:sz w:val="26"/>
          <w:szCs w:val="26"/>
        </w:rPr>
        <w:t xml:space="preserve">6 групп для детей с нарушением речи (в 2016 году </w:t>
      </w:r>
      <w:r w:rsidRPr="00C91F8E">
        <w:rPr>
          <w:color w:val="000000"/>
          <w:sz w:val="26"/>
          <w:szCs w:val="26"/>
        </w:rPr>
        <w:t>– 2 группы</w:t>
      </w:r>
      <w:r w:rsidRPr="00C91F8E">
        <w:rPr>
          <w:sz w:val="26"/>
          <w:szCs w:val="26"/>
        </w:rPr>
        <w:t>);</w:t>
      </w:r>
    </w:p>
    <w:p w:rsidR="000E6BD8" w:rsidRPr="00C91F8E" w:rsidRDefault="000E6BD8" w:rsidP="000E6BD8">
      <w:pPr>
        <w:pStyle w:val="a8"/>
        <w:numPr>
          <w:ilvl w:val="0"/>
          <w:numId w:val="137"/>
        </w:numPr>
        <w:tabs>
          <w:tab w:val="left" w:pos="993"/>
        </w:tabs>
        <w:ind w:left="0" w:firstLine="709"/>
        <w:rPr>
          <w:sz w:val="26"/>
          <w:szCs w:val="26"/>
        </w:rPr>
      </w:pPr>
      <w:r w:rsidRPr="00C91F8E">
        <w:rPr>
          <w:sz w:val="26"/>
          <w:szCs w:val="26"/>
        </w:rPr>
        <w:t>4 группы для детей с задержкой психического развития (в 2016 году группы не функционировали);</w:t>
      </w:r>
    </w:p>
    <w:p w:rsidR="000E6BD8" w:rsidRPr="00C91F8E" w:rsidRDefault="000E6BD8" w:rsidP="000E6BD8">
      <w:pPr>
        <w:pStyle w:val="a8"/>
        <w:numPr>
          <w:ilvl w:val="0"/>
          <w:numId w:val="137"/>
        </w:numPr>
        <w:tabs>
          <w:tab w:val="left" w:pos="993"/>
        </w:tabs>
        <w:ind w:left="0" w:firstLine="709"/>
        <w:rPr>
          <w:sz w:val="26"/>
          <w:szCs w:val="26"/>
        </w:rPr>
      </w:pPr>
      <w:r w:rsidRPr="00C91F8E">
        <w:rPr>
          <w:sz w:val="26"/>
          <w:szCs w:val="26"/>
        </w:rPr>
        <w:t>2 группы для детей с амблиопией, косоглазием (в 2016 году группы не функционировали).</w:t>
      </w:r>
    </w:p>
    <w:p w:rsidR="000E6BD8" w:rsidRPr="00160CCF" w:rsidRDefault="000E6BD8" w:rsidP="000E6BD8">
      <w:pPr>
        <w:pStyle w:val="a8"/>
        <w:ind w:firstLine="720"/>
        <w:rPr>
          <w:sz w:val="26"/>
          <w:szCs w:val="26"/>
        </w:rPr>
      </w:pPr>
      <w:r w:rsidRPr="00160CCF">
        <w:rPr>
          <w:sz w:val="26"/>
          <w:szCs w:val="26"/>
        </w:rPr>
        <w:t>Кроме того, в учреждениях функционирует 41 логопедический пункт (аналогично прошлому году), 4 группы комбинированной направленности для детей с нарушениями зрения и нормально развивающихся сверстников (аналогично прошлому году).</w:t>
      </w:r>
    </w:p>
    <w:p w:rsidR="000E6BD8" w:rsidRPr="00160CCF" w:rsidRDefault="000E6BD8" w:rsidP="000E6BD8">
      <w:pPr>
        <w:widowControl w:val="0"/>
        <w:ind w:firstLine="709"/>
        <w:jc w:val="both"/>
        <w:rPr>
          <w:sz w:val="26"/>
          <w:szCs w:val="26"/>
        </w:rPr>
      </w:pPr>
      <w:r w:rsidRPr="00160CCF">
        <w:rPr>
          <w:sz w:val="26"/>
          <w:szCs w:val="26"/>
        </w:rPr>
        <w:t>В детском саду № 48 «Золотая рыбка» функционируют 6 групп оздоровительной направленности для детей с туберкулезной интоксикацией.</w:t>
      </w:r>
    </w:p>
    <w:p w:rsidR="000E6BD8" w:rsidRPr="00160CCF" w:rsidRDefault="000E6BD8" w:rsidP="000E6BD8">
      <w:pPr>
        <w:pStyle w:val="a4"/>
        <w:tabs>
          <w:tab w:val="num" w:pos="540"/>
          <w:tab w:val="left" w:pos="10260"/>
          <w:tab w:val="left" w:pos="12060"/>
        </w:tabs>
        <w:ind w:right="76" w:firstLine="720"/>
        <w:rPr>
          <w:color w:val="000000"/>
          <w:szCs w:val="26"/>
        </w:rPr>
      </w:pPr>
      <w:r w:rsidRPr="00160CCF">
        <w:rPr>
          <w:color w:val="000000"/>
          <w:szCs w:val="26"/>
        </w:rPr>
        <w:t>Реализация программ дошкольного образования обеспечивает полное и целостное развитие воспитанников дошкольных учреждений, которые продемонстрировали высокий уровень творческих способностей в фестивалях, конкурсах детского творчества:</w:t>
      </w:r>
    </w:p>
    <w:p w:rsidR="000E6BD8" w:rsidRPr="00160CCF" w:rsidRDefault="000E6BD8" w:rsidP="000E6BD8">
      <w:pPr>
        <w:pStyle w:val="a4"/>
        <w:numPr>
          <w:ilvl w:val="0"/>
          <w:numId w:val="139"/>
        </w:numPr>
        <w:tabs>
          <w:tab w:val="left" w:pos="10260"/>
          <w:tab w:val="left" w:pos="12060"/>
        </w:tabs>
        <w:ind w:left="993" w:right="76" w:hanging="284"/>
        <w:rPr>
          <w:color w:val="000000"/>
          <w:szCs w:val="26"/>
        </w:rPr>
      </w:pPr>
      <w:r w:rsidRPr="00160CCF">
        <w:rPr>
          <w:color w:val="000000"/>
          <w:szCs w:val="26"/>
        </w:rPr>
        <w:t>На муниципальном уровне:</w:t>
      </w:r>
    </w:p>
    <w:p w:rsidR="000E6BD8" w:rsidRPr="00160CCF" w:rsidRDefault="000E6BD8" w:rsidP="000E6BD8">
      <w:pPr>
        <w:pStyle w:val="a8"/>
        <w:numPr>
          <w:ilvl w:val="0"/>
          <w:numId w:val="138"/>
        </w:numPr>
        <w:tabs>
          <w:tab w:val="left" w:pos="993"/>
        </w:tabs>
        <w:ind w:left="0" w:firstLine="709"/>
        <w:rPr>
          <w:sz w:val="26"/>
          <w:szCs w:val="26"/>
        </w:rPr>
      </w:pPr>
      <w:r w:rsidRPr="00160CCF">
        <w:rPr>
          <w:sz w:val="26"/>
          <w:szCs w:val="26"/>
        </w:rPr>
        <w:t xml:space="preserve">городской конкурс детского рисунка и плаката по пропаганде безопасности дорожного движения «Дорожный патруль предупреждает» </w:t>
      </w:r>
      <w:r w:rsidRPr="00160CCF">
        <w:rPr>
          <w:color w:val="000000"/>
          <w:szCs w:val="26"/>
        </w:rPr>
        <w:t xml:space="preserve">– </w:t>
      </w:r>
      <w:r w:rsidRPr="00160CCF">
        <w:rPr>
          <w:sz w:val="26"/>
          <w:szCs w:val="26"/>
        </w:rPr>
        <w:t>приняли участие более 100 воспитанников;</w:t>
      </w:r>
    </w:p>
    <w:p w:rsidR="000E6BD8" w:rsidRPr="00160CCF" w:rsidRDefault="000E6BD8" w:rsidP="000E6BD8">
      <w:pPr>
        <w:pStyle w:val="a8"/>
        <w:numPr>
          <w:ilvl w:val="0"/>
          <w:numId w:val="138"/>
        </w:numPr>
        <w:tabs>
          <w:tab w:val="left" w:pos="993"/>
        </w:tabs>
        <w:ind w:left="0" w:firstLine="709"/>
        <w:rPr>
          <w:sz w:val="26"/>
          <w:szCs w:val="26"/>
        </w:rPr>
      </w:pPr>
      <w:r w:rsidRPr="00160CCF">
        <w:rPr>
          <w:sz w:val="26"/>
          <w:szCs w:val="26"/>
        </w:rPr>
        <w:t xml:space="preserve">городской шашечный турнир среди воспитанников детских садов </w:t>
      </w:r>
      <w:r w:rsidRPr="00160CCF">
        <w:rPr>
          <w:color w:val="000000"/>
          <w:szCs w:val="26"/>
        </w:rPr>
        <w:t>–</w:t>
      </w:r>
      <w:r w:rsidRPr="00160CCF">
        <w:rPr>
          <w:sz w:val="26"/>
          <w:szCs w:val="26"/>
        </w:rPr>
        <w:t xml:space="preserve"> приняли участие 43 воспитанника;</w:t>
      </w:r>
    </w:p>
    <w:p w:rsidR="000E6BD8" w:rsidRPr="00160CCF" w:rsidRDefault="000E6BD8" w:rsidP="000E6BD8">
      <w:pPr>
        <w:pStyle w:val="a8"/>
        <w:numPr>
          <w:ilvl w:val="0"/>
          <w:numId w:val="138"/>
        </w:numPr>
        <w:tabs>
          <w:tab w:val="left" w:pos="993"/>
        </w:tabs>
        <w:ind w:left="0" w:firstLine="709"/>
        <w:rPr>
          <w:sz w:val="26"/>
          <w:szCs w:val="26"/>
        </w:rPr>
      </w:pPr>
      <w:r w:rsidRPr="00160CCF">
        <w:rPr>
          <w:sz w:val="26"/>
          <w:szCs w:val="26"/>
        </w:rPr>
        <w:t>городская Спартакиада среди воспитанников детских садов города Норильска – приняли участие 400 воспитанников.</w:t>
      </w:r>
    </w:p>
    <w:p w:rsidR="000E6BD8" w:rsidRPr="00160CCF" w:rsidRDefault="000E6BD8" w:rsidP="000E6BD8">
      <w:pPr>
        <w:pStyle w:val="afff2"/>
        <w:widowControl w:val="0"/>
        <w:numPr>
          <w:ilvl w:val="0"/>
          <w:numId w:val="139"/>
        </w:numPr>
        <w:tabs>
          <w:tab w:val="left" w:pos="993"/>
        </w:tabs>
        <w:autoSpaceDE w:val="0"/>
        <w:autoSpaceDN w:val="0"/>
        <w:adjustRightInd w:val="0"/>
        <w:ind w:left="0" w:firstLine="709"/>
        <w:jc w:val="both"/>
        <w:rPr>
          <w:sz w:val="26"/>
          <w:szCs w:val="26"/>
        </w:rPr>
      </w:pPr>
      <w:r w:rsidRPr="00160CCF">
        <w:rPr>
          <w:sz w:val="26"/>
          <w:szCs w:val="26"/>
        </w:rPr>
        <w:t>На федеральном, региональном, международном уровне участвовали 1 453 воспитанник</w:t>
      </w:r>
      <w:r>
        <w:rPr>
          <w:sz w:val="26"/>
          <w:szCs w:val="26"/>
        </w:rPr>
        <w:t>а</w:t>
      </w:r>
      <w:r w:rsidRPr="00160CCF">
        <w:rPr>
          <w:sz w:val="26"/>
          <w:szCs w:val="26"/>
        </w:rPr>
        <w:t xml:space="preserve"> из 43 учреждений, одержали 197 побед.</w:t>
      </w:r>
    </w:p>
    <w:p w:rsidR="000E6BD8" w:rsidRPr="00160CCF" w:rsidRDefault="000E6BD8" w:rsidP="000E6BD8">
      <w:pPr>
        <w:pStyle w:val="a4"/>
        <w:tabs>
          <w:tab w:val="num" w:pos="540"/>
          <w:tab w:val="left" w:pos="10260"/>
          <w:tab w:val="left" w:pos="12060"/>
        </w:tabs>
        <w:ind w:right="76" w:firstLine="720"/>
        <w:rPr>
          <w:color w:val="000000"/>
          <w:szCs w:val="26"/>
        </w:rPr>
      </w:pPr>
      <w:r w:rsidRPr="00160CCF">
        <w:rPr>
          <w:color w:val="000000"/>
          <w:szCs w:val="26"/>
        </w:rPr>
        <w:t xml:space="preserve">Кроме того, за отчетный период приняли участие в профессиональных конкурсах различного уровня: </w:t>
      </w:r>
    </w:p>
    <w:p w:rsidR="000E6BD8" w:rsidRPr="00160CCF" w:rsidRDefault="000E6BD8" w:rsidP="000E6BD8">
      <w:pPr>
        <w:pStyle w:val="a8"/>
        <w:numPr>
          <w:ilvl w:val="0"/>
          <w:numId w:val="138"/>
        </w:numPr>
        <w:tabs>
          <w:tab w:val="left" w:pos="993"/>
        </w:tabs>
        <w:ind w:left="0" w:firstLine="709"/>
        <w:rPr>
          <w:sz w:val="26"/>
          <w:szCs w:val="26"/>
        </w:rPr>
      </w:pPr>
      <w:r w:rsidRPr="00160CCF">
        <w:rPr>
          <w:sz w:val="26"/>
          <w:szCs w:val="26"/>
        </w:rPr>
        <w:t xml:space="preserve">педагогические коллективы </w:t>
      </w:r>
      <w:r w:rsidRPr="00160CCF">
        <w:rPr>
          <w:color w:val="000000"/>
          <w:sz w:val="26"/>
          <w:szCs w:val="26"/>
        </w:rPr>
        <w:t xml:space="preserve">– </w:t>
      </w:r>
      <w:r w:rsidRPr="00160CCF">
        <w:rPr>
          <w:sz w:val="26"/>
          <w:szCs w:val="26"/>
        </w:rPr>
        <w:t xml:space="preserve">65 раз, побеждали 36 раз;  </w:t>
      </w:r>
    </w:p>
    <w:p w:rsidR="000E6BD8" w:rsidRPr="00160CCF" w:rsidRDefault="000E6BD8" w:rsidP="000E6BD8">
      <w:pPr>
        <w:pStyle w:val="a8"/>
        <w:numPr>
          <w:ilvl w:val="0"/>
          <w:numId w:val="138"/>
        </w:numPr>
        <w:tabs>
          <w:tab w:val="left" w:pos="993"/>
        </w:tabs>
        <w:ind w:left="0" w:firstLine="709"/>
        <w:rPr>
          <w:sz w:val="26"/>
          <w:szCs w:val="26"/>
        </w:rPr>
      </w:pPr>
      <w:r w:rsidRPr="00160CCF">
        <w:rPr>
          <w:sz w:val="26"/>
          <w:szCs w:val="26"/>
        </w:rPr>
        <w:t xml:space="preserve">педагогические работники </w:t>
      </w:r>
      <w:r w:rsidRPr="00160CCF">
        <w:rPr>
          <w:color w:val="000000"/>
          <w:sz w:val="26"/>
          <w:szCs w:val="26"/>
        </w:rPr>
        <w:t xml:space="preserve">– </w:t>
      </w:r>
      <w:r w:rsidRPr="00160CCF">
        <w:rPr>
          <w:sz w:val="26"/>
          <w:szCs w:val="26"/>
        </w:rPr>
        <w:t>1 283 раза, победителями становились 170 раз.</w:t>
      </w:r>
    </w:p>
    <w:p w:rsidR="000E6BD8" w:rsidRPr="00935A7D" w:rsidRDefault="000E6BD8" w:rsidP="000E6BD8">
      <w:pPr>
        <w:pStyle w:val="a4"/>
        <w:tabs>
          <w:tab w:val="num" w:pos="540"/>
          <w:tab w:val="left" w:pos="10260"/>
          <w:tab w:val="left" w:pos="12060"/>
        </w:tabs>
        <w:ind w:right="76" w:firstLine="720"/>
        <w:rPr>
          <w:color w:val="000000"/>
          <w:szCs w:val="26"/>
        </w:rPr>
      </w:pPr>
      <w:r w:rsidRPr="00160CCF">
        <w:rPr>
          <w:color w:val="000000"/>
          <w:szCs w:val="26"/>
        </w:rPr>
        <w:t xml:space="preserve">В рамках благотворительной программы ЗФ ПАО «ГМК «Норильский никель» 11 учреждений приняли участие в конкурсе социальных проектов благотворительной программы «Мир новых возможностей». В номинации «Полюс возрождения» детский сад № 5 «Норильчонок» выиграл грант на сумму 4 068,7 тыс. руб. с проектом «Танцующий Норильчонок», в рамках которого запланированы подготовка и проведение в городском центре культуры гала-концерта коллективов дошкольных образовательных учреждений, состоящих из детей, не охваченных дополнительным образованием в танцевальных коллективах города, в том числе с привлечением дошкольников с ограниченными возможностями здоровья, проявляющих интерес к танцевальному творчеству. Сроки реализации проекта с марта 2017 по февраль 2018 года. На текущей момент </w:t>
      </w:r>
      <w:r w:rsidRPr="00160CCF">
        <w:rPr>
          <w:szCs w:val="26"/>
        </w:rPr>
        <w:t xml:space="preserve">МАДОУ «ДС № 5 «Норильчонок» </w:t>
      </w:r>
      <w:r>
        <w:rPr>
          <w:szCs w:val="26"/>
        </w:rPr>
        <w:t>поступило финансирование</w:t>
      </w:r>
      <w:r w:rsidRPr="00160CCF">
        <w:rPr>
          <w:szCs w:val="26"/>
        </w:rPr>
        <w:t xml:space="preserve"> в размере 431,6 тыс. руб.</w:t>
      </w:r>
    </w:p>
    <w:p w:rsidR="000E6BD8" w:rsidRPr="00C36EB4" w:rsidRDefault="000E6BD8" w:rsidP="000E6BD8">
      <w:pPr>
        <w:pStyle w:val="a4"/>
        <w:tabs>
          <w:tab w:val="left" w:pos="10260"/>
          <w:tab w:val="left" w:pos="12060"/>
        </w:tabs>
        <w:ind w:right="76" w:firstLine="709"/>
        <w:rPr>
          <w:color w:val="000000"/>
          <w:szCs w:val="26"/>
        </w:rPr>
      </w:pPr>
      <w:r w:rsidRPr="00C36EB4">
        <w:rPr>
          <w:color w:val="000000"/>
          <w:szCs w:val="26"/>
        </w:rPr>
        <w:t>В рамках празднования 80-летнего юбилея дошкольного образования города Норильска в ноябре 2016 года стартовал муниципальный профессиональный конкурс «Педагог юбилейного года-2017» для педагогических работников. Целью проведения конкурса явля</w:t>
      </w:r>
      <w:r>
        <w:rPr>
          <w:color w:val="000000"/>
          <w:szCs w:val="26"/>
        </w:rPr>
        <w:t>лось</w:t>
      </w:r>
      <w:r w:rsidRPr="00C36EB4">
        <w:rPr>
          <w:color w:val="000000"/>
          <w:szCs w:val="26"/>
        </w:rPr>
        <w:t xml:space="preserve"> выявление и поддержка талантливых, активных, владеющих современными профессиональными компетенциями педагогов, повышение престижа и статуса педагогических специальностей.</w:t>
      </w:r>
    </w:p>
    <w:p w:rsidR="000E6BD8" w:rsidRPr="00C36EB4" w:rsidRDefault="000E6BD8" w:rsidP="000E6BD8">
      <w:pPr>
        <w:pStyle w:val="a4"/>
        <w:tabs>
          <w:tab w:val="num" w:pos="540"/>
          <w:tab w:val="left" w:pos="10260"/>
          <w:tab w:val="left" w:pos="12060"/>
        </w:tabs>
        <w:ind w:right="76" w:firstLine="720"/>
        <w:rPr>
          <w:color w:val="000000"/>
          <w:szCs w:val="26"/>
        </w:rPr>
      </w:pPr>
      <w:r>
        <w:rPr>
          <w:color w:val="000000"/>
          <w:szCs w:val="26"/>
        </w:rPr>
        <w:t>Конкурс проводил</w:t>
      </w:r>
      <w:r w:rsidRPr="00C36EB4">
        <w:rPr>
          <w:color w:val="000000"/>
          <w:szCs w:val="26"/>
        </w:rPr>
        <w:t>ся по следующим номинациям:</w:t>
      </w:r>
    </w:p>
    <w:p w:rsidR="000E6BD8" w:rsidRPr="00C36EB4" w:rsidRDefault="000E6BD8" w:rsidP="000E6BD8">
      <w:pPr>
        <w:pStyle w:val="a4"/>
        <w:numPr>
          <w:ilvl w:val="0"/>
          <w:numId w:val="140"/>
        </w:numPr>
        <w:tabs>
          <w:tab w:val="left" w:pos="993"/>
          <w:tab w:val="left" w:pos="10260"/>
          <w:tab w:val="left" w:pos="12060"/>
        </w:tabs>
        <w:ind w:left="0" w:right="76" w:firstLine="709"/>
        <w:rPr>
          <w:color w:val="000000"/>
          <w:szCs w:val="26"/>
        </w:rPr>
      </w:pPr>
      <w:r w:rsidRPr="00C36EB4">
        <w:rPr>
          <w:color w:val="000000"/>
          <w:szCs w:val="26"/>
        </w:rPr>
        <w:t>«Современный воспитатель: личность и профессионал»;</w:t>
      </w:r>
    </w:p>
    <w:p w:rsidR="000E6BD8" w:rsidRPr="00C36EB4" w:rsidRDefault="000E6BD8" w:rsidP="000E6BD8">
      <w:pPr>
        <w:pStyle w:val="a4"/>
        <w:numPr>
          <w:ilvl w:val="0"/>
          <w:numId w:val="140"/>
        </w:numPr>
        <w:tabs>
          <w:tab w:val="left" w:pos="993"/>
          <w:tab w:val="left" w:pos="10260"/>
          <w:tab w:val="left" w:pos="12060"/>
        </w:tabs>
        <w:ind w:left="0" w:right="76" w:firstLine="709"/>
        <w:rPr>
          <w:color w:val="000000"/>
          <w:szCs w:val="26"/>
        </w:rPr>
      </w:pPr>
      <w:r w:rsidRPr="00C36EB4">
        <w:rPr>
          <w:color w:val="000000"/>
          <w:szCs w:val="26"/>
        </w:rPr>
        <w:t>«Современный специалист: личность и профессионал».</w:t>
      </w:r>
    </w:p>
    <w:p w:rsidR="000E6BD8" w:rsidRPr="00BD7A19" w:rsidRDefault="000E6BD8" w:rsidP="000E6BD8">
      <w:pPr>
        <w:ind w:firstLine="708"/>
        <w:jc w:val="both"/>
        <w:rPr>
          <w:sz w:val="26"/>
          <w:szCs w:val="26"/>
        </w:rPr>
      </w:pPr>
      <w:r w:rsidRPr="00BD7A19">
        <w:rPr>
          <w:sz w:val="26"/>
          <w:szCs w:val="26"/>
        </w:rPr>
        <w:t xml:space="preserve">В мае текущего года прошел финал конкурса, победителями стали: </w:t>
      </w:r>
    </w:p>
    <w:p w:rsidR="000E6BD8" w:rsidRPr="00BD7A19" w:rsidRDefault="000E6BD8" w:rsidP="00737F55">
      <w:pPr>
        <w:pStyle w:val="afff2"/>
        <w:numPr>
          <w:ilvl w:val="0"/>
          <w:numId w:val="146"/>
        </w:numPr>
        <w:tabs>
          <w:tab w:val="left" w:pos="993"/>
        </w:tabs>
        <w:ind w:left="0" w:firstLine="709"/>
        <w:jc w:val="both"/>
        <w:rPr>
          <w:sz w:val="26"/>
          <w:szCs w:val="26"/>
        </w:rPr>
      </w:pPr>
      <w:r w:rsidRPr="00BD7A19">
        <w:rPr>
          <w:sz w:val="26"/>
          <w:szCs w:val="26"/>
        </w:rPr>
        <w:t>воспитатель МБДОУ «Детский сад № 24 «Родничок»;</w:t>
      </w:r>
    </w:p>
    <w:p w:rsidR="000E6BD8" w:rsidRPr="00BD7A19" w:rsidRDefault="000E6BD8" w:rsidP="00737F55">
      <w:pPr>
        <w:pStyle w:val="afff2"/>
        <w:numPr>
          <w:ilvl w:val="0"/>
          <w:numId w:val="146"/>
        </w:numPr>
        <w:tabs>
          <w:tab w:val="left" w:pos="993"/>
        </w:tabs>
        <w:ind w:left="0" w:firstLine="709"/>
        <w:jc w:val="both"/>
        <w:rPr>
          <w:sz w:val="26"/>
          <w:szCs w:val="26"/>
        </w:rPr>
      </w:pPr>
      <w:r w:rsidRPr="00BD7A19">
        <w:rPr>
          <w:sz w:val="26"/>
          <w:szCs w:val="26"/>
        </w:rPr>
        <w:t>музыкальный руководитель МАДОУ «Детский сад № 5 «Норильчонок».</w:t>
      </w:r>
    </w:p>
    <w:p w:rsidR="000E6BD8" w:rsidRDefault="000E6BD8" w:rsidP="000E6BD8">
      <w:pPr>
        <w:pStyle w:val="a4"/>
        <w:tabs>
          <w:tab w:val="num" w:pos="540"/>
          <w:tab w:val="left" w:pos="10260"/>
          <w:tab w:val="left" w:pos="12060"/>
        </w:tabs>
        <w:ind w:right="76" w:firstLine="720"/>
        <w:rPr>
          <w:color w:val="000000"/>
          <w:szCs w:val="26"/>
        </w:rPr>
      </w:pPr>
    </w:p>
    <w:p w:rsidR="00674180" w:rsidRDefault="00674180" w:rsidP="000E6BD8">
      <w:pPr>
        <w:pStyle w:val="a4"/>
        <w:tabs>
          <w:tab w:val="num" w:pos="540"/>
          <w:tab w:val="left" w:pos="10260"/>
          <w:tab w:val="left" w:pos="12060"/>
        </w:tabs>
        <w:ind w:right="76" w:firstLine="720"/>
        <w:rPr>
          <w:color w:val="000000"/>
          <w:szCs w:val="26"/>
        </w:rPr>
      </w:pPr>
    </w:p>
    <w:p w:rsidR="00674180" w:rsidRDefault="00674180" w:rsidP="000E6BD8">
      <w:pPr>
        <w:pStyle w:val="a4"/>
        <w:tabs>
          <w:tab w:val="num" w:pos="540"/>
          <w:tab w:val="left" w:pos="10260"/>
          <w:tab w:val="left" w:pos="12060"/>
        </w:tabs>
        <w:ind w:right="76" w:firstLine="720"/>
        <w:rPr>
          <w:color w:val="000000"/>
          <w:szCs w:val="26"/>
        </w:rPr>
      </w:pPr>
    </w:p>
    <w:p w:rsidR="00674180" w:rsidRDefault="00674180" w:rsidP="000E6BD8">
      <w:pPr>
        <w:pStyle w:val="a4"/>
        <w:tabs>
          <w:tab w:val="num" w:pos="540"/>
          <w:tab w:val="left" w:pos="10260"/>
          <w:tab w:val="left" w:pos="12060"/>
        </w:tabs>
        <w:ind w:right="76" w:firstLine="720"/>
        <w:rPr>
          <w:color w:val="000000"/>
          <w:szCs w:val="26"/>
        </w:rPr>
      </w:pPr>
    </w:p>
    <w:p w:rsidR="00674180" w:rsidRDefault="00674180" w:rsidP="000E6BD8">
      <w:pPr>
        <w:pStyle w:val="a4"/>
        <w:tabs>
          <w:tab w:val="num" w:pos="540"/>
          <w:tab w:val="left" w:pos="10260"/>
          <w:tab w:val="left" w:pos="12060"/>
        </w:tabs>
        <w:ind w:right="76" w:firstLine="720"/>
        <w:rPr>
          <w:color w:val="000000"/>
          <w:szCs w:val="26"/>
        </w:rPr>
      </w:pPr>
    </w:p>
    <w:p w:rsidR="00674180" w:rsidRDefault="00674180" w:rsidP="000E6BD8">
      <w:pPr>
        <w:pStyle w:val="a4"/>
        <w:tabs>
          <w:tab w:val="num" w:pos="540"/>
          <w:tab w:val="left" w:pos="10260"/>
          <w:tab w:val="left" w:pos="12060"/>
        </w:tabs>
        <w:ind w:right="76" w:firstLine="720"/>
        <w:rPr>
          <w:color w:val="000000"/>
          <w:szCs w:val="26"/>
        </w:rPr>
      </w:pPr>
    </w:p>
    <w:p w:rsidR="00674180" w:rsidRPr="00D74230" w:rsidRDefault="00674180" w:rsidP="000E6BD8">
      <w:pPr>
        <w:pStyle w:val="a4"/>
        <w:tabs>
          <w:tab w:val="num" w:pos="540"/>
          <w:tab w:val="left" w:pos="10260"/>
          <w:tab w:val="left" w:pos="12060"/>
        </w:tabs>
        <w:ind w:right="76" w:firstLine="720"/>
        <w:rPr>
          <w:color w:val="000000"/>
          <w:szCs w:val="26"/>
        </w:rPr>
      </w:pPr>
    </w:p>
    <w:p w:rsidR="000E6BD8" w:rsidRDefault="000E6BD8" w:rsidP="000E6BD8">
      <w:pPr>
        <w:autoSpaceDE w:val="0"/>
        <w:autoSpaceDN w:val="0"/>
        <w:adjustRightInd w:val="0"/>
        <w:jc w:val="center"/>
        <w:rPr>
          <w:sz w:val="26"/>
          <w:szCs w:val="26"/>
        </w:rPr>
      </w:pPr>
      <w:r w:rsidRPr="00A46847">
        <w:rPr>
          <w:b/>
          <w:bCs/>
          <w:i/>
          <w:iCs/>
          <w:sz w:val="26"/>
          <w:szCs w:val="26"/>
          <w:u w:val="single"/>
        </w:rPr>
        <w:t>Организация предоставления общего образования</w:t>
      </w:r>
    </w:p>
    <w:p w:rsidR="000E6BD8" w:rsidRPr="00BD3327" w:rsidRDefault="000E6BD8" w:rsidP="000E6BD8">
      <w:pPr>
        <w:autoSpaceDE w:val="0"/>
        <w:autoSpaceDN w:val="0"/>
        <w:adjustRightInd w:val="0"/>
        <w:spacing w:before="120" w:after="120"/>
        <w:jc w:val="right"/>
        <w:rPr>
          <w:sz w:val="26"/>
          <w:szCs w:val="26"/>
        </w:rPr>
      </w:pPr>
      <w:r w:rsidRPr="000E6BD8">
        <w:rPr>
          <w:sz w:val="26"/>
          <w:szCs w:val="26"/>
        </w:rPr>
        <w:t>Таблица 2</w:t>
      </w:r>
      <w:r w:rsidR="00674180">
        <w:rPr>
          <w:sz w:val="26"/>
          <w:szCs w:val="26"/>
        </w:rPr>
        <w:t>8</w:t>
      </w:r>
    </w:p>
    <w:p w:rsidR="000E6BD8" w:rsidRDefault="000E6BD8" w:rsidP="000E6BD8">
      <w:pPr>
        <w:autoSpaceDE w:val="0"/>
        <w:autoSpaceDN w:val="0"/>
        <w:adjustRightInd w:val="0"/>
        <w:spacing w:after="120"/>
        <w:jc w:val="center"/>
        <w:rPr>
          <w:b/>
          <w:bCs/>
          <w:i/>
          <w:iCs/>
          <w:sz w:val="26"/>
          <w:szCs w:val="26"/>
        </w:rPr>
      </w:pPr>
      <w:r w:rsidRPr="00FC1578">
        <w:rPr>
          <w:b/>
          <w:bCs/>
          <w:i/>
          <w:iCs/>
          <w:sz w:val="26"/>
          <w:szCs w:val="26"/>
        </w:rPr>
        <w:t>Основные показатели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322"/>
        <w:gridCol w:w="1111"/>
        <w:gridCol w:w="1679"/>
        <w:gridCol w:w="1569"/>
        <w:gridCol w:w="1324"/>
      </w:tblGrid>
      <w:tr w:rsidR="000E6BD8" w:rsidRPr="00AA774B" w:rsidTr="000E6BD8">
        <w:trPr>
          <w:trHeight w:val="20"/>
          <w:tblHeader/>
        </w:trPr>
        <w:tc>
          <w:tcPr>
            <w:tcW w:w="303" w:type="pct"/>
            <w:vMerge w:val="restart"/>
            <w:shd w:val="clear" w:color="auto" w:fill="FFFFFF"/>
            <w:vAlign w:val="center"/>
          </w:tcPr>
          <w:p w:rsidR="000E6BD8" w:rsidRPr="00AA774B" w:rsidRDefault="000E6BD8" w:rsidP="000E6BD8">
            <w:pPr>
              <w:widowControl w:val="0"/>
              <w:jc w:val="center"/>
              <w:rPr>
                <w:iCs/>
                <w:sz w:val="20"/>
                <w:szCs w:val="20"/>
              </w:rPr>
            </w:pPr>
            <w:r w:rsidRPr="00AA774B">
              <w:rPr>
                <w:iCs/>
                <w:sz w:val="20"/>
                <w:szCs w:val="20"/>
              </w:rPr>
              <w:t>№</w:t>
            </w:r>
            <w:r w:rsidRPr="00AA774B">
              <w:rPr>
                <w:iCs/>
                <w:sz w:val="20"/>
                <w:szCs w:val="20"/>
              </w:rPr>
              <w:br/>
              <w:t>п/п</w:t>
            </w:r>
          </w:p>
        </w:tc>
        <w:tc>
          <w:tcPr>
            <w:tcW w:w="1742" w:type="pct"/>
            <w:vMerge w:val="restart"/>
            <w:shd w:val="clear" w:color="auto" w:fill="FFFFFF"/>
            <w:vAlign w:val="center"/>
          </w:tcPr>
          <w:p w:rsidR="000E6BD8" w:rsidRPr="00AA774B" w:rsidRDefault="000E6BD8" w:rsidP="000E6BD8">
            <w:pPr>
              <w:jc w:val="center"/>
              <w:rPr>
                <w:iCs/>
                <w:sz w:val="20"/>
                <w:szCs w:val="20"/>
              </w:rPr>
            </w:pPr>
            <w:r w:rsidRPr="00AA774B">
              <w:rPr>
                <w:iCs/>
                <w:sz w:val="20"/>
                <w:szCs w:val="20"/>
              </w:rPr>
              <w:t>Наименование показателя</w:t>
            </w:r>
          </w:p>
        </w:tc>
        <w:tc>
          <w:tcPr>
            <w:tcW w:w="547" w:type="pct"/>
            <w:vMerge w:val="restart"/>
            <w:shd w:val="clear" w:color="auto" w:fill="FFFFFF"/>
            <w:vAlign w:val="center"/>
          </w:tcPr>
          <w:p w:rsidR="000E6BD8" w:rsidRPr="00AA774B" w:rsidRDefault="000E6BD8" w:rsidP="000E6BD8">
            <w:pPr>
              <w:jc w:val="center"/>
              <w:rPr>
                <w:iCs/>
                <w:sz w:val="20"/>
                <w:szCs w:val="20"/>
              </w:rPr>
            </w:pPr>
            <w:r w:rsidRPr="00AA774B">
              <w:rPr>
                <w:iCs/>
                <w:sz w:val="20"/>
                <w:szCs w:val="20"/>
              </w:rPr>
              <w:t>Ед. изм.</w:t>
            </w:r>
          </w:p>
        </w:tc>
        <w:tc>
          <w:tcPr>
            <w:tcW w:w="1710" w:type="pct"/>
            <w:gridSpan w:val="2"/>
            <w:shd w:val="clear" w:color="auto" w:fill="FFFFFF"/>
            <w:vAlign w:val="center"/>
          </w:tcPr>
          <w:p w:rsidR="000E6BD8" w:rsidRPr="00AA774B" w:rsidRDefault="000E6BD8" w:rsidP="000E6BD8">
            <w:pPr>
              <w:widowControl w:val="0"/>
              <w:jc w:val="center"/>
              <w:rPr>
                <w:sz w:val="20"/>
                <w:szCs w:val="20"/>
              </w:rPr>
            </w:pPr>
            <w:r w:rsidRPr="00AA774B">
              <w:rPr>
                <w:sz w:val="20"/>
                <w:szCs w:val="20"/>
                <w:lang w:val="en-US"/>
              </w:rPr>
              <w:t xml:space="preserve">I </w:t>
            </w:r>
            <w:r w:rsidRPr="00AA774B">
              <w:rPr>
                <w:sz w:val="20"/>
                <w:szCs w:val="20"/>
              </w:rPr>
              <w:t>полугодие</w:t>
            </w:r>
          </w:p>
        </w:tc>
        <w:tc>
          <w:tcPr>
            <w:tcW w:w="698" w:type="pct"/>
            <w:vMerge w:val="restart"/>
            <w:shd w:val="clear" w:color="auto" w:fill="FFFFFF"/>
            <w:vAlign w:val="center"/>
          </w:tcPr>
          <w:p w:rsidR="000E6BD8" w:rsidRPr="00DC0700" w:rsidRDefault="000E6BD8" w:rsidP="000E6BD8">
            <w:pPr>
              <w:jc w:val="center"/>
              <w:rPr>
                <w:sz w:val="20"/>
                <w:szCs w:val="20"/>
                <w:lang w:val="en-US"/>
              </w:rPr>
            </w:pPr>
            <w:r w:rsidRPr="00DC0700">
              <w:rPr>
                <w:sz w:val="20"/>
                <w:szCs w:val="20"/>
              </w:rPr>
              <w:t>Абс.откл.+/–</w:t>
            </w:r>
          </w:p>
        </w:tc>
      </w:tr>
      <w:tr w:rsidR="000E6BD8" w:rsidRPr="00AA774B" w:rsidTr="000E6BD8">
        <w:trPr>
          <w:trHeight w:val="20"/>
          <w:tblHeader/>
        </w:trPr>
        <w:tc>
          <w:tcPr>
            <w:tcW w:w="303" w:type="pct"/>
            <w:vMerge/>
            <w:shd w:val="clear" w:color="auto" w:fill="FFFFFF"/>
            <w:vAlign w:val="center"/>
          </w:tcPr>
          <w:p w:rsidR="000E6BD8" w:rsidRPr="00AA774B" w:rsidRDefault="000E6BD8" w:rsidP="000E6BD8">
            <w:pPr>
              <w:jc w:val="center"/>
              <w:rPr>
                <w:iCs/>
                <w:sz w:val="20"/>
                <w:szCs w:val="20"/>
              </w:rPr>
            </w:pPr>
          </w:p>
        </w:tc>
        <w:tc>
          <w:tcPr>
            <w:tcW w:w="1742" w:type="pct"/>
            <w:vMerge/>
            <w:shd w:val="clear" w:color="auto" w:fill="FFFFFF"/>
            <w:vAlign w:val="center"/>
          </w:tcPr>
          <w:p w:rsidR="000E6BD8" w:rsidRPr="00AA774B" w:rsidRDefault="000E6BD8" w:rsidP="000E6BD8">
            <w:pPr>
              <w:jc w:val="center"/>
              <w:rPr>
                <w:iCs/>
                <w:sz w:val="20"/>
                <w:szCs w:val="20"/>
              </w:rPr>
            </w:pPr>
          </w:p>
        </w:tc>
        <w:tc>
          <w:tcPr>
            <w:tcW w:w="547" w:type="pct"/>
            <w:vMerge/>
            <w:shd w:val="clear" w:color="auto" w:fill="FFFFFF"/>
            <w:vAlign w:val="center"/>
          </w:tcPr>
          <w:p w:rsidR="000E6BD8" w:rsidRPr="00AA774B" w:rsidRDefault="000E6BD8" w:rsidP="000E6BD8">
            <w:pPr>
              <w:jc w:val="center"/>
              <w:rPr>
                <w:iCs/>
                <w:sz w:val="20"/>
                <w:szCs w:val="20"/>
              </w:rPr>
            </w:pPr>
          </w:p>
        </w:tc>
        <w:tc>
          <w:tcPr>
            <w:tcW w:w="884" w:type="pct"/>
            <w:shd w:val="clear" w:color="auto" w:fill="FFFFFF"/>
            <w:vAlign w:val="center"/>
          </w:tcPr>
          <w:p w:rsidR="000E6BD8" w:rsidRPr="00AA774B" w:rsidRDefault="000E6BD8" w:rsidP="000E6BD8">
            <w:pPr>
              <w:tabs>
                <w:tab w:val="left" w:pos="720"/>
              </w:tabs>
              <w:autoSpaceDE w:val="0"/>
              <w:autoSpaceDN w:val="0"/>
              <w:adjustRightInd w:val="0"/>
              <w:jc w:val="center"/>
              <w:rPr>
                <w:sz w:val="20"/>
                <w:szCs w:val="20"/>
              </w:rPr>
            </w:pPr>
            <w:r w:rsidRPr="00AA774B">
              <w:rPr>
                <w:sz w:val="20"/>
                <w:szCs w:val="20"/>
              </w:rPr>
              <w:t>2016 год</w:t>
            </w:r>
          </w:p>
        </w:tc>
        <w:tc>
          <w:tcPr>
            <w:tcW w:w="826" w:type="pct"/>
            <w:shd w:val="clear" w:color="auto" w:fill="FFFFFF"/>
            <w:vAlign w:val="center"/>
          </w:tcPr>
          <w:p w:rsidR="000E6BD8" w:rsidRPr="00784D8C" w:rsidRDefault="000E6BD8" w:rsidP="000E6BD8">
            <w:pPr>
              <w:jc w:val="center"/>
              <w:rPr>
                <w:sz w:val="20"/>
                <w:szCs w:val="20"/>
              </w:rPr>
            </w:pPr>
            <w:r>
              <w:rPr>
                <w:sz w:val="20"/>
                <w:szCs w:val="20"/>
              </w:rPr>
              <w:t>2017 год</w:t>
            </w:r>
          </w:p>
        </w:tc>
        <w:tc>
          <w:tcPr>
            <w:tcW w:w="698" w:type="pct"/>
            <w:vMerge/>
            <w:shd w:val="clear" w:color="auto" w:fill="FFFFFF"/>
            <w:vAlign w:val="center"/>
          </w:tcPr>
          <w:p w:rsidR="000E6BD8" w:rsidRPr="00784D8C" w:rsidRDefault="000E6BD8" w:rsidP="000E6BD8">
            <w:pPr>
              <w:jc w:val="center"/>
              <w:rPr>
                <w:sz w:val="20"/>
                <w:szCs w:val="20"/>
              </w:rPr>
            </w:pPr>
          </w:p>
        </w:tc>
      </w:tr>
      <w:tr w:rsidR="000E6BD8" w:rsidRPr="00AA774B" w:rsidTr="000E6BD8">
        <w:trPr>
          <w:trHeight w:val="20"/>
        </w:trPr>
        <w:tc>
          <w:tcPr>
            <w:tcW w:w="303" w:type="pct"/>
            <w:shd w:val="clear" w:color="auto" w:fill="FFFFFF"/>
            <w:noWrap/>
            <w:vAlign w:val="center"/>
          </w:tcPr>
          <w:p w:rsidR="000E6BD8" w:rsidRPr="00956044" w:rsidRDefault="000E6BD8" w:rsidP="000E6BD8">
            <w:pPr>
              <w:jc w:val="center"/>
              <w:rPr>
                <w:iCs/>
                <w:sz w:val="20"/>
                <w:szCs w:val="20"/>
              </w:rPr>
            </w:pPr>
            <w:r w:rsidRPr="00956044">
              <w:rPr>
                <w:iCs/>
                <w:sz w:val="20"/>
                <w:szCs w:val="20"/>
              </w:rPr>
              <w:t>1</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МБ(А)ОУ, в т.ч.</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ед./мест</w:t>
            </w:r>
          </w:p>
        </w:tc>
        <w:tc>
          <w:tcPr>
            <w:tcW w:w="884" w:type="pct"/>
            <w:shd w:val="clear" w:color="auto" w:fill="FFFFFF"/>
            <w:noWrap/>
            <w:vAlign w:val="center"/>
          </w:tcPr>
          <w:p w:rsidR="000E6BD8" w:rsidRPr="00A546FA" w:rsidRDefault="000E6BD8" w:rsidP="000E6BD8">
            <w:pPr>
              <w:jc w:val="center"/>
              <w:rPr>
                <w:iCs/>
                <w:sz w:val="20"/>
                <w:szCs w:val="20"/>
              </w:rPr>
            </w:pPr>
            <w:r>
              <w:rPr>
                <w:iCs/>
                <w:sz w:val="20"/>
                <w:szCs w:val="20"/>
              </w:rPr>
              <w:t>40</w:t>
            </w:r>
          </w:p>
        </w:tc>
        <w:tc>
          <w:tcPr>
            <w:tcW w:w="826" w:type="pct"/>
            <w:shd w:val="clear" w:color="auto" w:fill="FFFFFF"/>
            <w:noWrap/>
            <w:vAlign w:val="center"/>
          </w:tcPr>
          <w:p w:rsidR="000E6BD8" w:rsidRPr="00A546FA" w:rsidRDefault="000E6BD8" w:rsidP="000E6BD8">
            <w:pPr>
              <w:jc w:val="center"/>
              <w:rPr>
                <w:iCs/>
                <w:sz w:val="20"/>
                <w:szCs w:val="20"/>
              </w:rPr>
            </w:pPr>
            <w:r w:rsidRPr="00DC0700">
              <w:rPr>
                <w:iCs/>
                <w:sz w:val="20"/>
                <w:szCs w:val="20"/>
              </w:rPr>
              <w:t>37</w:t>
            </w:r>
          </w:p>
        </w:tc>
        <w:tc>
          <w:tcPr>
            <w:tcW w:w="698" w:type="pct"/>
            <w:shd w:val="clear" w:color="auto" w:fill="FFFFFF"/>
            <w:vAlign w:val="center"/>
          </w:tcPr>
          <w:p w:rsidR="000E6BD8" w:rsidRPr="00A546FA" w:rsidRDefault="000E6BD8" w:rsidP="000E6BD8">
            <w:pPr>
              <w:jc w:val="center"/>
              <w:rPr>
                <w:iCs/>
                <w:sz w:val="20"/>
                <w:szCs w:val="20"/>
              </w:rPr>
            </w:pPr>
            <w:r>
              <w:rPr>
                <w:iCs/>
                <w:sz w:val="20"/>
                <w:szCs w:val="20"/>
              </w:rPr>
              <w:t>-3</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w:t>
            </w:r>
            <w:r w:rsidRPr="00AA774B">
              <w:rPr>
                <w:iCs/>
                <w:sz w:val="20"/>
                <w:szCs w:val="20"/>
              </w:rPr>
              <w:t>.1</w:t>
            </w:r>
          </w:p>
        </w:tc>
        <w:tc>
          <w:tcPr>
            <w:tcW w:w="1742" w:type="pct"/>
            <w:shd w:val="clear" w:color="auto" w:fill="FFFFFF"/>
            <w:vAlign w:val="center"/>
          </w:tcPr>
          <w:p w:rsidR="000E6BD8" w:rsidRPr="00AA774B" w:rsidRDefault="000E6BD8" w:rsidP="000E6BD8">
            <w:pPr>
              <w:ind w:left="264"/>
              <w:rPr>
                <w:sz w:val="20"/>
                <w:szCs w:val="20"/>
              </w:rPr>
            </w:pPr>
            <w:r w:rsidRPr="00AA774B">
              <w:rPr>
                <w:sz w:val="20"/>
                <w:szCs w:val="20"/>
              </w:rPr>
              <w:t>кол-во МБ(А)ОУ, которые имеют классы очно-заочного и заочного обучения</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w:t>
            </w:r>
            <w:r w:rsidRPr="00AA774B">
              <w:rPr>
                <w:iCs/>
                <w:sz w:val="20"/>
                <w:szCs w:val="20"/>
              </w:rPr>
              <w:t>.2</w:t>
            </w:r>
          </w:p>
        </w:tc>
        <w:tc>
          <w:tcPr>
            <w:tcW w:w="1742" w:type="pct"/>
            <w:shd w:val="clear" w:color="auto" w:fill="FFFFFF"/>
            <w:vAlign w:val="center"/>
          </w:tcPr>
          <w:p w:rsidR="000E6BD8" w:rsidRPr="00AA774B" w:rsidRDefault="000E6BD8" w:rsidP="000E6BD8">
            <w:pPr>
              <w:ind w:left="264"/>
              <w:rPr>
                <w:sz w:val="20"/>
                <w:szCs w:val="20"/>
              </w:rPr>
            </w:pPr>
            <w:r w:rsidRPr="00AA774B">
              <w:rPr>
                <w:sz w:val="20"/>
                <w:szCs w:val="20"/>
              </w:rPr>
              <w:t>кол-во МБ(А)ОУ, которые имеют специальные классы для детей с ОВЗ</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1.3</w:t>
            </w:r>
          </w:p>
        </w:tc>
        <w:tc>
          <w:tcPr>
            <w:tcW w:w="1742" w:type="pct"/>
            <w:shd w:val="clear" w:color="auto" w:fill="FFFFFF"/>
            <w:vAlign w:val="center"/>
          </w:tcPr>
          <w:p w:rsidR="000E6BD8" w:rsidRPr="00AA774B" w:rsidRDefault="000E6BD8" w:rsidP="000E6BD8">
            <w:pPr>
              <w:rPr>
                <w:iCs/>
                <w:sz w:val="20"/>
                <w:szCs w:val="20"/>
              </w:rPr>
            </w:pPr>
            <w:r>
              <w:rPr>
                <w:iCs/>
                <w:sz w:val="20"/>
                <w:szCs w:val="20"/>
              </w:rPr>
              <w:t>к</w:t>
            </w:r>
            <w:r w:rsidRPr="00AA774B">
              <w:rPr>
                <w:iCs/>
                <w:sz w:val="20"/>
                <w:szCs w:val="20"/>
              </w:rPr>
              <w:t>ол-во «интернатных» учреждений</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ед./мест</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1</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2</w:t>
            </w:r>
          </w:p>
        </w:tc>
        <w:tc>
          <w:tcPr>
            <w:tcW w:w="1742" w:type="pct"/>
            <w:shd w:val="clear" w:color="auto" w:fill="FFFFFF"/>
            <w:vAlign w:val="center"/>
          </w:tcPr>
          <w:p w:rsidR="000E6BD8" w:rsidRPr="00AA774B" w:rsidRDefault="000E6BD8" w:rsidP="000E6BD8">
            <w:pPr>
              <w:rPr>
                <w:iCs/>
                <w:sz w:val="20"/>
                <w:szCs w:val="20"/>
              </w:rPr>
            </w:pPr>
            <w:r w:rsidRPr="00956044">
              <w:rPr>
                <w:iCs/>
                <w:sz w:val="20"/>
                <w:szCs w:val="20"/>
              </w:rPr>
              <w:t>Кол-во учреждений, здания которых находятся в аварийном состоянии или требуют капитального ремонта</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ед./мест</w:t>
            </w:r>
          </w:p>
        </w:tc>
        <w:tc>
          <w:tcPr>
            <w:tcW w:w="884" w:type="pct"/>
            <w:shd w:val="clear" w:color="auto" w:fill="FFFFFF"/>
            <w:noWrap/>
            <w:vAlign w:val="center"/>
          </w:tcPr>
          <w:p w:rsidR="000E6BD8" w:rsidRPr="00AA774B" w:rsidRDefault="000E6BD8" w:rsidP="000E6BD8">
            <w:pPr>
              <w:jc w:val="center"/>
              <w:rPr>
                <w:iCs/>
                <w:sz w:val="20"/>
                <w:szCs w:val="20"/>
              </w:rPr>
            </w:pPr>
            <w:r>
              <w:rPr>
                <w:iCs/>
                <w:sz w:val="20"/>
                <w:szCs w:val="20"/>
              </w:rPr>
              <w:t>-</w:t>
            </w:r>
          </w:p>
        </w:tc>
        <w:tc>
          <w:tcPr>
            <w:tcW w:w="826" w:type="pct"/>
            <w:shd w:val="clear" w:color="auto" w:fill="FFFFFF"/>
            <w:noWrap/>
            <w:vAlign w:val="center"/>
          </w:tcPr>
          <w:p w:rsidR="000E6BD8" w:rsidRPr="00AA774B" w:rsidRDefault="000E6BD8" w:rsidP="000E6BD8">
            <w:pPr>
              <w:jc w:val="center"/>
              <w:rPr>
                <w:iCs/>
                <w:sz w:val="20"/>
                <w:szCs w:val="20"/>
              </w:rPr>
            </w:pPr>
            <w:r>
              <w:rPr>
                <w:iCs/>
                <w:sz w:val="20"/>
                <w:szCs w:val="20"/>
              </w:rPr>
              <w:t>-</w:t>
            </w:r>
          </w:p>
        </w:tc>
        <w:tc>
          <w:tcPr>
            <w:tcW w:w="698" w:type="pct"/>
            <w:shd w:val="clear" w:color="auto" w:fill="FFFFFF"/>
            <w:vAlign w:val="center"/>
          </w:tcPr>
          <w:p w:rsidR="000E6BD8" w:rsidRDefault="000E6BD8" w:rsidP="000E6BD8">
            <w:pPr>
              <w:jc w:val="center"/>
              <w:rPr>
                <w:iCs/>
                <w:sz w:val="20"/>
                <w:szCs w:val="20"/>
              </w:rPr>
            </w:pPr>
            <w:r>
              <w:rPr>
                <w:iCs/>
                <w:sz w:val="20"/>
                <w:szCs w:val="20"/>
              </w:rPr>
              <w:t>-</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3</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классов/учащихся всего, в т.ч.:</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416605" w:rsidRDefault="000E6BD8" w:rsidP="000E6BD8">
            <w:pPr>
              <w:jc w:val="center"/>
              <w:rPr>
                <w:iCs/>
                <w:sz w:val="20"/>
                <w:szCs w:val="20"/>
              </w:rPr>
            </w:pPr>
            <w:r w:rsidRPr="00416605">
              <w:rPr>
                <w:iCs/>
                <w:sz w:val="20"/>
                <w:szCs w:val="20"/>
              </w:rPr>
              <w:t xml:space="preserve">1 048/22 723 </w:t>
            </w:r>
          </w:p>
        </w:tc>
        <w:tc>
          <w:tcPr>
            <w:tcW w:w="826" w:type="pct"/>
            <w:shd w:val="clear" w:color="auto" w:fill="FFFFFF"/>
            <w:noWrap/>
            <w:vAlign w:val="center"/>
          </w:tcPr>
          <w:p w:rsidR="000E6BD8" w:rsidRPr="00416605" w:rsidRDefault="000E6BD8" w:rsidP="000E6BD8">
            <w:pPr>
              <w:jc w:val="center"/>
              <w:rPr>
                <w:iCs/>
                <w:sz w:val="20"/>
                <w:szCs w:val="20"/>
              </w:rPr>
            </w:pPr>
            <w:r w:rsidRPr="00416605">
              <w:rPr>
                <w:iCs/>
                <w:sz w:val="20"/>
                <w:szCs w:val="20"/>
              </w:rPr>
              <w:t>1 054/23 002</w:t>
            </w:r>
          </w:p>
        </w:tc>
        <w:tc>
          <w:tcPr>
            <w:tcW w:w="698" w:type="pct"/>
            <w:shd w:val="clear" w:color="auto" w:fill="FFFFFF"/>
            <w:vAlign w:val="center"/>
          </w:tcPr>
          <w:p w:rsidR="000E6BD8" w:rsidRPr="005C7FC8" w:rsidRDefault="000E6BD8" w:rsidP="000E6BD8">
            <w:pPr>
              <w:jc w:val="center"/>
              <w:rPr>
                <w:iCs/>
                <w:sz w:val="20"/>
                <w:szCs w:val="20"/>
              </w:rPr>
            </w:pPr>
            <w:r w:rsidRPr="00DC0700">
              <w:rPr>
                <w:iCs/>
                <w:sz w:val="20"/>
                <w:szCs w:val="20"/>
              </w:rPr>
              <w:t>6/279</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3</w:t>
            </w:r>
            <w:r w:rsidRPr="00AA774B">
              <w:rPr>
                <w:iCs/>
                <w:sz w:val="20"/>
                <w:szCs w:val="20"/>
              </w:rPr>
              <w:t>.1</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классов/учащихся в МБ(А)ОУ по параллелям (очное обучение, без учета специальных классов для детей с ОВЗ)</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AA774B" w:rsidRDefault="000E6BD8" w:rsidP="000E6BD8">
            <w:pPr>
              <w:jc w:val="center"/>
              <w:rPr>
                <w:iCs/>
                <w:sz w:val="20"/>
                <w:szCs w:val="20"/>
              </w:rPr>
            </w:pPr>
            <w:r>
              <w:rPr>
                <w:iCs/>
                <w:sz w:val="20"/>
                <w:szCs w:val="20"/>
              </w:rPr>
              <w:t>990</w:t>
            </w:r>
            <w:r w:rsidRPr="00AA774B">
              <w:rPr>
                <w:iCs/>
                <w:sz w:val="20"/>
                <w:szCs w:val="20"/>
              </w:rPr>
              <w:t>/22</w:t>
            </w:r>
            <w:r>
              <w:rPr>
                <w:iCs/>
                <w:sz w:val="20"/>
                <w:szCs w:val="20"/>
              </w:rPr>
              <w:t xml:space="preserve"> 059</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w:t>
            </w:r>
            <w:r>
              <w:rPr>
                <w:iCs/>
                <w:sz w:val="20"/>
                <w:szCs w:val="20"/>
              </w:rPr>
              <w:t xml:space="preserve"> </w:t>
            </w:r>
            <w:r w:rsidRPr="00AA774B">
              <w:rPr>
                <w:iCs/>
                <w:sz w:val="20"/>
                <w:szCs w:val="20"/>
              </w:rPr>
              <w:t>007/22</w:t>
            </w:r>
            <w:r>
              <w:rPr>
                <w:iCs/>
                <w:sz w:val="20"/>
                <w:szCs w:val="20"/>
              </w:rPr>
              <w:t xml:space="preserve"> 51</w:t>
            </w:r>
            <w:r w:rsidRPr="00AA774B">
              <w:rPr>
                <w:iCs/>
                <w:sz w:val="20"/>
                <w:szCs w:val="20"/>
              </w:rPr>
              <w:t>6</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17/457</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3</w:t>
            </w:r>
            <w:r w:rsidRPr="00AA774B">
              <w:rPr>
                <w:iCs/>
                <w:sz w:val="20"/>
                <w:szCs w:val="20"/>
              </w:rPr>
              <w:t>.2</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классов/учащихся в МБ(А)ОУ, обучающихся в специальных классах для детей с ОВЗ</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13/111</w:t>
            </w:r>
          </w:p>
        </w:tc>
        <w:tc>
          <w:tcPr>
            <w:tcW w:w="826" w:type="pct"/>
            <w:shd w:val="clear" w:color="auto" w:fill="FFFFFF"/>
            <w:noWrap/>
            <w:vAlign w:val="center"/>
          </w:tcPr>
          <w:p w:rsidR="000E6BD8" w:rsidRPr="00AA774B" w:rsidRDefault="000E6BD8" w:rsidP="000E6BD8">
            <w:pPr>
              <w:jc w:val="center"/>
              <w:rPr>
                <w:iCs/>
                <w:sz w:val="20"/>
                <w:szCs w:val="20"/>
              </w:rPr>
            </w:pPr>
            <w:r w:rsidRPr="00860F16">
              <w:rPr>
                <w:iCs/>
                <w:sz w:val="20"/>
                <w:szCs w:val="20"/>
              </w:rPr>
              <w:t>19/179</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6/68</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3</w:t>
            </w:r>
            <w:r w:rsidRPr="00AA774B">
              <w:rPr>
                <w:iCs/>
                <w:sz w:val="20"/>
                <w:szCs w:val="20"/>
              </w:rPr>
              <w:t>.3</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классов/учащихся в МБ(А)ОУ, занимающихся по очно-заочной, заочной форме</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35/410</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18/162</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-17/-248</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3.4</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классов/учащихся в «интернатных» учреждениях по параллелям</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10/143</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10/145</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0/2</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в т.ч.:  детей-сирот (постоянно-проживающих)</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6813CE" w:rsidRDefault="000E6BD8" w:rsidP="000E6BD8">
            <w:pPr>
              <w:jc w:val="center"/>
              <w:rPr>
                <w:iCs/>
                <w:sz w:val="20"/>
                <w:szCs w:val="20"/>
              </w:rPr>
            </w:pPr>
            <w:r w:rsidRPr="006813CE">
              <w:rPr>
                <w:iCs/>
                <w:sz w:val="20"/>
                <w:szCs w:val="20"/>
              </w:rPr>
              <w:t>37</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31</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-6</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приходящих</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6813CE" w:rsidRDefault="000E6BD8" w:rsidP="000E6BD8">
            <w:pPr>
              <w:jc w:val="center"/>
              <w:rPr>
                <w:iCs/>
                <w:sz w:val="20"/>
                <w:szCs w:val="20"/>
              </w:rPr>
            </w:pPr>
            <w:r w:rsidRPr="006813CE">
              <w:rPr>
                <w:iCs/>
                <w:sz w:val="20"/>
                <w:szCs w:val="20"/>
              </w:rPr>
              <w:t>106</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114</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8</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4</w:t>
            </w:r>
          </w:p>
        </w:tc>
        <w:tc>
          <w:tcPr>
            <w:tcW w:w="1742" w:type="pct"/>
            <w:shd w:val="clear" w:color="auto" w:fill="auto"/>
            <w:vAlign w:val="center"/>
          </w:tcPr>
          <w:p w:rsidR="000E6BD8" w:rsidRPr="00AA774B" w:rsidRDefault="000E6BD8" w:rsidP="000E6BD8">
            <w:pPr>
              <w:rPr>
                <w:iCs/>
                <w:sz w:val="20"/>
                <w:szCs w:val="20"/>
              </w:rPr>
            </w:pPr>
            <w:r>
              <w:rPr>
                <w:iCs/>
                <w:sz w:val="20"/>
                <w:szCs w:val="20"/>
              </w:rPr>
              <w:t>Кол-во классов</w:t>
            </w:r>
            <w:r w:rsidRPr="00AA774B">
              <w:rPr>
                <w:iCs/>
                <w:sz w:val="20"/>
                <w:szCs w:val="20"/>
              </w:rPr>
              <w:t>/учащихся, занимающихся у логопеда</w:t>
            </w:r>
          </w:p>
        </w:tc>
        <w:tc>
          <w:tcPr>
            <w:tcW w:w="547" w:type="pct"/>
          </w:tcPr>
          <w:p w:rsidR="000E6BD8" w:rsidRPr="00AA774B" w:rsidRDefault="000E6BD8" w:rsidP="000E6BD8">
            <w:pPr>
              <w:jc w:val="center"/>
              <w:rPr>
                <w:iCs/>
                <w:sz w:val="20"/>
                <w:szCs w:val="20"/>
              </w:rPr>
            </w:pPr>
            <w:r w:rsidRPr="00AA774B">
              <w:rPr>
                <w:iCs/>
                <w:sz w:val="20"/>
                <w:szCs w:val="20"/>
              </w:rPr>
              <w:t>кл./чел.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42/1</w:t>
            </w:r>
            <w:r>
              <w:rPr>
                <w:iCs/>
                <w:sz w:val="20"/>
                <w:szCs w:val="20"/>
              </w:rPr>
              <w:t xml:space="preserve"> </w:t>
            </w:r>
            <w:r w:rsidRPr="00AA774B">
              <w:rPr>
                <w:iCs/>
                <w:sz w:val="20"/>
                <w:szCs w:val="20"/>
              </w:rPr>
              <w:t>045</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37/925</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-5/-120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5</w:t>
            </w:r>
          </w:p>
        </w:tc>
        <w:tc>
          <w:tcPr>
            <w:tcW w:w="1742" w:type="pct"/>
            <w:shd w:val="clear" w:color="auto" w:fill="auto"/>
            <w:vAlign w:val="center"/>
          </w:tcPr>
          <w:p w:rsidR="000E6BD8" w:rsidRPr="00AA774B" w:rsidRDefault="000E6BD8" w:rsidP="000E6BD8">
            <w:pPr>
              <w:rPr>
                <w:iCs/>
                <w:sz w:val="20"/>
                <w:szCs w:val="20"/>
              </w:rPr>
            </w:pPr>
            <w:r w:rsidRPr="00AA774B">
              <w:rPr>
                <w:iCs/>
                <w:sz w:val="20"/>
                <w:szCs w:val="20"/>
              </w:rPr>
              <w:t>Количество детей с ОВЗ, обучающихся индивидуально на дому</w:t>
            </w:r>
          </w:p>
        </w:tc>
        <w:tc>
          <w:tcPr>
            <w:tcW w:w="547" w:type="pct"/>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54</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85</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31</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6</w:t>
            </w:r>
          </w:p>
        </w:tc>
        <w:tc>
          <w:tcPr>
            <w:tcW w:w="1742" w:type="pct"/>
            <w:shd w:val="clear" w:color="auto" w:fill="auto"/>
            <w:vAlign w:val="center"/>
          </w:tcPr>
          <w:p w:rsidR="000E6BD8" w:rsidRPr="00AA774B" w:rsidRDefault="000E6BD8" w:rsidP="000E6BD8">
            <w:pPr>
              <w:rPr>
                <w:iCs/>
                <w:sz w:val="20"/>
                <w:szCs w:val="20"/>
              </w:rPr>
            </w:pPr>
            <w:r w:rsidRPr="00AA774B">
              <w:rPr>
                <w:iCs/>
                <w:sz w:val="20"/>
                <w:szCs w:val="20"/>
              </w:rPr>
              <w:t>Количество детей-инвалидов, обучающихся индивидуально на дому</w:t>
            </w:r>
          </w:p>
        </w:tc>
        <w:tc>
          <w:tcPr>
            <w:tcW w:w="547" w:type="pct"/>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35</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68</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33</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7</w:t>
            </w:r>
          </w:p>
        </w:tc>
        <w:tc>
          <w:tcPr>
            <w:tcW w:w="1742" w:type="pct"/>
            <w:shd w:val="clear" w:color="auto" w:fill="auto"/>
            <w:vAlign w:val="center"/>
          </w:tcPr>
          <w:p w:rsidR="000E6BD8" w:rsidRPr="00AA774B" w:rsidRDefault="000E6BD8" w:rsidP="000E6BD8">
            <w:pPr>
              <w:rPr>
                <w:iCs/>
                <w:sz w:val="20"/>
                <w:szCs w:val="20"/>
              </w:rPr>
            </w:pPr>
            <w:r w:rsidRPr="00AA774B">
              <w:rPr>
                <w:iCs/>
                <w:sz w:val="20"/>
                <w:szCs w:val="20"/>
              </w:rPr>
              <w:t>Кол-во групп/детей в группах продленного дня</w:t>
            </w:r>
          </w:p>
        </w:tc>
        <w:tc>
          <w:tcPr>
            <w:tcW w:w="547" w:type="pct"/>
            <w:vAlign w:val="center"/>
          </w:tcPr>
          <w:p w:rsidR="000E6BD8" w:rsidRPr="00AA774B" w:rsidRDefault="000E6BD8" w:rsidP="000E6BD8">
            <w:pPr>
              <w:jc w:val="center"/>
              <w:rPr>
                <w:iCs/>
                <w:sz w:val="20"/>
                <w:szCs w:val="20"/>
              </w:rPr>
            </w:pPr>
            <w:r w:rsidRPr="00AA774B">
              <w:rPr>
                <w:iCs/>
                <w:sz w:val="20"/>
                <w:szCs w:val="20"/>
              </w:rPr>
              <w:t>гр./чел.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204/6</w:t>
            </w:r>
            <w:r>
              <w:rPr>
                <w:iCs/>
                <w:sz w:val="20"/>
                <w:szCs w:val="20"/>
              </w:rPr>
              <w:t xml:space="preserve"> </w:t>
            </w:r>
            <w:r w:rsidRPr="00AA774B">
              <w:rPr>
                <w:iCs/>
                <w:sz w:val="20"/>
                <w:szCs w:val="20"/>
              </w:rPr>
              <w:t>120</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220/4</w:t>
            </w:r>
            <w:r>
              <w:rPr>
                <w:iCs/>
                <w:sz w:val="20"/>
                <w:szCs w:val="20"/>
              </w:rPr>
              <w:t xml:space="preserve"> </w:t>
            </w:r>
            <w:r w:rsidRPr="00AA774B">
              <w:rPr>
                <w:iCs/>
                <w:sz w:val="20"/>
                <w:szCs w:val="20"/>
              </w:rPr>
              <w:t>839</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16/-1 281</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7.1</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средняя наполняемость групп продленного дня</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30</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2</w:t>
            </w:r>
            <w:r>
              <w:rPr>
                <w:iCs/>
                <w:sz w:val="20"/>
                <w:szCs w:val="20"/>
              </w:rPr>
              <w:t>2</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-8</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8</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школ с 5-дневной формой обучения</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Default="000E6BD8" w:rsidP="000E6BD8">
            <w:pPr>
              <w:jc w:val="center"/>
            </w:pPr>
            <w:r w:rsidRPr="00BD58CE">
              <w:rPr>
                <w:color w:val="000000"/>
              </w:rPr>
              <w:t>−</w:t>
            </w:r>
          </w:p>
        </w:tc>
        <w:tc>
          <w:tcPr>
            <w:tcW w:w="826" w:type="pct"/>
            <w:shd w:val="clear" w:color="auto" w:fill="FFFFFF"/>
            <w:noWrap/>
            <w:vAlign w:val="center"/>
          </w:tcPr>
          <w:p w:rsidR="000E6BD8" w:rsidRDefault="000E6BD8" w:rsidP="000E6BD8">
            <w:pPr>
              <w:jc w:val="center"/>
            </w:pPr>
            <w:r w:rsidRPr="00BD58CE">
              <w:rPr>
                <w:color w:val="000000"/>
              </w:rPr>
              <w:t>−</w:t>
            </w:r>
          </w:p>
        </w:tc>
        <w:tc>
          <w:tcPr>
            <w:tcW w:w="698" w:type="pct"/>
            <w:shd w:val="clear" w:color="auto" w:fill="FFFFFF"/>
            <w:vAlign w:val="center"/>
          </w:tcPr>
          <w:p w:rsidR="000E6BD8" w:rsidRPr="00BD58CE" w:rsidRDefault="000E6BD8" w:rsidP="000E6BD8">
            <w:pPr>
              <w:jc w:val="center"/>
              <w:rPr>
                <w:color w:val="000000"/>
              </w:rPr>
            </w:pPr>
            <w:r w:rsidRPr="00BD58CE">
              <w:rPr>
                <w:color w:val="000000"/>
              </w:rPr>
              <w:t>−</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9</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школ с 6-дневной формой обучения</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40</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37</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-3</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10</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МБ(А)ОУ, работающих в одну смену</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31</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31</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11</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Кол-во МБ(А)ОУ, работающих в две и более смены</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ед.</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9</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6</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-3</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12</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Количество выпускников, осваивающих программы среднего общего образования</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18550C" w:rsidRDefault="000E6BD8" w:rsidP="000E6BD8">
            <w:pPr>
              <w:jc w:val="center"/>
              <w:rPr>
                <w:iCs/>
                <w:sz w:val="20"/>
                <w:szCs w:val="20"/>
              </w:rPr>
            </w:pPr>
            <w:r w:rsidRPr="0018550C">
              <w:rPr>
                <w:iCs/>
                <w:sz w:val="20"/>
                <w:szCs w:val="20"/>
              </w:rPr>
              <w:t>1 457</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w:t>
            </w:r>
            <w:r>
              <w:rPr>
                <w:iCs/>
                <w:sz w:val="20"/>
                <w:szCs w:val="20"/>
              </w:rPr>
              <w:t xml:space="preserve"> </w:t>
            </w:r>
            <w:r w:rsidRPr="00AA774B">
              <w:rPr>
                <w:iCs/>
                <w:sz w:val="20"/>
                <w:szCs w:val="20"/>
              </w:rPr>
              <w:t>242</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-215</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13</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Количество выпускников, получивших аттестат о среднем общем образовании</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18550C" w:rsidRDefault="000E6BD8" w:rsidP="000E6BD8">
            <w:pPr>
              <w:jc w:val="center"/>
              <w:rPr>
                <w:iCs/>
                <w:sz w:val="20"/>
                <w:szCs w:val="20"/>
              </w:rPr>
            </w:pPr>
            <w:r w:rsidRPr="0018550C">
              <w:rPr>
                <w:iCs/>
                <w:sz w:val="20"/>
                <w:szCs w:val="20"/>
              </w:rPr>
              <w:t>1 428</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w:t>
            </w:r>
            <w:r>
              <w:rPr>
                <w:iCs/>
                <w:sz w:val="20"/>
                <w:szCs w:val="20"/>
              </w:rPr>
              <w:t xml:space="preserve"> </w:t>
            </w:r>
            <w:r w:rsidRPr="00AA774B">
              <w:rPr>
                <w:iCs/>
                <w:sz w:val="20"/>
                <w:szCs w:val="20"/>
              </w:rPr>
              <w:t>197</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-231</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14</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Количество выпускников, получивших аттестаты с отличием о среднем общем образовании</w:t>
            </w:r>
          </w:p>
        </w:tc>
        <w:tc>
          <w:tcPr>
            <w:tcW w:w="547" w:type="pct"/>
            <w:shd w:val="clear" w:color="auto" w:fill="FFFFFF"/>
            <w:vAlign w:val="center"/>
          </w:tcPr>
          <w:p w:rsidR="000E6BD8" w:rsidRPr="00AA774B" w:rsidRDefault="000E6BD8" w:rsidP="000E6BD8">
            <w:pPr>
              <w:jc w:val="center"/>
              <w:rPr>
                <w:iCs/>
                <w:sz w:val="20"/>
                <w:szCs w:val="20"/>
              </w:rPr>
            </w:pPr>
            <w:r w:rsidRPr="00AA774B">
              <w:rPr>
                <w:iCs/>
                <w:sz w:val="20"/>
                <w:szCs w:val="20"/>
              </w:rPr>
              <w:t>чел.</w:t>
            </w:r>
          </w:p>
        </w:tc>
        <w:tc>
          <w:tcPr>
            <w:tcW w:w="884" w:type="pct"/>
            <w:shd w:val="clear" w:color="auto" w:fill="FFFFFF"/>
            <w:noWrap/>
            <w:vAlign w:val="center"/>
          </w:tcPr>
          <w:p w:rsidR="000E6BD8" w:rsidRPr="0018550C" w:rsidRDefault="000E6BD8" w:rsidP="000E6BD8">
            <w:pPr>
              <w:jc w:val="center"/>
              <w:rPr>
                <w:iCs/>
                <w:sz w:val="20"/>
                <w:szCs w:val="20"/>
              </w:rPr>
            </w:pPr>
            <w:r w:rsidRPr="0018550C">
              <w:rPr>
                <w:iCs/>
                <w:sz w:val="20"/>
                <w:szCs w:val="20"/>
              </w:rPr>
              <w:t>155</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165</w:t>
            </w:r>
          </w:p>
        </w:tc>
        <w:tc>
          <w:tcPr>
            <w:tcW w:w="698" w:type="pct"/>
            <w:shd w:val="clear" w:color="auto" w:fill="FFFFFF"/>
            <w:vAlign w:val="center"/>
          </w:tcPr>
          <w:p w:rsidR="000E6BD8" w:rsidRPr="00AA774B" w:rsidRDefault="000E6BD8" w:rsidP="000E6BD8">
            <w:pPr>
              <w:jc w:val="center"/>
              <w:rPr>
                <w:iCs/>
                <w:sz w:val="20"/>
                <w:szCs w:val="20"/>
              </w:rPr>
            </w:pPr>
            <w:r w:rsidRPr="004A6AFE">
              <w:rPr>
                <w:iCs/>
                <w:sz w:val="20"/>
                <w:szCs w:val="20"/>
              </w:rPr>
              <w:t>10</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15</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Обеспеченность учащихся площадями</w:t>
            </w:r>
          </w:p>
        </w:tc>
        <w:tc>
          <w:tcPr>
            <w:tcW w:w="547" w:type="pct"/>
            <w:shd w:val="clear" w:color="auto" w:fill="FFFFFF"/>
            <w:vAlign w:val="center"/>
          </w:tcPr>
          <w:p w:rsidR="000E6BD8" w:rsidRPr="00AA774B" w:rsidRDefault="000E6BD8" w:rsidP="000E6BD8">
            <w:pPr>
              <w:jc w:val="center"/>
              <w:rPr>
                <w:sz w:val="20"/>
                <w:szCs w:val="20"/>
              </w:rPr>
            </w:pPr>
            <w:r w:rsidRPr="00AA774B">
              <w:rPr>
                <w:sz w:val="20"/>
                <w:szCs w:val="20"/>
              </w:rPr>
              <w:t>м</w:t>
            </w:r>
            <w:r w:rsidRPr="00AA774B">
              <w:rPr>
                <w:sz w:val="20"/>
                <w:szCs w:val="20"/>
                <w:vertAlign w:val="superscript"/>
              </w:rPr>
              <w:t>2</w:t>
            </w:r>
            <w:r w:rsidRPr="00AA774B">
              <w:rPr>
                <w:sz w:val="20"/>
                <w:szCs w:val="20"/>
              </w:rPr>
              <w:t xml:space="preserve"> на 1го учащегося</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11,4</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10,5</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-1</w:t>
            </w:r>
          </w:p>
        </w:tc>
      </w:tr>
      <w:tr w:rsidR="000E6BD8" w:rsidRPr="00AA774B" w:rsidTr="000E6BD8">
        <w:trPr>
          <w:trHeight w:val="20"/>
        </w:trPr>
        <w:tc>
          <w:tcPr>
            <w:tcW w:w="303" w:type="pct"/>
            <w:shd w:val="clear" w:color="auto" w:fill="FFFFFF"/>
            <w:noWrap/>
            <w:vAlign w:val="center"/>
          </w:tcPr>
          <w:p w:rsidR="000E6BD8" w:rsidRPr="00AA774B" w:rsidRDefault="000E6BD8" w:rsidP="000E6BD8">
            <w:pPr>
              <w:jc w:val="center"/>
              <w:rPr>
                <w:iCs/>
                <w:sz w:val="20"/>
                <w:szCs w:val="20"/>
              </w:rPr>
            </w:pPr>
            <w:r>
              <w:rPr>
                <w:iCs/>
                <w:sz w:val="20"/>
                <w:szCs w:val="20"/>
              </w:rPr>
              <w:t>16</w:t>
            </w:r>
          </w:p>
        </w:tc>
        <w:tc>
          <w:tcPr>
            <w:tcW w:w="1742" w:type="pct"/>
            <w:shd w:val="clear" w:color="auto" w:fill="FFFFFF"/>
            <w:vAlign w:val="center"/>
          </w:tcPr>
          <w:p w:rsidR="000E6BD8" w:rsidRPr="00AA774B" w:rsidRDefault="000E6BD8" w:rsidP="000E6BD8">
            <w:pPr>
              <w:rPr>
                <w:iCs/>
                <w:sz w:val="20"/>
                <w:szCs w:val="20"/>
              </w:rPr>
            </w:pPr>
            <w:r w:rsidRPr="00AA774B">
              <w:rPr>
                <w:iCs/>
                <w:sz w:val="20"/>
                <w:szCs w:val="20"/>
              </w:rPr>
              <w:t>Средняя наполняемость классов</w:t>
            </w:r>
          </w:p>
        </w:tc>
        <w:tc>
          <w:tcPr>
            <w:tcW w:w="547" w:type="pct"/>
            <w:shd w:val="clear" w:color="auto" w:fill="FFFFFF"/>
            <w:vAlign w:val="center"/>
          </w:tcPr>
          <w:p w:rsidR="000E6BD8" w:rsidRPr="00AA774B" w:rsidRDefault="000E6BD8" w:rsidP="000E6BD8">
            <w:pPr>
              <w:jc w:val="center"/>
              <w:rPr>
                <w:sz w:val="20"/>
                <w:szCs w:val="20"/>
              </w:rPr>
            </w:pPr>
            <w:r w:rsidRPr="00AA774B">
              <w:rPr>
                <w:sz w:val="20"/>
                <w:szCs w:val="20"/>
              </w:rPr>
              <w:t>чел.</w:t>
            </w:r>
          </w:p>
        </w:tc>
        <w:tc>
          <w:tcPr>
            <w:tcW w:w="884" w:type="pct"/>
            <w:shd w:val="clear" w:color="auto" w:fill="FFFFFF"/>
            <w:noWrap/>
            <w:vAlign w:val="center"/>
          </w:tcPr>
          <w:p w:rsidR="000E6BD8" w:rsidRPr="00AA774B" w:rsidRDefault="000E6BD8" w:rsidP="000E6BD8">
            <w:pPr>
              <w:jc w:val="center"/>
              <w:rPr>
                <w:iCs/>
                <w:sz w:val="20"/>
                <w:szCs w:val="20"/>
              </w:rPr>
            </w:pPr>
            <w:r w:rsidRPr="00AA774B">
              <w:rPr>
                <w:iCs/>
                <w:sz w:val="20"/>
                <w:szCs w:val="20"/>
              </w:rPr>
              <w:t>21,7</w:t>
            </w:r>
          </w:p>
        </w:tc>
        <w:tc>
          <w:tcPr>
            <w:tcW w:w="826" w:type="pct"/>
            <w:shd w:val="clear" w:color="auto" w:fill="FFFFFF"/>
            <w:noWrap/>
            <w:vAlign w:val="center"/>
          </w:tcPr>
          <w:p w:rsidR="000E6BD8" w:rsidRPr="00AA774B" w:rsidRDefault="000E6BD8" w:rsidP="000E6BD8">
            <w:pPr>
              <w:jc w:val="center"/>
              <w:rPr>
                <w:iCs/>
                <w:sz w:val="20"/>
                <w:szCs w:val="20"/>
              </w:rPr>
            </w:pPr>
            <w:r w:rsidRPr="00AA774B">
              <w:rPr>
                <w:iCs/>
                <w:sz w:val="20"/>
                <w:szCs w:val="20"/>
              </w:rPr>
              <w:t>22,8</w:t>
            </w:r>
          </w:p>
        </w:tc>
        <w:tc>
          <w:tcPr>
            <w:tcW w:w="698" w:type="pct"/>
            <w:shd w:val="clear" w:color="auto" w:fill="FFFFFF"/>
            <w:vAlign w:val="center"/>
          </w:tcPr>
          <w:p w:rsidR="000E6BD8" w:rsidRPr="00AA774B" w:rsidRDefault="000E6BD8" w:rsidP="000E6BD8">
            <w:pPr>
              <w:jc w:val="center"/>
              <w:rPr>
                <w:iCs/>
                <w:sz w:val="20"/>
                <w:szCs w:val="20"/>
              </w:rPr>
            </w:pPr>
            <w:r>
              <w:rPr>
                <w:iCs/>
                <w:sz w:val="20"/>
                <w:szCs w:val="20"/>
              </w:rPr>
              <w:t>1</w:t>
            </w:r>
          </w:p>
        </w:tc>
      </w:tr>
    </w:tbl>
    <w:p w:rsidR="000E6BD8" w:rsidRPr="004E700B" w:rsidRDefault="000E6BD8" w:rsidP="000E6BD8">
      <w:pPr>
        <w:autoSpaceDE w:val="0"/>
        <w:autoSpaceDN w:val="0"/>
        <w:adjustRightInd w:val="0"/>
        <w:spacing w:before="120"/>
        <w:ind w:firstLine="709"/>
        <w:jc w:val="both"/>
        <w:rPr>
          <w:sz w:val="26"/>
          <w:szCs w:val="26"/>
        </w:rPr>
      </w:pPr>
      <w:r w:rsidRPr="00BD7A19">
        <w:rPr>
          <w:sz w:val="26"/>
          <w:szCs w:val="26"/>
        </w:rPr>
        <w:t>По состоянию на 01.07.2017 численность обучающихся увеличилась на 279 чел. и составила 23 002 человека, что на 1,2% выше аналогичного периода прошлого года.</w:t>
      </w:r>
    </w:p>
    <w:p w:rsidR="000E6BD8" w:rsidRPr="004E700B" w:rsidRDefault="000E6BD8" w:rsidP="000E6BD8">
      <w:pPr>
        <w:autoSpaceDE w:val="0"/>
        <w:autoSpaceDN w:val="0"/>
        <w:adjustRightInd w:val="0"/>
        <w:ind w:firstLine="709"/>
        <w:jc w:val="both"/>
        <w:rPr>
          <w:sz w:val="26"/>
          <w:szCs w:val="26"/>
        </w:rPr>
      </w:pPr>
      <w:r w:rsidRPr="004E700B">
        <w:rPr>
          <w:sz w:val="26"/>
          <w:szCs w:val="26"/>
        </w:rPr>
        <w:t>В школах функционируют</w:t>
      </w:r>
      <w:r>
        <w:rPr>
          <w:sz w:val="26"/>
          <w:szCs w:val="26"/>
        </w:rPr>
        <w:t xml:space="preserve"> </w:t>
      </w:r>
      <w:r w:rsidRPr="002D4BB9">
        <w:rPr>
          <w:sz w:val="26"/>
          <w:szCs w:val="26"/>
        </w:rPr>
        <w:t>1 054 класса</w:t>
      </w:r>
      <w:r w:rsidRPr="004E700B">
        <w:rPr>
          <w:sz w:val="26"/>
          <w:szCs w:val="26"/>
        </w:rPr>
        <w:t xml:space="preserve">. </w:t>
      </w:r>
      <w:r w:rsidRPr="00392BC2">
        <w:rPr>
          <w:sz w:val="26"/>
          <w:szCs w:val="26"/>
        </w:rPr>
        <w:t xml:space="preserve">Количество школ, работающих в одну смену </w:t>
      </w:r>
      <w:r w:rsidRPr="00552498">
        <w:rPr>
          <w:sz w:val="26"/>
          <w:szCs w:val="26"/>
        </w:rPr>
        <w:t>– 31 ед</w:t>
      </w:r>
      <w:r>
        <w:rPr>
          <w:sz w:val="26"/>
          <w:szCs w:val="26"/>
        </w:rPr>
        <w:t>.</w:t>
      </w:r>
      <w:r w:rsidRPr="00392BC2">
        <w:rPr>
          <w:sz w:val="26"/>
          <w:szCs w:val="26"/>
        </w:rPr>
        <w:t xml:space="preserve"> </w:t>
      </w:r>
      <w:r w:rsidRPr="00BB1D09">
        <w:rPr>
          <w:sz w:val="26"/>
          <w:szCs w:val="26"/>
        </w:rPr>
        <w:t>(аналогичное количество</w:t>
      </w:r>
      <w:r>
        <w:rPr>
          <w:sz w:val="26"/>
          <w:szCs w:val="26"/>
        </w:rPr>
        <w:t xml:space="preserve"> в 2016 году).</w:t>
      </w:r>
    </w:p>
    <w:p w:rsidR="000E6BD8" w:rsidRDefault="000E6BD8" w:rsidP="000E6BD8">
      <w:pPr>
        <w:autoSpaceDE w:val="0"/>
        <w:autoSpaceDN w:val="0"/>
        <w:adjustRightInd w:val="0"/>
        <w:ind w:firstLine="709"/>
        <w:jc w:val="both"/>
        <w:rPr>
          <w:sz w:val="26"/>
          <w:szCs w:val="26"/>
        </w:rPr>
      </w:pPr>
      <w:r w:rsidRPr="004E700B">
        <w:rPr>
          <w:sz w:val="26"/>
          <w:szCs w:val="26"/>
        </w:rPr>
        <w:t>Все школы работают в режиме 6-дневной рабочей недели, в режиме пятидневной недели обучаются только ученики 1-х классов (в соответствии с СанПиН), а также часть учеников 2-9 классов по решению общеобразовательных учреждений.</w:t>
      </w:r>
    </w:p>
    <w:p w:rsidR="000E6BD8" w:rsidRPr="001B0C08" w:rsidRDefault="000E6BD8" w:rsidP="000E6BD8">
      <w:pPr>
        <w:widowControl w:val="0"/>
        <w:ind w:firstLine="709"/>
        <w:jc w:val="both"/>
        <w:rPr>
          <w:sz w:val="26"/>
          <w:szCs w:val="26"/>
        </w:rPr>
      </w:pPr>
      <w:r w:rsidRPr="001B0C08">
        <w:rPr>
          <w:sz w:val="26"/>
          <w:szCs w:val="26"/>
        </w:rPr>
        <w:t xml:space="preserve">На территории </w:t>
      </w:r>
      <w:r>
        <w:rPr>
          <w:sz w:val="26"/>
          <w:szCs w:val="26"/>
        </w:rPr>
        <w:t>города</w:t>
      </w:r>
      <w:r w:rsidRPr="001B0C08">
        <w:rPr>
          <w:sz w:val="26"/>
          <w:szCs w:val="26"/>
        </w:rPr>
        <w:t xml:space="preserve"> был проведен ЕГЭ в досрочный период (с 23.03.2017 по 14.04.2017)</w:t>
      </w:r>
      <w:r>
        <w:rPr>
          <w:sz w:val="26"/>
          <w:szCs w:val="26"/>
        </w:rPr>
        <w:t>, в котором</w:t>
      </w:r>
      <w:r w:rsidRPr="001B0C08">
        <w:rPr>
          <w:sz w:val="26"/>
          <w:szCs w:val="26"/>
        </w:rPr>
        <w:t xml:space="preserve"> участвовали 2 человека из </w:t>
      </w:r>
      <w:r>
        <w:rPr>
          <w:sz w:val="26"/>
          <w:szCs w:val="26"/>
        </w:rPr>
        <w:t>образовательных учреждений</w:t>
      </w:r>
      <w:r w:rsidRPr="001B0C08">
        <w:rPr>
          <w:sz w:val="26"/>
          <w:szCs w:val="26"/>
        </w:rPr>
        <w:t xml:space="preserve"> (экстерны), 8 человек из учреждений среднего профессионального образования и 49 человек – выпускники прошлых лет.</w:t>
      </w:r>
    </w:p>
    <w:p w:rsidR="000E6BD8" w:rsidRDefault="000E6BD8" w:rsidP="000E6BD8">
      <w:pPr>
        <w:autoSpaceDE w:val="0"/>
        <w:autoSpaceDN w:val="0"/>
        <w:adjustRightInd w:val="0"/>
        <w:ind w:firstLine="709"/>
        <w:jc w:val="both"/>
        <w:rPr>
          <w:sz w:val="26"/>
          <w:szCs w:val="26"/>
        </w:rPr>
      </w:pPr>
      <w:r w:rsidRPr="00935A7D">
        <w:rPr>
          <w:sz w:val="26"/>
          <w:szCs w:val="26"/>
        </w:rPr>
        <w:t>В 2016</w:t>
      </w:r>
      <w:r>
        <w:rPr>
          <w:sz w:val="26"/>
          <w:szCs w:val="26"/>
        </w:rPr>
        <w:t>-2017</w:t>
      </w:r>
      <w:r w:rsidRPr="00935A7D">
        <w:rPr>
          <w:sz w:val="26"/>
          <w:szCs w:val="26"/>
        </w:rPr>
        <w:t xml:space="preserve"> учебном году в 11(12) классах обучались 1</w:t>
      </w:r>
      <w:r>
        <w:rPr>
          <w:sz w:val="26"/>
          <w:szCs w:val="26"/>
        </w:rPr>
        <w:t xml:space="preserve"> 24</w:t>
      </w:r>
      <w:r w:rsidRPr="00935A7D">
        <w:rPr>
          <w:sz w:val="26"/>
          <w:szCs w:val="26"/>
        </w:rPr>
        <w:t>7 человек</w:t>
      </w:r>
      <w:r>
        <w:rPr>
          <w:sz w:val="26"/>
          <w:szCs w:val="26"/>
        </w:rPr>
        <w:t xml:space="preserve">, из них </w:t>
      </w:r>
      <w:r w:rsidRPr="001B0C08">
        <w:rPr>
          <w:sz w:val="26"/>
          <w:szCs w:val="26"/>
        </w:rPr>
        <w:t>1 человек не допущен к государственной итоговой аттестации по образовательным програм</w:t>
      </w:r>
      <w:r>
        <w:rPr>
          <w:sz w:val="26"/>
          <w:szCs w:val="26"/>
        </w:rPr>
        <w:t xml:space="preserve">мам среднего общего образования; </w:t>
      </w:r>
      <w:r w:rsidRPr="001B0C08">
        <w:rPr>
          <w:sz w:val="26"/>
          <w:szCs w:val="26"/>
        </w:rPr>
        <w:t>4 выпускника с ограниченными возможностями здоровья сдавали государственный выпускной экзамен по образовательным программам среднего общего образования по русскому языку и математике</w:t>
      </w:r>
      <w:r>
        <w:rPr>
          <w:sz w:val="26"/>
          <w:szCs w:val="26"/>
        </w:rPr>
        <w:t xml:space="preserve">, таким образом, количество выпускников </w:t>
      </w:r>
      <w:r w:rsidRPr="00B11E03">
        <w:rPr>
          <w:sz w:val="26"/>
          <w:szCs w:val="26"/>
        </w:rPr>
        <w:t>составило 1 242 чел.</w:t>
      </w:r>
    </w:p>
    <w:p w:rsidR="000E6BD8" w:rsidRPr="00D974F6" w:rsidRDefault="000E6BD8" w:rsidP="000E6BD8">
      <w:pPr>
        <w:ind w:firstLine="709"/>
        <w:jc w:val="both"/>
        <w:rPr>
          <w:sz w:val="26"/>
          <w:szCs w:val="26"/>
        </w:rPr>
      </w:pPr>
      <w:r w:rsidRPr="002152FC">
        <w:rPr>
          <w:sz w:val="26"/>
          <w:szCs w:val="26"/>
        </w:rPr>
        <w:t xml:space="preserve">Не получили среднего (полного) общего образования в 2017 году </w:t>
      </w:r>
      <w:r w:rsidRPr="00014386">
        <w:rPr>
          <w:sz w:val="26"/>
          <w:szCs w:val="26"/>
        </w:rPr>
        <w:t>45</w:t>
      </w:r>
      <w:r>
        <w:rPr>
          <w:sz w:val="26"/>
          <w:szCs w:val="26"/>
        </w:rPr>
        <w:t xml:space="preserve"> человек.</w:t>
      </w:r>
    </w:p>
    <w:p w:rsidR="000E6BD8" w:rsidRPr="00D974F6" w:rsidRDefault="000E6BD8" w:rsidP="000E6BD8">
      <w:pPr>
        <w:ind w:firstLine="709"/>
        <w:jc w:val="both"/>
        <w:rPr>
          <w:sz w:val="26"/>
          <w:szCs w:val="26"/>
        </w:rPr>
      </w:pPr>
      <w:r w:rsidRPr="00D974F6">
        <w:rPr>
          <w:sz w:val="26"/>
          <w:szCs w:val="26"/>
        </w:rPr>
        <w:t>Таким образом, в 201</w:t>
      </w:r>
      <w:r>
        <w:rPr>
          <w:sz w:val="26"/>
          <w:szCs w:val="26"/>
        </w:rPr>
        <w:t>7</w:t>
      </w:r>
      <w:r w:rsidRPr="00D974F6">
        <w:rPr>
          <w:sz w:val="26"/>
          <w:szCs w:val="26"/>
        </w:rPr>
        <w:t xml:space="preserve"> году </w:t>
      </w:r>
      <w:r>
        <w:rPr>
          <w:sz w:val="26"/>
          <w:szCs w:val="26"/>
        </w:rPr>
        <w:t>к</w:t>
      </w:r>
      <w:r w:rsidRPr="00AB785F">
        <w:rPr>
          <w:sz w:val="26"/>
          <w:szCs w:val="26"/>
        </w:rPr>
        <w:t>оличест</w:t>
      </w:r>
      <w:r>
        <w:rPr>
          <w:sz w:val="26"/>
          <w:szCs w:val="26"/>
        </w:rPr>
        <w:t>во выпускников, получивших атте</w:t>
      </w:r>
      <w:r w:rsidRPr="00AB785F">
        <w:rPr>
          <w:sz w:val="26"/>
          <w:szCs w:val="26"/>
        </w:rPr>
        <w:t>стат о среднем общем образовании</w:t>
      </w:r>
      <w:r w:rsidRPr="00014386">
        <w:rPr>
          <w:sz w:val="26"/>
          <w:szCs w:val="26"/>
        </w:rPr>
        <w:t>, составило 1 197 чел.</w:t>
      </w:r>
    </w:p>
    <w:p w:rsidR="000E6BD8" w:rsidRDefault="000E6BD8" w:rsidP="000E6BD8">
      <w:pPr>
        <w:widowControl w:val="0"/>
        <w:ind w:firstLine="709"/>
        <w:jc w:val="both"/>
        <w:rPr>
          <w:sz w:val="26"/>
          <w:szCs w:val="26"/>
        </w:rPr>
      </w:pPr>
      <w:r w:rsidRPr="00CE594E">
        <w:rPr>
          <w:sz w:val="26"/>
          <w:szCs w:val="26"/>
        </w:rPr>
        <w:t xml:space="preserve">165 выпускников получили аттестаты о среднем общем образовании с отличием и медаль «За особые успехи в учении» (2016 год – </w:t>
      </w:r>
      <w:r w:rsidRPr="00014386">
        <w:rPr>
          <w:sz w:val="26"/>
          <w:szCs w:val="26"/>
        </w:rPr>
        <w:t>155 человек</w:t>
      </w:r>
      <w:r w:rsidRPr="00CE594E">
        <w:rPr>
          <w:sz w:val="26"/>
          <w:szCs w:val="26"/>
        </w:rPr>
        <w:t>), 99 выпускникам вручены сертификаты на получение именной премии Главы города Норильска</w:t>
      </w:r>
    </w:p>
    <w:p w:rsidR="000E6BD8" w:rsidRDefault="000E6BD8" w:rsidP="000E6BD8">
      <w:pPr>
        <w:widowControl w:val="0"/>
        <w:ind w:firstLine="709"/>
        <w:jc w:val="both"/>
        <w:rPr>
          <w:sz w:val="26"/>
          <w:szCs w:val="26"/>
        </w:rPr>
      </w:pPr>
    </w:p>
    <w:p w:rsidR="000E6BD8" w:rsidRPr="00C167FF" w:rsidRDefault="000E6BD8" w:rsidP="000E6BD8">
      <w:pPr>
        <w:autoSpaceDE w:val="0"/>
        <w:autoSpaceDN w:val="0"/>
        <w:adjustRightInd w:val="0"/>
        <w:spacing w:after="120"/>
        <w:jc w:val="center"/>
        <w:rPr>
          <w:b/>
          <w:i/>
          <w:sz w:val="26"/>
          <w:szCs w:val="26"/>
          <w:u w:val="single"/>
        </w:rPr>
      </w:pPr>
      <w:r w:rsidRPr="00C167FF">
        <w:rPr>
          <w:b/>
          <w:i/>
          <w:sz w:val="26"/>
          <w:szCs w:val="26"/>
          <w:u w:val="single"/>
        </w:rPr>
        <w:t>Результаты учебной деятельности</w:t>
      </w:r>
    </w:p>
    <w:p w:rsidR="000E6BD8" w:rsidRPr="00C167FF" w:rsidRDefault="000E6BD8" w:rsidP="000E6BD8">
      <w:pPr>
        <w:shd w:val="clear" w:color="auto" w:fill="FFFFFF"/>
        <w:ind w:firstLine="709"/>
        <w:jc w:val="both"/>
        <w:rPr>
          <w:sz w:val="26"/>
          <w:szCs w:val="26"/>
        </w:rPr>
      </w:pPr>
      <w:r w:rsidRPr="00C167FF">
        <w:rPr>
          <w:sz w:val="26"/>
          <w:szCs w:val="26"/>
        </w:rPr>
        <w:t>В сравнении с отчетным периодом прошлого года незначительно изменились показатели учебной деятельности:</w:t>
      </w:r>
    </w:p>
    <w:p w:rsidR="000E6BD8" w:rsidRPr="00C167FF" w:rsidRDefault="000E6BD8" w:rsidP="000E6BD8">
      <w:pPr>
        <w:pStyle w:val="afff2"/>
        <w:numPr>
          <w:ilvl w:val="0"/>
          <w:numId w:val="130"/>
        </w:numPr>
        <w:shd w:val="clear" w:color="auto" w:fill="FFFFFF"/>
        <w:tabs>
          <w:tab w:val="left" w:pos="993"/>
        </w:tabs>
        <w:ind w:left="0" w:firstLine="709"/>
        <w:jc w:val="both"/>
        <w:rPr>
          <w:sz w:val="26"/>
          <w:szCs w:val="26"/>
        </w:rPr>
      </w:pPr>
      <w:r w:rsidRPr="00C167FF">
        <w:rPr>
          <w:sz w:val="26"/>
          <w:szCs w:val="26"/>
        </w:rPr>
        <w:t>качество знаний обучающихся – рост на 0,6%;</w:t>
      </w:r>
    </w:p>
    <w:p w:rsidR="000E6BD8" w:rsidRPr="00C167FF" w:rsidRDefault="000E6BD8" w:rsidP="000E6BD8">
      <w:pPr>
        <w:pStyle w:val="afff2"/>
        <w:numPr>
          <w:ilvl w:val="0"/>
          <w:numId w:val="130"/>
        </w:numPr>
        <w:shd w:val="clear" w:color="auto" w:fill="FFFFFF"/>
        <w:tabs>
          <w:tab w:val="left" w:pos="993"/>
        </w:tabs>
        <w:ind w:left="0" w:firstLine="709"/>
        <w:jc w:val="both"/>
        <w:rPr>
          <w:sz w:val="26"/>
          <w:szCs w:val="26"/>
        </w:rPr>
      </w:pPr>
      <w:r w:rsidRPr="00C167FF">
        <w:rPr>
          <w:sz w:val="26"/>
          <w:szCs w:val="26"/>
        </w:rPr>
        <w:t>успеваемость – на уровне аналогичного периода прошлого года.</w:t>
      </w:r>
    </w:p>
    <w:p w:rsidR="000E6BD8" w:rsidRPr="00C167FF" w:rsidRDefault="000E6BD8" w:rsidP="000E6BD8">
      <w:pPr>
        <w:spacing w:before="120" w:after="120"/>
        <w:ind w:firstLine="709"/>
        <w:jc w:val="right"/>
        <w:rPr>
          <w:sz w:val="26"/>
          <w:szCs w:val="26"/>
        </w:rPr>
      </w:pPr>
      <w:r w:rsidRPr="000E6BD8">
        <w:rPr>
          <w:sz w:val="26"/>
          <w:szCs w:val="26"/>
        </w:rPr>
        <w:t>Таблица 2</w:t>
      </w:r>
      <w:r w:rsidR="00674180">
        <w:rPr>
          <w:sz w:val="26"/>
          <w:szCs w:val="2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459"/>
        <w:gridCol w:w="3281"/>
      </w:tblGrid>
      <w:tr w:rsidR="000E6BD8" w:rsidRPr="00C167FF" w:rsidTr="000E6BD8">
        <w:trPr>
          <w:trHeight w:val="20"/>
          <w:tblHeader/>
        </w:trPr>
        <w:tc>
          <w:tcPr>
            <w:tcW w:w="1479" w:type="pct"/>
            <w:tcBorders>
              <w:top w:val="single" w:sz="4" w:space="0" w:color="auto"/>
              <w:left w:val="single" w:sz="4" w:space="0" w:color="auto"/>
              <w:bottom w:val="single" w:sz="4" w:space="0" w:color="auto"/>
              <w:right w:val="single" w:sz="4" w:space="0" w:color="auto"/>
            </w:tcBorders>
            <w:shd w:val="clear" w:color="auto" w:fill="auto"/>
          </w:tcPr>
          <w:p w:rsidR="000E6BD8" w:rsidRPr="00C167FF" w:rsidRDefault="000E6BD8" w:rsidP="000E6BD8">
            <w:pPr>
              <w:jc w:val="center"/>
              <w:rPr>
                <w:b/>
                <w:sz w:val="26"/>
                <w:szCs w:val="26"/>
              </w:rPr>
            </w:pPr>
            <w:r w:rsidRPr="00C167FF">
              <w:rPr>
                <w:b/>
                <w:sz w:val="26"/>
                <w:szCs w:val="26"/>
              </w:rPr>
              <w:t>Показатель /уч.</w:t>
            </w:r>
          </w:p>
        </w:tc>
        <w:tc>
          <w:tcPr>
            <w:tcW w:w="1807" w:type="pct"/>
            <w:tcBorders>
              <w:top w:val="single" w:sz="4" w:space="0" w:color="auto"/>
              <w:left w:val="single" w:sz="4" w:space="0" w:color="auto"/>
              <w:bottom w:val="single" w:sz="4" w:space="0" w:color="auto"/>
              <w:right w:val="single" w:sz="4" w:space="0" w:color="auto"/>
            </w:tcBorders>
          </w:tcPr>
          <w:p w:rsidR="000E6BD8" w:rsidRPr="00C167FF" w:rsidRDefault="000E6BD8" w:rsidP="000E6BD8">
            <w:pPr>
              <w:jc w:val="center"/>
              <w:rPr>
                <w:b/>
                <w:sz w:val="26"/>
                <w:szCs w:val="26"/>
              </w:rPr>
            </w:pPr>
            <w:r w:rsidRPr="00C167FF">
              <w:rPr>
                <w:b/>
                <w:sz w:val="26"/>
                <w:szCs w:val="26"/>
              </w:rPr>
              <w:t>2015 – 2016 уч.</w:t>
            </w:r>
          </w:p>
        </w:tc>
        <w:tc>
          <w:tcPr>
            <w:tcW w:w="1714" w:type="pct"/>
            <w:tcBorders>
              <w:top w:val="single" w:sz="4" w:space="0" w:color="auto"/>
              <w:left w:val="single" w:sz="4" w:space="0" w:color="auto"/>
              <w:bottom w:val="single" w:sz="4" w:space="0" w:color="auto"/>
              <w:right w:val="single" w:sz="4" w:space="0" w:color="auto"/>
            </w:tcBorders>
          </w:tcPr>
          <w:p w:rsidR="000E6BD8" w:rsidRPr="00C167FF" w:rsidRDefault="000E6BD8" w:rsidP="000E6BD8">
            <w:pPr>
              <w:jc w:val="center"/>
              <w:rPr>
                <w:b/>
                <w:sz w:val="26"/>
                <w:szCs w:val="26"/>
              </w:rPr>
            </w:pPr>
            <w:r w:rsidRPr="00C167FF">
              <w:rPr>
                <w:b/>
                <w:sz w:val="26"/>
                <w:szCs w:val="26"/>
              </w:rPr>
              <w:t>2016 – 2017 уч.</w:t>
            </w:r>
          </w:p>
        </w:tc>
      </w:tr>
      <w:tr w:rsidR="000E6BD8" w:rsidRPr="00C167FF" w:rsidTr="000E6BD8">
        <w:trPr>
          <w:trHeight w:val="20"/>
        </w:trPr>
        <w:tc>
          <w:tcPr>
            <w:tcW w:w="1479" w:type="pct"/>
            <w:tcBorders>
              <w:top w:val="single" w:sz="4" w:space="0" w:color="auto"/>
              <w:left w:val="single" w:sz="4" w:space="0" w:color="auto"/>
              <w:bottom w:val="single" w:sz="4" w:space="0" w:color="auto"/>
              <w:right w:val="single" w:sz="4" w:space="0" w:color="auto"/>
            </w:tcBorders>
            <w:shd w:val="clear" w:color="auto" w:fill="auto"/>
          </w:tcPr>
          <w:p w:rsidR="000E6BD8" w:rsidRPr="00C167FF" w:rsidRDefault="000E6BD8" w:rsidP="000E6BD8">
            <w:pPr>
              <w:jc w:val="center"/>
              <w:rPr>
                <w:sz w:val="26"/>
                <w:szCs w:val="26"/>
              </w:rPr>
            </w:pPr>
            <w:r w:rsidRPr="00C167FF">
              <w:rPr>
                <w:sz w:val="26"/>
                <w:szCs w:val="26"/>
              </w:rPr>
              <w:t>Качество</w:t>
            </w:r>
            <w:r w:rsidRPr="00C167FF">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0E6BD8" w:rsidRPr="00C167FF" w:rsidRDefault="000E6BD8" w:rsidP="000E6BD8">
            <w:pPr>
              <w:jc w:val="center"/>
              <w:rPr>
                <w:sz w:val="26"/>
                <w:szCs w:val="26"/>
              </w:rPr>
            </w:pPr>
            <w:r w:rsidRPr="00C167FF">
              <w:rPr>
                <w:sz w:val="26"/>
                <w:szCs w:val="26"/>
              </w:rPr>
              <w:t>49,6%</w:t>
            </w:r>
          </w:p>
        </w:tc>
        <w:tc>
          <w:tcPr>
            <w:tcW w:w="1714" w:type="pct"/>
            <w:tcBorders>
              <w:top w:val="single" w:sz="4" w:space="0" w:color="auto"/>
              <w:left w:val="single" w:sz="4" w:space="0" w:color="auto"/>
              <w:bottom w:val="single" w:sz="4" w:space="0" w:color="auto"/>
              <w:right w:val="single" w:sz="4" w:space="0" w:color="auto"/>
            </w:tcBorders>
          </w:tcPr>
          <w:p w:rsidR="000E6BD8" w:rsidRPr="00C167FF" w:rsidRDefault="000E6BD8" w:rsidP="000E6BD8">
            <w:pPr>
              <w:jc w:val="center"/>
              <w:rPr>
                <w:sz w:val="26"/>
                <w:szCs w:val="26"/>
              </w:rPr>
            </w:pPr>
            <w:r w:rsidRPr="00C167FF">
              <w:rPr>
                <w:sz w:val="26"/>
                <w:szCs w:val="26"/>
              </w:rPr>
              <w:t>50,2%</w:t>
            </w:r>
          </w:p>
        </w:tc>
      </w:tr>
      <w:tr w:rsidR="000E6BD8" w:rsidRPr="00BD3327" w:rsidTr="000E6BD8">
        <w:trPr>
          <w:trHeight w:val="20"/>
        </w:trPr>
        <w:tc>
          <w:tcPr>
            <w:tcW w:w="1479" w:type="pct"/>
            <w:tcBorders>
              <w:top w:val="single" w:sz="4" w:space="0" w:color="auto"/>
              <w:left w:val="single" w:sz="4" w:space="0" w:color="auto"/>
              <w:bottom w:val="single" w:sz="4" w:space="0" w:color="auto"/>
              <w:right w:val="single" w:sz="4" w:space="0" w:color="auto"/>
            </w:tcBorders>
            <w:shd w:val="clear" w:color="auto" w:fill="auto"/>
          </w:tcPr>
          <w:p w:rsidR="000E6BD8" w:rsidRPr="00C167FF" w:rsidRDefault="000E6BD8" w:rsidP="000E6BD8">
            <w:pPr>
              <w:jc w:val="center"/>
              <w:rPr>
                <w:sz w:val="26"/>
                <w:szCs w:val="26"/>
              </w:rPr>
            </w:pPr>
            <w:r w:rsidRPr="00C167FF">
              <w:rPr>
                <w:sz w:val="26"/>
                <w:szCs w:val="26"/>
              </w:rPr>
              <w:t>Успеваемость</w:t>
            </w:r>
            <w:r w:rsidRPr="00C167FF">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0E6BD8" w:rsidRPr="00C167FF" w:rsidRDefault="000E6BD8" w:rsidP="000E6BD8">
            <w:pPr>
              <w:jc w:val="center"/>
              <w:rPr>
                <w:sz w:val="26"/>
                <w:szCs w:val="26"/>
              </w:rPr>
            </w:pPr>
            <w:r w:rsidRPr="00C167FF">
              <w:rPr>
                <w:sz w:val="26"/>
                <w:szCs w:val="26"/>
              </w:rPr>
              <w:t>99,6%</w:t>
            </w:r>
          </w:p>
        </w:tc>
        <w:tc>
          <w:tcPr>
            <w:tcW w:w="1714" w:type="pct"/>
            <w:tcBorders>
              <w:top w:val="single" w:sz="4" w:space="0" w:color="auto"/>
              <w:left w:val="single" w:sz="4" w:space="0" w:color="auto"/>
              <w:bottom w:val="single" w:sz="4" w:space="0" w:color="auto"/>
              <w:right w:val="single" w:sz="4" w:space="0" w:color="auto"/>
            </w:tcBorders>
          </w:tcPr>
          <w:p w:rsidR="000E6BD8" w:rsidRPr="00413DD6" w:rsidRDefault="000E6BD8" w:rsidP="000E6BD8">
            <w:pPr>
              <w:jc w:val="center"/>
              <w:rPr>
                <w:sz w:val="26"/>
                <w:szCs w:val="26"/>
              </w:rPr>
            </w:pPr>
            <w:r w:rsidRPr="00C167FF">
              <w:rPr>
                <w:sz w:val="26"/>
                <w:szCs w:val="26"/>
              </w:rPr>
              <w:t>99,6%</w:t>
            </w:r>
          </w:p>
        </w:tc>
      </w:tr>
    </w:tbl>
    <w:p w:rsidR="000E6BD8" w:rsidRDefault="000E6BD8" w:rsidP="000E6BD8">
      <w:pPr>
        <w:pStyle w:val="a4"/>
        <w:tabs>
          <w:tab w:val="left" w:pos="10260"/>
          <w:tab w:val="left" w:pos="12060"/>
        </w:tabs>
        <w:spacing w:before="120"/>
        <w:ind w:right="74" w:firstLine="709"/>
        <w:rPr>
          <w:color w:val="000000"/>
          <w:sz w:val="22"/>
          <w:szCs w:val="26"/>
        </w:rPr>
      </w:pPr>
      <w:r w:rsidRPr="00AD411E">
        <w:rPr>
          <w:color w:val="000000"/>
          <w:sz w:val="22"/>
          <w:szCs w:val="26"/>
        </w:rPr>
        <w:t>* - обучаются на «хорошо» и «отлично»</w:t>
      </w:r>
    </w:p>
    <w:p w:rsidR="000E6BD8" w:rsidRDefault="000E6BD8" w:rsidP="000E6BD8">
      <w:pPr>
        <w:pStyle w:val="a4"/>
        <w:tabs>
          <w:tab w:val="left" w:pos="10260"/>
          <w:tab w:val="left" w:pos="12060"/>
        </w:tabs>
        <w:ind w:right="74" w:firstLine="709"/>
        <w:rPr>
          <w:color w:val="000000"/>
          <w:sz w:val="22"/>
          <w:szCs w:val="26"/>
        </w:rPr>
      </w:pPr>
      <w:r w:rsidRPr="00AD411E">
        <w:rPr>
          <w:color w:val="000000"/>
          <w:sz w:val="22"/>
          <w:szCs w:val="26"/>
        </w:rPr>
        <w:t>*</w:t>
      </w:r>
      <w:r>
        <w:rPr>
          <w:color w:val="000000"/>
          <w:sz w:val="22"/>
          <w:szCs w:val="26"/>
        </w:rPr>
        <w:t>*</w:t>
      </w:r>
      <w:r w:rsidRPr="00AD411E">
        <w:rPr>
          <w:color w:val="000000"/>
          <w:sz w:val="22"/>
          <w:szCs w:val="26"/>
        </w:rPr>
        <w:t xml:space="preserve"> - обучаются на </w:t>
      </w:r>
      <w:r>
        <w:rPr>
          <w:color w:val="000000"/>
          <w:sz w:val="22"/>
          <w:szCs w:val="26"/>
        </w:rPr>
        <w:t xml:space="preserve">«удовлетворительно», </w:t>
      </w:r>
      <w:r w:rsidRPr="00AD411E">
        <w:rPr>
          <w:color w:val="000000"/>
          <w:sz w:val="22"/>
          <w:szCs w:val="26"/>
        </w:rPr>
        <w:t>«хорошо» и «отлично»</w:t>
      </w:r>
    </w:p>
    <w:p w:rsidR="000E6BD8" w:rsidRPr="00C167FF" w:rsidRDefault="000E6BD8" w:rsidP="000E6BD8">
      <w:pPr>
        <w:pStyle w:val="a4"/>
        <w:tabs>
          <w:tab w:val="left" w:pos="10260"/>
          <w:tab w:val="left" w:pos="12060"/>
        </w:tabs>
        <w:ind w:right="74" w:firstLine="709"/>
        <w:rPr>
          <w:color w:val="000000"/>
          <w:sz w:val="22"/>
          <w:szCs w:val="26"/>
        </w:rPr>
      </w:pPr>
    </w:p>
    <w:p w:rsidR="000E6BD8" w:rsidRDefault="000E6BD8" w:rsidP="000E6BD8">
      <w:pPr>
        <w:pStyle w:val="af6"/>
        <w:spacing w:before="0" w:beforeAutospacing="0" w:after="0" w:afterAutospacing="0"/>
        <w:ind w:firstLine="709"/>
        <w:jc w:val="both"/>
        <w:rPr>
          <w:sz w:val="26"/>
          <w:szCs w:val="26"/>
        </w:rPr>
      </w:pPr>
      <w:r>
        <w:rPr>
          <w:sz w:val="26"/>
          <w:szCs w:val="26"/>
        </w:rPr>
        <w:t>Выпускники 4-х классов участвовали во Всероссийских проверочных работах (ВПР) по математике, русскому языку, окружающему миру.</w:t>
      </w:r>
    </w:p>
    <w:p w:rsidR="000E6BD8" w:rsidRPr="0058672A" w:rsidRDefault="000E6BD8" w:rsidP="000E6BD8">
      <w:pPr>
        <w:pStyle w:val="a8"/>
        <w:widowControl w:val="0"/>
        <w:ind w:firstLine="709"/>
        <w:rPr>
          <w:sz w:val="26"/>
          <w:szCs w:val="26"/>
        </w:rPr>
      </w:pPr>
      <w:r w:rsidRPr="0058672A">
        <w:rPr>
          <w:sz w:val="26"/>
          <w:szCs w:val="26"/>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0E6BD8" w:rsidRDefault="000E6BD8" w:rsidP="000E6BD8">
      <w:pPr>
        <w:pStyle w:val="af6"/>
        <w:spacing w:before="0" w:beforeAutospacing="0" w:after="0" w:afterAutospacing="0"/>
        <w:ind w:firstLine="709"/>
        <w:rPr>
          <w:sz w:val="26"/>
          <w:szCs w:val="26"/>
        </w:rPr>
      </w:pPr>
      <w:r w:rsidRPr="0058672A">
        <w:rPr>
          <w:sz w:val="26"/>
          <w:szCs w:val="26"/>
        </w:rPr>
        <w:t>В 11 классах ВПР проводятся для обучающихся, не выбравших ЕГЭ по соответствующим предметам. Они дают возможность оценить уровень подготовки обучающихся по этим предметам в конце 11 (или 10) класса.</w:t>
      </w:r>
    </w:p>
    <w:p w:rsidR="000E6BD8" w:rsidRPr="000E6BD8" w:rsidRDefault="000E6BD8" w:rsidP="000E6BD8">
      <w:pPr>
        <w:spacing w:before="120" w:after="120"/>
        <w:ind w:firstLine="709"/>
        <w:jc w:val="right"/>
        <w:rPr>
          <w:sz w:val="26"/>
          <w:szCs w:val="26"/>
        </w:rPr>
      </w:pPr>
      <w:r w:rsidRPr="000E6BD8">
        <w:rPr>
          <w:sz w:val="26"/>
          <w:szCs w:val="26"/>
        </w:rPr>
        <w:t xml:space="preserve">Таблица </w:t>
      </w:r>
      <w:r w:rsidR="00674180">
        <w:rPr>
          <w:sz w:val="26"/>
          <w:szCs w:val="26"/>
        </w:rPr>
        <w:t>30</w:t>
      </w:r>
    </w:p>
    <w:p w:rsidR="000E6BD8" w:rsidRPr="001B0C08" w:rsidRDefault="000E6BD8" w:rsidP="000E6BD8">
      <w:pPr>
        <w:pStyle w:val="a8"/>
        <w:widowControl w:val="0"/>
        <w:spacing w:after="120"/>
        <w:ind w:firstLine="709"/>
        <w:jc w:val="center"/>
        <w:rPr>
          <w:szCs w:val="26"/>
        </w:rPr>
      </w:pPr>
      <w:r w:rsidRPr="007109DC">
        <w:rPr>
          <w:i/>
          <w:sz w:val="26"/>
          <w:szCs w:val="26"/>
        </w:rPr>
        <w:t>Результаты Всероссийских проверочных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88"/>
        <w:gridCol w:w="1009"/>
        <w:gridCol w:w="1009"/>
        <w:gridCol w:w="800"/>
        <w:gridCol w:w="704"/>
        <w:gridCol w:w="961"/>
        <w:gridCol w:w="965"/>
        <w:gridCol w:w="827"/>
        <w:gridCol w:w="829"/>
      </w:tblGrid>
      <w:tr w:rsidR="000E6BD8" w:rsidRPr="007109DC" w:rsidTr="000E6BD8">
        <w:trPr>
          <w:tblHeader/>
        </w:trPr>
        <w:tc>
          <w:tcPr>
            <w:tcW w:w="982" w:type="pct"/>
            <w:vMerge w:val="restart"/>
            <w:shd w:val="clear" w:color="auto" w:fill="auto"/>
            <w:vAlign w:val="center"/>
          </w:tcPr>
          <w:p w:rsidR="000E6BD8" w:rsidRPr="007109DC" w:rsidRDefault="000E6BD8" w:rsidP="000E6BD8">
            <w:pPr>
              <w:pStyle w:val="136"/>
              <w:widowControl w:val="0"/>
              <w:tabs>
                <w:tab w:val="left" w:pos="1134"/>
              </w:tabs>
              <w:jc w:val="center"/>
              <w:rPr>
                <w:sz w:val="22"/>
                <w:szCs w:val="22"/>
              </w:rPr>
            </w:pPr>
            <w:r w:rsidRPr="007109DC">
              <w:rPr>
                <w:sz w:val="22"/>
                <w:szCs w:val="22"/>
              </w:rPr>
              <w:t>Предмет</w:t>
            </w:r>
          </w:p>
        </w:tc>
        <w:tc>
          <w:tcPr>
            <w:tcW w:w="307" w:type="pct"/>
            <w:vMerge w:val="restart"/>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Класс</w:t>
            </w:r>
          </w:p>
        </w:tc>
        <w:tc>
          <w:tcPr>
            <w:tcW w:w="527" w:type="pct"/>
            <w:vMerge w:val="restart"/>
            <w:shd w:val="clear" w:color="auto" w:fill="auto"/>
            <w:textDirection w:val="btL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Максимальный первичный балл</w:t>
            </w:r>
          </w:p>
        </w:tc>
        <w:tc>
          <w:tcPr>
            <w:tcW w:w="527" w:type="pct"/>
            <w:vMerge w:val="restart"/>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Количество участников</w:t>
            </w:r>
          </w:p>
        </w:tc>
        <w:tc>
          <w:tcPr>
            <w:tcW w:w="786" w:type="pct"/>
            <w:gridSpan w:val="2"/>
            <w:tcBorders>
              <w:bottom w:val="single" w:sz="4" w:space="0" w:color="auto"/>
            </w:tcBorders>
            <w:shd w:val="clear" w:color="auto" w:fill="auto"/>
            <w:vAlign w:val="center"/>
          </w:tcPr>
          <w:p w:rsidR="000E6BD8" w:rsidRPr="007109DC" w:rsidRDefault="000E6BD8" w:rsidP="000E6BD8">
            <w:pPr>
              <w:pStyle w:val="136"/>
              <w:widowControl w:val="0"/>
              <w:tabs>
                <w:tab w:val="left" w:pos="1134"/>
              </w:tabs>
              <w:jc w:val="center"/>
              <w:rPr>
                <w:sz w:val="22"/>
                <w:szCs w:val="22"/>
              </w:rPr>
            </w:pPr>
            <w:r w:rsidRPr="007109DC">
              <w:rPr>
                <w:sz w:val="22"/>
                <w:szCs w:val="22"/>
              </w:rPr>
              <w:t>Норильск</w:t>
            </w:r>
          </w:p>
        </w:tc>
        <w:tc>
          <w:tcPr>
            <w:tcW w:w="1006" w:type="pct"/>
            <w:gridSpan w:val="2"/>
            <w:tcBorders>
              <w:bottom w:val="single" w:sz="4" w:space="0" w:color="auto"/>
            </w:tcBorders>
            <w:shd w:val="clear" w:color="auto" w:fill="auto"/>
            <w:vAlign w:val="center"/>
          </w:tcPr>
          <w:p w:rsidR="000E6BD8" w:rsidRPr="007109DC" w:rsidRDefault="000E6BD8" w:rsidP="000E6BD8">
            <w:pPr>
              <w:pStyle w:val="136"/>
              <w:widowControl w:val="0"/>
              <w:tabs>
                <w:tab w:val="left" w:pos="1134"/>
              </w:tabs>
              <w:jc w:val="center"/>
              <w:rPr>
                <w:sz w:val="22"/>
                <w:szCs w:val="22"/>
              </w:rPr>
            </w:pPr>
            <w:r w:rsidRPr="007109DC">
              <w:rPr>
                <w:sz w:val="22"/>
                <w:szCs w:val="22"/>
              </w:rPr>
              <w:t>Красноярский край</w:t>
            </w:r>
          </w:p>
        </w:tc>
        <w:tc>
          <w:tcPr>
            <w:tcW w:w="865" w:type="pct"/>
            <w:gridSpan w:val="2"/>
            <w:tcBorders>
              <w:bottom w:val="single" w:sz="4" w:space="0" w:color="auto"/>
            </w:tcBorders>
            <w:shd w:val="clear" w:color="auto" w:fill="auto"/>
            <w:vAlign w:val="center"/>
          </w:tcPr>
          <w:p w:rsidR="000E6BD8" w:rsidRPr="007109DC" w:rsidRDefault="000E6BD8" w:rsidP="000E6BD8">
            <w:pPr>
              <w:pStyle w:val="136"/>
              <w:widowControl w:val="0"/>
              <w:tabs>
                <w:tab w:val="left" w:pos="1134"/>
              </w:tabs>
              <w:jc w:val="center"/>
              <w:rPr>
                <w:sz w:val="22"/>
                <w:szCs w:val="22"/>
              </w:rPr>
            </w:pPr>
            <w:r w:rsidRPr="007109DC">
              <w:rPr>
                <w:sz w:val="22"/>
                <w:szCs w:val="22"/>
              </w:rPr>
              <w:t>Российская Федерация</w:t>
            </w:r>
          </w:p>
        </w:tc>
      </w:tr>
      <w:tr w:rsidR="000E6BD8" w:rsidRPr="007109DC" w:rsidTr="000E6BD8">
        <w:trPr>
          <w:cantSplit/>
          <w:trHeight w:val="1134"/>
          <w:tblHeader/>
        </w:trPr>
        <w:tc>
          <w:tcPr>
            <w:tcW w:w="982" w:type="pct"/>
            <w:vMerge/>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2"/>
                <w:szCs w:val="22"/>
              </w:rPr>
            </w:pPr>
          </w:p>
        </w:tc>
        <w:tc>
          <w:tcPr>
            <w:tcW w:w="307" w:type="pct"/>
            <w:vMerge/>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2"/>
                <w:szCs w:val="22"/>
              </w:rPr>
            </w:pPr>
          </w:p>
        </w:tc>
        <w:tc>
          <w:tcPr>
            <w:tcW w:w="527" w:type="pct"/>
            <w:vMerge/>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2"/>
                <w:szCs w:val="22"/>
              </w:rPr>
            </w:pPr>
          </w:p>
        </w:tc>
        <w:tc>
          <w:tcPr>
            <w:tcW w:w="527" w:type="pct"/>
            <w:vMerge/>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2"/>
                <w:szCs w:val="22"/>
              </w:rPr>
            </w:pPr>
          </w:p>
        </w:tc>
        <w:tc>
          <w:tcPr>
            <w:tcW w:w="418"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Успеваемость %</w:t>
            </w:r>
          </w:p>
        </w:tc>
        <w:tc>
          <w:tcPr>
            <w:tcW w:w="368"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Качество %</w:t>
            </w:r>
          </w:p>
        </w:tc>
        <w:tc>
          <w:tcPr>
            <w:tcW w:w="502"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Успеваемость %</w:t>
            </w:r>
          </w:p>
        </w:tc>
        <w:tc>
          <w:tcPr>
            <w:tcW w:w="504"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Качество %</w:t>
            </w:r>
          </w:p>
        </w:tc>
        <w:tc>
          <w:tcPr>
            <w:tcW w:w="432"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Успеваемость %</w:t>
            </w:r>
          </w:p>
        </w:tc>
        <w:tc>
          <w:tcPr>
            <w:tcW w:w="433" w:type="pct"/>
            <w:tcBorders>
              <w:bottom w:val="single" w:sz="4" w:space="0" w:color="auto"/>
            </w:tcBorders>
            <w:shd w:val="clear" w:color="auto" w:fill="auto"/>
            <w:textDirection w:val="btLr"/>
            <w:vAlign w:val="center"/>
          </w:tcPr>
          <w:p w:rsidR="000E6BD8" w:rsidRPr="007109DC" w:rsidRDefault="000E6BD8" w:rsidP="000E6BD8">
            <w:pPr>
              <w:pStyle w:val="136"/>
              <w:widowControl w:val="0"/>
              <w:tabs>
                <w:tab w:val="left" w:pos="1134"/>
              </w:tabs>
              <w:ind w:left="113" w:right="113"/>
              <w:jc w:val="center"/>
              <w:rPr>
                <w:sz w:val="22"/>
                <w:szCs w:val="22"/>
              </w:rPr>
            </w:pPr>
            <w:r w:rsidRPr="007109DC">
              <w:rPr>
                <w:sz w:val="22"/>
                <w:szCs w:val="22"/>
              </w:rPr>
              <w:t>Качество %</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Русский язык</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38</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983</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98,2</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78,4</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96,7</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75,2</w:t>
            </w: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96,2</w:t>
            </w: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74,5</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Математика</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18</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995</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99,1</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81,2</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98,5</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81,2</w:t>
            </w: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97,8</w:t>
            </w: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78,6</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Окружающий мир</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w:t>
            </w:r>
          </w:p>
        </w:tc>
        <w:tc>
          <w:tcPr>
            <w:tcW w:w="527"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31</w:t>
            </w:r>
          </w:p>
        </w:tc>
        <w:tc>
          <w:tcPr>
            <w:tcW w:w="527"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968</w:t>
            </w:r>
          </w:p>
        </w:tc>
        <w:tc>
          <w:tcPr>
            <w:tcW w:w="418"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99,9</w:t>
            </w:r>
          </w:p>
        </w:tc>
        <w:tc>
          <w:tcPr>
            <w:tcW w:w="368"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83,1</w:t>
            </w:r>
          </w:p>
        </w:tc>
        <w:tc>
          <w:tcPr>
            <w:tcW w:w="502"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99,4</w:t>
            </w:r>
          </w:p>
        </w:tc>
        <w:tc>
          <w:tcPr>
            <w:tcW w:w="504"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78,8</w:t>
            </w:r>
          </w:p>
        </w:tc>
        <w:tc>
          <w:tcPr>
            <w:tcW w:w="432"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99,1</w:t>
            </w:r>
          </w:p>
        </w:tc>
        <w:tc>
          <w:tcPr>
            <w:tcW w:w="433"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74,9</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Русский язык</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45</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692</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86,1</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43,2</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80,3</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37,4</w:t>
            </w: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84,6</w:t>
            </w: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45,2</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Математика</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20</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684</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88,95</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52,5</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84,4</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48</w:t>
            </w: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89,4</w:t>
            </w: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57,7</w:t>
            </w: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История</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15</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600</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94,1</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64,9</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90,3</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57,3</w:t>
            </w: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92,8</w:t>
            </w: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62,4</w:t>
            </w:r>
          </w:p>
        </w:tc>
      </w:tr>
      <w:tr w:rsidR="000E6BD8" w:rsidRPr="007109DC" w:rsidTr="000E6BD8">
        <w:tc>
          <w:tcPr>
            <w:tcW w:w="982" w:type="pct"/>
            <w:tcBorders>
              <w:bottom w:val="single" w:sz="4" w:space="0" w:color="auto"/>
            </w:tcBorders>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Биология</w:t>
            </w:r>
          </w:p>
        </w:tc>
        <w:tc>
          <w:tcPr>
            <w:tcW w:w="307"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w:t>
            </w:r>
          </w:p>
        </w:tc>
        <w:tc>
          <w:tcPr>
            <w:tcW w:w="527"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22</w:t>
            </w:r>
          </w:p>
        </w:tc>
        <w:tc>
          <w:tcPr>
            <w:tcW w:w="527"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518</w:t>
            </w:r>
          </w:p>
        </w:tc>
        <w:tc>
          <w:tcPr>
            <w:tcW w:w="418"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92,5</w:t>
            </w:r>
          </w:p>
        </w:tc>
        <w:tc>
          <w:tcPr>
            <w:tcW w:w="368"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55,9</w:t>
            </w:r>
          </w:p>
        </w:tc>
        <w:tc>
          <w:tcPr>
            <w:tcW w:w="502"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85,1</w:t>
            </w:r>
          </w:p>
        </w:tc>
        <w:tc>
          <w:tcPr>
            <w:tcW w:w="504"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44,3</w:t>
            </w:r>
          </w:p>
        </w:tc>
        <w:tc>
          <w:tcPr>
            <w:tcW w:w="432"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89,8</w:t>
            </w:r>
          </w:p>
        </w:tc>
        <w:tc>
          <w:tcPr>
            <w:tcW w:w="433" w:type="pct"/>
            <w:tcBorders>
              <w:bottom w:val="single" w:sz="4" w:space="0" w:color="auto"/>
            </w:tcBorders>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60,0</w:t>
            </w:r>
          </w:p>
        </w:tc>
      </w:tr>
      <w:tr w:rsidR="000E6BD8" w:rsidRPr="007109DC" w:rsidTr="000E6BD8">
        <w:tc>
          <w:tcPr>
            <w:tcW w:w="982" w:type="pct"/>
            <w:shd w:val="clear" w:color="auto" w:fill="auto"/>
            <w:vAlign w:val="center"/>
          </w:tcPr>
          <w:p w:rsidR="000E6BD8" w:rsidRPr="007109DC" w:rsidRDefault="000E6BD8" w:rsidP="000E6BD8">
            <w:pPr>
              <w:pStyle w:val="136"/>
              <w:widowControl w:val="0"/>
              <w:tabs>
                <w:tab w:val="left" w:pos="1134"/>
              </w:tabs>
              <w:jc w:val="left"/>
              <w:rPr>
                <w:sz w:val="24"/>
                <w:szCs w:val="24"/>
              </w:rPr>
            </w:pPr>
            <w:r w:rsidRPr="007109DC">
              <w:rPr>
                <w:sz w:val="24"/>
                <w:szCs w:val="24"/>
              </w:rPr>
              <w:t>География</w:t>
            </w:r>
          </w:p>
        </w:tc>
        <w:tc>
          <w:tcPr>
            <w:tcW w:w="307"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10-11</w:t>
            </w:r>
          </w:p>
        </w:tc>
        <w:tc>
          <w:tcPr>
            <w:tcW w:w="527"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22</w:t>
            </w:r>
          </w:p>
        </w:tc>
        <w:tc>
          <w:tcPr>
            <w:tcW w:w="527"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840</w:t>
            </w:r>
          </w:p>
        </w:tc>
        <w:tc>
          <w:tcPr>
            <w:tcW w:w="418"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93,0</w:t>
            </w:r>
          </w:p>
        </w:tc>
        <w:tc>
          <w:tcPr>
            <w:tcW w:w="368" w:type="pct"/>
            <w:shd w:val="clear" w:color="auto" w:fill="auto"/>
            <w:vAlign w:val="center"/>
          </w:tcPr>
          <w:p w:rsidR="000E6BD8" w:rsidRPr="007109DC" w:rsidRDefault="000E6BD8" w:rsidP="000E6BD8">
            <w:pPr>
              <w:pStyle w:val="136"/>
              <w:widowControl w:val="0"/>
              <w:tabs>
                <w:tab w:val="left" w:pos="1134"/>
              </w:tabs>
              <w:jc w:val="center"/>
              <w:rPr>
                <w:sz w:val="24"/>
                <w:szCs w:val="24"/>
              </w:rPr>
            </w:pPr>
            <w:r w:rsidRPr="007109DC">
              <w:rPr>
                <w:sz w:val="24"/>
                <w:szCs w:val="24"/>
              </w:rPr>
              <w:t>37,5</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Физика</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26</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829</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91,8</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30,6</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 xml:space="preserve"> </w:t>
            </w: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Химия</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33</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853</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97,0</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61,7</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Биология</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30</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737</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99,2</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69,1</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p>
        </w:tc>
      </w:tr>
      <w:tr w:rsidR="000E6BD8" w:rsidRPr="007109DC" w:rsidTr="000E6BD8">
        <w:tc>
          <w:tcPr>
            <w:tcW w:w="982" w:type="pct"/>
            <w:shd w:val="clear" w:color="auto" w:fill="auto"/>
          </w:tcPr>
          <w:p w:rsidR="000E6BD8" w:rsidRPr="007109DC" w:rsidRDefault="000E6BD8" w:rsidP="000E6BD8">
            <w:pPr>
              <w:pStyle w:val="136"/>
              <w:widowControl w:val="0"/>
              <w:tabs>
                <w:tab w:val="left" w:pos="1134"/>
              </w:tabs>
              <w:rPr>
                <w:sz w:val="24"/>
                <w:szCs w:val="24"/>
              </w:rPr>
            </w:pPr>
            <w:r w:rsidRPr="007109DC">
              <w:rPr>
                <w:sz w:val="24"/>
                <w:szCs w:val="24"/>
              </w:rPr>
              <w:t>История</w:t>
            </w:r>
          </w:p>
        </w:tc>
        <w:tc>
          <w:tcPr>
            <w:tcW w:w="30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21</w:t>
            </w:r>
          </w:p>
        </w:tc>
        <w:tc>
          <w:tcPr>
            <w:tcW w:w="527"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846</w:t>
            </w:r>
          </w:p>
        </w:tc>
        <w:tc>
          <w:tcPr>
            <w:tcW w:w="41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99,0</w:t>
            </w:r>
          </w:p>
        </w:tc>
        <w:tc>
          <w:tcPr>
            <w:tcW w:w="368" w:type="pct"/>
            <w:shd w:val="clear" w:color="auto" w:fill="auto"/>
          </w:tcPr>
          <w:p w:rsidR="000E6BD8" w:rsidRPr="007109DC" w:rsidRDefault="000E6BD8" w:rsidP="000E6BD8">
            <w:pPr>
              <w:pStyle w:val="136"/>
              <w:widowControl w:val="0"/>
              <w:tabs>
                <w:tab w:val="left" w:pos="1134"/>
              </w:tabs>
              <w:jc w:val="center"/>
              <w:rPr>
                <w:sz w:val="24"/>
                <w:szCs w:val="24"/>
              </w:rPr>
            </w:pPr>
            <w:r w:rsidRPr="007109DC">
              <w:rPr>
                <w:sz w:val="24"/>
                <w:szCs w:val="24"/>
              </w:rPr>
              <w:t>82,2</w:t>
            </w:r>
          </w:p>
        </w:tc>
        <w:tc>
          <w:tcPr>
            <w:tcW w:w="502" w:type="pct"/>
            <w:shd w:val="clear" w:color="auto" w:fill="auto"/>
          </w:tcPr>
          <w:p w:rsidR="000E6BD8" w:rsidRPr="007109DC" w:rsidRDefault="000E6BD8" w:rsidP="000E6BD8">
            <w:pPr>
              <w:pStyle w:val="136"/>
              <w:widowControl w:val="0"/>
              <w:tabs>
                <w:tab w:val="left" w:pos="1134"/>
              </w:tabs>
              <w:jc w:val="center"/>
              <w:rPr>
                <w:sz w:val="24"/>
                <w:szCs w:val="24"/>
              </w:rPr>
            </w:pPr>
          </w:p>
        </w:tc>
        <w:tc>
          <w:tcPr>
            <w:tcW w:w="504"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2" w:type="pct"/>
            <w:shd w:val="clear" w:color="auto" w:fill="auto"/>
          </w:tcPr>
          <w:p w:rsidR="000E6BD8" w:rsidRPr="007109DC" w:rsidRDefault="000E6BD8" w:rsidP="000E6BD8">
            <w:pPr>
              <w:pStyle w:val="136"/>
              <w:widowControl w:val="0"/>
              <w:tabs>
                <w:tab w:val="left" w:pos="1134"/>
              </w:tabs>
              <w:jc w:val="center"/>
              <w:rPr>
                <w:sz w:val="24"/>
                <w:szCs w:val="24"/>
              </w:rPr>
            </w:pPr>
          </w:p>
        </w:tc>
        <w:tc>
          <w:tcPr>
            <w:tcW w:w="433" w:type="pct"/>
            <w:shd w:val="clear" w:color="auto" w:fill="auto"/>
          </w:tcPr>
          <w:p w:rsidR="000E6BD8" w:rsidRPr="007109DC" w:rsidRDefault="000E6BD8" w:rsidP="000E6BD8">
            <w:pPr>
              <w:pStyle w:val="136"/>
              <w:widowControl w:val="0"/>
              <w:tabs>
                <w:tab w:val="left" w:pos="1134"/>
              </w:tabs>
              <w:jc w:val="center"/>
              <w:rPr>
                <w:sz w:val="24"/>
                <w:szCs w:val="24"/>
              </w:rPr>
            </w:pPr>
          </w:p>
        </w:tc>
      </w:tr>
    </w:tbl>
    <w:p w:rsidR="00674180" w:rsidRDefault="00674180" w:rsidP="000E6BD8">
      <w:pPr>
        <w:spacing w:after="120"/>
        <w:ind w:firstLine="709"/>
        <w:jc w:val="center"/>
        <w:rPr>
          <w:b/>
          <w:i/>
          <w:sz w:val="26"/>
          <w:szCs w:val="26"/>
          <w:u w:val="single"/>
        </w:rPr>
      </w:pPr>
    </w:p>
    <w:p w:rsidR="000E6BD8" w:rsidRPr="00950D69" w:rsidRDefault="000E6BD8" w:rsidP="000E6BD8">
      <w:pPr>
        <w:spacing w:after="120"/>
        <w:ind w:firstLine="709"/>
        <w:jc w:val="center"/>
        <w:rPr>
          <w:b/>
          <w:i/>
          <w:sz w:val="26"/>
          <w:szCs w:val="26"/>
          <w:u w:val="single"/>
        </w:rPr>
      </w:pPr>
      <w:r w:rsidRPr="00950D69">
        <w:rPr>
          <w:b/>
          <w:i/>
          <w:sz w:val="26"/>
          <w:szCs w:val="26"/>
          <w:u w:val="single"/>
        </w:rPr>
        <w:t>Предпрофильная подготовка и профильное обучение, профессионально-ориентированная работа в образовательных учреждениях</w:t>
      </w:r>
    </w:p>
    <w:p w:rsidR="000E6BD8" w:rsidRPr="00950D69" w:rsidRDefault="000E6BD8" w:rsidP="000E6BD8">
      <w:pPr>
        <w:widowControl w:val="0"/>
        <w:ind w:firstLine="708"/>
        <w:contextualSpacing/>
        <w:jc w:val="both"/>
        <w:rPr>
          <w:sz w:val="26"/>
          <w:szCs w:val="26"/>
        </w:rPr>
      </w:pPr>
      <w:r w:rsidRPr="00950D69">
        <w:rPr>
          <w:sz w:val="26"/>
          <w:szCs w:val="26"/>
        </w:rPr>
        <w:t xml:space="preserve">В 2016-2017 учебном году открыто 59 десятых классов. Из них – 43 профильных классов, 16 – универсальных. </w:t>
      </w:r>
    </w:p>
    <w:p w:rsidR="000E6BD8" w:rsidRPr="00950D69" w:rsidRDefault="000E6BD8" w:rsidP="000E6BD8">
      <w:pPr>
        <w:widowControl w:val="0"/>
        <w:ind w:firstLine="708"/>
        <w:contextualSpacing/>
        <w:jc w:val="both"/>
        <w:rPr>
          <w:sz w:val="26"/>
          <w:szCs w:val="26"/>
        </w:rPr>
      </w:pPr>
      <w:r w:rsidRPr="00950D69">
        <w:rPr>
          <w:sz w:val="26"/>
          <w:szCs w:val="26"/>
        </w:rPr>
        <w:t>В 9 общеобразовательных учреждениях созданы условия для реализации обучения по индивидуальным учебным планам (далее – ИУП).</w:t>
      </w:r>
      <w:r w:rsidRPr="00950D69">
        <w:rPr>
          <w:bCs/>
          <w:sz w:val="26"/>
          <w:szCs w:val="26"/>
        </w:rPr>
        <w:t xml:space="preserve"> </w:t>
      </w:r>
      <w:r w:rsidRPr="00950D69">
        <w:rPr>
          <w:sz w:val="26"/>
          <w:szCs w:val="26"/>
        </w:rPr>
        <w:t xml:space="preserve">399 старшеклассников получают услуги профильного обучения по ИУП. </w:t>
      </w:r>
    </w:p>
    <w:p w:rsidR="000E6BD8" w:rsidRPr="00950D69" w:rsidRDefault="000E6BD8" w:rsidP="000E6BD8">
      <w:pPr>
        <w:widowControl w:val="0"/>
        <w:ind w:firstLine="708"/>
        <w:contextualSpacing/>
        <w:jc w:val="both"/>
        <w:rPr>
          <w:sz w:val="26"/>
          <w:szCs w:val="26"/>
        </w:rPr>
      </w:pPr>
      <w:r w:rsidRPr="00950D69">
        <w:rPr>
          <w:sz w:val="26"/>
          <w:szCs w:val="26"/>
        </w:rPr>
        <w:t>Продолжается работа по развитию специализированных профессионально- ориентированных классов.</w:t>
      </w:r>
    </w:p>
    <w:p w:rsidR="000E6BD8" w:rsidRPr="00950D69" w:rsidRDefault="000E6BD8" w:rsidP="000E6BD8">
      <w:pPr>
        <w:widowControl w:val="0"/>
        <w:ind w:firstLine="708"/>
        <w:jc w:val="both"/>
        <w:rPr>
          <w:sz w:val="26"/>
          <w:szCs w:val="26"/>
        </w:rPr>
      </w:pPr>
      <w:r w:rsidRPr="00950D69">
        <w:rPr>
          <w:sz w:val="26"/>
          <w:szCs w:val="26"/>
        </w:rPr>
        <w:t>В 10 общеобразовательных учреждениях были открыты и продолжают функционировать специализированные следующие профессионально</w:t>
      </w:r>
      <w:r>
        <w:rPr>
          <w:sz w:val="26"/>
          <w:szCs w:val="26"/>
        </w:rPr>
        <w:t>-</w:t>
      </w:r>
      <w:r w:rsidRPr="00950D69">
        <w:rPr>
          <w:sz w:val="26"/>
          <w:szCs w:val="26"/>
        </w:rPr>
        <w:t xml:space="preserve">ориентированные классы: математические классы (МБОУ «СШ № 1 с углубленным изучением физики и математики им. А.П. Завенягина»), класс инженерно-технологической направленности (МБОУ «СШ № 1 с углубленным изучением физики и математики им. А.П. Завенягина»), медицинские классы (МБОУ «Лицей № 3», МБ(А)ОУ «Гимназии № 4, 5, 11, 48»), классы для обучающихся, мотивированных на получение инженерных специальностей, востребованных в Компании «Норильский Никель» (инженерные классы) (МБОУ «Гимназия № 11», «СШ № 9, 42»), юридические классы (МБОУ «СШ № 14»), педагогические классы (МБОУ «Гимназия № 5», МБОУ «СШ № 37») и экономические классы (МБОУ «Гимназия № 5»). </w:t>
      </w:r>
    </w:p>
    <w:p w:rsidR="000E6BD8" w:rsidRPr="00950D69" w:rsidRDefault="000E6BD8" w:rsidP="000E6BD8">
      <w:pPr>
        <w:widowControl w:val="0"/>
        <w:ind w:firstLine="708"/>
        <w:jc w:val="both"/>
        <w:rPr>
          <w:sz w:val="26"/>
          <w:szCs w:val="26"/>
        </w:rPr>
      </w:pPr>
      <w:r w:rsidRPr="00950D69">
        <w:rPr>
          <w:sz w:val="26"/>
          <w:szCs w:val="26"/>
        </w:rPr>
        <w:t>Идет работа по расширению специализированных профессионально</w:t>
      </w:r>
      <w:r>
        <w:rPr>
          <w:sz w:val="26"/>
          <w:szCs w:val="26"/>
        </w:rPr>
        <w:t>-</w:t>
      </w:r>
      <w:r w:rsidRPr="00950D69">
        <w:rPr>
          <w:sz w:val="26"/>
          <w:szCs w:val="26"/>
        </w:rPr>
        <w:t>ориентированных классов. В целях обеспечения осознанного и доступного выбора обучающимся 9-х классов дальнейшего пути профессионального самоопределения во всех общеобразовательных учреждениях, в которых функционируют специализированные профессионально-ориентированные классы, в марте</w:t>
      </w:r>
      <w:r>
        <w:rPr>
          <w:sz w:val="26"/>
          <w:szCs w:val="26"/>
        </w:rPr>
        <w:t>-</w:t>
      </w:r>
      <w:r w:rsidRPr="00950D69">
        <w:rPr>
          <w:sz w:val="26"/>
          <w:szCs w:val="26"/>
        </w:rPr>
        <w:t>мае 2017 года прошли агитационные мероприятия (дни открытых дверей) для привлечения мотивированных и заинтересованных девятиклассников с демонстрацией материально-технического оснащения базовых школ.</w:t>
      </w:r>
    </w:p>
    <w:p w:rsidR="000E6BD8" w:rsidRPr="00950D69" w:rsidRDefault="000E6BD8" w:rsidP="000E6BD8">
      <w:pPr>
        <w:widowControl w:val="0"/>
        <w:ind w:firstLine="708"/>
        <w:jc w:val="both"/>
        <w:rPr>
          <w:sz w:val="26"/>
          <w:szCs w:val="26"/>
        </w:rPr>
      </w:pPr>
      <w:r w:rsidRPr="00950D69">
        <w:rPr>
          <w:sz w:val="26"/>
          <w:szCs w:val="26"/>
        </w:rPr>
        <w:t xml:space="preserve">По результатам изучения социального запроса в </w:t>
      </w:r>
      <w:r>
        <w:rPr>
          <w:sz w:val="26"/>
          <w:szCs w:val="26"/>
        </w:rPr>
        <w:t>городе</w:t>
      </w:r>
      <w:r w:rsidRPr="00950D69">
        <w:rPr>
          <w:sz w:val="26"/>
          <w:szCs w:val="26"/>
        </w:rPr>
        <w:t>, в 2017-2018 учебном году планируется к открытию в МБОУ «СШ № 31» спе</w:t>
      </w:r>
      <w:r>
        <w:rPr>
          <w:sz w:val="26"/>
          <w:szCs w:val="26"/>
        </w:rPr>
        <w:t>циализированный профессионально-</w:t>
      </w:r>
      <w:r w:rsidRPr="00950D69">
        <w:rPr>
          <w:sz w:val="26"/>
          <w:szCs w:val="26"/>
        </w:rPr>
        <w:t>ориентированный класс «МЧС-резерв».</w:t>
      </w:r>
    </w:p>
    <w:p w:rsidR="000E6BD8" w:rsidRPr="00950D69" w:rsidRDefault="000E6BD8" w:rsidP="000E6BD8">
      <w:pPr>
        <w:widowControl w:val="0"/>
        <w:ind w:firstLine="708"/>
        <w:jc w:val="both"/>
        <w:rPr>
          <w:sz w:val="26"/>
          <w:szCs w:val="26"/>
        </w:rPr>
      </w:pPr>
      <w:r w:rsidRPr="00950D69">
        <w:rPr>
          <w:sz w:val="26"/>
          <w:szCs w:val="26"/>
        </w:rPr>
        <w:t>С целью вовлечения старшеклассников в социально значимые проекты и предоставления выпускникам дополнительных стартовых возможностей при поступлении в ВУЗ, в 2016-2017 учебном году проведена работа по формированию волонтерского движения среди обучающихся специализированных профессионально - ориентированных классов. В результате 73 обучающихся специализированных профессионально</w:t>
      </w:r>
      <w:r>
        <w:rPr>
          <w:sz w:val="26"/>
          <w:szCs w:val="26"/>
        </w:rPr>
        <w:t>-</w:t>
      </w:r>
      <w:r w:rsidRPr="00950D69">
        <w:rPr>
          <w:sz w:val="26"/>
          <w:szCs w:val="26"/>
        </w:rPr>
        <w:t>ориентированных классов стали активными участниками волонтерского движения.</w:t>
      </w:r>
    </w:p>
    <w:p w:rsidR="000E6BD8" w:rsidRPr="00950D69" w:rsidRDefault="000E6BD8" w:rsidP="000E6BD8">
      <w:pPr>
        <w:widowControl w:val="0"/>
        <w:ind w:firstLine="708"/>
        <w:jc w:val="both"/>
        <w:rPr>
          <w:sz w:val="26"/>
          <w:szCs w:val="26"/>
        </w:rPr>
      </w:pPr>
      <w:r w:rsidRPr="00950D69">
        <w:rPr>
          <w:sz w:val="26"/>
          <w:szCs w:val="26"/>
        </w:rPr>
        <w:t xml:space="preserve">В рамках образовательной инициативы повышения финансовой грамотности и расширения сетевого взаимодействия на протяжении 2016-2017 учебного года старшеклассники общеобразовательных учреждений </w:t>
      </w:r>
      <w:r>
        <w:rPr>
          <w:sz w:val="26"/>
          <w:szCs w:val="26"/>
        </w:rPr>
        <w:t>города</w:t>
      </w:r>
      <w:r w:rsidRPr="00950D69">
        <w:rPr>
          <w:sz w:val="26"/>
          <w:szCs w:val="26"/>
        </w:rPr>
        <w:t xml:space="preserve"> посещали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с целью ознакомления с предоставляемыми государственными и муниципальными услугами. </w:t>
      </w:r>
    </w:p>
    <w:p w:rsidR="000E6BD8" w:rsidRPr="00950D69" w:rsidRDefault="000E6BD8" w:rsidP="000E6BD8">
      <w:pPr>
        <w:widowControl w:val="0"/>
        <w:ind w:firstLine="708"/>
        <w:jc w:val="both"/>
        <w:rPr>
          <w:sz w:val="26"/>
          <w:szCs w:val="26"/>
        </w:rPr>
      </w:pPr>
      <w:r w:rsidRPr="00950D69">
        <w:rPr>
          <w:sz w:val="26"/>
          <w:szCs w:val="26"/>
        </w:rPr>
        <w:t xml:space="preserve">Посетили КГБУ </w:t>
      </w:r>
      <w:r>
        <w:rPr>
          <w:sz w:val="26"/>
          <w:szCs w:val="26"/>
        </w:rPr>
        <w:t>«</w:t>
      </w:r>
      <w:r w:rsidRPr="00950D69">
        <w:rPr>
          <w:sz w:val="26"/>
          <w:szCs w:val="26"/>
        </w:rPr>
        <w:t>МФЦ</w:t>
      </w:r>
      <w:r>
        <w:rPr>
          <w:sz w:val="26"/>
          <w:szCs w:val="26"/>
        </w:rPr>
        <w:t>»</w:t>
      </w:r>
      <w:r w:rsidRPr="00950D69">
        <w:rPr>
          <w:sz w:val="26"/>
          <w:szCs w:val="26"/>
        </w:rPr>
        <w:t xml:space="preserve"> заинтересованные обучающиеся 10-11-х классов в количестве 525 человек из 35 общеобразовательных учреждений. В течение учебного года для приглашенных школьников города проводились занятия-экскурсии. Ребята узнали, что такое «Предпринимательство», в чем особенности организации бизнеса, как открыть «свое дело» и какой должен быть стартовый капитал. Специалисты «Сектора для бизнеса» многофункционального центра ознакомили учащихся с нормативно-правовыми основами организации малого бизнеса, вопросами налогообложения и условиями кредитования. Оказали консультативную помощь в конкретизации идей и составлении бизнес-планов. Сетевой подход в организации образовательного процесса предоставил возможность обучающимся применить свои предпринимательские способности и идеи в рамках изучения школьного курса. </w:t>
      </w:r>
    </w:p>
    <w:p w:rsidR="000E6BD8" w:rsidRPr="00950D69" w:rsidRDefault="000E6BD8" w:rsidP="000E6BD8">
      <w:pPr>
        <w:widowControl w:val="0"/>
        <w:ind w:firstLine="709"/>
        <w:jc w:val="both"/>
        <w:rPr>
          <w:sz w:val="26"/>
          <w:szCs w:val="26"/>
        </w:rPr>
      </w:pPr>
      <w:r w:rsidRPr="00950D69">
        <w:rPr>
          <w:sz w:val="26"/>
          <w:szCs w:val="26"/>
        </w:rPr>
        <w:t>В течение второго полугодия 2016-2017 учебного года проведены следующие профориентационные мероприятия:</w:t>
      </w:r>
    </w:p>
    <w:p w:rsidR="000E6BD8" w:rsidRPr="00950D69" w:rsidRDefault="000E6BD8" w:rsidP="000E6BD8">
      <w:pPr>
        <w:pStyle w:val="a4"/>
        <w:numPr>
          <w:ilvl w:val="0"/>
          <w:numId w:val="137"/>
        </w:numPr>
        <w:tabs>
          <w:tab w:val="left" w:pos="993"/>
        </w:tabs>
        <w:ind w:left="0" w:firstLine="709"/>
        <w:rPr>
          <w:szCs w:val="26"/>
        </w:rPr>
      </w:pPr>
      <w:r w:rsidRPr="00950D69">
        <w:rPr>
          <w:szCs w:val="26"/>
        </w:rPr>
        <w:t>конкурс «Я б в рабочие пошел!»;</w:t>
      </w:r>
    </w:p>
    <w:p w:rsidR="000E6BD8" w:rsidRPr="00950D69" w:rsidRDefault="000E6BD8" w:rsidP="000E6BD8">
      <w:pPr>
        <w:pStyle w:val="a4"/>
        <w:numPr>
          <w:ilvl w:val="0"/>
          <w:numId w:val="137"/>
        </w:numPr>
        <w:tabs>
          <w:tab w:val="left" w:pos="993"/>
        </w:tabs>
        <w:ind w:left="0" w:firstLine="709"/>
        <w:rPr>
          <w:szCs w:val="26"/>
        </w:rPr>
      </w:pPr>
      <w:r w:rsidRPr="00950D69">
        <w:rPr>
          <w:szCs w:val="26"/>
        </w:rPr>
        <w:t>проект развития научно-технического творчества «Навигатор будущего!» (МБУДО «СЮТ»);</w:t>
      </w:r>
    </w:p>
    <w:p w:rsidR="000E6BD8" w:rsidRPr="00950D69" w:rsidRDefault="000E6BD8" w:rsidP="000E6BD8">
      <w:pPr>
        <w:pStyle w:val="a4"/>
        <w:numPr>
          <w:ilvl w:val="0"/>
          <w:numId w:val="137"/>
        </w:numPr>
        <w:tabs>
          <w:tab w:val="left" w:pos="993"/>
        </w:tabs>
        <w:ind w:left="0" w:firstLine="709"/>
        <w:rPr>
          <w:szCs w:val="26"/>
        </w:rPr>
      </w:pPr>
      <w:r w:rsidRPr="00950D69">
        <w:rPr>
          <w:szCs w:val="26"/>
        </w:rPr>
        <w:t>смотр-конкурс кабинетов профориентации общеобразовательных учреждений;</w:t>
      </w:r>
    </w:p>
    <w:p w:rsidR="000E6BD8" w:rsidRPr="00950D69" w:rsidRDefault="000E6BD8" w:rsidP="000E6BD8">
      <w:pPr>
        <w:pStyle w:val="a4"/>
        <w:numPr>
          <w:ilvl w:val="0"/>
          <w:numId w:val="137"/>
        </w:numPr>
        <w:tabs>
          <w:tab w:val="left" w:pos="993"/>
        </w:tabs>
        <w:ind w:left="0" w:firstLine="709"/>
        <w:rPr>
          <w:szCs w:val="26"/>
        </w:rPr>
      </w:pPr>
      <w:r w:rsidRPr="00950D69">
        <w:rPr>
          <w:szCs w:val="26"/>
        </w:rPr>
        <w:t>квест-игра «Экскурсия по городу» (МБУ ДО «СДЮТиЭ»);</w:t>
      </w:r>
    </w:p>
    <w:p w:rsidR="000E6BD8" w:rsidRPr="00950D69" w:rsidRDefault="000E6BD8" w:rsidP="000E6BD8">
      <w:pPr>
        <w:pStyle w:val="a4"/>
        <w:numPr>
          <w:ilvl w:val="0"/>
          <w:numId w:val="137"/>
        </w:numPr>
        <w:tabs>
          <w:tab w:val="left" w:pos="993"/>
        </w:tabs>
        <w:ind w:left="0" w:firstLine="709"/>
        <w:rPr>
          <w:szCs w:val="26"/>
        </w:rPr>
      </w:pPr>
      <w:r w:rsidRPr="00950D69">
        <w:rPr>
          <w:szCs w:val="26"/>
        </w:rPr>
        <w:t>профориентационная интеллектуальная викторина «Что? Где? Когда?»;</w:t>
      </w:r>
    </w:p>
    <w:p w:rsidR="000E6BD8" w:rsidRPr="00950D69" w:rsidRDefault="000E6BD8" w:rsidP="000E6BD8">
      <w:pPr>
        <w:pStyle w:val="a4"/>
        <w:numPr>
          <w:ilvl w:val="0"/>
          <w:numId w:val="137"/>
        </w:numPr>
        <w:tabs>
          <w:tab w:val="left" w:pos="993"/>
        </w:tabs>
        <w:ind w:left="0" w:firstLine="709"/>
        <w:rPr>
          <w:szCs w:val="26"/>
        </w:rPr>
      </w:pPr>
      <w:r w:rsidRPr="00950D69">
        <w:rPr>
          <w:szCs w:val="26"/>
        </w:rPr>
        <w:t>фестиваль творчества «Профессии родного города»;</w:t>
      </w:r>
    </w:p>
    <w:p w:rsidR="000E6BD8" w:rsidRPr="00950D69" w:rsidRDefault="000E6BD8" w:rsidP="000E6BD8">
      <w:pPr>
        <w:pStyle w:val="a4"/>
        <w:numPr>
          <w:ilvl w:val="0"/>
          <w:numId w:val="137"/>
        </w:numPr>
        <w:tabs>
          <w:tab w:val="left" w:pos="993"/>
        </w:tabs>
        <w:ind w:left="0" w:firstLine="709"/>
        <w:rPr>
          <w:szCs w:val="26"/>
        </w:rPr>
      </w:pPr>
      <w:r w:rsidRPr="00950D69">
        <w:rPr>
          <w:szCs w:val="26"/>
        </w:rPr>
        <w:t>чемпионат рабочих профессий «Умные игры» (МБУ ДО «СЮТ»).</w:t>
      </w:r>
    </w:p>
    <w:p w:rsidR="000E6BD8" w:rsidRPr="00950D69" w:rsidRDefault="000E6BD8" w:rsidP="000E6BD8">
      <w:pPr>
        <w:widowControl w:val="0"/>
        <w:ind w:firstLine="709"/>
        <w:jc w:val="both"/>
        <w:rPr>
          <w:sz w:val="26"/>
          <w:szCs w:val="26"/>
        </w:rPr>
      </w:pPr>
      <w:r w:rsidRPr="00950D69">
        <w:rPr>
          <w:sz w:val="26"/>
          <w:szCs w:val="26"/>
        </w:rPr>
        <w:t>В рамках Краевого единого дня профориентации 15 марта 2017 года во всех общеобразовательных учреждениях проведены разнообразные профориентационные мероприятия. Также с целью выявления тенденций профессионального самоопределения молодежи по инициативе КГКУ «Центр занятости населения г.Норильска» было проведено анкетирование выпускников 9 и 11 классов, анкеты направлены в КГБОУ ДПО «Красноярский центр профориентации и психологической поддержки населения».</w:t>
      </w:r>
    </w:p>
    <w:p w:rsidR="000E6BD8" w:rsidRPr="00950D69" w:rsidRDefault="000E6BD8" w:rsidP="000E6BD8">
      <w:pPr>
        <w:pStyle w:val="35"/>
        <w:widowControl w:val="0"/>
        <w:tabs>
          <w:tab w:val="left" w:pos="1418"/>
        </w:tabs>
        <w:ind w:left="0" w:firstLine="709"/>
        <w:rPr>
          <w:szCs w:val="26"/>
        </w:rPr>
      </w:pPr>
      <w:r w:rsidRPr="00950D69">
        <w:rPr>
          <w:szCs w:val="26"/>
        </w:rPr>
        <w:t xml:space="preserve">В период весенних каникул прошла каникулярная школа «профессиональный ориентир» (КГБПОУ «Норильский техникум промышленных технологий и сервиса») – 147 участников по 12 рабочим специальностям. </w:t>
      </w:r>
    </w:p>
    <w:p w:rsidR="000E6BD8" w:rsidRDefault="000E6BD8" w:rsidP="000E6BD8">
      <w:pPr>
        <w:ind w:firstLine="709"/>
        <w:jc w:val="both"/>
        <w:rPr>
          <w:sz w:val="26"/>
          <w:szCs w:val="26"/>
        </w:rPr>
      </w:pPr>
      <w:r w:rsidRPr="00950D69">
        <w:rPr>
          <w:sz w:val="26"/>
          <w:szCs w:val="26"/>
        </w:rPr>
        <w:t>Совместно с главным</w:t>
      </w:r>
      <w:r>
        <w:rPr>
          <w:sz w:val="26"/>
          <w:szCs w:val="26"/>
        </w:rPr>
        <w:t xml:space="preserve"> партнером Управления – ЗФ «ГМК</w:t>
      </w:r>
      <w:r w:rsidRPr="00950D69">
        <w:rPr>
          <w:sz w:val="26"/>
          <w:szCs w:val="26"/>
        </w:rPr>
        <w:t xml:space="preserve"> «Норильский никель» подведены итоги профориентационной работы общеобразовательных учреждений с обучающимися, 16 мая 2017 состоялось торжественное награждение лучших профориентаторов общеобразовательных учреждений.</w:t>
      </w:r>
      <w:r w:rsidRPr="00935A7D">
        <w:rPr>
          <w:sz w:val="26"/>
          <w:szCs w:val="26"/>
        </w:rPr>
        <w:t xml:space="preserve"> </w:t>
      </w:r>
    </w:p>
    <w:p w:rsidR="000E6BD8" w:rsidRDefault="000E6BD8" w:rsidP="000E6BD8">
      <w:pPr>
        <w:ind w:firstLine="709"/>
        <w:jc w:val="both"/>
        <w:rPr>
          <w:sz w:val="26"/>
          <w:szCs w:val="26"/>
        </w:rPr>
      </w:pPr>
    </w:p>
    <w:p w:rsidR="000E6BD8" w:rsidRDefault="000E6BD8" w:rsidP="000E6BD8">
      <w:pPr>
        <w:spacing w:after="120"/>
        <w:ind w:firstLine="709"/>
        <w:jc w:val="center"/>
        <w:rPr>
          <w:b/>
          <w:i/>
          <w:sz w:val="26"/>
          <w:szCs w:val="26"/>
          <w:u w:val="single"/>
        </w:rPr>
      </w:pPr>
      <w:r w:rsidRPr="0001342B">
        <w:rPr>
          <w:b/>
          <w:i/>
          <w:sz w:val="26"/>
          <w:szCs w:val="26"/>
          <w:u w:val="single"/>
        </w:rPr>
        <w:t>Реализация здоровьесберегающих технологий обучения в учебно-воспитательной деятельности</w:t>
      </w:r>
    </w:p>
    <w:p w:rsidR="000E6BD8" w:rsidRPr="00950D69" w:rsidRDefault="000E6BD8" w:rsidP="000E6BD8">
      <w:pPr>
        <w:widowControl w:val="0"/>
        <w:ind w:firstLine="708"/>
        <w:jc w:val="both"/>
        <w:rPr>
          <w:sz w:val="26"/>
          <w:szCs w:val="26"/>
        </w:rPr>
      </w:pPr>
      <w:r w:rsidRPr="00950D69">
        <w:rPr>
          <w:sz w:val="26"/>
          <w:szCs w:val="26"/>
        </w:rPr>
        <w:t xml:space="preserve">В текущем учебном году в сравнении с аналогичным периодом прошлого учебного года произошли позитивные изменения в сторону увеличения процента здоровых детей в начальной школе на 2,9 %, средней школе на 0,7 %, старшей школе на 0,2 %. </w:t>
      </w:r>
    </w:p>
    <w:p w:rsidR="000E6BD8" w:rsidRPr="00950D69" w:rsidRDefault="000E6BD8" w:rsidP="000E6BD8">
      <w:pPr>
        <w:widowControl w:val="0"/>
        <w:ind w:firstLine="708"/>
        <w:jc w:val="both"/>
        <w:rPr>
          <w:sz w:val="26"/>
          <w:szCs w:val="26"/>
        </w:rPr>
      </w:pPr>
      <w:r w:rsidRPr="00950D69">
        <w:rPr>
          <w:sz w:val="26"/>
          <w:szCs w:val="26"/>
        </w:rPr>
        <w:t>По мере взросления снижается количество обучающихся, относящихся к основной медицинской группе здоровья с 87,5% до 78,2% (в эту группу входят дети, которым разрешено заниматься физическими упражнениями без ограничений). С возрастом наблюдается увеличение количества детей, состоящих на диспансерном учете с 13,7% до 28,5%.</w:t>
      </w:r>
    </w:p>
    <w:p w:rsidR="000E6BD8" w:rsidRPr="00950D69" w:rsidRDefault="000E6BD8" w:rsidP="000E6BD8">
      <w:pPr>
        <w:pStyle w:val="a4"/>
        <w:tabs>
          <w:tab w:val="left" w:pos="993"/>
        </w:tabs>
        <w:ind w:firstLine="709"/>
        <w:rPr>
          <w:szCs w:val="26"/>
        </w:rPr>
      </w:pPr>
      <w:r w:rsidRPr="00950D69">
        <w:rPr>
          <w:szCs w:val="26"/>
        </w:rPr>
        <w:t>В учреждениях используется специальное оборудование для организации оздоровительной деятельности:</w:t>
      </w:r>
    </w:p>
    <w:p w:rsidR="000E6BD8" w:rsidRPr="00950D69" w:rsidRDefault="000E6BD8" w:rsidP="000E6BD8">
      <w:pPr>
        <w:pStyle w:val="a4"/>
        <w:numPr>
          <w:ilvl w:val="0"/>
          <w:numId w:val="137"/>
        </w:numPr>
        <w:tabs>
          <w:tab w:val="left" w:pos="993"/>
        </w:tabs>
        <w:ind w:left="0" w:firstLine="709"/>
        <w:rPr>
          <w:szCs w:val="26"/>
        </w:rPr>
      </w:pPr>
      <w:r w:rsidRPr="00950D69">
        <w:rPr>
          <w:szCs w:val="26"/>
        </w:rPr>
        <w:t>в 9-</w:t>
      </w:r>
      <w:r>
        <w:rPr>
          <w:szCs w:val="26"/>
        </w:rPr>
        <w:t>т</w:t>
      </w:r>
      <w:r w:rsidRPr="00950D69">
        <w:rPr>
          <w:szCs w:val="26"/>
        </w:rPr>
        <w:t>и учреждениях аппараты БОС – зрение (СШ № 1, 39), дыхание (СШ № 20, 42), психофизиологической саморегуляции (СШ №№ 8, 20, 27, 32, Интернат № 2);</w:t>
      </w:r>
    </w:p>
    <w:p w:rsidR="000E6BD8" w:rsidRPr="00950D69" w:rsidRDefault="000E6BD8" w:rsidP="000E6BD8">
      <w:pPr>
        <w:pStyle w:val="a4"/>
        <w:numPr>
          <w:ilvl w:val="0"/>
          <w:numId w:val="137"/>
        </w:numPr>
        <w:tabs>
          <w:tab w:val="left" w:pos="993"/>
        </w:tabs>
        <w:ind w:left="0" w:firstLine="709"/>
        <w:rPr>
          <w:szCs w:val="26"/>
        </w:rPr>
      </w:pPr>
      <w:r w:rsidRPr="00950D69">
        <w:rPr>
          <w:szCs w:val="26"/>
        </w:rPr>
        <w:t xml:space="preserve">приборы для проведения аэроионотерапии (люстры Чижевского, очистители и т.д.), поляризованный полихроматический свет, ультрафиолетовое излучение в 28-и учреждениях (Л № </w:t>
      </w:r>
      <w:smartTag w:uri="urn:schemas-microsoft-com:office:smarttags" w:element="metricconverter">
        <w:smartTagPr>
          <w:attr w:name="ProductID" w:val="3, Г"/>
        </w:smartTagPr>
        <w:r w:rsidRPr="00950D69">
          <w:rPr>
            <w:szCs w:val="26"/>
          </w:rPr>
          <w:t>3, Г</w:t>
        </w:r>
      </w:smartTag>
      <w:r w:rsidRPr="00950D69">
        <w:rPr>
          <w:szCs w:val="26"/>
        </w:rPr>
        <w:t xml:space="preserve"> №№ 1, 4, 5, 7, 11, СШ №№ 6, 8, 13, 14, 16, 17, 20, 21, 23, 24, 27, 29, 30, 32, 36, 38, 40, 41, 42, 43, 45, Интернат № 2);</w:t>
      </w:r>
    </w:p>
    <w:p w:rsidR="000E6BD8" w:rsidRPr="00950D69" w:rsidRDefault="000E6BD8" w:rsidP="000E6BD8">
      <w:pPr>
        <w:pStyle w:val="a4"/>
        <w:numPr>
          <w:ilvl w:val="0"/>
          <w:numId w:val="137"/>
        </w:numPr>
        <w:tabs>
          <w:tab w:val="left" w:pos="993"/>
        </w:tabs>
        <w:ind w:left="0" w:firstLine="709"/>
        <w:rPr>
          <w:szCs w:val="26"/>
        </w:rPr>
      </w:pPr>
      <w:r w:rsidRPr="00950D69">
        <w:rPr>
          <w:szCs w:val="26"/>
        </w:rPr>
        <w:t xml:space="preserve">увлажнители воздуха – в 19 учреждениях (Л № </w:t>
      </w:r>
      <w:smartTag w:uri="urn:schemas-microsoft-com:office:smarttags" w:element="metricconverter">
        <w:smartTagPr>
          <w:attr w:name="ProductID" w:val="3, Г"/>
        </w:smartTagPr>
        <w:r w:rsidRPr="00950D69">
          <w:rPr>
            <w:szCs w:val="26"/>
          </w:rPr>
          <w:t>3, Г</w:t>
        </w:r>
      </w:smartTag>
      <w:r w:rsidRPr="00950D69">
        <w:rPr>
          <w:szCs w:val="26"/>
        </w:rPr>
        <w:t xml:space="preserve"> №№ 11, 48, СШ №№ 1, 8, 17, 20, 21, 23, 27, 29, 30, 32, 33, 36, 38, 40, 42, 45);</w:t>
      </w:r>
    </w:p>
    <w:p w:rsidR="000E6BD8" w:rsidRPr="00950D69" w:rsidRDefault="000E6BD8" w:rsidP="000E6BD8">
      <w:pPr>
        <w:pStyle w:val="a4"/>
        <w:numPr>
          <w:ilvl w:val="0"/>
          <w:numId w:val="137"/>
        </w:numPr>
        <w:tabs>
          <w:tab w:val="left" w:pos="993"/>
        </w:tabs>
        <w:ind w:left="0" w:firstLine="709"/>
        <w:rPr>
          <w:szCs w:val="26"/>
        </w:rPr>
      </w:pPr>
      <w:r w:rsidRPr="00950D69">
        <w:rPr>
          <w:szCs w:val="26"/>
        </w:rPr>
        <w:t>приборы цветоимпульсной терапии в 10-ти учреждениях (СШ №№ 14, 20, 23, 27, 29, 31, 36, 40, 41, 42);</w:t>
      </w:r>
    </w:p>
    <w:p w:rsidR="000E6BD8" w:rsidRPr="00950D69" w:rsidRDefault="000E6BD8" w:rsidP="000E6BD8">
      <w:pPr>
        <w:pStyle w:val="a4"/>
        <w:numPr>
          <w:ilvl w:val="0"/>
          <w:numId w:val="137"/>
        </w:numPr>
        <w:tabs>
          <w:tab w:val="left" w:pos="993"/>
        </w:tabs>
        <w:ind w:left="0" w:firstLine="709"/>
        <w:rPr>
          <w:szCs w:val="26"/>
        </w:rPr>
      </w:pPr>
      <w:r w:rsidRPr="00950D69">
        <w:rPr>
          <w:szCs w:val="26"/>
        </w:rPr>
        <w:t>оснащение для проведения ароматерапии в 5-ти учреждениях (СШ №№ 20, 38, 40, 41, 42);</w:t>
      </w:r>
    </w:p>
    <w:p w:rsidR="000E6BD8" w:rsidRPr="00950D69" w:rsidRDefault="000E6BD8" w:rsidP="000E6BD8">
      <w:pPr>
        <w:pStyle w:val="a4"/>
        <w:numPr>
          <w:ilvl w:val="0"/>
          <w:numId w:val="137"/>
        </w:numPr>
        <w:tabs>
          <w:tab w:val="left" w:pos="993"/>
        </w:tabs>
        <w:ind w:left="0" w:firstLine="709"/>
        <w:rPr>
          <w:szCs w:val="26"/>
        </w:rPr>
      </w:pPr>
      <w:r w:rsidRPr="00950D69">
        <w:rPr>
          <w:szCs w:val="26"/>
        </w:rPr>
        <w:t>массажные коврики, пальчиковые тренажеры в 3-х учреждениях (СШ №№ 23, 27, 40);</w:t>
      </w:r>
    </w:p>
    <w:p w:rsidR="000E6BD8" w:rsidRPr="00950D69" w:rsidRDefault="000E6BD8" w:rsidP="000E6BD8">
      <w:pPr>
        <w:pStyle w:val="a4"/>
        <w:numPr>
          <w:ilvl w:val="0"/>
          <w:numId w:val="137"/>
        </w:numPr>
        <w:tabs>
          <w:tab w:val="left" w:pos="993"/>
        </w:tabs>
        <w:ind w:left="0" w:firstLine="709"/>
        <w:rPr>
          <w:szCs w:val="26"/>
        </w:rPr>
      </w:pPr>
      <w:r w:rsidRPr="00950D69">
        <w:rPr>
          <w:szCs w:val="26"/>
        </w:rPr>
        <w:t>зимний сад в 14-и МБ(А)ОУ (Г № 4,11, СШ №№ 1, 13, 20, 24, 27, 29, 31, 36, 39, 40, 41, 42);</w:t>
      </w:r>
    </w:p>
    <w:p w:rsidR="000E6BD8" w:rsidRPr="00950D69" w:rsidRDefault="000E6BD8" w:rsidP="000E6BD8">
      <w:pPr>
        <w:pStyle w:val="a4"/>
        <w:numPr>
          <w:ilvl w:val="0"/>
          <w:numId w:val="137"/>
        </w:numPr>
        <w:tabs>
          <w:tab w:val="left" w:pos="993"/>
        </w:tabs>
        <w:ind w:left="0" w:firstLine="709"/>
        <w:rPr>
          <w:szCs w:val="26"/>
        </w:rPr>
      </w:pPr>
      <w:r w:rsidRPr="00950D69">
        <w:rPr>
          <w:szCs w:val="26"/>
        </w:rPr>
        <w:t>кабинет психологической разгрузки – в 2-х учреждениях (Л № 3, СШ № 27);</w:t>
      </w:r>
    </w:p>
    <w:p w:rsidR="000E6BD8" w:rsidRPr="00950D69" w:rsidRDefault="000E6BD8" w:rsidP="000E6BD8">
      <w:pPr>
        <w:pStyle w:val="a4"/>
        <w:numPr>
          <w:ilvl w:val="0"/>
          <w:numId w:val="137"/>
        </w:numPr>
        <w:tabs>
          <w:tab w:val="left" w:pos="993"/>
        </w:tabs>
        <w:ind w:left="0" w:firstLine="709"/>
        <w:rPr>
          <w:szCs w:val="26"/>
        </w:rPr>
      </w:pPr>
      <w:r w:rsidRPr="00950D69">
        <w:rPr>
          <w:szCs w:val="26"/>
        </w:rPr>
        <w:t>сенсорная комната – в 3-х учреждениях (СШ № 29, 31, 40);</w:t>
      </w:r>
    </w:p>
    <w:p w:rsidR="000E6BD8" w:rsidRPr="00950D69" w:rsidRDefault="000E6BD8" w:rsidP="000E6BD8">
      <w:pPr>
        <w:pStyle w:val="a4"/>
        <w:numPr>
          <w:ilvl w:val="0"/>
          <w:numId w:val="137"/>
        </w:numPr>
        <w:tabs>
          <w:tab w:val="left" w:pos="993"/>
        </w:tabs>
        <w:ind w:left="0" w:firstLine="709"/>
        <w:rPr>
          <w:szCs w:val="26"/>
        </w:rPr>
      </w:pPr>
      <w:r w:rsidRPr="00950D69">
        <w:rPr>
          <w:szCs w:val="26"/>
        </w:rPr>
        <w:t>во всех общеобразовательных учреждениях созданы службы (центры, кафедры, советы, творческие группы) здоровья;</w:t>
      </w:r>
    </w:p>
    <w:p w:rsidR="000E6BD8" w:rsidRPr="00950D69" w:rsidRDefault="000E6BD8" w:rsidP="000E6BD8">
      <w:pPr>
        <w:pStyle w:val="a4"/>
        <w:numPr>
          <w:ilvl w:val="0"/>
          <w:numId w:val="137"/>
        </w:numPr>
        <w:tabs>
          <w:tab w:val="left" w:pos="993"/>
        </w:tabs>
        <w:ind w:left="0" w:firstLine="709"/>
        <w:rPr>
          <w:szCs w:val="26"/>
        </w:rPr>
      </w:pPr>
      <w:r w:rsidRPr="00950D69">
        <w:rPr>
          <w:szCs w:val="26"/>
        </w:rPr>
        <w:t>во всех общеобразовательных учреждениях внедряются здоровьсберегающие технологии.</w:t>
      </w:r>
    </w:p>
    <w:p w:rsidR="000E6BD8" w:rsidRPr="00950D69" w:rsidRDefault="000E6BD8" w:rsidP="000E6BD8">
      <w:pPr>
        <w:pStyle w:val="a4"/>
        <w:numPr>
          <w:ilvl w:val="0"/>
          <w:numId w:val="137"/>
        </w:numPr>
        <w:tabs>
          <w:tab w:val="left" w:pos="993"/>
        </w:tabs>
        <w:ind w:left="0" w:firstLine="709"/>
        <w:rPr>
          <w:szCs w:val="26"/>
        </w:rPr>
      </w:pPr>
      <w:r w:rsidRPr="00950D69">
        <w:rPr>
          <w:szCs w:val="26"/>
        </w:rPr>
        <w:t>во всех общеобразовательных учреждениях в столовых витаминизируются напитки.</w:t>
      </w:r>
    </w:p>
    <w:p w:rsidR="000E6BD8" w:rsidRPr="0001342B" w:rsidRDefault="000E6BD8" w:rsidP="000E6BD8">
      <w:pPr>
        <w:pStyle w:val="a4"/>
        <w:tabs>
          <w:tab w:val="left" w:pos="10260"/>
          <w:tab w:val="left" w:pos="12060"/>
        </w:tabs>
        <w:ind w:right="76" w:firstLine="709"/>
        <w:rPr>
          <w:color w:val="000000"/>
          <w:szCs w:val="26"/>
        </w:rPr>
      </w:pPr>
      <w:r w:rsidRPr="0001342B">
        <w:rPr>
          <w:color w:val="000000"/>
          <w:szCs w:val="26"/>
        </w:rPr>
        <w:t xml:space="preserve">В течение года </w:t>
      </w:r>
      <w:r w:rsidRPr="00EB2C81">
        <w:rPr>
          <w:color w:val="000000"/>
          <w:szCs w:val="26"/>
        </w:rPr>
        <w:t>территория</w:t>
      </w:r>
      <w:r w:rsidRPr="0001342B">
        <w:rPr>
          <w:color w:val="000000"/>
          <w:szCs w:val="26"/>
        </w:rPr>
        <w:t xml:space="preserve"> принима</w:t>
      </w:r>
      <w:r>
        <w:rPr>
          <w:color w:val="000000"/>
          <w:szCs w:val="26"/>
        </w:rPr>
        <w:t>ла участие в целевых программах, а именно:</w:t>
      </w:r>
    </w:p>
    <w:p w:rsidR="000E6BD8" w:rsidRPr="00CE594E" w:rsidRDefault="000E6BD8" w:rsidP="00737F55">
      <w:pPr>
        <w:pStyle w:val="afff2"/>
        <w:widowControl w:val="0"/>
        <w:numPr>
          <w:ilvl w:val="0"/>
          <w:numId w:val="145"/>
        </w:numPr>
        <w:jc w:val="both"/>
        <w:rPr>
          <w:i/>
          <w:sz w:val="26"/>
          <w:szCs w:val="26"/>
        </w:rPr>
      </w:pPr>
      <w:r w:rsidRPr="00CE594E">
        <w:rPr>
          <w:i/>
          <w:sz w:val="26"/>
          <w:szCs w:val="26"/>
        </w:rPr>
        <w:t>Краевая – «Развитие дистанционного образования детей-инвалидов».</w:t>
      </w:r>
    </w:p>
    <w:p w:rsidR="000E6BD8" w:rsidRPr="00CE594E" w:rsidRDefault="000E6BD8" w:rsidP="000E6BD8">
      <w:pPr>
        <w:widowControl w:val="0"/>
        <w:ind w:firstLine="708"/>
        <w:jc w:val="both"/>
        <w:rPr>
          <w:sz w:val="26"/>
          <w:szCs w:val="26"/>
        </w:rPr>
      </w:pPr>
      <w:r w:rsidRPr="00CE594E">
        <w:rPr>
          <w:sz w:val="26"/>
          <w:szCs w:val="26"/>
        </w:rPr>
        <w:t xml:space="preserve">В филиале КБОУ «Школа дистанционного образования» обособленном подразделении «Муниципальный центр дистанционного образования г. Норильска» с использованием интернет-технологий в 2016-2017 учебном году продолжили обучаться 2 ребенка-инвалида. </w:t>
      </w:r>
    </w:p>
    <w:p w:rsidR="000E6BD8" w:rsidRPr="00CE594E" w:rsidRDefault="000E6BD8" w:rsidP="00737F55">
      <w:pPr>
        <w:pStyle w:val="afff2"/>
        <w:widowControl w:val="0"/>
        <w:numPr>
          <w:ilvl w:val="0"/>
          <w:numId w:val="145"/>
        </w:numPr>
        <w:jc w:val="both"/>
        <w:rPr>
          <w:i/>
          <w:sz w:val="26"/>
          <w:szCs w:val="26"/>
        </w:rPr>
      </w:pPr>
      <w:r w:rsidRPr="00CE594E">
        <w:rPr>
          <w:i/>
          <w:sz w:val="26"/>
          <w:szCs w:val="26"/>
        </w:rPr>
        <w:t>Муниципальная – «Развитие образования».</w:t>
      </w:r>
    </w:p>
    <w:p w:rsidR="000E6BD8" w:rsidRPr="00CE594E" w:rsidRDefault="000E6BD8" w:rsidP="000E6BD8">
      <w:pPr>
        <w:widowControl w:val="0"/>
        <w:ind w:firstLine="708"/>
        <w:jc w:val="both"/>
        <w:rPr>
          <w:sz w:val="26"/>
          <w:szCs w:val="26"/>
        </w:rPr>
      </w:pPr>
      <w:r w:rsidRPr="00CE594E">
        <w:rPr>
          <w:sz w:val="26"/>
          <w:szCs w:val="26"/>
        </w:rPr>
        <w:t>В целях формирования гибкой и доступной системы образования для детей и подростков с ограниченными возможностями здоровья на базе МБОУ «СШ № 13» продолжил деятельность Муниципальный ресурсный центр дистанционного обучения детей с ограниченными возможностями здоровья.</w:t>
      </w:r>
    </w:p>
    <w:p w:rsidR="000E6BD8" w:rsidRPr="00CE594E" w:rsidRDefault="000E6BD8" w:rsidP="000E6BD8">
      <w:pPr>
        <w:widowControl w:val="0"/>
        <w:ind w:firstLine="708"/>
        <w:jc w:val="both"/>
        <w:rPr>
          <w:sz w:val="26"/>
          <w:szCs w:val="26"/>
        </w:rPr>
      </w:pPr>
      <w:r w:rsidRPr="00CE594E">
        <w:rPr>
          <w:sz w:val="26"/>
          <w:szCs w:val="26"/>
        </w:rPr>
        <w:t>В МРЦДО в 2016-2017 учебном году обучались 25 детей с ОВЗ из 12 образовательных учреждений, подведомственных Управлению общего и дошкольного образования Администрации города Норильска и обучающиеся КГБОУ «Норильская</w:t>
      </w:r>
      <w:r>
        <w:rPr>
          <w:sz w:val="26"/>
          <w:szCs w:val="26"/>
        </w:rPr>
        <w:t xml:space="preserve"> общеобразовательная</w:t>
      </w:r>
      <w:r w:rsidRPr="00CE594E">
        <w:rPr>
          <w:sz w:val="26"/>
          <w:szCs w:val="26"/>
        </w:rPr>
        <w:t xml:space="preserve"> школа-интернат», из них 3 ребенка продолжают обучение второй год, 2 ребенка – третий год и 1 ребенок – четвертый год. </w:t>
      </w:r>
    </w:p>
    <w:p w:rsidR="000E6BD8" w:rsidRPr="00CE594E" w:rsidRDefault="000E6BD8" w:rsidP="000E6BD8">
      <w:pPr>
        <w:widowControl w:val="0"/>
        <w:ind w:firstLine="708"/>
        <w:jc w:val="both"/>
        <w:rPr>
          <w:sz w:val="26"/>
          <w:szCs w:val="26"/>
        </w:rPr>
      </w:pPr>
      <w:r w:rsidRPr="00CE594E">
        <w:rPr>
          <w:sz w:val="26"/>
          <w:szCs w:val="26"/>
        </w:rPr>
        <w:t>В МРЦДО проводятся:</w:t>
      </w:r>
    </w:p>
    <w:p w:rsidR="000E6BD8" w:rsidRPr="00CE594E" w:rsidRDefault="000E6BD8" w:rsidP="000E6BD8">
      <w:pPr>
        <w:pStyle w:val="a4"/>
        <w:numPr>
          <w:ilvl w:val="0"/>
          <w:numId w:val="137"/>
        </w:numPr>
        <w:tabs>
          <w:tab w:val="left" w:pos="993"/>
        </w:tabs>
        <w:ind w:left="0" w:firstLine="709"/>
        <w:rPr>
          <w:szCs w:val="26"/>
        </w:rPr>
      </w:pPr>
      <w:r w:rsidRPr="00CE594E">
        <w:rPr>
          <w:szCs w:val="26"/>
        </w:rPr>
        <w:t>занятия по общеобразовательным предметам учебного цикла (математика, русский язык, английский язык, окружающий мир);</w:t>
      </w:r>
    </w:p>
    <w:p w:rsidR="000E6BD8" w:rsidRPr="00CE594E" w:rsidRDefault="000E6BD8" w:rsidP="000E6BD8">
      <w:pPr>
        <w:pStyle w:val="a4"/>
        <w:numPr>
          <w:ilvl w:val="0"/>
          <w:numId w:val="137"/>
        </w:numPr>
        <w:tabs>
          <w:tab w:val="left" w:pos="993"/>
        </w:tabs>
        <w:ind w:left="0" w:firstLine="709"/>
        <w:rPr>
          <w:szCs w:val="26"/>
        </w:rPr>
      </w:pPr>
      <w:r w:rsidRPr="00CE594E">
        <w:rPr>
          <w:szCs w:val="26"/>
        </w:rPr>
        <w:t>кружковая деятельность (изобразительное искусство);</w:t>
      </w:r>
    </w:p>
    <w:p w:rsidR="000E6BD8" w:rsidRPr="00CE594E" w:rsidRDefault="000E6BD8" w:rsidP="000E6BD8">
      <w:pPr>
        <w:pStyle w:val="a4"/>
        <w:numPr>
          <w:ilvl w:val="0"/>
          <w:numId w:val="137"/>
        </w:numPr>
        <w:tabs>
          <w:tab w:val="left" w:pos="993"/>
        </w:tabs>
        <w:ind w:left="0" w:firstLine="709"/>
        <w:rPr>
          <w:szCs w:val="26"/>
        </w:rPr>
      </w:pPr>
      <w:r w:rsidRPr="00CE594E">
        <w:rPr>
          <w:szCs w:val="26"/>
        </w:rPr>
        <w:t>мероприятия развивающей направленности в рамках внеурочной деятельности;</w:t>
      </w:r>
    </w:p>
    <w:p w:rsidR="000E6BD8" w:rsidRPr="006813CE" w:rsidRDefault="000E6BD8" w:rsidP="000E6BD8">
      <w:pPr>
        <w:pStyle w:val="a4"/>
        <w:numPr>
          <w:ilvl w:val="0"/>
          <w:numId w:val="137"/>
        </w:numPr>
        <w:tabs>
          <w:tab w:val="left" w:pos="993"/>
        </w:tabs>
        <w:ind w:left="0" w:firstLine="709"/>
        <w:rPr>
          <w:szCs w:val="26"/>
        </w:rPr>
      </w:pPr>
      <w:r w:rsidRPr="00CE594E">
        <w:rPr>
          <w:szCs w:val="26"/>
        </w:rPr>
        <w:t>занятия с психологом, логопедом.</w:t>
      </w:r>
    </w:p>
    <w:p w:rsidR="000E6BD8" w:rsidRDefault="000E6BD8" w:rsidP="000E6BD8">
      <w:pPr>
        <w:widowControl w:val="0"/>
        <w:spacing w:after="120"/>
        <w:ind w:firstLine="720"/>
        <w:jc w:val="center"/>
        <w:rPr>
          <w:b/>
          <w:i/>
          <w:sz w:val="26"/>
          <w:szCs w:val="26"/>
          <w:u w:val="single"/>
        </w:rPr>
      </w:pPr>
    </w:p>
    <w:p w:rsidR="000E6BD8" w:rsidRPr="00CE594E" w:rsidRDefault="000E6BD8" w:rsidP="000E6BD8">
      <w:pPr>
        <w:widowControl w:val="0"/>
        <w:spacing w:after="120"/>
        <w:ind w:firstLine="720"/>
        <w:jc w:val="center"/>
        <w:rPr>
          <w:b/>
          <w:i/>
          <w:sz w:val="26"/>
          <w:szCs w:val="26"/>
          <w:u w:val="single"/>
        </w:rPr>
      </w:pPr>
      <w:r w:rsidRPr="00CE594E">
        <w:rPr>
          <w:b/>
          <w:i/>
          <w:sz w:val="26"/>
          <w:szCs w:val="26"/>
          <w:u w:val="single"/>
        </w:rPr>
        <w:t>Одаренные дети</w:t>
      </w:r>
    </w:p>
    <w:p w:rsidR="000E6BD8" w:rsidRPr="00CE594E" w:rsidRDefault="000E6BD8" w:rsidP="000E6BD8">
      <w:pPr>
        <w:widowControl w:val="0"/>
        <w:ind w:firstLine="709"/>
        <w:jc w:val="both"/>
        <w:rPr>
          <w:sz w:val="26"/>
          <w:szCs w:val="26"/>
        </w:rPr>
      </w:pPr>
      <w:r w:rsidRPr="00CE594E">
        <w:rPr>
          <w:sz w:val="26"/>
          <w:szCs w:val="26"/>
        </w:rPr>
        <w:t xml:space="preserve">Во всех общеобразовательных учреждениях назначены ответственные за работу с одаренными детьми и заполнение краевой базы данных «Одаренные дети Красноярья», ведется работа по реализации индивидуальных образовательных маршрутов, разработаны и реализуются школьные программы «Одаренные дети». </w:t>
      </w:r>
    </w:p>
    <w:p w:rsidR="000E6BD8" w:rsidRPr="00CE594E" w:rsidRDefault="000E6BD8" w:rsidP="000E6BD8">
      <w:pPr>
        <w:pStyle w:val="ConsPlusNormal"/>
        <w:ind w:firstLine="709"/>
        <w:jc w:val="both"/>
        <w:rPr>
          <w:rFonts w:ascii="Times New Roman" w:eastAsia="Calibri" w:hAnsi="Times New Roman" w:cs="Times New Roman"/>
          <w:sz w:val="26"/>
          <w:szCs w:val="26"/>
        </w:rPr>
      </w:pPr>
      <w:r w:rsidRPr="00CE594E">
        <w:rPr>
          <w:rFonts w:ascii="Times New Roman" w:eastAsia="Calibri" w:hAnsi="Times New Roman" w:cs="Times New Roman"/>
          <w:sz w:val="26"/>
          <w:szCs w:val="26"/>
        </w:rPr>
        <w:t xml:space="preserve">В период с 11.01.2017 по 22.02.2017 состоялся региональный этап всероссийской олимпиады школьников по 21 общеобразовательному предмету, в котором приняли участие 37 (в 2016 – 37) обучающихся из МБОУ «СШ № 1, 13, 14, 20, 28, 30, 38, 40, 43», «Лицей № 3», «Гимназия № 1, 4, 5, 7, 11, 28, 48». </w:t>
      </w:r>
    </w:p>
    <w:p w:rsidR="000E6BD8" w:rsidRPr="00CE594E" w:rsidRDefault="000E6BD8" w:rsidP="000E6BD8">
      <w:pPr>
        <w:pStyle w:val="ConsPlusNormal"/>
        <w:ind w:firstLine="709"/>
        <w:jc w:val="both"/>
        <w:rPr>
          <w:rFonts w:ascii="Times New Roman" w:eastAsia="Calibri" w:hAnsi="Times New Roman" w:cs="Times New Roman"/>
          <w:sz w:val="26"/>
          <w:szCs w:val="26"/>
        </w:rPr>
      </w:pPr>
      <w:r w:rsidRPr="00CE594E">
        <w:rPr>
          <w:rFonts w:ascii="Times New Roman" w:eastAsia="Calibri" w:hAnsi="Times New Roman" w:cs="Times New Roman"/>
          <w:sz w:val="26"/>
          <w:szCs w:val="26"/>
        </w:rPr>
        <w:t xml:space="preserve">В </w:t>
      </w:r>
      <w:r>
        <w:rPr>
          <w:rFonts w:ascii="Times New Roman" w:eastAsia="Calibri" w:hAnsi="Times New Roman" w:cs="Times New Roman"/>
          <w:sz w:val="26"/>
          <w:szCs w:val="26"/>
        </w:rPr>
        <w:t>2016-2017</w:t>
      </w:r>
      <w:r w:rsidRPr="00CE594E">
        <w:rPr>
          <w:rFonts w:ascii="Times New Roman" w:eastAsia="Calibri" w:hAnsi="Times New Roman" w:cs="Times New Roman"/>
          <w:sz w:val="26"/>
          <w:szCs w:val="26"/>
        </w:rPr>
        <w:t xml:space="preserve"> учебном году региональный этап Олимпиады по ряду предметов (литература, право, русский язык, астрономия, экономика, история) проходил на территории муниципалитета на базе МБОУ «Лицей № 3». </w:t>
      </w:r>
    </w:p>
    <w:p w:rsidR="000E6BD8" w:rsidRPr="00CE594E" w:rsidRDefault="000E6BD8" w:rsidP="000E6BD8">
      <w:pPr>
        <w:pStyle w:val="ConsPlusNormal"/>
        <w:ind w:firstLine="709"/>
        <w:jc w:val="both"/>
        <w:rPr>
          <w:rFonts w:ascii="Times New Roman" w:eastAsia="Calibri" w:hAnsi="Times New Roman" w:cs="Times New Roman"/>
          <w:sz w:val="26"/>
          <w:szCs w:val="26"/>
          <w:lang w:eastAsia="en-US"/>
        </w:rPr>
      </w:pPr>
      <w:r w:rsidRPr="00CE594E">
        <w:rPr>
          <w:rFonts w:ascii="Times New Roman" w:eastAsia="Calibri" w:hAnsi="Times New Roman" w:cs="Times New Roman"/>
          <w:sz w:val="26"/>
          <w:szCs w:val="26"/>
          <w:lang w:eastAsia="en-US"/>
        </w:rPr>
        <w:t>В краевом этапе Олимпиады участвовали 37 обучающихся:</w:t>
      </w:r>
    </w:p>
    <w:p w:rsidR="000E6BD8" w:rsidRPr="00CE594E" w:rsidRDefault="000E6BD8" w:rsidP="000E6BD8">
      <w:pPr>
        <w:pStyle w:val="ConsPlusNormal"/>
        <w:numPr>
          <w:ilvl w:val="0"/>
          <w:numId w:val="137"/>
        </w:numPr>
        <w:tabs>
          <w:tab w:val="left" w:pos="993"/>
        </w:tabs>
        <w:ind w:left="0" w:firstLine="709"/>
        <w:jc w:val="both"/>
        <w:rPr>
          <w:rFonts w:ascii="Times New Roman" w:eastAsia="Calibri" w:hAnsi="Times New Roman" w:cs="Times New Roman"/>
          <w:sz w:val="26"/>
          <w:szCs w:val="26"/>
        </w:rPr>
      </w:pPr>
      <w:r w:rsidRPr="00CE594E">
        <w:rPr>
          <w:rFonts w:ascii="Times New Roman" w:eastAsia="Calibri" w:hAnsi="Times New Roman" w:cs="Times New Roman"/>
          <w:sz w:val="26"/>
          <w:szCs w:val="26"/>
        </w:rPr>
        <w:t>1 победитель (литература);</w:t>
      </w:r>
    </w:p>
    <w:p w:rsidR="000E6BD8" w:rsidRPr="00CE594E" w:rsidRDefault="000E6BD8" w:rsidP="000E6BD8">
      <w:pPr>
        <w:pStyle w:val="ConsPlusNormal"/>
        <w:numPr>
          <w:ilvl w:val="0"/>
          <w:numId w:val="137"/>
        </w:numPr>
        <w:tabs>
          <w:tab w:val="left" w:pos="993"/>
        </w:tabs>
        <w:ind w:left="0" w:firstLine="709"/>
        <w:jc w:val="both"/>
        <w:rPr>
          <w:rFonts w:ascii="Times New Roman" w:eastAsia="Calibri" w:hAnsi="Times New Roman" w:cs="Times New Roman"/>
          <w:sz w:val="26"/>
          <w:szCs w:val="26"/>
        </w:rPr>
      </w:pPr>
      <w:r w:rsidRPr="00CE594E">
        <w:rPr>
          <w:rFonts w:ascii="Times New Roman" w:eastAsia="Calibri" w:hAnsi="Times New Roman" w:cs="Times New Roman"/>
          <w:sz w:val="26"/>
          <w:szCs w:val="26"/>
        </w:rPr>
        <w:t xml:space="preserve">7 призеров (география, физика, литература, экология, биология, английский язык - 2); </w:t>
      </w:r>
    </w:p>
    <w:p w:rsidR="000E6BD8" w:rsidRPr="00CE594E" w:rsidRDefault="000E6BD8" w:rsidP="000E6BD8">
      <w:pPr>
        <w:pStyle w:val="ConsPlusNormal"/>
        <w:numPr>
          <w:ilvl w:val="0"/>
          <w:numId w:val="137"/>
        </w:numPr>
        <w:tabs>
          <w:tab w:val="left" w:pos="993"/>
        </w:tabs>
        <w:ind w:left="0" w:firstLine="709"/>
        <w:jc w:val="both"/>
        <w:rPr>
          <w:rFonts w:ascii="Times New Roman" w:eastAsia="Calibri" w:hAnsi="Times New Roman" w:cs="Times New Roman"/>
          <w:sz w:val="26"/>
          <w:szCs w:val="26"/>
        </w:rPr>
      </w:pPr>
      <w:r w:rsidRPr="00CE594E">
        <w:rPr>
          <w:rFonts w:ascii="Times New Roman" w:eastAsia="Calibri" w:hAnsi="Times New Roman" w:cs="Times New Roman"/>
          <w:sz w:val="26"/>
          <w:szCs w:val="26"/>
        </w:rPr>
        <w:t>1 школьник стал участником Заключительного этапа Олимпиады по английскому языку, который проходил в городе Волгоград</w:t>
      </w:r>
      <w:r>
        <w:rPr>
          <w:rFonts w:ascii="Times New Roman" w:eastAsia="Calibri" w:hAnsi="Times New Roman" w:cs="Times New Roman"/>
          <w:sz w:val="26"/>
          <w:szCs w:val="26"/>
        </w:rPr>
        <w:t>е</w:t>
      </w:r>
      <w:r w:rsidRPr="00CE594E">
        <w:rPr>
          <w:rFonts w:ascii="Times New Roman" w:eastAsia="Calibri" w:hAnsi="Times New Roman" w:cs="Times New Roman"/>
          <w:sz w:val="26"/>
          <w:szCs w:val="26"/>
        </w:rPr>
        <w:t xml:space="preserve"> с 3 по 9 апреля 2017 года.</w:t>
      </w:r>
    </w:p>
    <w:p w:rsidR="000E6BD8" w:rsidRPr="00CE594E" w:rsidRDefault="000E6BD8" w:rsidP="000E6BD8">
      <w:pPr>
        <w:widowControl w:val="0"/>
        <w:tabs>
          <w:tab w:val="left" w:pos="0"/>
          <w:tab w:val="left" w:pos="993"/>
        </w:tabs>
        <w:ind w:firstLine="709"/>
        <w:jc w:val="both"/>
        <w:rPr>
          <w:sz w:val="26"/>
          <w:szCs w:val="26"/>
        </w:rPr>
      </w:pPr>
      <w:r w:rsidRPr="00CE594E">
        <w:rPr>
          <w:sz w:val="26"/>
          <w:szCs w:val="26"/>
        </w:rPr>
        <w:t xml:space="preserve">Работа школьных научных обществ учащихся организована в 37 общеобразовательных учреждениях. Результатом деятельности обществ является защита исследовательских работ и творческих проектов на городской научно-практической конференции. В 2017 году в конференциях участвовали 69 учащихся 4 классов, 86 человек учащиеся 5 – 7 классов, 173 участника – учащиеся 8 – 11 классов. </w:t>
      </w:r>
    </w:p>
    <w:p w:rsidR="000E6BD8" w:rsidRPr="00CE594E" w:rsidRDefault="000E6BD8" w:rsidP="000E6BD8">
      <w:pPr>
        <w:widowControl w:val="0"/>
        <w:tabs>
          <w:tab w:val="left" w:pos="0"/>
          <w:tab w:val="left" w:pos="993"/>
        </w:tabs>
        <w:ind w:firstLine="709"/>
        <w:jc w:val="both"/>
        <w:rPr>
          <w:sz w:val="26"/>
          <w:szCs w:val="26"/>
        </w:rPr>
      </w:pPr>
      <w:r w:rsidRPr="00CE594E">
        <w:rPr>
          <w:sz w:val="26"/>
          <w:szCs w:val="26"/>
        </w:rPr>
        <w:t>Одной из эффективных форм повышения мастерства талантливых детей является их участие в выездных конкурсах и состязаниях различного уровня:</w:t>
      </w:r>
    </w:p>
    <w:p w:rsidR="000E6BD8" w:rsidRPr="00CE594E" w:rsidRDefault="000E6BD8" w:rsidP="000E6BD8">
      <w:pPr>
        <w:pStyle w:val="a4"/>
        <w:numPr>
          <w:ilvl w:val="0"/>
          <w:numId w:val="137"/>
        </w:numPr>
        <w:tabs>
          <w:tab w:val="left" w:pos="993"/>
        </w:tabs>
        <w:ind w:left="0" w:firstLine="709"/>
        <w:rPr>
          <w:szCs w:val="26"/>
        </w:rPr>
      </w:pPr>
      <w:r w:rsidRPr="00CE594E">
        <w:rPr>
          <w:szCs w:val="26"/>
        </w:rPr>
        <w:t>XIX Всероссийский детский конкурс научно-исследовательских и творческих работ «Первые шаги в науке», диплом победителя;</w:t>
      </w:r>
    </w:p>
    <w:p w:rsidR="000E6BD8" w:rsidRPr="00CE594E" w:rsidRDefault="000E6BD8" w:rsidP="000E6BD8">
      <w:pPr>
        <w:pStyle w:val="a4"/>
        <w:numPr>
          <w:ilvl w:val="0"/>
          <w:numId w:val="137"/>
        </w:numPr>
        <w:tabs>
          <w:tab w:val="left" w:pos="993"/>
        </w:tabs>
        <w:ind w:left="0" w:firstLine="709"/>
        <w:rPr>
          <w:szCs w:val="26"/>
        </w:rPr>
      </w:pPr>
      <w:r w:rsidRPr="00CE594E">
        <w:rPr>
          <w:szCs w:val="26"/>
        </w:rPr>
        <w:t>всероссийский фестиваль творческих открытий и инициатив «ЛЕОНАРДО», диплом лауреата;</w:t>
      </w:r>
    </w:p>
    <w:p w:rsidR="000E6BD8" w:rsidRPr="00CE594E" w:rsidRDefault="000E6BD8" w:rsidP="000E6BD8">
      <w:pPr>
        <w:pStyle w:val="a4"/>
        <w:numPr>
          <w:ilvl w:val="0"/>
          <w:numId w:val="137"/>
        </w:numPr>
        <w:tabs>
          <w:tab w:val="left" w:pos="993"/>
        </w:tabs>
        <w:ind w:left="0" w:firstLine="709"/>
        <w:rPr>
          <w:szCs w:val="26"/>
        </w:rPr>
      </w:pPr>
      <w:r w:rsidRPr="00CE594E">
        <w:rPr>
          <w:szCs w:val="26"/>
        </w:rPr>
        <w:t>всероссийский фестиваль хореографии и пластики «Вверх» (г. Пушкино, январь 2017), диплом 1 степени;</w:t>
      </w:r>
    </w:p>
    <w:p w:rsidR="000E6BD8" w:rsidRPr="00CE594E" w:rsidRDefault="000E6BD8" w:rsidP="000E6BD8">
      <w:pPr>
        <w:pStyle w:val="a4"/>
        <w:numPr>
          <w:ilvl w:val="0"/>
          <w:numId w:val="137"/>
        </w:numPr>
        <w:tabs>
          <w:tab w:val="left" w:pos="993"/>
        </w:tabs>
        <w:ind w:left="0" w:firstLine="709"/>
        <w:rPr>
          <w:szCs w:val="26"/>
        </w:rPr>
      </w:pPr>
      <w:r w:rsidRPr="00CE594E">
        <w:rPr>
          <w:szCs w:val="26"/>
        </w:rPr>
        <w:t>всероссийский конкурс танцевального искусства «Небо танцует» (г. Пушкино, январь 2017), лауреат, 2, 3 степеней;</w:t>
      </w:r>
    </w:p>
    <w:p w:rsidR="000E6BD8" w:rsidRPr="00CE594E" w:rsidRDefault="000E6BD8" w:rsidP="000E6BD8">
      <w:pPr>
        <w:pStyle w:val="a4"/>
        <w:numPr>
          <w:ilvl w:val="0"/>
          <w:numId w:val="137"/>
        </w:numPr>
        <w:tabs>
          <w:tab w:val="left" w:pos="993"/>
        </w:tabs>
        <w:ind w:left="0" w:firstLine="709"/>
        <w:rPr>
          <w:szCs w:val="26"/>
        </w:rPr>
      </w:pPr>
      <w:r w:rsidRPr="00CE594E">
        <w:rPr>
          <w:szCs w:val="26"/>
        </w:rPr>
        <w:t>международный фестиваль современного танца «Премьера» (г. Пушкино, январь 2017), лауреат, 2, 3 степеней;</w:t>
      </w:r>
    </w:p>
    <w:p w:rsidR="000E6BD8" w:rsidRPr="00CE594E" w:rsidRDefault="000E6BD8" w:rsidP="000E6BD8">
      <w:pPr>
        <w:pStyle w:val="a4"/>
        <w:numPr>
          <w:ilvl w:val="0"/>
          <w:numId w:val="137"/>
        </w:numPr>
        <w:tabs>
          <w:tab w:val="left" w:pos="993"/>
        </w:tabs>
        <w:ind w:left="0" w:firstLine="709"/>
        <w:rPr>
          <w:szCs w:val="26"/>
        </w:rPr>
      </w:pPr>
      <w:r w:rsidRPr="00CE594E">
        <w:rPr>
          <w:szCs w:val="26"/>
        </w:rPr>
        <w:t>международный конкурс танцевального искусства «ДАНС соло» (г. Пушкино, январь 2017), лауреат, 2, 3 степеней;</w:t>
      </w:r>
    </w:p>
    <w:p w:rsidR="000E6BD8" w:rsidRPr="00067F9D" w:rsidRDefault="000E6BD8" w:rsidP="000E6BD8">
      <w:pPr>
        <w:pStyle w:val="a4"/>
        <w:numPr>
          <w:ilvl w:val="0"/>
          <w:numId w:val="137"/>
        </w:numPr>
        <w:tabs>
          <w:tab w:val="left" w:pos="993"/>
        </w:tabs>
        <w:ind w:left="0" w:firstLine="709"/>
        <w:rPr>
          <w:szCs w:val="26"/>
        </w:rPr>
      </w:pPr>
      <w:r w:rsidRPr="00CE594E">
        <w:rPr>
          <w:szCs w:val="26"/>
        </w:rPr>
        <w:t>всероссийский проект в мире творчества «Свое решение» (г. Владивосток, март 20</w:t>
      </w:r>
      <w:r w:rsidRPr="00067F9D">
        <w:rPr>
          <w:szCs w:val="26"/>
        </w:rPr>
        <w:t>17), лауреат 2 степени;</w:t>
      </w:r>
    </w:p>
    <w:p w:rsidR="000E6BD8" w:rsidRPr="00067F9D" w:rsidRDefault="000E6BD8" w:rsidP="000E6BD8">
      <w:pPr>
        <w:pStyle w:val="a4"/>
        <w:numPr>
          <w:ilvl w:val="0"/>
          <w:numId w:val="137"/>
        </w:numPr>
        <w:tabs>
          <w:tab w:val="left" w:pos="993"/>
        </w:tabs>
        <w:ind w:left="0" w:firstLine="709"/>
        <w:rPr>
          <w:szCs w:val="26"/>
        </w:rPr>
      </w:pPr>
      <w:r w:rsidRPr="00067F9D">
        <w:rPr>
          <w:szCs w:val="26"/>
        </w:rPr>
        <w:t>международный конкурс-фестиваль детского и юношеского творчества «На берегах Невы» (г. Санкт-Петербург, февраль 2017), Гран-при. Сертификат на внеконкурсное зачисление на факультет «Эстрадно-джазового пения» института современного искусства, лауреат 1, 2 степеней.</w:t>
      </w:r>
    </w:p>
    <w:p w:rsidR="000E6BD8" w:rsidRPr="00067F9D" w:rsidRDefault="000E6BD8" w:rsidP="000E6BD8">
      <w:pPr>
        <w:widowControl w:val="0"/>
        <w:ind w:firstLine="709"/>
        <w:jc w:val="both"/>
        <w:rPr>
          <w:sz w:val="26"/>
          <w:szCs w:val="26"/>
        </w:rPr>
      </w:pPr>
      <w:r w:rsidRPr="00067F9D">
        <w:rPr>
          <w:sz w:val="26"/>
          <w:szCs w:val="26"/>
        </w:rPr>
        <w:t>С целью создания специфической среды для выявления и развития одаренных детей практикуется проведение сезонных интенсивных образовательных школ. В 2017 году, на весенних каникулах, работали 12 школ (317 участников). Школы организовывались по художественно-эстетическому, естественнонаучному, общеинтеллектуальному, естественно-математическому, лингвистическому, социально-гуманитарному, патриотическому, научно-техническому и гуманитарному направлениям.</w:t>
      </w:r>
    </w:p>
    <w:p w:rsidR="000E6BD8" w:rsidRPr="00067F9D" w:rsidRDefault="000E6BD8" w:rsidP="000E6BD8">
      <w:pPr>
        <w:widowControl w:val="0"/>
        <w:ind w:firstLine="720"/>
        <w:jc w:val="both"/>
        <w:rPr>
          <w:b/>
          <w:sz w:val="26"/>
          <w:szCs w:val="26"/>
        </w:rPr>
      </w:pPr>
    </w:p>
    <w:p w:rsidR="000E6BD8" w:rsidRPr="00067F9D" w:rsidRDefault="000E6BD8" w:rsidP="000E6BD8">
      <w:pPr>
        <w:widowControl w:val="0"/>
        <w:spacing w:after="120"/>
        <w:ind w:firstLine="720"/>
        <w:jc w:val="center"/>
        <w:rPr>
          <w:i/>
          <w:sz w:val="26"/>
          <w:szCs w:val="26"/>
          <w:u w:val="single"/>
        </w:rPr>
      </w:pPr>
      <w:r w:rsidRPr="00067F9D">
        <w:rPr>
          <w:b/>
          <w:i/>
          <w:sz w:val="26"/>
          <w:szCs w:val="26"/>
          <w:u w:val="single"/>
        </w:rPr>
        <w:t>Участие в реализации приоритетных национальных проектов</w:t>
      </w:r>
    </w:p>
    <w:p w:rsidR="000E6BD8" w:rsidRPr="00067F9D" w:rsidRDefault="000E6BD8" w:rsidP="000E6BD8">
      <w:pPr>
        <w:widowControl w:val="0"/>
        <w:ind w:firstLine="709"/>
        <w:jc w:val="both"/>
        <w:rPr>
          <w:sz w:val="26"/>
          <w:szCs w:val="26"/>
        </w:rPr>
      </w:pPr>
      <w:r w:rsidRPr="00067F9D">
        <w:rPr>
          <w:sz w:val="26"/>
          <w:szCs w:val="26"/>
        </w:rPr>
        <w:t>В 2017 году в соответствии с Указом Президента Российской Федерации от 28.01.2010 №117 «О денежном поощрении лучших учителей» (в редакции Указа Президента РФ от 31.03.2016 №145), приказом Министерства образования и науки Российской Федерации от 06.04.2015 №362 «Об утверждении правил проведения конкурса на получение денежного поощрения лучшими учителями» в Красноярском крае был проведен Конкурс на получение денежного поощрения лучшими учителями (далее – Конкурс).</w:t>
      </w:r>
    </w:p>
    <w:p w:rsidR="000E6BD8" w:rsidRPr="00067F9D" w:rsidRDefault="000E6BD8" w:rsidP="000E6BD8">
      <w:pPr>
        <w:widowControl w:val="0"/>
        <w:ind w:firstLine="709"/>
        <w:jc w:val="both"/>
        <w:rPr>
          <w:sz w:val="26"/>
          <w:szCs w:val="26"/>
        </w:rPr>
      </w:pPr>
      <w:r w:rsidRPr="00067F9D">
        <w:rPr>
          <w:sz w:val="26"/>
          <w:szCs w:val="26"/>
        </w:rPr>
        <w:t>Денежное поощрение выплачивается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за высокие достижения в педагогической деятельности, получивших общественное признание.</w:t>
      </w:r>
    </w:p>
    <w:p w:rsidR="000E6BD8" w:rsidRPr="00067F9D" w:rsidRDefault="000E6BD8" w:rsidP="000E6BD8">
      <w:pPr>
        <w:widowControl w:val="0"/>
        <w:ind w:firstLine="709"/>
        <w:jc w:val="both"/>
        <w:rPr>
          <w:sz w:val="26"/>
          <w:szCs w:val="26"/>
        </w:rPr>
      </w:pPr>
      <w:r w:rsidRPr="00067F9D">
        <w:rPr>
          <w:sz w:val="26"/>
          <w:szCs w:val="26"/>
        </w:rPr>
        <w:t>Согласно Федеральному закону за счет средств федерального бюджета в 2017 году 21 педагог Красноярского края получит денежное поощрение в размере 200,0 тыс. руб.</w:t>
      </w:r>
    </w:p>
    <w:p w:rsidR="000E6BD8" w:rsidRPr="00067F9D" w:rsidRDefault="000E6BD8" w:rsidP="000E6BD8">
      <w:pPr>
        <w:widowControl w:val="0"/>
        <w:ind w:firstLine="709"/>
        <w:jc w:val="both"/>
        <w:rPr>
          <w:sz w:val="26"/>
          <w:szCs w:val="26"/>
        </w:rPr>
      </w:pPr>
      <w:r w:rsidRPr="00067F9D">
        <w:rPr>
          <w:sz w:val="26"/>
          <w:szCs w:val="26"/>
        </w:rPr>
        <w:t xml:space="preserve">В состав победителей Конкурса в 2017 году вошли два учителя муниципальных бюджетных и автономных общеобразовательных учреждений (далее – МБ(А)ОУ) </w:t>
      </w:r>
      <w:r>
        <w:rPr>
          <w:sz w:val="26"/>
          <w:szCs w:val="26"/>
        </w:rPr>
        <w:t>города</w:t>
      </w:r>
      <w:r w:rsidRPr="00067F9D">
        <w:rPr>
          <w:sz w:val="26"/>
          <w:szCs w:val="26"/>
        </w:rPr>
        <w:t>:</w:t>
      </w:r>
    </w:p>
    <w:p w:rsidR="000E6BD8" w:rsidRPr="00067F9D" w:rsidRDefault="000E6BD8" w:rsidP="000E6BD8">
      <w:pPr>
        <w:pStyle w:val="a4"/>
        <w:numPr>
          <w:ilvl w:val="0"/>
          <w:numId w:val="137"/>
        </w:numPr>
        <w:tabs>
          <w:tab w:val="left" w:pos="993"/>
        </w:tabs>
        <w:ind w:left="0" w:firstLine="709"/>
        <w:rPr>
          <w:szCs w:val="26"/>
        </w:rPr>
      </w:pPr>
      <w:r w:rsidRPr="00067F9D">
        <w:rPr>
          <w:szCs w:val="26"/>
        </w:rPr>
        <w:t>Бейнштейн Евгения Владимировна, учитель истории и обществознания МБОУ «Гимназия № 5»;</w:t>
      </w:r>
    </w:p>
    <w:p w:rsidR="000E6BD8" w:rsidRPr="00067F9D" w:rsidRDefault="000E6BD8" w:rsidP="000E6BD8">
      <w:pPr>
        <w:pStyle w:val="a4"/>
        <w:numPr>
          <w:ilvl w:val="0"/>
          <w:numId w:val="137"/>
        </w:numPr>
        <w:tabs>
          <w:tab w:val="left" w:pos="993"/>
        </w:tabs>
        <w:ind w:left="0" w:firstLine="709"/>
        <w:rPr>
          <w:szCs w:val="26"/>
        </w:rPr>
      </w:pPr>
      <w:r w:rsidRPr="00067F9D">
        <w:rPr>
          <w:szCs w:val="26"/>
        </w:rPr>
        <w:t>Дзюбенко Елена Витальевна, учитель информатики МБОУ «Лицей № 3».</w:t>
      </w:r>
    </w:p>
    <w:p w:rsidR="000E6BD8" w:rsidRDefault="000E6BD8" w:rsidP="000E6BD8">
      <w:pPr>
        <w:pStyle w:val="35"/>
        <w:widowControl w:val="0"/>
        <w:tabs>
          <w:tab w:val="left" w:pos="1418"/>
        </w:tabs>
        <w:ind w:left="0" w:firstLine="0"/>
        <w:rPr>
          <w:bCs/>
          <w:szCs w:val="26"/>
        </w:rPr>
      </w:pPr>
    </w:p>
    <w:p w:rsidR="000E6BD8" w:rsidRPr="00CE594E" w:rsidRDefault="000E6BD8" w:rsidP="000E6BD8">
      <w:pPr>
        <w:pStyle w:val="a4"/>
        <w:tabs>
          <w:tab w:val="num" w:pos="540"/>
          <w:tab w:val="left" w:pos="10260"/>
          <w:tab w:val="left" w:pos="12060"/>
        </w:tabs>
        <w:spacing w:after="120"/>
        <w:ind w:firstLine="720"/>
        <w:jc w:val="center"/>
        <w:rPr>
          <w:i/>
          <w:color w:val="000000"/>
          <w:szCs w:val="26"/>
          <w:u w:val="single"/>
        </w:rPr>
      </w:pPr>
      <w:r w:rsidRPr="00536E6C">
        <w:rPr>
          <w:b/>
          <w:i/>
          <w:szCs w:val="26"/>
          <w:u w:val="single"/>
        </w:rPr>
        <w:t>Основные мероприятия, проводимые в области</w:t>
      </w:r>
      <w:r>
        <w:rPr>
          <w:b/>
          <w:i/>
          <w:szCs w:val="26"/>
          <w:u w:val="single"/>
        </w:rPr>
        <w:t xml:space="preserve"> </w:t>
      </w:r>
      <w:r w:rsidRPr="00536E6C">
        <w:rPr>
          <w:b/>
          <w:i/>
          <w:szCs w:val="26"/>
          <w:u w:val="single"/>
        </w:rPr>
        <w:t>повышения квалификации педагогических работников</w:t>
      </w:r>
    </w:p>
    <w:p w:rsidR="000E6BD8" w:rsidRPr="0067022E" w:rsidRDefault="000E6BD8" w:rsidP="000E6BD8">
      <w:pPr>
        <w:pStyle w:val="136"/>
        <w:widowControl w:val="0"/>
        <w:tabs>
          <w:tab w:val="left" w:pos="851"/>
        </w:tabs>
        <w:spacing w:before="120"/>
        <w:ind w:firstLine="709"/>
        <w:rPr>
          <w:szCs w:val="26"/>
        </w:rPr>
      </w:pPr>
      <w:r w:rsidRPr="0067022E">
        <w:rPr>
          <w:szCs w:val="26"/>
        </w:rPr>
        <w:t xml:space="preserve">По данным на 01.07.2017 года 100% педагогических работников города Норильска имеют документ о повышении квалификации 1 раз в 3 года. </w:t>
      </w:r>
    </w:p>
    <w:p w:rsidR="000E6BD8" w:rsidRPr="00067F9D" w:rsidRDefault="000E6BD8" w:rsidP="000E6BD8">
      <w:pPr>
        <w:pStyle w:val="136"/>
        <w:widowControl w:val="0"/>
        <w:tabs>
          <w:tab w:val="left" w:pos="851"/>
        </w:tabs>
        <w:ind w:firstLine="709"/>
        <w:rPr>
          <w:szCs w:val="26"/>
        </w:rPr>
      </w:pPr>
      <w:r w:rsidRPr="0067022E">
        <w:rPr>
          <w:szCs w:val="26"/>
        </w:rPr>
        <w:t xml:space="preserve">При этом можно отметить широкий спектр дистанционных курсов повышения </w:t>
      </w:r>
      <w:r w:rsidRPr="00067F9D">
        <w:rPr>
          <w:szCs w:val="26"/>
        </w:rPr>
        <w:t>квалификации, которые традиционно пользуются популярностью у педагогов образовательных учреждений города. Возможностью повысить квалификацию дистанционно воспользовалось 684 педагогических работников.</w:t>
      </w:r>
    </w:p>
    <w:p w:rsidR="000E6BD8" w:rsidRPr="00067F9D" w:rsidRDefault="000E6BD8" w:rsidP="000E6BD8">
      <w:pPr>
        <w:pStyle w:val="136"/>
        <w:widowControl w:val="0"/>
        <w:tabs>
          <w:tab w:val="left" w:pos="851"/>
        </w:tabs>
        <w:ind w:firstLine="709"/>
        <w:rPr>
          <w:szCs w:val="26"/>
        </w:rPr>
      </w:pPr>
      <w:r w:rsidRPr="00067F9D">
        <w:rPr>
          <w:szCs w:val="26"/>
        </w:rPr>
        <w:t xml:space="preserve">Проблему повышения квалификации педагогических работников помогает решить </w:t>
      </w:r>
      <w:r w:rsidRPr="00176A04">
        <w:rPr>
          <w:szCs w:val="26"/>
        </w:rPr>
        <w:t>Норильский филиал Красноярского краевого института повышения квалификации (далее – НФ КК ИПК): 1 028 педагогических работников повысили квалификацию в 2016-2017 учебном году в</w:t>
      </w:r>
      <w:r w:rsidRPr="00067F9D">
        <w:rPr>
          <w:szCs w:val="26"/>
        </w:rPr>
        <w:t xml:space="preserve"> норильском филиале института. </w:t>
      </w:r>
    </w:p>
    <w:p w:rsidR="000E6BD8" w:rsidRPr="00067F9D" w:rsidRDefault="000E6BD8" w:rsidP="000E6BD8">
      <w:pPr>
        <w:pStyle w:val="136"/>
        <w:widowControl w:val="0"/>
        <w:tabs>
          <w:tab w:val="left" w:pos="851"/>
        </w:tabs>
        <w:ind w:firstLine="709"/>
        <w:rPr>
          <w:szCs w:val="26"/>
        </w:rPr>
      </w:pPr>
      <w:r w:rsidRPr="00067F9D">
        <w:rPr>
          <w:szCs w:val="26"/>
        </w:rPr>
        <w:t xml:space="preserve">Ежегодно Управление общего и дошкольного образования Администрации города Норильска заключает договор с КК ИПК об обучении на бюджетной основе педагогических работников города Норильска. На выездных курсах повышения квалификации в городе Красноярск в 2016-2017 учебном году обучилось 32 педагогических работника в рамках договора. </w:t>
      </w:r>
    </w:p>
    <w:p w:rsidR="000E6BD8" w:rsidRPr="00067F9D" w:rsidRDefault="000E6BD8" w:rsidP="000E6BD8">
      <w:pPr>
        <w:pStyle w:val="136"/>
        <w:widowControl w:val="0"/>
        <w:tabs>
          <w:tab w:val="left" w:pos="851"/>
        </w:tabs>
        <w:ind w:firstLine="709"/>
        <w:rPr>
          <w:szCs w:val="26"/>
        </w:rPr>
      </w:pPr>
      <w:r w:rsidRPr="00067F9D">
        <w:rPr>
          <w:szCs w:val="26"/>
        </w:rPr>
        <w:t>Особенно актуальной остается задача повышения квалификации педагогических работников на целевые курсах по вопросам введения ФГОС ООО.</w:t>
      </w:r>
    </w:p>
    <w:p w:rsidR="000E6BD8" w:rsidRPr="00067F9D" w:rsidRDefault="000E6BD8" w:rsidP="000E6BD8">
      <w:pPr>
        <w:pStyle w:val="136"/>
        <w:widowControl w:val="0"/>
        <w:tabs>
          <w:tab w:val="left" w:pos="851"/>
        </w:tabs>
        <w:ind w:firstLine="709"/>
        <w:rPr>
          <w:szCs w:val="26"/>
        </w:rPr>
      </w:pPr>
      <w:r w:rsidRPr="00067F9D">
        <w:rPr>
          <w:szCs w:val="26"/>
        </w:rPr>
        <w:t xml:space="preserve">Курсы повышения квалификации по ФГОС 1 раз в 3 года </w:t>
      </w:r>
      <w:r>
        <w:rPr>
          <w:szCs w:val="26"/>
        </w:rPr>
        <w:t>проходят</w:t>
      </w:r>
      <w:r w:rsidRPr="00067F9D">
        <w:rPr>
          <w:szCs w:val="26"/>
        </w:rPr>
        <w:t xml:space="preserve"> 97% руководителей образовательных учреждений.</w:t>
      </w:r>
    </w:p>
    <w:p w:rsidR="000E6BD8" w:rsidRPr="00067F9D" w:rsidRDefault="000E6BD8" w:rsidP="000E6BD8">
      <w:pPr>
        <w:pStyle w:val="136"/>
        <w:widowControl w:val="0"/>
        <w:tabs>
          <w:tab w:val="left" w:pos="851"/>
        </w:tabs>
        <w:ind w:firstLine="709"/>
        <w:rPr>
          <w:szCs w:val="26"/>
        </w:rPr>
      </w:pPr>
      <w:r w:rsidRPr="00067F9D">
        <w:rPr>
          <w:szCs w:val="26"/>
        </w:rPr>
        <w:t xml:space="preserve">100% педагогических работников, реализующих программы ФГОС НОО и ФГОС ООО, имеют повышение квалификации по вопросам преподавания учебного предмета в условиях введения новых стандартов образования. </w:t>
      </w:r>
    </w:p>
    <w:p w:rsidR="000E6BD8" w:rsidRPr="00067F9D" w:rsidRDefault="000E6BD8" w:rsidP="000E6BD8">
      <w:pPr>
        <w:pStyle w:val="136"/>
        <w:widowControl w:val="0"/>
        <w:tabs>
          <w:tab w:val="left" w:pos="851"/>
        </w:tabs>
        <w:ind w:firstLine="709"/>
        <w:rPr>
          <w:szCs w:val="26"/>
        </w:rPr>
      </w:pPr>
      <w:r w:rsidRPr="00067F9D">
        <w:rPr>
          <w:szCs w:val="26"/>
        </w:rPr>
        <w:t>100% педагогов, планирующих работу в 2017-2018 учебном году в 7-х классах, имеют курсы повышения квалификации по вопросам введения ФГОС ООО.</w:t>
      </w:r>
    </w:p>
    <w:p w:rsidR="000E6BD8" w:rsidRPr="00067F9D" w:rsidRDefault="000E6BD8" w:rsidP="000E6BD8">
      <w:pPr>
        <w:pStyle w:val="136"/>
        <w:widowControl w:val="0"/>
        <w:tabs>
          <w:tab w:val="left" w:pos="851"/>
        </w:tabs>
        <w:ind w:firstLine="709"/>
        <w:rPr>
          <w:szCs w:val="26"/>
        </w:rPr>
      </w:pPr>
      <w:r w:rsidRPr="00067F9D">
        <w:rPr>
          <w:szCs w:val="26"/>
        </w:rPr>
        <w:t>В целях повышения квалификации педагогов в области применения в отношении несовершеннолетних медиативных технологий и работы школьных служб примирения, специалистами юридического института СФУ и ИПК в Норильске прошли курсы повышения квалификации по теме: «Организация служб медиации в образовательной организации», в объеме 72 часа. Повысили свою квалификацию 36 специалистов из 34 образовательных организаций.</w:t>
      </w:r>
    </w:p>
    <w:p w:rsidR="000E6BD8" w:rsidRPr="00067F9D" w:rsidRDefault="000E6BD8" w:rsidP="000E6BD8">
      <w:pPr>
        <w:pStyle w:val="136"/>
        <w:widowControl w:val="0"/>
        <w:tabs>
          <w:tab w:val="left" w:pos="851"/>
        </w:tabs>
        <w:ind w:firstLine="709"/>
        <w:rPr>
          <w:szCs w:val="26"/>
        </w:rPr>
      </w:pPr>
      <w:r w:rsidRPr="00067F9D">
        <w:rPr>
          <w:szCs w:val="26"/>
        </w:rPr>
        <w:t>В 2016-2017 учебном году были организованы курсы повышения квалификации для педагогических работников МБ(А)ОУ с привлечением специалистов ГАУ ДПО Ярославской области «Институт развития образования»: 25 учителей истории очно и бесплатно, обучились по программе: «ФГОС ООО: концептуальные и методические подходы к реализации историко-культурного стандарта» с приглашением педагога ГАУ ДПО Ярославской области «Институт развития образования» на базе МБУ «Методический центр».</w:t>
      </w:r>
    </w:p>
    <w:p w:rsidR="000E6BD8" w:rsidRPr="00067F9D" w:rsidRDefault="000E6BD8" w:rsidP="000E6BD8">
      <w:pPr>
        <w:pStyle w:val="136"/>
        <w:widowControl w:val="0"/>
        <w:tabs>
          <w:tab w:val="left" w:pos="851"/>
        </w:tabs>
        <w:ind w:firstLine="709"/>
        <w:rPr>
          <w:szCs w:val="26"/>
        </w:rPr>
      </w:pPr>
      <w:r w:rsidRPr="00067F9D">
        <w:rPr>
          <w:szCs w:val="26"/>
        </w:rPr>
        <w:t>Так же, благодаря преподавателям ГАУ ДПО Ярославской области «Институт развития образования» 67 педагогов города Норильска прошли бесплатное диста</w:t>
      </w:r>
      <w:r>
        <w:rPr>
          <w:szCs w:val="26"/>
        </w:rPr>
        <w:t>нционное обучение по программам «</w:t>
      </w:r>
      <w:r w:rsidRPr="00067F9D">
        <w:rPr>
          <w:szCs w:val="26"/>
        </w:rPr>
        <w:t>«ФГОС ООО: модернизация содержания и технологий достижения образовательных результатов</w:t>
      </w:r>
      <w:r>
        <w:rPr>
          <w:szCs w:val="26"/>
        </w:rPr>
        <w:t>» (</w:t>
      </w:r>
      <w:r w:rsidRPr="00067F9D">
        <w:rPr>
          <w:szCs w:val="26"/>
        </w:rPr>
        <w:t>Изобразительное искусство</w:t>
      </w:r>
      <w:r>
        <w:rPr>
          <w:szCs w:val="26"/>
        </w:rPr>
        <w:t>, Музыка, Технология, Математика, География).</w:t>
      </w:r>
    </w:p>
    <w:p w:rsidR="000E6BD8" w:rsidRPr="00067F9D" w:rsidRDefault="000E6BD8" w:rsidP="000E6BD8">
      <w:pPr>
        <w:pStyle w:val="136"/>
        <w:widowControl w:val="0"/>
        <w:tabs>
          <w:tab w:val="left" w:pos="851"/>
        </w:tabs>
        <w:ind w:firstLine="709"/>
        <w:rPr>
          <w:szCs w:val="26"/>
        </w:rPr>
      </w:pPr>
      <w:r w:rsidRPr="00067F9D">
        <w:rPr>
          <w:szCs w:val="26"/>
        </w:rPr>
        <w:t>51 педагогический работник из 18 образовательных учреждений повысили свою квалификацию по программе «Организационно</w:t>
      </w:r>
      <w:r>
        <w:rPr>
          <w:szCs w:val="26"/>
        </w:rPr>
        <w:t>-</w:t>
      </w:r>
      <w:r w:rsidRPr="00067F9D">
        <w:rPr>
          <w:szCs w:val="26"/>
        </w:rPr>
        <w:t>управленческие основы инклюзивного образования», в объеме 72 часа. Работа курсов повышения квалификации состоялась на базе МБУ «Методический центр» с приглашением педагога учреждения дополнительного профессионального образования «Сибирский институт практической психологии, педагогики и социальной работы» город Новосибирск.</w:t>
      </w:r>
    </w:p>
    <w:p w:rsidR="000E6BD8" w:rsidRPr="00067F9D" w:rsidRDefault="000E6BD8" w:rsidP="000E6BD8">
      <w:pPr>
        <w:pStyle w:val="136"/>
        <w:widowControl w:val="0"/>
        <w:tabs>
          <w:tab w:val="left" w:pos="851"/>
        </w:tabs>
        <w:ind w:firstLine="709"/>
        <w:rPr>
          <w:szCs w:val="26"/>
        </w:rPr>
      </w:pPr>
      <w:r w:rsidRPr="00067F9D">
        <w:rPr>
          <w:szCs w:val="26"/>
        </w:rPr>
        <w:t>Курсы повышения квалификации были организованы для руководителей МБ(А)ДОУ и педагогов ДОУ с учетом профессиональных запросов и потребностей педагогических работников МБ(А)ДОУ в контексте введения ФГОС ДО:</w:t>
      </w:r>
    </w:p>
    <w:p w:rsidR="000E6BD8" w:rsidRPr="00067F9D" w:rsidRDefault="000E6BD8" w:rsidP="00737F55">
      <w:pPr>
        <w:pStyle w:val="136"/>
        <w:widowControl w:val="0"/>
        <w:numPr>
          <w:ilvl w:val="0"/>
          <w:numId w:val="144"/>
        </w:numPr>
        <w:tabs>
          <w:tab w:val="left" w:pos="851"/>
        </w:tabs>
        <w:ind w:left="0" w:firstLine="709"/>
        <w:rPr>
          <w:szCs w:val="26"/>
        </w:rPr>
      </w:pPr>
      <w:r w:rsidRPr="00067F9D">
        <w:rPr>
          <w:szCs w:val="26"/>
        </w:rPr>
        <w:t xml:space="preserve"> 49 чел. – заведующие МБ(А)ДОУ по теме «Управление дошкольной образовательной организацией в условиях изменяющегося законодательства» г. Санкт-Петербург;</w:t>
      </w:r>
    </w:p>
    <w:p w:rsidR="000E6BD8" w:rsidRPr="00067F9D" w:rsidRDefault="000E6BD8" w:rsidP="00737F55">
      <w:pPr>
        <w:pStyle w:val="136"/>
        <w:widowControl w:val="0"/>
        <w:numPr>
          <w:ilvl w:val="0"/>
          <w:numId w:val="144"/>
        </w:numPr>
        <w:tabs>
          <w:tab w:val="left" w:pos="851"/>
        </w:tabs>
        <w:ind w:left="0" w:firstLine="709"/>
        <w:rPr>
          <w:szCs w:val="26"/>
        </w:rPr>
      </w:pPr>
      <w:r w:rsidRPr="00067F9D">
        <w:rPr>
          <w:szCs w:val="26"/>
        </w:rPr>
        <w:t xml:space="preserve"> 32 чел. – педагоги МБ(А)ДОУ по теме «Организация психолого-педагогическое сопровождения детей с ОВЗ в дошкольных организациях» г. Новосибирск.</w:t>
      </w:r>
    </w:p>
    <w:p w:rsidR="000E6BD8" w:rsidRDefault="000E6BD8" w:rsidP="000E6BD8">
      <w:pPr>
        <w:widowControl w:val="0"/>
        <w:tabs>
          <w:tab w:val="left" w:pos="1418"/>
        </w:tabs>
        <w:ind w:firstLine="709"/>
        <w:jc w:val="both"/>
        <w:rPr>
          <w:bCs/>
          <w:sz w:val="26"/>
          <w:szCs w:val="26"/>
        </w:rPr>
      </w:pPr>
    </w:p>
    <w:p w:rsidR="00674180" w:rsidRDefault="00674180" w:rsidP="000E6BD8">
      <w:pPr>
        <w:widowControl w:val="0"/>
        <w:tabs>
          <w:tab w:val="left" w:pos="1418"/>
        </w:tabs>
        <w:ind w:firstLine="709"/>
        <w:jc w:val="both"/>
        <w:rPr>
          <w:bCs/>
          <w:sz w:val="26"/>
          <w:szCs w:val="26"/>
        </w:rPr>
      </w:pPr>
    </w:p>
    <w:p w:rsidR="00674180" w:rsidRDefault="00674180" w:rsidP="000E6BD8">
      <w:pPr>
        <w:widowControl w:val="0"/>
        <w:tabs>
          <w:tab w:val="left" w:pos="1418"/>
        </w:tabs>
        <w:ind w:firstLine="709"/>
        <w:jc w:val="both"/>
        <w:rPr>
          <w:bCs/>
          <w:sz w:val="26"/>
          <w:szCs w:val="26"/>
        </w:rPr>
      </w:pPr>
    </w:p>
    <w:p w:rsidR="00674180" w:rsidRPr="0070774F" w:rsidRDefault="00674180" w:rsidP="000E6BD8">
      <w:pPr>
        <w:widowControl w:val="0"/>
        <w:tabs>
          <w:tab w:val="left" w:pos="1418"/>
        </w:tabs>
        <w:ind w:firstLine="709"/>
        <w:jc w:val="both"/>
        <w:rPr>
          <w:bCs/>
          <w:sz w:val="26"/>
          <w:szCs w:val="26"/>
        </w:rPr>
      </w:pPr>
    </w:p>
    <w:p w:rsidR="000E6BD8" w:rsidRPr="00067F9D" w:rsidRDefault="000E6BD8" w:rsidP="000E6BD8">
      <w:pPr>
        <w:spacing w:after="120"/>
        <w:ind w:firstLine="709"/>
        <w:jc w:val="center"/>
        <w:rPr>
          <w:b/>
          <w:bCs/>
          <w:i/>
          <w:iCs/>
          <w:sz w:val="26"/>
          <w:szCs w:val="26"/>
          <w:u w:val="single"/>
        </w:rPr>
      </w:pPr>
      <w:r w:rsidRPr="00067F9D">
        <w:rPr>
          <w:b/>
          <w:bCs/>
          <w:i/>
          <w:iCs/>
          <w:sz w:val="26"/>
          <w:szCs w:val="26"/>
          <w:u w:val="single"/>
        </w:rPr>
        <w:t>Организация питания и летнего отдыха</w:t>
      </w:r>
    </w:p>
    <w:p w:rsidR="000E6BD8" w:rsidRPr="00067F9D" w:rsidRDefault="000E6BD8" w:rsidP="000E6BD8">
      <w:pPr>
        <w:ind w:firstLine="709"/>
        <w:jc w:val="both"/>
        <w:rPr>
          <w:sz w:val="26"/>
          <w:szCs w:val="26"/>
        </w:rPr>
      </w:pPr>
      <w:r w:rsidRPr="00067F9D">
        <w:rPr>
          <w:sz w:val="26"/>
          <w:szCs w:val="26"/>
        </w:rPr>
        <w:t>Важное значение имеет организация горячего питания учащихся в образовательных учреждениях, поскольку рациональное питание является одним из важнейших факторов сохранения здоровья детей.</w:t>
      </w:r>
    </w:p>
    <w:p w:rsidR="000E6BD8" w:rsidRPr="00067F9D" w:rsidRDefault="000E6BD8" w:rsidP="000E6BD8">
      <w:pPr>
        <w:widowControl w:val="0"/>
        <w:ind w:firstLine="709"/>
        <w:contextualSpacing/>
        <w:jc w:val="both"/>
        <w:rPr>
          <w:sz w:val="26"/>
          <w:szCs w:val="26"/>
        </w:rPr>
      </w:pPr>
      <w:r w:rsidRPr="00067F9D">
        <w:rPr>
          <w:sz w:val="26"/>
          <w:szCs w:val="26"/>
        </w:rPr>
        <w:t>Фактический охват обучающихся, получающих питание в школьных столовых, по состоянию на 15.05.2017 составил 83%. Из них в начальной школе питается 100% обучающихся, в среднем звене – 78%, в старшем звене – 57%.</w:t>
      </w:r>
    </w:p>
    <w:p w:rsidR="000E6BD8" w:rsidRPr="00067F9D" w:rsidRDefault="000E6BD8" w:rsidP="000E6BD8">
      <w:pPr>
        <w:widowControl w:val="0"/>
        <w:ind w:firstLine="709"/>
        <w:contextualSpacing/>
        <w:jc w:val="both"/>
        <w:rPr>
          <w:sz w:val="26"/>
          <w:szCs w:val="26"/>
        </w:rPr>
      </w:pPr>
      <w:r w:rsidRPr="00067F9D">
        <w:rPr>
          <w:sz w:val="26"/>
          <w:szCs w:val="26"/>
        </w:rPr>
        <w:t xml:space="preserve">Доля обучающихся, обеспеченных бесплатным питанием как мерой дополнительной социальной поддержки составляет 13% от количества питающихся. </w:t>
      </w:r>
    </w:p>
    <w:p w:rsidR="000E6BD8" w:rsidRPr="00067F9D" w:rsidRDefault="000E6BD8" w:rsidP="000E6BD8">
      <w:pPr>
        <w:widowControl w:val="0"/>
        <w:ind w:firstLine="709"/>
        <w:contextualSpacing/>
        <w:jc w:val="both"/>
        <w:rPr>
          <w:sz w:val="26"/>
          <w:szCs w:val="26"/>
        </w:rPr>
      </w:pPr>
      <w:r w:rsidRPr="00067F9D">
        <w:rPr>
          <w:sz w:val="26"/>
          <w:szCs w:val="26"/>
        </w:rPr>
        <w:t xml:space="preserve">В зависимости от льготной категории следующее распределение: 37% составляют обучающиеся из многодетных семей, 15% - из семей одиноких родителей, 24% - обучающиеся с ОВЗ, 22% - малообеспеченные семьи, 2% - обучающиеся из семей, находящихся в социально опасном положении. </w:t>
      </w:r>
    </w:p>
    <w:p w:rsidR="000E6BD8" w:rsidRPr="00067F9D" w:rsidRDefault="000E6BD8" w:rsidP="000E6BD8">
      <w:pPr>
        <w:spacing w:before="120" w:after="120"/>
        <w:ind w:firstLine="709"/>
        <w:jc w:val="right"/>
        <w:rPr>
          <w:sz w:val="26"/>
          <w:szCs w:val="26"/>
        </w:rPr>
      </w:pPr>
      <w:r w:rsidRPr="000E6BD8">
        <w:rPr>
          <w:sz w:val="26"/>
          <w:szCs w:val="26"/>
        </w:rPr>
        <w:t>Таблица 3</w:t>
      </w:r>
      <w:r w:rsidR="00674180">
        <w:rPr>
          <w:sz w:val="26"/>
          <w:szCs w:val="2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008"/>
        <w:gridCol w:w="1398"/>
        <w:gridCol w:w="1396"/>
        <w:gridCol w:w="1242"/>
        <w:gridCol w:w="1857"/>
      </w:tblGrid>
      <w:tr w:rsidR="000E6BD8" w:rsidTr="000E6BD8">
        <w:trPr>
          <w:trHeight w:val="20"/>
        </w:trPr>
        <w:tc>
          <w:tcPr>
            <w:tcW w:w="873" w:type="pct"/>
            <w:vMerge w:val="restart"/>
            <w:tcBorders>
              <w:top w:val="single" w:sz="4" w:space="0" w:color="auto"/>
              <w:left w:val="single" w:sz="4" w:space="0" w:color="auto"/>
              <w:bottom w:val="single" w:sz="4" w:space="0" w:color="auto"/>
              <w:right w:val="single" w:sz="4" w:space="0" w:color="auto"/>
            </w:tcBorders>
          </w:tcPr>
          <w:p w:rsidR="000E6BD8" w:rsidRDefault="000E6BD8" w:rsidP="000E6BD8">
            <w:pPr>
              <w:widowControl w:val="0"/>
              <w:jc w:val="center"/>
            </w:pPr>
          </w:p>
        </w:tc>
        <w:tc>
          <w:tcPr>
            <w:tcW w:w="1049" w:type="pct"/>
            <w:vMerge w:val="restar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Количество учащихся в образовательных учреждениях</w:t>
            </w:r>
          </w:p>
        </w:tc>
        <w:tc>
          <w:tcPr>
            <w:tcW w:w="3078" w:type="pct"/>
            <w:gridSpan w:val="4"/>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Охват горячим питанием</w:t>
            </w:r>
          </w:p>
        </w:tc>
      </w:tr>
      <w:tr w:rsidR="000E6BD8" w:rsidTr="000E6BD8">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0E6BD8" w:rsidRDefault="000E6BD8" w:rsidP="000E6BD8"/>
        </w:tc>
        <w:tc>
          <w:tcPr>
            <w:tcW w:w="1049" w:type="pct"/>
            <w:vMerge/>
            <w:tcBorders>
              <w:top w:val="single" w:sz="4" w:space="0" w:color="auto"/>
              <w:left w:val="single" w:sz="4" w:space="0" w:color="auto"/>
              <w:bottom w:val="single" w:sz="4" w:space="0" w:color="auto"/>
              <w:right w:val="single" w:sz="4" w:space="0" w:color="auto"/>
            </w:tcBorders>
            <w:vAlign w:val="center"/>
            <w:hideMark/>
          </w:tcPr>
          <w:p w:rsidR="000E6BD8" w:rsidRDefault="000E6BD8" w:rsidP="000E6BD8"/>
        </w:tc>
        <w:tc>
          <w:tcPr>
            <w:tcW w:w="730" w:type="pct"/>
            <w:vMerge w:val="restar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всего</w:t>
            </w:r>
          </w:p>
        </w:tc>
        <w:tc>
          <w:tcPr>
            <w:tcW w:w="2348" w:type="pct"/>
            <w:gridSpan w:val="3"/>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из них:</w:t>
            </w:r>
          </w:p>
        </w:tc>
      </w:tr>
      <w:tr w:rsidR="000E6BD8" w:rsidTr="000E6BD8">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0E6BD8" w:rsidRDefault="000E6BD8" w:rsidP="000E6BD8"/>
        </w:tc>
        <w:tc>
          <w:tcPr>
            <w:tcW w:w="1049" w:type="pct"/>
            <w:vMerge/>
            <w:tcBorders>
              <w:top w:val="single" w:sz="4" w:space="0" w:color="auto"/>
              <w:left w:val="single" w:sz="4" w:space="0" w:color="auto"/>
              <w:bottom w:val="single" w:sz="4" w:space="0" w:color="auto"/>
              <w:right w:val="single" w:sz="4" w:space="0" w:color="auto"/>
            </w:tcBorders>
            <w:vAlign w:val="center"/>
            <w:hideMark/>
          </w:tcPr>
          <w:p w:rsidR="000E6BD8" w:rsidRDefault="000E6BD8" w:rsidP="000E6BD8"/>
        </w:tc>
        <w:tc>
          <w:tcPr>
            <w:tcW w:w="730" w:type="pct"/>
            <w:vMerge/>
            <w:tcBorders>
              <w:top w:val="single" w:sz="4" w:space="0" w:color="auto"/>
              <w:left w:val="single" w:sz="4" w:space="0" w:color="auto"/>
              <w:bottom w:val="single" w:sz="4" w:space="0" w:color="auto"/>
              <w:right w:val="single" w:sz="4" w:space="0" w:color="auto"/>
            </w:tcBorders>
            <w:vAlign w:val="center"/>
            <w:hideMark/>
          </w:tcPr>
          <w:p w:rsidR="000E6BD8" w:rsidRDefault="000E6BD8" w:rsidP="000E6BD8"/>
        </w:tc>
        <w:tc>
          <w:tcPr>
            <w:tcW w:w="72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завтраками</w:t>
            </w:r>
          </w:p>
        </w:tc>
        <w:tc>
          <w:tcPr>
            <w:tcW w:w="6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обедами</w:t>
            </w:r>
          </w:p>
        </w:tc>
        <w:tc>
          <w:tcPr>
            <w:tcW w:w="97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завтраками и обедами</w:t>
            </w:r>
          </w:p>
        </w:tc>
      </w:tr>
      <w:tr w:rsidR="000E6BD8" w:rsidTr="000E6BD8">
        <w:trPr>
          <w:trHeight w:val="20"/>
        </w:trPr>
        <w:tc>
          <w:tcPr>
            <w:tcW w:w="873"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w:t>
            </w:r>
          </w:p>
        </w:tc>
        <w:tc>
          <w:tcPr>
            <w:tcW w:w="10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3</w:t>
            </w:r>
          </w:p>
        </w:tc>
        <w:tc>
          <w:tcPr>
            <w:tcW w:w="73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4</w:t>
            </w:r>
          </w:p>
        </w:tc>
        <w:tc>
          <w:tcPr>
            <w:tcW w:w="72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5</w:t>
            </w:r>
          </w:p>
        </w:tc>
        <w:tc>
          <w:tcPr>
            <w:tcW w:w="6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6</w:t>
            </w:r>
          </w:p>
        </w:tc>
        <w:tc>
          <w:tcPr>
            <w:tcW w:w="97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7</w:t>
            </w:r>
          </w:p>
        </w:tc>
      </w:tr>
      <w:tr w:rsidR="000E6BD8" w:rsidTr="000E6BD8">
        <w:trPr>
          <w:trHeight w:val="20"/>
        </w:trPr>
        <w:tc>
          <w:tcPr>
            <w:tcW w:w="873"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Всего школьников</w:t>
            </w:r>
          </w:p>
        </w:tc>
        <w:tc>
          <w:tcPr>
            <w:tcW w:w="1049" w:type="pct"/>
            <w:tcBorders>
              <w:top w:val="single" w:sz="4" w:space="0" w:color="auto"/>
              <w:left w:val="single" w:sz="4" w:space="0" w:color="auto"/>
              <w:bottom w:val="single" w:sz="4" w:space="0" w:color="auto"/>
              <w:right w:val="single" w:sz="4" w:space="0" w:color="auto"/>
            </w:tcBorders>
            <w:hideMark/>
          </w:tcPr>
          <w:p w:rsidR="000E6BD8" w:rsidRPr="00F50A29" w:rsidRDefault="000E6BD8" w:rsidP="000E6BD8">
            <w:pPr>
              <w:widowControl w:val="0"/>
              <w:jc w:val="center"/>
            </w:pPr>
            <w:r>
              <w:t>22 840</w:t>
            </w:r>
            <w:r>
              <w:rPr>
                <w:vertAlign w:val="superscript"/>
              </w:rPr>
              <w:t>*</w:t>
            </w:r>
          </w:p>
        </w:tc>
        <w:tc>
          <w:tcPr>
            <w:tcW w:w="73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19 402</w:t>
            </w:r>
          </w:p>
        </w:tc>
        <w:tc>
          <w:tcPr>
            <w:tcW w:w="72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11 405</w:t>
            </w:r>
          </w:p>
        </w:tc>
        <w:tc>
          <w:tcPr>
            <w:tcW w:w="6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130</w:t>
            </w:r>
          </w:p>
        </w:tc>
        <w:tc>
          <w:tcPr>
            <w:tcW w:w="97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7 867</w:t>
            </w:r>
          </w:p>
        </w:tc>
      </w:tr>
      <w:tr w:rsidR="000E6BD8" w:rsidTr="000E6BD8">
        <w:trPr>
          <w:trHeight w:val="20"/>
        </w:trPr>
        <w:tc>
          <w:tcPr>
            <w:tcW w:w="873"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В том числе:</w:t>
            </w:r>
          </w:p>
          <w:p w:rsidR="000E6BD8" w:rsidRDefault="000E6BD8" w:rsidP="000E6BD8">
            <w:pPr>
              <w:widowControl w:val="0"/>
              <w:jc w:val="center"/>
            </w:pPr>
            <w:r>
              <w:t>1-4 классы</w:t>
            </w:r>
          </w:p>
        </w:tc>
        <w:tc>
          <w:tcPr>
            <w:tcW w:w="10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9 566</w:t>
            </w:r>
          </w:p>
        </w:tc>
        <w:tc>
          <w:tcPr>
            <w:tcW w:w="73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9 475</w:t>
            </w:r>
          </w:p>
        </w:tc>
        <w:tc>
          <w:tcPr>
            <w:tcW w:w="72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2 945</w:t>
            </w:r>
          </w:p>
        </w:tc>
        <w:tc>
          <w:tcPr>
            <w:tcW w:w="6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0</w:t>
            </w:r>
          </w:p>
        </w:tc>
        <w:tc>
          <w:tcPr>
            <w:tcW w:w="97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6 530</w:t>
            </w:r>
          </w:p>
        </w:tc>
      </w:tr>
      <w:tr w:rsidR="000E6BD8" w:rsidTr="000E6BD8">
        <w:trPr>
          <w:trHeight w:val="20"/>
        </w:trPr>
        <w:tc>
          <w:tcPr>
            <w:tcW w:w="873"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5-11 классы</w:t>
            </w:r>
          </w:p>
        </w:tc>
        <w:tc>
          <w:tcPr>
            <w:tcW w:w="10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13 274</w:t>
            </w:r>
          </w:p>
        </w:tc>
        <w:tc>
          <w:tcPr>
            <w:tcW w:w="73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9 927</w:t>
            </w:r>
          </w:p>
        </w:tc>
        <w:tc>
          <w:tcPr>
            <w:tcW w:w="72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8 460</w:t>
            </w:r>
          </w:p>
        </w:tc>
        <w:tc>
          <w:tcPr>
            <w:tcW w:w="649"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130</w:t>
            </w:r>
          </w:p>
        </w:tc>
        <w:tc>
          <w:tcPr>
            <w:tcW w:w="970" w:type="pct"/>
            <w:tcBorders>
              <w:top w:val="single" w:sz="4" w:space="0" w:color="auto"/>
              <w:left w:val="single" w:sz="4" w:space="0" w:color="auto"/>
              <w:bottom w:val="single" w:sz="4" w:space="0" w:color="auto"/>
              <w:right w:val="single" w:sz="4" w:space="0" w:color="auto"/>
            </w:tcBorders>
            <w:hideMark/>
          </w:tcPr>
          <w:p w:rsidR="000E6BD8" w:rsidRDefault="000E6BD8" w:rsidP="000E6BD8">
            <w:pPr>
              <w:widowControl w:val="0"/>
              <w:jc w:val="center"/>
            </w:pPr>
            <w:r>
              <w:t>1 337</w:t>
            </w:r>
          </w:p>
        </w:tc>
      </w:tr>
    </w:tbl>
    <w:p w:rsidR="000E6BD8" w:rsidRDefault="000E6BD8" w:rsidP="000E6BD8">
      <w:pPr>
        <w:spacing w:before="120"/>
        <w:rPr>
          <w:sz w:val="22"/>
          <w:szCs w:val="22"/>
        </w:rPr>
      </w:pPr>
      <w:r w:rsidRPr="00BB0ABE">
        <w:rPr>
          <w:bCs/>
          <w:iCs/>
          <w:sz w:val="22"/>
          <w:szCs w:val="22"/>
        </w:rPr>
        <w:t xml:space="preserve">* </w:t>
      </w:r>
      <w:r w:rsidRPr="00BB0ABE">
        <w:rPr>
          <w:sz w:val="22"/>
          <w:szCs w:val="22"/>
        </w:rPr>
        <w:t>Всего обучающихся 23</w:t>
      </w:r>
      <w:r>
        <w:rPr>
          <w:sz w:val="22"/>
          <w:szCs w:val="22"/>
        </w:rPr>
        <w:t> </w:t>
      </w:r>
      <w:r w:rsidRPr="00BB0ABE">
        <w:rPr>
          <w:sz w:val="22"/>
          <w:szCs w:val="22"/>
        </w:rPr>
        <w:t>002</w:t>
      </w:r>
      <w:r>
        <w:rPr>
          <w:sz w:val="22"/>
          <w:szCs w:val="22"/>
        </w:rPr>
        <w:t xml:space="preserve"> человека</w:t>
      </w:r>
      <w:r w:rsidRPr="00BB0ABE">
        <w:rPr>
          <w:sz w:val="22"/>
          <w:szCs w:val="22"/>
        </w:rPr>
        <w:t xml:space="preserve">, из них 162 </w:t>
      </w:r>
      <w:r>
        <w:rPr>
          <w:sz w:val="22"/>
          <w:szCs w:val="22"/>
        </w:rPr>
        <w:t xml:space="preserve">обучаются на заочной форме обучения: </w:t>
      </w:r>
    </w:p>
    <w:p w:rsidR="000E6BD8" w:rsidRDefault="000E6BD8" w:rsidP="000E6BD8">
      <w:pPr>
        <w:widowControl w:val="0"/>
        <w:spacing w:before="120"/>
        <w:ind w:firstLine="142"/>
        <w:contextualSpacing/>
        <w:jc w:val="both"/>
        <w:rPr>
          <w:bCs/>
          <w:iCs/>
          <w:sz w:val="26"/>
          <w:szCs w:val="26"/>
        </w:rPr>
      </w:pPr>
      <w:r>
        <w:rPr>
          <w:sz w:val="22"/>
          <w:szCs w:val="22"/>
        </w:rPr>
        <w:t>23 002 - 162 = 22 840 человек</w:t>
      </w:r>
    </w:p>
    <w:p w:rsidR="000E6BD8" w:rsidRDefault="000E6BD8" w:rsidP="000E6BD8">
      <w:pPr>
        <w:widowControl w:val="0"/>
        <w:spacing w:before="120"/>
        <w:ind w:firstLine="709"/>
        <w:contextualSpacing/>
        <w:jc w:val="both"/>
        <w:rPr>
          <w:bCs/>
          <w:iCs/>
          <w:sz w:val="26"/>
          <w:szCs w:val="26"/>
        </w:rPr>
      </w:pPr>
    </w:p>
    <w:p w:rsidR="000E6BD8" w:rsidRPr="00067F9D" w:rsidRDefault="000E6BD8" w:rsidP="000E6BD8">
      <w:pPr>
        <w:widowControl w:val="0"/>
        <w:spacing w:before="120"/>
        <w:ind w:firstLine="709"/>
        <w:contextualSpacing/>
        <w:jc w:val="both"/>
        <w:rPr>
          <w:sz w:val="26"/>
          <w:szCs w:val="26"/>
        </w:rPr>
      </w:pPr>
      <w:r w:rsidRPr="00067F9D">
        <w:rPr>
          <w:bCs/>
          <w:iCs/>
          <w:sz w:val="26"/>
          <w:szCs w:val="26"/>
        </w:rPr>
        <w:t xml:space="preserve">В 2017 году </w:t>
      </w:r>
      <w:r>
        <w:rPr>
          <w:bCs/>
          <w:iCs/>
          <w:sz w:val="26"/>
          <w:szCs w:val="26"/>
        </w:rPr>
        <w:t>запланированы следующие направления</w:t>
      </w:r>
      <w:r w:rsidRPr="00067F9D">
        <w:rPr>
          <w:bCs/>
          <w:iCs/>
          <w:sz w:val="26"/>
          <w:szCs w:val="26"/>
        </w:rPr>
        <w:t xml:space="preserve"> отдыха</w:t>
      </w:r>
      <w:r>
        <w:rPr>
          <w:bCs/>
          <w:iCs/>
          <w:sz w:val="26"/>
          <w:szCs w:val="26"/>
        </w:rPr>
        <w:t xml:space="preserve"> и занятости</w:t>
      </w:r>
      <w:r w:rsidRPr="00067F9D">
        <w:rPr>
          <w:bCs/>
          <w:iCs/>
          <w:sz w:val="26"/>
          <w:szCs w:val="26"/>
        </w:rPr>
        <w:t xml:space="preserve"> детей:</w:t>
      </w:r>
    </w:p>
    <w:p w:rsidR="000E6BD8" w:rsidRPr="009204FA" w:rsidRDefault="000E6BD8" w:rsidP="000E6BD8">
      <w:pPr>
        <w:widowControl w:val="0"/>
        <w:numPr>
          <w:ilvl w:val="0"/>
          <w:numId w:val="132"/>
        </w:numPr>
        <w:tabs>
          <w:tab w:val="left" w:pos="993"/>
        </w:tabs>
        <w:ind w:left="0" w:firstLine="709"/>
        <w:contextualSpacing/>
        <w:jc w:val="both"/>
        <w:rPr>
          <w:sz w:val="26"/>
          <w:szCs w:val="26"/>
        </w:rPr>
      </w:pPr>
      <w:r w:rsidRPr="009204FA">
        <w:rPr>
          <w:bCs/>
          <w:iCs/>
          <w:sz w:val="26"/>
          <w:szCs w:val="26"/>
        </w:rPr>
        <w:t>организация выезда в оздоровительные лагеря для детей различных социальных групп – 800 чел.;</w:t>
      </w:r>
    </w:p>
    <w:p w:rsidR="000E6BD8" w:rsidRPr="009204FA" w:rsidRDefault="000E6BD8" w:rsidP="000E6BD8">
      <w:pPr>
        <w:widowControl w:val="0"/>
        <w:numPr>
          <w:ilvl w:val="0"/>
          <w:numId w:val="132"/>
        </w:numPr>
        <w:tabs>
          <w:tab w:val="left" w:pos="993"/>
        </w:tabs>
        <w:ind w:left="0" w:firstLine="709"/>
        <w:contextualSpacing/>
        <w:jc w:val="both"/>
        <w:rPr>
          <w:sz w:val="26"/>
          <w:szCs w:val="26"/>
        </w:rPr>
      </w:pPr>
      <w:r w:rsidRPr="009204FA">
        <w:rPr>
          <w:bCs/>
          <w:iCs/>
          <w:sz w:val="26"/>
          <w:szCs w:val="26"/>
        </w:rPr>
        <w:t>городские оздоровительные лагеря с дневным пребыванием детей на базе муниципальных образовательных учреждений, подведомственных Управлению общего и дошкольного образования Администрации города Норильска – 1 245 чел.;</w:t>
      </w:r>
    </w:p>
    <w:p w:rsidR="000E6BD8" w:rsidRPr="009204FA" w:rsidRDefault="000E6BD8" w:rsidP="000E6BD8">
      <w:pPr>
        <w:widowControl w:val="0"/>
        <w:numPr>
          <w:ilvl w:val="0"/>
          <w:numId w:val="132"/>
        </w:numPr>
        <w:tabs>
          <w:tab w:val="left" w:pos="993"/>
        </w:tabs>
        <w:ind w:left="0" w:firstLine="709"/>
        <w:contextualSpacing/>
        <w:jc w:val="both"/>
        <w:rPr>
          <w:sz w:val="26"/>
          <w:szCs w:val="26"/>
        </w:rPr>
      </w:pPr>
      <w:r w:rsidRPr="009204FA">
        <w:rPr>
          <w:bCs/>
          <w:iCs/>
          <w:sz w:val="26"/>
          <w:szCs w:val="26"/>
        </w:rPr>
        <w:t>военно-патриотический лагерь «Мальчишки Севера» – 100 чел.;</w:t>
      </w:r>
    </w:p>
    <w:p w:rsidR="000E6BD8" w:rsidRPr="009204FA" w:rsidRDefault="000E6BD8" w:rsidP="000E6BD8">
      <w:pPr>
        <w:widowControl w:val="0"/>
        <w:numPr>
          <w:ilvl w:val="0"/>
          <w:numId w:val="132"/>
        </w:numPr>
        <w:tabs>
          <w:tab w:val="left" w:pos="993"/>
        </w:tabs>
        <w:ind w:left="0" w:firstLine="709"/>
        <w:contextualSpacing/>
        <w:jc w:val="both"/>
        <w:rPr>
          <w:sz w:val="26"/>
          <w:szCs w:val="26"/>
        </w:rPr>
      </w:pPr>
      <w:r w:rsidRPr="009204FA">
        <w:rPr>
          <w:bCs/>
          <w:iCs/>
          <w:sz w:val="26"/>
          <w:szCs w:val="26"/>
        </w:rPr>
        <w:t>городские трудовые отряды школьников – 1 135 чел.;</w:t>
      </w:r>
    </w:p>
    <w:p w:rsidR="000E6BD8" w:rsidRPr="000F2407" w:rsidRDefault="000E6BD8" w:rsidP="000E6BD8">
      <w:pPr>
        <w:widowControl w:val="0"/>
        <w:numPr>
          <w:ilvl w:val="0"/>
          <w:numId w:val="132"/>
        </w:numPr>
        <w:tabs>
          <w:tab w:val="left" w:pos="993"/>
        </w:tabs>
        <w:ind w:left="0" w:firstLine="709"/>
        <w:contextualSpacing/>
        <w:jc w:val="both"/>
        <w:rPr>
          <w:sz w:val="26"/>
          <w:szCs w:val="26"/>
        </w:rPr>
      </w:pPr>
      <w:r w:rsidRPr="000F2407">
        <w:rPr>
          <w:sz w:val="26"/>
          <w:szCs w:val="26"/>
        </w:rPr>
        <w:t>профильные школы для занятости детей, оставшихся на территории города в связи с реконструкцией взлетно-посадочной полосы – 1 350 чел.</w:t>
      </w:r>
    </w:p>
    <w:p w:rsidR="000E6BD8" w:rsidRPr="00067F9D" w:rsidRDefault="000E6BD8" w:rsidP="000E6BD8">
      <w:pPr>
        <w:widowControl w:val="0"/>
        <w:tabs>
          <w:tab w:val="left" w:pos="1100"/>
        </w:tabs>
        <w:autoSpaceDE w:val="0"/>
        <w:autoSpaceDN w:val="0"/>
        <w:adjustRightInd w:val="0"/>
        <w:jc w:val="center"/>
        <w:rPr>
          <w:i/>
          <w:sz w:val="26"/>
          <w:szCs w:val="26"/>
        </w:rPr>
      </w:pPr>
      <w:r w:rsidRPr="00067F9D">
        <w:rPr>
          <w:i/>
          <w:sz w:val="26"/>
          <w:szCs w:val="26"/>
        </w:rPr>
        <w:t xml:space="preserve">Выездные оздоровительные лагеря, расположенные на территории </w:t>
      </w: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Красноярского края</w:t>
      </w:r>
    </w:p>
    <w:p w:rsidR="000E6BD8" w:rsidRPr="00067F9D" w:rsidRDefault="000E6BD8" w:rsidP="000E6BD8">
      <w:pPr>
        <w:widowControl w:val="0"/>
        <w:ind w:firstLine="709"/>
        <w:jc w:val="both"/>
        <w:rPr>
          <w:bCs/>
          <w:iCs/>
          <w:sz w:val="26"/>
          <w:szCs w:val="26"/>
        </w:rPr>
      </w:pPr>
      <w:r w:rsidRPr="00067F9D">
        <w:rPr>
          <w:bCs/>
          <w:iCs/>
          <w:sz w:val="26"/>
          <w:szCs w:val="26"/>
        </w:rPr>
        <w:t xml:space="preserve">В детском санаторно-оздоровительном лагере «Солнечный – 2» в период летних каникул 2017 года организован отдых </w:t>
      </w:r>
      <w:r>
        <w:rPr>
          <w:bCs/>
          <w:iCs/>
          <w:sz w:val="26"/>
          <w:szCs w:val="26"/>
        </w:rPr>
        <w:t>340</w:t>
      </w:r>
      <w:r w:rsidRPr="00067F9D">
        <w:rPr>
          <w:bCs/>
          <w:iCs/>
          <w:sz w:val="26"/>
          <w:szCs w:val="26"/>
        </w:rPr>
        <w:t xml:space="preserve"> юных северян. Из них:</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70 человек - воспитанники МБОУ «Школа-интернат № 2»;</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50 детей из малообеспеченных семей;</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 xml:space="preserve">30 детей с ограниченными возможностями здоровья, </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30 детей профильного отряда физкультурно-спортивной направленности;</w:t>
      </w:r>
    </w:p>
    <w:p w:rsidR="000E6BD8"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20 детей профильного отряда туристс</w:t>
      </w:r>
      <w:r>
        <w:rPr>
          <w:bCs/>
          <w:iCs/>
          <w:sz w:val="26"/>
          <w:szCs w:val="26"/>
        </w:rPr>
        <w:t>ко-краеведческой направленности;</w:t>
      </w:r>
    </w:p>
    <w:p w:rsidR="000E6BD8" w:rsidRPr="00BB6E7D" w:rsidRDefault="000E6BD8" w:rsidP="000E6BD8">
      <w:pPr>
        <w:pStyle w:val="afff2"/>
        <w:widowControl w:val="0"/>
        <w:numPr>
          <w:ilvl w:val="0"/>
          <w:numId w:val="134"/>
        </w:numPr>
        <w:tabs>
          <w:tab w:val="left" w:pos="993"/>
        </w:tabs>
        <w:ind w:left="0" w:firstLine="709"/>
        <w:jc w:val="both"/>
        <w:rPr>
          <w:bCs/>
          <w:iCs/>
          <w:sz w:val="26"/>
          <w:szCs w:val="26"/>
        </w:rPr>
      </w:pPr>
      <w:r w:rsidRPr="00BB6E7D">
        <w:rPr>
          <w:bCs/>
          <w:iCs/>
          <w:sz w:val="26"/>
          <w:szCs w:val="26"/>
        </w:rPr>
        <w:t>1</w:t>
      </w:r>
      <w:r>
        <w:rPr>
          <w:bCs/>
          <w:iCs/>
          <w:sz w:val="26"/>
          <w:szCs w:val="26"/>
        </w:rPr>
        <w:t>20</w:t>
      </w:r>
      <w:r w:rsidRPr="00BB6E7D">
        <w:rPr>
          <w:bCs/>
          <w:iCs/>
          <w:sz w:val="26"/>
          <w:szCs w:val="26"/>
        </w:rPr>
        <w:t xml:space="preserve"> учащихся ДЮСШ, занимающихся волейболом, баскетболом, боксом, дзюдо, вольной борьбой, греко-римской борьбой и мини-футболом;</w:t>
      </w:r>
    </w:p>
    <w:p w:rsidR="000E6BD8" w:rsidRPr="00FC5F8D" w:rsidRDefault="000E6BD8" w:rsidP="000E6BD8">
      <w:pPr>
        <w:pStyle w:val="afff2"/>
        <w:widowControl w:val="0"/>
        <w:numPr>
          <w:ilvl w:val="0"/>
          <w:numId w:val="134"/>
        </w:numPr>
        <w:tabs>
          <w:tab w:val="left" w:pos="993"/>
        </w:tabs>
        <w:ind w:left="0" w:firstLine="709"/>
        <w:jc w:val="both"/>
        <w:rPr>
          <w:bCs/>
          <w:iCs/>
          <w:sz w:val="26"/>
          <w:szCs w:val="26"/>
        </w:rPr>
      </w:pPr>
      <w:r w:rsidRPr="00BB6E7D">
        <w:rPr>
          <w:bCs/>
          <w:iCs/>
          <w:sz w:val="26"/>
          <w:szCs w:val="26"/>
        </w:rPr>
        <w:t>20 в</w:t>
      </w:r>
      <w:r>
        <w:rPr>
          <w:bCs/>
          <w:iCs/>
          <w:sz w:val="26"/>
          <w:szCs w:val="26"/>
        </w:rPr>
        <w:t>оспитанников МБУ «РЦ «Виктория».</w:t>
      </w:r>
    </w:p>
    <w:p w:rsidR="000E6BD8" w:rsidRPr="00067F9D" w:rsidRDefault="000E6BD8" w:rsidP="000E6BD8">
      <w:pPr>
        <w:widowControl w:val="0"/>
        <w:tabs>
          <w:tab w:val="left" w:pos="1100"/>
        </w:tabs>
        <w:jc w:val="both"/>
        <w:rPr>
          <w:bCs/>
          <w:iCs/>
          <w:sz w:val="26"/>
          <w:szCs w:val="26"/>
        </w:rPr>
      </w:pPr>
    </w:p>
    <w:p w:rsidR="000E6BD8" w:rsidRPr="00067F9D" w:rsidRDefault="000E6BD8" w:rsidP="000E6BD8">
      <w:pPr>
        <w:widowControl w:val="0"/>
        <w:tabs>
          <w:tab w:val="left" w:pos="1100"/>
        </w:tabs>
        <w:autoSpaceDE w:val="0"/>
        <w:autoSpaceDN w:val="0"/>
        <w:adjustRightInd w:val="0"/>
        <w:jc w:val="center"/>
        <w:rPr>
          <w:i/>
          <w:sz w:val="26"/>
          <w:szCs w:val="26"/>
        </w:rPr>
      </w:pPr>
      <w:r w:rsidRPr="00067F9D">
        <w:rPr>
          <w:i/>
          <w:sz w:val="26"/>
          <w:szCs w:val="26"/>
        </w:rPr>
        <w:t xml:space="preserve">Выездные оздоровительные лагеря, расположенные за пределами </w:t>
      </w: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Красноярского края</w:t>
      </w:r>
    </w:p>
    <w:p w:rsidR="000E6BD8" w:rsidRPr="00067F9D" w:rsidRDefault="000E6BD8" w:rsidP="000E6BD8">
      <w:pPr>
        <w:widowControl w:val="0"/>
        <w:ind w:firstLine="709"/>
        <w:jc w:val="both"/>
        <w:rPr>
          <w:bCs/>
          <w:iCs/>
          <w:sz w:val="26"/>
          <w:szCs w:val="26"/>
        </w:rPr>
      </w:pPr>
      <w:r w:rsidRPr="00067F9D">
        <w:rPr>
          <w:bCs/>
          <w:iCs/>
          <w:sz w:val="26"/>
          <w:szCs w:val="26"/>
        </w:rPr>
        <w:t xml:space="preserve">В период летних каникул 2017 года организован отдых </w:t>
      </w:r>
      <w:r>
        <w:rPr>
          <w:bCs/>
          <w:iCs/>
          <w:sz w:val="26"/>
          <w:szCs w:val="26"/>
        </w:rPr>
        <w:t>360 детей</w:t>
      </w:r>
      <w:r w:rsidRPr="00067F9D">
        <w:rPr>
          <w:bCs/>
          <w:iCs/>
          <w:sz w:val="26"/>
          <w:szCs w:val="26"/>
        </w:rPr>
        <w:t xml:space="preserve"> в лагерях, расположенных за пределами Красноярского края:</w:t>
      </w:r>
    </w:p>
    <w:p w:rsidR="000E6BD8" w:rsidRPr="00067F9D" w:rsidRDefault="000E6BD8" w:rsidP="000E6BD8">
      <w:pPr>
        <w:pStyle w:val="afff2"/>
        <w:widowControl w:val="0"/>
        <w:numPr>
          <w:ilvl w:val="0"/>
          <w:numId w:val="133"/>
        </w:numPr>
        <w:tabs>
          <w:tab w:val="left" w:pos="993"/>
        </w:tabs>
        <w:ind w:left="0" w:firstLine="709"/>
        <w:jc w:val="both"/>
        <w:rPr>
          <w:bCs/>
          <w:iCs/>
          <w:sz w:val="26"/>
          <w:szCs w:val="26"/>
        </w:rPr>
      </w:pPr>
      <w:r w:rsidRPr="00067F9D">
        <w:rPr>
          <w:bCs/>
          <w:iCs/>
          <w:sz w:val="26"/>
          <w:szCs w:val="26"/>
        </w:rPr>
        <w:t>50 детей в детском санатории «Вита» (г.Анапа, Краснодарский край)</w:t>
      </w:r>
    </w:p>
    <w:p w:rsidR="000E6BD8" w:rsidRDefault="000E6BD8" w:rsidP="000E6BD8">
      <w:pPr>
        <w:pStyle w:val="afff2"/>
        <w:widowControl w:val="0"/>
        <w:numPr>
          <w:ilvl w:val="0"/>
          <w:numId w:val="133"/>
        </w:numPr>
        <w:tabs>
          <w:tab w:val="left" w:pos="993"/>
        </w:tabs>
        <w:ind w:left="0" w:firstLine="709"/>
        <w:jc w:val="both"/>
        <w:rPr>
          <w:bCs/>
          <w:iCs/>
          <w:sz w:val="26"/>
          <w:szCs w:val="26"/>
        </w:rPr>
      </w:pPr>
      <w:r w:rsidRPr="00067F9D">
        <w:rPr>
          <w:bCs/>
          <w:iCs/>
          <w:sz w:val="26"/>
          <w:szCs w:val="26"/>
        </w:rPr>
        <w:t>50 детей в КОЦ «Премьера» (г.Анапа, Краснодарский край)</w:t>
      </w:r>
      <w:r>
        <w:rPr>
          <w:bCs/>
          <w:iCs/>
          <w:sz w:val="26"/>
          <w:szCs w:val="26"/>
        </w:rPr>
        <w:t>;</w:t>
      </w:r>
    </w:p>
    <w:p w:rsidR="000E6BD8" w:rsidRPr="00AD5ED6" w:rsidRDefault="000E6BD8" w:rsidP="000E6BD8">
      <w:pPr>
        <w:pStyle w:val="afff2"/>
        <w:widowControl w:val="0"/>
        <w:numPr>
          <w:ilvl w:val="0"/>
          <w:numId w:val="133"/>
        </w:numPr>
        <w:tabs>
          <w:tab w:val="left" w:pos="993"/>
        </w:tabs>
        <w:ind w:left="0" w:firstLine="709"/>
        <w:jc w:val="both"/>
        <w:rPr>
          <w:bCs/>
          <w:iCs/>
          <w:sz w:val="26"/>
          <w:szCs w:val="26"/>
        </w:rPr>
      </w:pPr>
      <w:r w:rsidRPr="00AD5ED6">
        <w:rPr>
          <w:bCs/>
          <w:iCs/>
          <w:sz w:val="26"/>
          <w:szCs w:val="26"/>
        </w:rPr>
        <w:t>15</w:t>
      </w:r>
      <w:r>
        <w:rPr>
          <w:bCs/>
          <w:iCs/>
          <w:sz w:val="26"/>
          <w:szCs w:val="26"/>
        </w:rPr>
        <w:t>0</w:t>
      </w:r>
      <w:r w:rsidRPr="00AD5ED6">
        <w:rPr>
          <w:bCs/>
          <w:iCs/>
          <w:sz w:val="26"/>
          <w:szCs w:val="26"/>
        </w:rPr>
        <w:t xml:space="preserve"> учащихся ДЮСШ </w:t>
      </w:r>
      <w:r>
        <w:rPr>
          <w:bCs/>
          <w:iCs/>
          <w:sz w:val="26"/>
          <w:szCs w:val="26"/>
        </w:rPr>
        <w:t>(Московская область</w:t>
      </w:r>
      <w:r w:rsidRPr="00AD5ED6">
        <w:rPr>
          <w:bCs/>
          <w:iCs/>
          <w:sz w:val="26"/>
          <w:szCs w:val="26"/>
        </w:rPr>
        <w:t>)</w:t>
      </w:r>
      <w:r>
        <w:rPr>
          <w:bCs/>
          <w:iCs/>
          <w:sz w:val="26"/>
          <w:szCs w:val="26"/>
        </w:rPr>
        <w:t>;</w:t>
      </w:r>
    </w:p>
    <w:p w:rsidR="000E6BD8" w:rsidRPr="00AD5ED6" w:rsidRDefault="000E6BD8" w:rsidP="000E6BD8">
      <w:pPr>
        <w:pStyle w:val="afff2"/>
        <w:widowControl w:val="0"/>
        <w:numPr>
          <w:ilvl w:val="0"/>
          <w:numId w:val="133"/>
        </w:numPr>
        <w:tabs>
          <w:tab w:val="left" w:pos="993"/>
        </w:tabs>
        <w:ind w:left="0" w:firstLine="709"/>
        <w:jc w:val="both"/>
        <w:rPr>
          <w:bCs/>
          <w:iCs/>
          <w:sz w:val="26"/>
          <w:szCs w:val="26"/>
        </w:rPr>
      </w:pPr>
      <w:r w:rsidRPr="00AD5ED6">
        <w:rPr>
          <w:bCs/>
          <w:iCs/>
          <w:sz w:val="26"/>
          <w:szCs w:val="26"/>
        </w:rPr>
        <w:t>9</w:t>
      </w:r>
      <w:r>
        <w:rPr>
          <w:bCs/>
          <w:iCs/>
          <w:sz w:val="26"/>
          <w:szCs w:val="26"/>
        </w:rPr>
        <w:t>0</w:t>
      </w:r>
      <w:r w:rsidRPr="00AD5ED6">
        <w:rPr>
          <w:bCs/>
          <w:iCs/>
          <w:sz w:val="26"/>
          <w:szCs w:val="26"/>
        </w:rPr>
        <w:t xml:space="preserve"> учащихся ДЮСШ в детском оздоровительном лагере</w:t>
      </w:r>
      <w:r>
        <w:rPr>
          <w:bCs/>
          <w:iCs/>
          <w:sz w:val="26"/>
          <w:szCs w:val="26"/>
        </w:rPr>
        <w:t xml:space="preserve"> (Липецкая область</w:t>
      </w:r>
      <w:r w:rsidRPr="00AD5ED6">
        <w:rPr>
          <w:bCs/>
          <w:iCs/>
          <w:sz w:val="26"/>
          <w:szCs w:val="26"/>
        </w:rPr>
        <w:t>)</w:t>
      </w:r>
      <w:r>
        <w:rPr>
          <w:bCs/>
          <w:iCs/>
          <w:sz w:val="26"/>
          <w:szCs w:val="26"/>
        </w:rPr>
        <w:t>;</w:t>
      </w:r>
    </w:p>
    <w:p w:rsidR="000E6BD8" w:rsidRPr="00B677CB" w:rsidRDefault="000E6BD8" w:rsidP="000E6BD8">
      <w:pPr>
        <w:pStyle w:val="afff2"/>
        <w:widowControl w:val="0"/>
        <w:numPr>
          <w:ilvl w:val="0"/>
          <w:numId w:val="133"/>
        </w:numPr>
        <w:tabs>
          <w:tab w:val="left" w:pos="993"/>
        </w:tabs>
        <w:ind w:left="0" w:firstLine="709"/>
        <w:jc w:val="both"/>
        <w:rPr>
          <w:bCs/>
          <w:iCs/>
          <w:sz w:val="26"/>
          <w:szCs w:val="26"/>
        </w:rPr>
      </w:pPr>
      <w:r w:rsidRPr="00B1613D">
        <w:rPr>
          <w:bCs/>
          <w:iCs/>
          <w:sz w:val="26"/>
          <w:szCs w:val="26"/>
        </w:rPr>
        <w:t>20 воспитанников МБУ «РЦ «Виктория» в детском оздоровительном лагере «Буревестник» (г.Анапа, Краснодарский край)</w:t>
      </w:r>
      <w:r>
        <w:rPr>
          <w:bCs/>
          <w:iCs/>
          <w:sz w:val="26"/>
          <w:szCs w:val="26"/>
        </w:rPr>
        <w:t>.</w:t>
      </w:r>
    </w:p>
    <w:p w:rsidR="000E6BD8" w:rsidRPr="00067F9D" w:rsidRDefault="000E6BD8" w:rsidP="000E6BD8">
      <w:pPr>
        <w:widowControl w:val="0"/>
        <w:ind w:firstLine="709"/>
        <w:jc w:val="both"/>
        <w:rPr>
          <w:bCs/>
          <w:iCs/>
          <w:sz w:val="26"/>
          <w:szCs w:val="26"/>
        </w:rPr>
      </w:pPr>
      <w:r w:rsidRPr="00067F9D">
        <w:rPr>
          <w:bCs/>
          <w:iCs/>
          <w:sz w:val="26"/>
          <w:szCs w:val="26"/>
        </w:rPr>
        <w:t xml:space="preserve">Запланирован отдых еще 100 детей в детском санатории «Вита» (г.Анапа, Краснодарский край) в период с 15.07.2017 по 24.08.2017. </w:t>
      </w:r>
    </w:p>
    <w:p w:rsidR="000E6BD8" w:rsidRPr="00067F9D" w:rsidRDefault="000E6BD8" w:rsidP="000E6BD8">
      <w:pPr>
        <w:widowControl w:val="0"/>
        <w:tabs>
          <w:tab w:val="left" w:pos="1100"/>
        </w:tabs>
        <w:ind w:firstLine="660"/>
        <w:jc w:val="both"/>
        <w:rPr>
          <w:bCs/>
          <w:iCs/>
          <w:color w:val="00B050"/>
          <w:sz w:val="26"/>
          <w:szCs w:val="26"/>
        </w:rPr>
      </w:pP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 xml:space="preserve">Отдых, оздоровление и занятость детей и подростков на территории </w:t>
      </w: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Городские оздоровительные лагеря с дневным пребыванием детей</w:t>
      </w:r>
    </w:p>
    <w:p w:rsidR="000E6BD8" w:rsidRPr="00067F9D" w:rsidRDefault="000E6BD8" w:rsidP="000E6BD8">
      <w:pPr>
        <w:widowControl w:val="0"/>
        <w:tabs>
          <w:tab w:val="left" w:pos="1100"/>
        </w:tabs>
        <w:ind w:firstLine="709"/>
        <w:jc w:val="both"/>
        <w:rPr>
          <w:sz w:val="26"/>
          <w:szCs w:val="26"/>
        </w:rPr>
      </w:pPr>
      <w:r w:rsidRPr="00067F9D">
        <w:rPr>
          <w:sz w:val="26"/>
          <w:szCs w:val="26"/>
        </w:rPr>
        <w:t>В период с 01.06.2017 по 30.06.2017 на территории организована работа 8 городских оздоровительных лагерей в городе Норильске (общей численностью 860 чел.) и с 14.06.2017 одного пришкольного лагеря в п.Снежногорск (38 чел.). Для детей реализована комплексная программа воспитательной работы «Адрес детства – Норильск», организованы Спартакиада «Юный Олимпиец», увлекательный квест на местности «Тропа безопасности», в парке стадиона «Заполярник» - спортивно-развлекательный праздник «Подсолнухи», выезды в учреждения культуры, познавательные экскурсии, тренинги и занятия со специалистами службы профилактики наркомании. Период пребывания в лагере с 08:30 до 18:00, организовано трехразовое питание, для детей младше 10 лет предусмотрен дневной сон. Деятельность 4 лагерей с дневным пребыванием будет продолжена в период с 05.07.2017 по 02.08.2017.</w:t>
      </w:r>
    </w:p>
    <w:p w:rsidR="000E6BD8" w:rsidRDefault="000E6BD8" w:rsidP="000E6BD8">
      <w:pPr>
        <w:widowControl w:val="0"/>
        <w:tabs>
          <w:tab w:val="left" w:pos="1100"/>
        </w:tabs>
        <w:ind w:firstLine="709"/>
        <w:jc w:val="both"/>
        <w:rPr>
          <w:sz w:val="26"/>
          <w:szCs w:val="26"/>
        </w:rPr>
      </w:pP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Военно-патриотический лагерь «Мальчишки Севера»</w:t>
      </w:r>
    </w:p>
    <w:p w:rsidR="000E6BD8" w:rsidRDefault="000E6BD8" w:rsidP="000E6BD8">
      <w:pPr>
        <w:widowControl w:val="0"/>
        <w:tabs>
          <w:tab w:val="left" w:pos="1100"/>
        </w:tabs>
        <w:ind w:firstLine="709"/>
        <w:jc w:val="both"/>
        <w:rPr>
          <w:sz w:val="26"/>
          <w:szCs w:val="26"/>
        </w:rPr>
      </w:pPr>
      <w:r w:rsidRPr="00067F9D">
        <w:rPr>
          <w:sz w:val="26"/>
          <w:szCs w:val="26"/>
        </w:rPr>
        <w:t xml:space="preserve">В период с 05.07.2017 по 02.08.2017 функционировал военно-патриотический лагерь «Мальчишки Севера». Воспитанниками лагеря стали 100 мальчишек в возрасте от 9 до </w:t>
      </w:r>
      <w:r w:rsidRPr="00067F9D">
        <w:rPr>
          <w:bCs/>
          <w:sz w:val="26"/>
          <w:szCs w:val="26"/>
        </w:rPr>
        <w:t xml:space="preserve">14 лет (включительно). </w:t>
      </w:r>
      <w:r w:rsidRPr="00067F9D">
        <w:rPr>
          <w:sz w:val="26"/>
          <w:szCs w:val="26"/>
        </w:rPr>
        <w:t xml:space="preserve">Организация жизнедеятельности лагеря осуществляется Управлением общего и дошкольного образования Администрации города Норильска при поддержке городских структур и общественных объединений. Распорядок дня в лагере приближен к распорядку дня в Вооруженных силах РФ с учетом возрастных особенностей и возможностей детей, рекомендаций врача и педагога - психолога. Приоритетное право оформления в лагерь «Мальчишки Севера» предоставляется подросткам из семей «группы риска», малообеспеченных семей, семей, попавших в трудную жизненную ситуацию.  Лагерь полностью финансируется из средств местного бюджета. </w:t>
      </w:r>
    </w:p>
    <w:p w:rsidR="000E6BD8" w:rsidRPr="00067F9D" w:rsidRDefault="000E6BD8" w:rsidP="000E6BD8">
      <w:pPr>
        <w:widowControl w:val="0"/>
        <w:tabs>
          <w:tab w:val="left" w:pos="1100"/>
        </w:tabs>
        <w:ind w:firstLine="660"/>
        <w:jc w:val="both"/>
        <w:rPr>
          <w:sz w:val="26"/>
          <w:szCs w:val="26"/>
        </w:rPr>
      </w:pPr>
    </w:p>
    <w:p w:rsidR="000E6BD8" w:rsidRPr="00067F9D" w:rsidRDefault="000E6BD8" w:rsidP="000E6BD8">
      <w:pPr>
        <w:widowControl w:val="0"/>
        <w:tabs>
          <w:tab w:val="left" w:pos="1100"/>
        </w:tabs>
        <w:autoSpaceDE w:val="0"/>
        <w:autoSpaceDN w:val="0"/>
        <w:adjustRightInd w:val="0"/>
        <w:spacing w:after="120"/>
        <w:jc w:val="center"/>
        <w:rPr>
          <w:i/>
          <w:sz w:val="26"/>
          <w:szCs w:val="26"/>
        </w:rPr>
      </w:pPr>
      <w:r w:rsidRPr="00067F9D">
        <w:rPr>
          <w:i/>
          <w:sz w:val="26"/>
          <w:szCs w:val="26"/>
        </w:rPr>
        <w:t>Городские летние профильные школы</w:t>
      </w:r>
    </w:p>
    <w:p w:rsidR="000E6BD8" w:rsidRPr="00067F9D" w:rsidRDefault="000E6BD8" w:rsidP="000E6BD8">
      <w:pPr>
        <w:widowControl w:val="0"/>
        <w:tabs>
          <w:tab w:val="left" w:pos="1100"/>
        </w:tabs>
        <w:ind w:firstLine="709"/>
        <w:jc w:val="both"/>
        <w:rPr>
          <w:sz w:val="26"/>
          <w:szCs w:val="26"/>
        </w:rPr>
      </w:pPr>
      <w:r w:rsidRPr="00067F9D">
        <w:rPr>
          <w:sz w:val="26"/>
          <w:szCs w:val="26"/>
        </w:rPr>
        <w:t>В связи с реконструкцией взлетно-посадочной полосы, необходимостью обеспечения занятости большего количества детей подросткового школьного возраста 12-16 лет впервые в летний период 2017 года Управление общего и дошкольного образования Администрации города Норильска организовало деятельность городских летних профильных школ на базе 26 общеобразовательных учреждений, на базе которых не запланирована дислокация городских оздоровительных лагерей с дневным пребыванием, и 6 учреждений дополнительного образования. Режим работы групп летних школ с понедельника по пятницу (суббота, воскресенье – выходные дни):</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в общеобразовательных организациях: с 10.00 до 13.00;</w:t>
      </w:r>
    </w:p>
    <w:p w:rsidR="000E6BD8" w:rsidRPr="00067F9D" w:rsidRDefault="000E6BD8" w:rsidP="000E6BD8">
      <w:pPr>
        <w:pStyle w:val="afff2"/>
        <w:widowControl w:val="0"/>
        <w:numPr>
          <w:ilvl w:val="0"/>
          <w:numId w:val="134"/>
        </w:numPr>
        <w:tabs>
          <w:tab w:val="left" w:pos="993"/>
        </w:tabs>
        <w:ind w:left="0" w:firstLine="709"/>
        <w:jc w:val="both"/>
        <w:rPr>
          <w:bCs/>
          <w:iCs/>
          <w:sz w:val="26"/>
          <w:szCs w:val="26"/>
        </w:rPr>
      </w:pPr>
      <w:r w:rsidRPr="00067F9D">
        <w:rPr>
          <w:bCs/>
          <w:iCs/>
          <w:sz w:val="26"/>
          <w:szCs w:val="26"/>
        </w:rPr>
        <w:t>в учреждениях дополнительного образования: с 15.00 до 18.00.</w:t>
      </w:r>
    </w:p>
    <w:p w:rsidR="000E6BD8" w:rsidRPr="00067F9D" w:rsidRDefault="000E6BD8" w:rsidP="000E6BD8">
      <w:pPr>
        <w:widowControl w:val="0"/>
        <w:tabs>
          <w:tab w:val="left" w:pos="1100"/>
        </w:tabs>
        <w:ind w:firstLine="709"/>
        <w:jc w:val="both"/>
        <w:rPr>
          <w:sz w:val="26"/>
          <w:szCs w:val="26"/>
        </w:rPr>
      </w:pPr>
      <w:r w:rsidRPr="00067F9D">
        <w:rPr>
          <w:sz w:val="26"/>
          <w:szCs w:val="26"/>
        </w:rPr>
        <w:t>Цель летних профильных школ: создание специфической среды для выявления и развития одаренной личности с учетом его способностей; включения одаренных детей в современные формы коммуникации, мышления и деятельности, обеспечивающих личностное развитие и самоопределение учащихся.</w:t>
      </w:r>
    </w:p>
    <w:p w:rsidR="000E6BD8" w:rsidRPr="00067F9D" w:rsidRDefault="000E6BD8" w:rsidP="000E6BD8">
      <w:pPr>
        <w:widowControl w:val="0"/>
        <w:tabs>
          <w:tab w:val="left" w:pos="1100"/>
        </w:tabs>
        <w:ind w:firstLine="709"/>
        <w:jc w:val="both"/>
        <w:rPr>
          <w:sz w:val="26"/>
          <w:szCs w:val="26"/>
        </w:rPr>
      </w:pPr>
      <w:r w:rsidRPr="00067F9D">
        <w:rPr>
          <w:sz w:val="26"/>
          <w:szCs w:val="26"/>
        </w:rPr>
        <w:t>Обучение в школах имеет практическую направленность. Занятия организованы по тематическим модулям, исходя из интересов детей и педагогических ресурсов. В рамках проведения летней профильной школы запланированы и организованы интерактивные и практико-ориентированные занятия, эвристические беседы, экскурсии, мастер-классы, круглые столы, творческие лаборатории и мастерские.</w:t>
      </w:r>
    </w:p>
    <w:p w:rsidR="000E6BD8" w:rsidRDefault="000E6BD8" w:rsidP="000E6BD8">
      <w:pPr>
        <w:widowControl w:val="0"/>
        <w:tabs>
          <w:tab w:val="left" w:pos="1100"/>
        </w:tabs>
        <w:ind w:firstLine="709"/>
        <w:jc w:val="both"/>
        <w:rPr>
          <w:sz w:val="26"/>
          <w:szCs w:val="26"/>
        </w:rPr>
      </w:pPr>
      <w:r w:rsidRPr="00067F9D">
        <w:rPr>
          <w:sz w:val="26"/>
          <w:szCs w:val="26"/>
        </w:rPr>
        <w:t xml:space="preserve">В первую смену (с 01.06.2017 по 21.06.2017) деятельность профильных школ осуществлялась на площадках 8 общеобразовательных учреждений и 6 учреждений дополнительного образования </w:t>
      </w:r>
      <w:r w:rsidRPr="00E740CD">
        <w:rPr>
          <w:sz w:val="26"/>
          <w:szCs w:val="26"/>
        </w:rPr>
        <w:t>(647 чел.), во вторую смену – 13 общеобразовательных и 6 учреждений дополнительного образования (764 чел.).</w:t>
      </w:r>
      <w:r w:rsidRPr="00067F9D">
        <w:rPr>
          <w:sz w:val="26"/>
          <w:szCs w:val="26"/>
        </w:rPr>
        <w:t xml:space="preserve"> Деятельность </w:t>
      </w:r>
      <w:r>
        <w:rPr>
          <w:sz w:val="26"/>
          <w:szCs w:val="26"/>
        </w:rPr>
        <w:t>профильных школ</w:t>
      </w:r>
      <w:r w:rsidRPr="000F2407">
        <w:rPr>
          <w:sz w:val="26"/>
          <w:szCs w:val="26"/>
        </w:rPr>
        <w:t xml:space="preserve"> </w:t>
      </w:r>
      <w:r w:rsidRPr="00067F9D">
        <w:rPr>
          <w:sz w:val="26"/>
          <w:szCs w:val="26"/>
        </w:rPr>
        <w:t xml:space="preserve">будет продолжена в период с </w:t>
      </w:r>
      <w:r w:rsidRPr="000F2407">
        <w:rPr>
          <w:sz w:val="26"/>
          <w:szCs w:val="26"/>
        </w:rPr>
        <w:t xml:space="preserve">12.07.2017 </w:t>
      </w:r>
      <w:r>
        <w:rPr>
          <w:sz w:val="26"/>
          <w:szCs w:val="26"/>
        </w:rPr>
        <w:t>по</w:t>
      </w:r>
      <w:r w:rsidRPr="000F2407">
        <w:rPr>
          <w:sz w:val="26"/>
          <w:szCs w:val="26"/>
        </w:rPr>
        <w:t xml:space="preserve"> 31.07.2017</w:t>
      </w:r>
      <w:r w:rsidRPr="00067F9D">
        <w:rPr>
          <w:sz w:val="26"/>
          <w:szCs w:val="26"/>
        </w:rPr>
        <w:t>.</w:t>
      </w:r>
    </w:p>
    <w:p w:rsidR="000E6BD8" w:rsidRPr="00067F9D" w:rsidRDefault="000E6BD8" w:rsidP="000E6BD8">
      <w:pPr>
        <w:widowControl w:val="0"/>
        <w:tabs>
          <w:tab w:val="left" w:pos="1100"/>
        </w:tabs>
        <w:ind w:firstLine="709"/>
        <w:jc w:val="both"/>
        <w:rPr>
          <w:sz w:val="26"/>
          <w:szCs w:val="26"/>
        </w:rPr>
      </w:pPr>
    </w:p>
    <w:p w:rsidR="000E6BD8" w:rsidRPr="00067F9D" w:rsidRDefault="000E6BD8" w:rsidP="000E6BD8">
      <w:pPr>
        <w:pStyle w:val="35"/>
        <w:widowControl w:val="0"/>
        <w:tabs>
          <w:tab w:val="left" w:pos="1418"/>
        </w:tabs>
        <w:spacing w:after="120"/>
        <w:ind w:left="0" w:hanging="181"/>
        <w:jc w:val="center"/>
        <w:rPr>
          <w:i/>
          <w:szCs w:val="26"/>
        </w:rPr>
      </w:pPr>
      <w:r w:rsidRPr="00067F9D">
        <w:rPr>
          <w:i/>
          <w:szCs w:val="26"/>
        </w:rPr>
        <w:t>Трудовые отряды школьников</w:t>
      </w:r>
    </w:p>
    <w:p w:rsidR="000E6BD8" w:rsidRDefault="000E6BD8" w:rsidP="00B441F2">
      <w:pPr>
        <w:widowControl w:val="0"/>
        <w:ind w:firstLine="709"/>
        <w:jc w:val="both"/>
        <w:rPr>
          <w:sz w:val="26"/>
          <w:szCs w:val="26"/>
        </w:rPr>
      </w:pPr>
      <w:r w:rsidRPr="00067F9D">
        <w:rPr>
          <w:sz w:val="26"/>
          <w:szCs w:val="26"/>
        </w:rPr>
        <w:t xml:space="preserve">В летний период 2017 года запланировано создание временных рабочих мест для трудовой занятости подростков в возрасте от 14 до 18 лет в качестве подсобных рабочих в муниципальных учреждениях, подведомственных Управлению общего и дошкольного образования (860 мест), Управлению по спорту (50 мест), Управлению социальной политики (10 мест), Управлению по делам культуры и искусства (63 места), Управлению по молодежной политике и взаимодействию с общественными объединениями (10 мест). Кроме того, временные рабочие места созданы на базе Информационного центра «Норильские новости» (7 мест), городских организаций жилищно-коммунальной </w:t>
      </w:r>
      <w:r>
        <w:rPr>
          <w:sz w:val="26"/>
          <w:szCs w:val="26"/>
        </w:rPr>
        <w:t xml:space="preserve">и торговой </w:t>
      </w:r>
      <w:r w:rsidRPr="00067F9D">
        <w:rPr>
          <w:sz w:val="26"/>
          <w:szCs w:val="26"/>
        </w:rPr>
        <w:t>сферы</w:t>
      </w:r>
      <w:r>
        <w:rPr>
          <w:sz w:val="26"/>
          <w:szCs w:val="26"/>
        </w:rPr>
        <w:t xml:space="preserve"> (135 мест)</w:t>
      </w:r>
      <w:r w:rsidRPr="00067F9D">
        <w:rPr>
          <w:sz w:val="26"/>
          <w:szCs w:val="26"/>
        </w:rPr>
        <w:t xml:space="preserve">. В связи с необходимостью обеспечения занятости большего числа подростков число рабочих мест увеличено до </w:t>
      </w:r>
      <w:r>
        <w:rPr>
          <w:sz w:val="26"/>
          <w:szCs w:val="26"/>
        </w:rPr>
        <w:t xml:space="preserve">       </w:t>
      </w:r>
      <w:r w:rsidRPr="00067F9D">
        <w:rPr>
          <w:sz w:val="26"/>
          <w:szCs w:val="26"/>
        </w:rPr>
        <w:t>1</w:t>
      </w:r>
      <w:r>
        <w:rPr>
          <w:sz w:val="26"/>
          <w:szCs w:val="26"/>
        </w:rPr>
        <w:t xml:space="preserve"> </w:t>
      </w:r>
      <w:r w:rsidRPr="00067F9D">
        <w:rPr>
          <w:sz w:val="26"/>
          <w:szCs w:val="26"/>
        </w:rPr>
        <w:t>13</w:t>
      </w:r>
      <w:r>
        <w:rPr>
          <w:sz w:val="26"/>
          <w:szCs w:val="26"/>
        </w:rPr>
        <w:t>5</w:t>
      </w:r>
      <w:r w:rsidRPr="00067F9D">
        <w:rPr>
          <w:sz w:val="26"/>
          <w:szCs w:val="26"/>
        </w:rPr>
        <w:t xml:space="preserve"> (в 2016 году – 734). Сформировано 67 отрядов. </w:t>
      </w:r>
    </w:p>
    <w:p w:rsidR="000E6BD8" w:rsidRPr="00067F9D" w:rsidRDefault="000E6BD8" w:rsidP="000E6BD8">
      <w:pPr>
        <w:widowControl w:val="0"/>
        <w:autoSpaceDE w:val="0"/>
        <w:autoSpaceDN w:val="0"/>
        <w:adjustRightInd w:val="0"/>
        <w:ind w:firstLine="720"/>
        <w:jc w:val="both"/>
        <w:rPr>
          <w:sz w:val="26"/>
          <w:szCs w:val="26"/>
        </w:rPr>
      </w:pPr>
      <w:r w:rsidRPr="00067F9D">
        <w:rPr>
          <w:sz w:val="26"/>
          <w:szCs w:val="26"/>
        </w:rPr>
        <w:t>Торжественное открытие трудового сезона состоялось 12 июня 2017</w:t>
      </w:r>
      <w:r>
        <w:rPr>
          <w:sz w:val="26"/>
          <w:szCs w:val="26"/>
        </w:rPr>
        <w:t xml:space="preserve"> года</w:t>
      </w:r>
      <w:r w:rsidRPr="00067F9D">
        <w:rPr>
          <w:sz w:val="26"/>
          <w:szCs w:val="26"/>
        </w:rPr>
        <w:t xml:space="preserve"> традиционным шествием всех участников трудовых отрядов по Ленинскому проспекту. </w:t>
      </w:r>
    </w:p>
    <w:p w:rsidR="000E6BD8" w:rsidRPr="00067F9D" w:rsidRDefault="000E6BD8" w:rsidP="000E6BD8">
      <w:pPr>
        <w:widowControl w:val="0"/>
        <w:autoSpaceDE w:val="0"/>
        <w:autoSpaceDN w:val="0"/>
        <w:adjustRightInd w:val="0"/>
        <w:ind w:firstLine="720"/>
        <w:jc w:val="both"/>
        <w:rPr>
          <w:sz w:val="26"/>
          <w:szCs w:val="26"/>
        </w:rPr>
      </w:pPr>
      <w:r w:rsidRPr="00067F9D">
        <w:rPr>
          <w:sz w:val="26"/>
          <w:szCs w:val="26"/>
        </w:rPr>
        <w:t xml:space="preserve">Организация досуга детей в течение трудового сезона осуществляется в рамках комплексной воспитательной программы «Норильск зажигает жарки», включающей спортивные, профориентационные, профилактические, культурно-массовые мероприятия: профилактические занятия-тренинги, семинары по профориентации, посещение кинотеатров, творческие конкурсы. Трудовые отряды школьников приняли участие в городском митинге, посвященном Великой Отечественной войне, праздновании Дня металлурга и Дня города. </w:t>
      </w:r>
    </w:p>
    <w:p w:rsidR="000E6BD8" w:rsidRPr="00067F9D" w:rsidRDefault="000E6BD8" w:rsidP="000E6BD8">
      <w:pPr>
        <w:widowControl w:val="0"/>
        <w:ind w:firstLine="709"/>
        <w:jc w:val="both"/>
        <w:rPr>
          <w:sz w:val="26"/>
          <w:szCs w:val="26"/>
        </w:rPr>
      </w:pPr>
      <w:r w:rsidRPr="00067F9D">
        <w:rPr>
          <w:sz w:val="26"/>
          <w:szCs w:val="26"/>
        </w:rPr>
        <w:t xml:space="preserve">В рамках благотворительного фестиваля «Летний Добрый Норильск – 2017» Управление общего и дошкольного образования Администрации города Норильска 06 июля 2017 провел экологический десант «Чистая природа» с участием трудовых отрядов школьников на территории Норильска. </w:t>
      </w:r>
    </w:p>
    <w:p w:rsidR="000E6BD8" w:rsidRDefault="000E6BD8" w:rsidP="000E6BD8">
      <w:pPr>
        <w:shd w:val="clear" w:color="auto" w:fill="FFFFFF"/>
        <w:autoSpaceDE w:val="0"/>
        <w:autoSpaceDN w:val="0"/>
        <w:adjustRightInd w:val="0"/>
        <w:ind w:firstLine="709"/>
        <w:rPr>
          <w:sz w:val="26"/>
          <w:szCs w:val="26"/>
        </w:rPr>
      </w:pPr>
      <w:r w:rsidRPr="00067F9D">
        <w:rPr>
          <w:sz w:val="26"/>
          <w:szCs w:val="26"/>
        </w:rPr>
        <w:t>Торжественная церемония закрытия 47 трудового сезона и награждение победителей спортивных, творческих конкурсов состоится 18 августа 2017 во Дворце культуры.</w:t>
      </w:r>
    </w:p>
    <w:p w:rsidR="000E6BD8" w:rsidRPr="00067F9D" w:rsidRDefault="000E6BD8" w:rsidP="000E6BD8">
      <w:pPr>
        <w:shd w:val="clear" w:color="auto" w:fill="FFFFFF"/>
        <w:autoSpaceDE w:val="0"/>
        <w:autoSpaceDN w:val="0"/>
        <w:adjustRightInd w:val="0"/>
        <w:ind w:firstLine="709"/>
        <w:rPr>
          <w:sz w:val="26"/>
          <w:szCs w:val="26"/>
        </w:rPr>
      </w:pPr>
    </w:p>
    <w:p w:rsidR="000E6BD8" w:rsidRPr="00BD3327" w:rsidRDefault="000E6BD8" w:rsidP="000E6BD8">
      <w:pPr>
        <w:spacing w:after="120"/>
        <w:ind w:firstLine="709"/>
        <w:jc w:val="center"/>
        <w:rPr>
          <w:sz w:val="26"/>
          <w:szCs w:val="26"/>
        </w:rPr>
      </w:pPr>
      <w:r w:rsidRPr="00BD3327">
        <w:rPr>
          <w:b/>
          <w:bCs/>
          <w:i/>
          <w:iCs/>
          <w:sz w:val="26"/>
          <w:szCs w:val="26"/>
          <w:u w:val="single"/>
        </w:rPr>
        <w:t xml:space="preserve"> Организация предоставления дополнительного образования детям по дополнительным образовательным программам различной направленности</w:t>
      </w:r>
    </w:p>
    <w:p w:rsidR="000E6BD8" w:rsidRDefault="000E6BD8" w:rsidP="000E6BD8">
      <w:pPr>
        <w:ind w:firstLine="709"/>
        <w:jc w:val="both"/>
        <w:rPr>
          <w:sz w:val="26"/>
          <w:szCs w:val="26"/>
        </w:rPr>
      </w:pPr>
      <w:r w:rsidRPr="00BD3327">
        <w:rPr>
          <w:sz w:val="26"/>
          <w:szCs w:val="26"/>
        </w:rPr>
        <w:t xml:space="preserve">Сеть учреждений дополнительного образования представлена 6 учреждениями: </w:t>
      </w:r>
    </w:p>
    <w:p w:rsidR="000E6BD8" w:rsidRPr="00C93BBE" w:rsidRDefault="000E6BD8" w:rsidP="000E6BD8">
      <w:pPr>
        <w:pStyle w:val="afff2"/>
        <w:numPr>
          <w:ilvl w:val="0"/>
          <w:numId w:val="135"/>
        </w:numPr>
        <w:tabs>
          <w:tab w:val="left" w:pos="993"/>
        </w:tabs>
        <w:ind w:left="0" w:firstLine="709"/>
        <w:jc w:val="both"/>
        <w:rPr>
          <w:sz w:val="26"/>
          <w:szCs w:val="26"/>
        </w:rPr>
      </w:pPr>
      <w:r w:rsidRPr="00C93BBE">
        <w:rPr>
          <w:sz w:val="26"/>
          <w:szCs w:val="26"/>
        </w:rPr>
        <w:t>МБУ ДО «Станция юных техников»</w:t>
      </w:r>
      <w:r>
        <w:rPr>
          <w:sz w:val="26"/>
          <w:szCs w:val="26"/>
        </w:rPr>
        <w:t>,</w:t>
      </w:r>
      <w:r w:rsidRPr="00C93BBE">
        <w:rPr>
          <w:sz w:val="26"/>
          <w:szCs w:val="26"/>
        </w:rPr>
        <w:t xml:space="preserve"> р-н Центральный</w:t>
      </w:r>
      <w:r>
        <w:rPr>
          <w:sz w:val="26"/>
          <w:szCs w:val="26"/>
        </w:rPr>
        <w:t xml:space="preserve"> </w:t>
      </w:r>
      <w:r w:rsidRPr="00067F9D">
        <w:rPr>
          <w:sz w:val="26"/>
          <w:szCs w:val="26"/>
        </w:rPr>
        <w:t>–</w:t>
      </w:r>
      <w:r>
        <w:rPr>
          <w:sz w:val="26"/>
          <w:szCs w:val="26"/>
        </w:rPr>
        <w:t xml:space="preserve"> 1 290 обучающихся</w:t>
      </w:r>
      <w:r w:rsidRPr="00C93BBE">
        <w:rPr>
          <w:sz w:val="26"/>
          <w:szCs w:val="26"/>
        </w:rPr>
        <w:t>;</w:t>
      </w:r>
    </w:p>
    <w:p w:rsidR="000E6BD8" w:rsidRPr="00C93BBE" w:rsidRDefault="000E6BD8" w:rsidP="000E6BD8">
      <w:pPr>
        <w:pStyle w:val="afff2"/>
        <w:numPr>
          <w:ilvl w:val="0"/>
          <w:numId w:val="135"/>
        </w:numPr>
        <w:tabs>
          <w:tab w:val="left" w:pos="993"/>
        </w:tabs>
        <w:ind w:left="0" w:firstLine="709"/>
        <w:jc w:val="both"/>
        <w:rPr>
          <w:sz w:val="26"/>
          <w:szCs w:val="26"/>
        </w:rPr>
      </w:pPr>
      <w:r w:rsidRPr="00C93BBE">
        <w:rPr>
          <w:sz w:val="26"/>
          <w:szCs w:val="26"/>
        </w:rPr>
        <w:t>МБ</w:t>
      </w:r>
      <w:r>
        <w:rPr>
          <w:sz w:val="26"/>
          <w:szCs w:val="26"/>
        </w:rPr>
        <w:t xml:space="preserve">У ДО «Центр внешкольной работы», </w:t>
      </w:r>
      <w:r w:rsidRPr="00C93BBE">
        <w:rPr>
          <w:sz w:val="26"/>
          <w:szCs w:val="26"/>
        </w:rPr>
        <w:t>р-н Талнах</w:t>
      </w:r>
      <w:r>
        <w:rPr>
          <w:sz w:val="26"/>
          <w:szCs w:val="26"/>
        </w:rPr>
        <w:t xml:space="preserve"> </w:t>
      </w:r>
      <w:r w:rsidRPr="00067F9D">
        <w:rPr>
          <w:sz w:val="26"/>
          <w:szCs w:val="26"/>
        </w:rPr>
        <w:t>–</w:t>
      </w:r>
      <w:r>
        <w:rPr>
          <w:sz w:val="26"/>
          <w:szCs w:val="26"/>
        </w:rPr>
        <w:t xml:space="preserve"> 2 786 обучающихся</w:t>
      </w:r>
      <w:r w:rsidRPr="00C93BBE">
        <w:rPr>
          <w:sz w:val="26"/>
          <w:szCs w:val="26"/>
        </w:rPr>
        <w:t xml:space="preserve">; </w:t>
      </w:r>
    </w:p>
    <w:p w:rsidR="000E6BD8" w:rsidRPr="00C93BBE" w:rsidRDefault="000E6BD8" w:rsidP="000E6BD8">
      <w:pPr>
        <w:pStyle w:val="afff2"/>
        <w:numPr>
          <w:ilvl w:val="0"/>
          <w:numId w:val="135"/>
        </w:numPr>
        <w:tabs>
          <w:tab w:val="left" w:pos="993"/>
        </w:tabs>
        <w:ind w:left="0" w:firstLine="709"/>
        <w:jc w:val="both"/>
        <w:rPr>
          <w:sz w:val="26"/>
          <w:szCs w:val="26"/>
        </w:rPr>
      </w:pPr>
      <w:r w:rsidRPr="00C93BBE">
        <w:rPr>
          <w:sz w:val="26"/>
          <w:szCs w:val="26"/>
        </w:rPr>
        <w:t>МБУ ДО «Социально-образовательный центр»</w:t>
      </w:r>
      <w:r>
        <w:rPr>
          <w:sz w:val="26"/>
          <w:szCs w:val="26"/>
        </w:rPr>
        <w:t>, р-н Центральный</w:t>
      </w:r>
      <w:r w:rsidRPr="00C21DB8">
        <w:rPr>
          <w:sz w:val="26"/>
          <w:szCs w:val="26"/>
        </w:rPr>
        <w:t xml:space="preserve"> </w:t>
      </w:r>
      <w:r w:rsidRPr="00067F9D">
        <w:rPr>
          <w:sz w:val="26"/>
          <w:szCs w:val="26"/>
        </w:rPr>
        <w:t>–</w:t>
      </w:r>
      <w:r>
        <w:rPr>
          <w:sz w:val="26"/>
          <w:szCs w:val="26"/>
        </w:rPr>
        <w:t xml:space="preserve"> 849 обучающихся</w:t>
      </w:r>
      <w:r w:rsidRPr="00C93BBE">
        <w:rPr>
          <w:sz w:val="26"/>
          <w:szCs w:val="26"/>
        </w:rPr>
        <w:t>;</w:t>
      </w:r>
    </w:p>
    <w:p w:rsidR="000E6BD8" w:rsidRPr="00C93BBE" w:rsidRDefault="000E6BD8" w:rsidP="000E6BD8">
      <w:pPr>
        <w:pStyle w:val="afff2"/>
        <w:numPr>
          <w:ilvl w:val="0"/>
          <w:numId w:val="135"/>
        </w:numPr>
        <w:tabs>
          <w:tab w:val="left" w:pos="993"/>
        </w:tabs>
        <w:ind w:left="0" w:firstLine="709"/>
        <w:jc w:val="both"/>
        <w:rPr>
          <w:sz w:val="26"/>
          <w:szCs w:val="26"/>
        </w:rPr>
      </w:pPr>
      <w:r w:rsidRPr="00C93BBE">
        <w:rPr>
          <w:sz w:val="26"/>
          <w:szCs w:val="26"/>
        </w:rPr>
        <w:t>МБУ ДО «Дом детского творчества» р-н Кайеркан</w:t>
      </w:r>
      <w:r>
        <w:rPr>
          <w:sz w:val="26"/>
          <w:szCs w:val="26"/>
        </w:rPr>
        <w:t xml:space="preserve"> </w:t>
      </w:r>
      <w:r w:rsidRPr="00067F9D">
        <w:rPr>
          <w:sz w:val="26"/>
          <w:szCs w:val="26"/>
        </w:rPr>
        <w:t>–</w:t>
      </w:r>
      <w:r>
        <w:rPr>
          <w:sz w:val="26"/>
          <w:szCs w:val="26"/>
        </w:rPr>
        <w:t xml:space="preserve"> 1 430 обучающихся</w:t>
      </w:r>
      <w:r w:rsidRPr="00C93BBE">
        <w:rPr>
          <w:sz w:val="26"/>
          <w:szCs w:val="26"/>
        </w:rPr>
        <w:t xml:space="preserve">; </w:t>
      </w:r>
    </w:p>
    <w:p w:rsidR="000E6BD8" w:rsidRPr="00C93BBE" w:rsidRDefault="000E6BD8" w:rsidP="000E6BD8">
      <w:pPr>
        <w:pStyle w:val="afff2"/>
        <w:numPr>
          <w:ilvl w:val="0"/>
          <w:numId w:val="135"/>
        </w:numPr>
        <w:tabs>
          <w:tab w:val="left" w:pos="993"/>
        </w:tabs>
        <w:ind w:left="0" w:firstLine="709"/>
        <w:jc w:val="both"/>
        <w:rPr>
          <w:sz w:val="26"/>
          <w:szCs w:val="26"/>
        </w:rPr>
      </w:pPr>
      <w:r w:rsidRPr="00C93BBE">
        <w:rPr>
          <w:sz w:val="26"/>
          <w:szCs w:val="26"/>
        </w:rPr>
        <w:t>МБУ ДО «Станция детского и юношеского туризма и экскурсий», р-н Центральный</w:t>
      </w:r>
      <w:r>
        <w:rPr>
          <w:sz w:val="26"/>
          <w:szCs w:val="26"/>
        </w:rPr>
        <w:t xml:space="preserve"> </w:t>
      </w:r>
      <w:r w:rsidRPr="00067F9D">
        <w:rPr>
          <w:sz w:val="26"/>
          <w:szCs w:val="26"/>
        </w:rPr>
        <w:t>–</w:t>
      </w:r>
      <w:r>
        <w:rPr>
          <w:sz w:val="26"/>
          <w:szCs w:val="26"/>
        </w:rPr>
        <w:t xml:space="preserve"> 650 обучающихся</w:t>
      </w:r>
      <w:r w:rsidRPr="00C93BBE">
        <w:rPr>
          <w:sz w:val="26"/>
          <w:szCs w:val="26"/>
        </w:rPr>
        <w:t xml:space="preserve">; </w:t>
      </w:r>
    </w:p>
    <w:p w:rsidR="000E6BD8" w:rsidRPr="00C21DB8" w:rsidRDefault="000E6BD8" w:rsidP="000E6BD8">
      <w:pPr>
        <w:pStyle w:val="afff2"/>
        <w:widowControl w:val="0"/>
        <w:numPr>
          <w:ilvl w:val="0"/>
          <w:numId w:val="135"/>
        </w:numPr>
        <w:tabs>
          <w:tab w:val="left" w:pos="993"/>
        </w:tabs>
        <w:ind w:left="0" w:firstLine="709"/>
        <w:contextualSpacing w:val="0"/>
        <w:jc w:val="both"/>
        <w:rPr>
          <w:sz w:val="26"/>
          <w:szCs w:val="26"/>
        </w:rPr>
      </w:pPr>
      <w:r w:rsidRPr="003238BE">
        <w:rPr>
          <w:sz w:val="26"/>
          <w:szCs w:val="26"/>
        </w:rPr>
        <w:t>МАУ ДО «Дворец творчества детей и молодежи»</w:t>
      </w:r>
      <w:r>
        <w:rPr>
          <w:sz w:val="26"/>
          <w:szCs w:val="26"/>
        </w:rPr>
        <w:t xml:space="preserve">, р-н Центральный </w:t>
      </w:r>
      <w:r w:rsidRPr="00067F9D">
        <w:rPr>
          <w:sz w:val="26"/>
          <w:szCs w:val="26"/>
        </w:rPr>
        <w:t>–</w:t>
      </w:r>
      <w:r>
        <w:rPr>
          <w:sz w:val="26"/>
          <w:szCs w:val="26"/>
        </w:rPr>
        <w:t xml:space="preserve"> 1 992 </w:t>
      </w:r>
      <w:r w:rsidRPr="00C21DB8">
        <w:rPr>
          <w:sz w:val="26"/>
          <w:szCs w:val="26"/>
        </w:rPr>
        <w:t>обучающихся.</w:t>
      </w:r>
    </w:p>
    <w:p w:rsidR="000E6BD8" w:rsidRPr="00C21DB8" w:rsidRDefault="000E6BD8" w:rsidP="000E6BD8">
      <w:pPr>
        <w:widowControl w:val="0"/>
        <w:snapToGrid w:val="0"/>
        <w:ind w:firstLine="709"/>
        <w:jc w:val="both"/>
        <w:rPr>
          <w:bCs/>
          <w:sz w:val="26"/>
          <w:szCs w:val="26"/>
        </w:rPr>
      </w:pPr>
      <w:r w:rsidRPr="00C21DB8">
        <w:rPr>
          <w:bCs/>
          <w:sz w:val="26"/>
          <w:szCs w:val="26"/>
        </w:rPr>
        <w:t>В течение 2017 года на базе учреждений дополнительного образования функционировали:</w:t>
      </w:r>
    </w:p>
    <w:p w:rsidR="000E6BD8" w:rsidRPr="00C21DB8" w:rsidRDefault="000E6BD8" w:rsidP="000E6BD8">
      <w:pPr>
        <w:pStyle w:val="afff2"/>
        <w:numPr>
          <w:ilvl w:val="0"/>
          <w:numId w:val="135"/>
        </w:numPr>
        <w:tabs>
          <w:tab w:val="left" w:pos="993"/>
        </w:tabs>
        <w:ind w:left="0" w:firstLine="709"/>
        <w:jc w:val="both"/>
        <w:rPr>
          <w:sz w:val="26"/>
          <w:szCs w:val="26"/>
        </w:rPr>
      </w:pPr>
      <w:r w:rsidRPr="00C21DB8">
        <w:rPr>
          <w:sz w:val="26"/>
          <w:szCs w:val="26"/>
        </w:rPr>
        <w:t>7 кадровых школы, деятельность которых направлена на повышение педагогического и методического уровня педагогов дополнительного образования;</w:t>
      </w:r>
    </w:p>
    <w:p w:rsidR="000E6BD8" w:rsidRPr="00C21DB8" w:rsidRDefault="000E6BD8" w:rsidP="000E6BD8">
      <w:pPr>
        <w:pStyle w:val="afff2"/>
        <w:numPr>
          <w:ilvl w:val="0"/>
          <w:numId w:val="135"/>
        </w:numPr>
        <w:tabs>
          <w:tab w:val="left" w:pos="993"/>
        </w:tabs>
        <w:ind w:left="0" w:firstLine="709"/>
        <w:jc w:val="both"/>
        <w:rPr>
          <w:sz w:val="26"/>
          <w:szCs w:val="26"/>
        </w:rPr>
      </w:pPr>
      <w:r w:rsidRPr="00C21DB8">
        <w:rPr>
          <w:sz w:val="26"/>
          <w:szCs w:val="26"/>
        </w:rPr>
        <w:t xml:space="preserve">12 интенсивных модульных школ для стимулирования творческой активности, создания условий развития творческого потенциала педагогов и учащихся. </w:t>
      </w:r>
    </w:p>
    <w:p w:rsidR="000E6BD8" w:rsidRPr="00DE4E5C" w:rsidRDefault="000E6BD8" w:rsidP="000E6BD8">
      <w:pPr>
        <w:widowControl w:val="0"/>
        <w:snapToGrid w:val="0"/>
        <w:ind w:firstLine="720"/>
        <w:jc w:val="both"/>
        <w:rPr>
          <w:bCs/>
          <w:sz w:val="26"/>
          <w:szCs w:val="26"/>
        </w:rPr>
      </w:pPr>
      <w:r w:rsidRPr="00C21DB8">
        <w:rPr>
          <w:bCs/>
          <w:sz w:val="26"/>
          <w:szCs w:val="26"/>
        </w:rPr>
        <w:t>В кадровых и модульных школах прошли обучение 110 педагог</w:t>
      </w:r>
      <w:r>
        <w:rPr>
          <w:bCs/>
          <w:sz w:val="26"/>
          <w:szCs w:val="26"/>
        </w:rPr>
        <w:t>ов</w:t>
      </w:r>
      <w:r w:rsidRPr="00C21DB8">
        <w:rPr>
          <w:bCs/>
          <w:sz w:val="26"/>
          <w:szCs w:val="26"/>
        </w:rPr>
        <w:t xml:space="preserve"> и 406 обучающихся.</w:t>
      </w:r>
    </w:p>
    <w:p w:rsidR="000E6BD8" w:rsidRDefault="000E6BD8" w:rsidP="000E6BD8">
      <w:pPr>
        <w:pStyle w:val="afff2"/>
        <w:widowControl w:val="0"/>
        <w:tabs>
          <w:tab w:val="left" w:pos="1276"/>
          <w:tab w:val="left" w:pos="1418"/>
        </w:tabs>
        <w:ind w:left="0" w:firstLine="709"/>
        <w:contextualSpacing w:val="0"/>
        <w:jc w:val="both"/>
        <w:rPr>
          <w:sz w:val="26"/>
          <w:szCs w:val="26"/>
        </w:rPr>
      </w:pPr>
      <w:r w:rsidRPr="00C21DB8">
        <w:rPr>
          <w:sz w:val="26"/>
          <w:szCs w:val="26"/>
        </w:rPr>
        <w:t xml:space="preserve">На 01.07.2017 в учреждениях дополнительного образования детей в 784 группах занимается 8 997 </w:t>
      </w:r>
      <w:r w:rsidRPr="00160CCF">
        <w:rPr>
          <w:sz w:val="26"/>
          <w:szCs w:val="26"/>
        </w:rPr>
        <w:t>воспитанников, что составляет 39,1% от общего числа обучающихся в образовательных учреждениях (23 002 чел.).</w:t>
      </w:r>
    </w:p>
    <w:p w:rsidR="00674180" w:rsidRDefault="000E6BD8" w:rsidP="000E6BD8">
      <w:pPr>
        <w:pStyle w:val="afff2"/>
        <w:widowControl w:val="0"/>
        <w:tabs>
          <w:tab w:val="left" w:pos="1276"/>
          <w:tab w:val="left" w:pos="1418"/>
        </w:tabs>
        <w:ind w:left="0" w:firstLine="709"/>
        <w:contextualSpacing w:val="0"/>
        <w:jc w:val="right"/>
        <w:rPr>
          <w:sz w:val="26"/>
          <w:szCs w:val="26"/>
        </w:rPr>
      </w:pPr>
      <w:r w:rsidRPr="00BD3327">
        <w:rPr>
          <w:sz w:val="26"/>
          <w:szCs w:val="26"/>
        </w:rPr>
        <w:t xml:space="preserve"> </w:t>
      </w:r>
    </w:p>
    <w:p w:rsidR="00674180" w:rsidRDefault="00674180" w:rsidP="000E6BD8">
      <w:pPr>
        <w:pStyle w:val="afff2"/>
        <w:widowControl w:val="0"/>
        <w:tabs>
          <w:tab w:val="left" w:pos="1276"/>
          <w:tab w:val="left" w:pos="1418"/>
        </w:tabs>
        <w:ind w:left="0" w:firstLine="709"/>
        <w:contextualSpacing w:val="0"/>
        <w:jc w:val="right"/>
        <w:rPr>
          <w:sz w:val="26"/>
          <w:szCs w:val="26"/>
        </w:rPr>
      </w:pPr>
    </w:p>
    <w:p w:rsidR="00674180" w:rsidRDefault="00674180" w:rsidP="000E6BD8">
      <w:pPr>
        <w:pStyle w:val="afff2"/>
        <w:widowControl w:val="0"/>
        <w:tabs>
          <w:tab w:val="left" w:pos="1276"/>
          <w:tab w:val="left" w:pos="1418"/>
        </w:tabs>
        <w:ind w:left="0" w:firstLine="709"/>
        <w:contextualSpacing w:val="0"/>
        <w:jc w:val="right"/>
        <w:rPr>
          <w:sz w:val="26"/>
          <w:szCs w:val="26"/>
        </w:rPr>
      </w:pPr>
    </w:p>
    <w:p w:rsidR="00674180" w:rsidRDefault="00674180" w:rsidP="000E6BD8">
      <w:pPr>
        <w:pStyle w:val="afff2"/>
        <w:widowControl w:val="0"/>
        <w:tabs>
          <w:tab w:val="left" w:pos="1276"/>
          <w:tab w:val="left" w:pos="1418"/>
        </w:tabs>
        <w:ind w:left="0" w:firstLine="709"/>
        <w:contextualSpacing w:val="0"/>
        <w:jc w:val="right"/>
        <w:rPr>
          <w:sz w:val="26"/>
          <w:szCs w:val="26"/>
        </w:rPr>
      </w:pPr>
    </w:p>
    <w:p w:rsidR="00674180" w:rsidRDefault="00674180" w:rsidP="000E6BD8">
      <w:pPr>
        <w:pStyle w:val="afff2"/>
        <w:widowControl w:val="0"/>
        <w:tabs>
          <w:tab w:val="left" w:pos="1276"/>
          <w:tab w:val="left" w:pos="1418"/>
        </w:tabs>
        <w:ind w:left="0" w:firstLine="709"/>
        <w:contextualSpacing w:val="0"/>
        <w:jc w:val="right"/>
        <w:rPr>
          <w:sz w:val="26"/>
          <w:szCs w:val="26"/>
        </w:rPr>
      </w:pPr>
    </w:p>
    <w:p w:rsidR="000E6BD8" w:rsidRPr="00BD3327" w:rsidRDefault="00B441F2" w:rsidP="000E6BD8">
      <w:pPr>
        <w:pStyle w:val="afff2"/>
        <w:widowControl w:val="0"/>
        <w:tabs>
          <w:tab w:val="left" w:pos="1276"/>
          <w:tab w:val="left" w:pos="1418"/>
        </w:tabs>
        <w:ind w:left="0" w:firstLine="709"/>
        <w:contextualSpacing w:val="0"/>
        <w:jc w:val="right"/>
        <w:rPr>
          <w:sz w:val="26"/>
          <w:szCs w:val="26"/>
        </w:rPr>
      </w:pPr>
      <w:r>
        <w:rPr>
          <w:sz w:val="26"/>
          <w:szCs w:val="26"/>
        </w:rPr>
        <w:t>Таблица 3</w:t>
      </w:r>
      <w:r w:rsidR="00674180">
        <w:rPr>
          <w:sz w:val="26"/>
          <w:szCs w:val="26"/>
        </w:rPr>
        <w:t>2</w:t>
      </w:r>
    </w:p>
    <w:p w:rsidR="000E6BD8" w:rsidRPr="00A271C4" w:rsidRDefault="000E6BD8" w:rsidP="000E6BD8">
      <w:pPr>
        <w:shd w:val="clear" w:color="auto" w:fill="FFFFFF"/>
        <w:autoSpaceDE w:val="0"/>
        <w:autoSpaceDN w:val="0"/>
        <w:adjustRightInd w:val="0"/>
        <w:spacing w:after="120"/>
        <w:jc w:val="center"/>
        <w:rPr>
          <w:b/>
          <w:bCs/>
          <w:i/>
          <w:iCs/>
          <w:sz w:val="26"/>
          <w:szCs w:val="26"/>
        </w:rPr>
      </w:pPr>
      <w:r w:rsidRPr="00A271C4">
        <w:rPr>
          <w:b/>
          <w:bCs/>
          <w:i/>
          <w:iCs/>
          <w:sz w:val="26"/>
          <w:szCs w:val="26"/>
        </w:rPr>
        <w:t xml:space="preserve">Основные показатели деятельности по дополнительному образованию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447"/>
        <w:gridCol w:w="1107"/>
        <w:gridCol w:w="1433"/>
        <w:gridCol w:w="1438"/>
        <w:gridCol w:w="1451"/>
      </w:tblGrid>
      <w:tr w:rsidR="000E6BD8" w:rsidRPr="00BE774C" w:rsidTr="00B441F2">
        <w:trPr>
          <w:trHeight w:val="20"/>
          <w:tblHeader/>
        </w:trPr>
        <w:tc>
          <w:tcPr>
            <w:tcW w:w="366" w:type="pct"/>
            <w:vMerge w:val="restart"/>
            <w:shd w:val="clear" w:color="auto" w:fill="FFFFFF"/>
            <w:vAlign w:val="center"/>
          </w:tcPr>
          <w:p w:rsidR="000E6BD8" w:rsidRPr="006330A0" w:rsidRDefault="000E6BD8" w:rsidP="000E6BD8">
            <w:pPr>
              <w:widowControl w:val="0"/>
              <w:jc w:val="center"/>
              <w:rPr>
                <w:sz w:val="22"/>
                <w:szCs w:val="22"/>
              </w:rPr>
            </w:pPr>
            <w:r w:rsidRPr="006330A0">
              <w:rPr>
                <w:sz w:val="22"/>
                <w:szCs w:val="22"/>
              </w:rPr>
              <w:t>№</w:t>
            </w:r>
            <w:r w:rsidRPr="006330A0">
              <w:rPr>
                <w:sz w:val="22"/>
                <w:szCs w:val="22"/>
              </w:rPr>
              <w:br/>
              <w:t>п/п</w:t>
            </w:r>
          </w:p>
        </w:tc>
        <w:tc>
          <w:tcPr>
            <w:tcW w:w="1803" w:type="pct"/>
            <w:vMerge w:val="restart"/>
            <w:shd w:val="clear" w:color="auto" w:fill="FFFFFF"/>
            <w:vAlign w:val="center"/>
          </w:tcPr>
          <w:p w:rsidR="000E6BD8" w:rsidRPr="006330A0" w:rsidRDefault="000E6BD8" w:rsidP="000E6BD8">
            <w:pPr>
              <w:widowControl w:val="0"/>
              <w:jc w:val="center"/>
              <w:rPr>
                <w:sz w:val="22"/>
                <w:szCs w:val="22"/>
              </w:rPr>
            </w:pPr>
            <w:r w:rsidRPr="006330A0">
              <w:rPr>
                <w:sz w:val="22"/>
                <w:szCs w:val="22"/>
              </w:rPr>
              <w:t>Наименование показателя</w:t>
            </w:r>
          </w:p>
        </w:tc>
        <w:tc>
          <w:tcPr>
            <w:tcW w:w="581" w:type="pct"/>
            <w:vMerge w:val="restart"/>
            <w:shd w:val="clear" w:color="auto" w:fill="FFFFFF"/>
            <w:vAlign w:val="center"/>
          </w:tcPr>
          <w:p w:rsidR="000E6BD8" w:rsidRPr="006330A0" w:rsidRDefault="000E6BD8" w:rsidP="000E6BD8">
            <w:pPr>
              <w:widowControl w:val="0"/>
              <w:jc w:val="center"/>
              <w:rPr>
                <w:sz w:val="22"/>
                <w:szCs w:val="22"/>
              </w:rPr>
            </w:pPr>
            <w:r w:rsidRPr="006330A0">
              <w:rPr>
                <w:sz w:val="22"/>
                <w:szCs w:val="22"/>
              </w:rPr>
              <w:t xml:space="preserve">Ед. изм. </w:t>
            </w:r>
          </w:p>
        </w:tc>
        <w:tc>
          <w:tcPr>
            <w:tcW w:w="1490" w:type="pct"/>
            <w:gridSpan w:val="2"/>
            <w:shd w:val="clear" w:color="auto" w:fill="FFFFFF"/>
            <w:vAlign w:val="center"/>
          </w:tcPr>
          <w:p w:rsidR="000E6BD8" w:rsidRPr="006330A0" w:rsidRDefault="000E6BD8" w:rsidP="000E6BD8">
            <w:pPr>
              <w:jc w:val="center"/>
              <w:rPr>
                <w:sz w:val="22"/>
                <w:szCs w:val="22"/>
              </w:rPr>
            </w:pPr>
            <w:r w:rsidRPr="006330A0">
              <w:rPr>
                <w:sz w:val="22"/>
                <w:szCs w:val="22"/>
                <w:lang w:val="en-US"/>
              </w:rPr>
              <w:t xml:space="preserve">I </w:t>
            </w:r>
            <w:r w:rsidRPr="006330A0">
              <w:rPr>
                <w:sz w:val="22"/>
                <w:szCs w:val="22"/>
              </w:rPr>
              <w:t>полугодие</w:t>
            </w:r>
          </w:p>
        </w:tc>
        <w:tc>
          <w:tcPr>
            <w:tcW w:w="760" w:type="pct"/>
            <w:vMerge w:val="restart"/>
            <w:shd w:val="clear" w:color="auto" w:fill="FFFFFF"/>
            <w:vAlign w:val="center"/>
          </w:tcPr>
          <w:p w:rsidR="000E6BD8" w:rsidRPr="006330A0" w:rsidRDefault="000E6BD8" w:rsidP="000E6BD8">
            <w:pPr>
              <w:widowControl w:val="0"/>
              <w:jc w:val="center"/>
              <w:rPr>
                <w:sz w:val="22"/>
                <w:szCs w:val="22"/>
              </w:rPr>
            </w:pPr>
            <w:r w:rsidRPr="006330A0">
              <w:rPr>
                <w:sz w:val="22"/>
                <w:szCs w:val="22"/>
              </w:rPr>
              <w:t>Абс.откл., +/–</w:t>
            </w:r>
          </w:p>
        </w:tc>
      </w:tr>
      <w:tr w:rsidR="000E6BD8" w:rsidRPr="00BE774C" w:rsidTr="00B441F2">
        <w:trPr>
          <w:trHeight w:val="20"/>
          <w:tblHeader/>
        </w:trPr>
        <w:tc>
          <w:tcPr>
            <w:tcW w:w="366" w:type="pct"/>
            <w:vMerge/>
            <w:shd w:val="clear" w:color="auto" w:fill="FFFFFF"/>
            <w:vAlign w:val="center"/>
          </w:tcPr>
          <w:p w:rsidR="000E6BD8" w:rsidRPr="00BE774C" w:rsidRDefault="000E6BD8" w:rsidP="000E6BD8">
            <w:pPr>
              <w:widowControl w:val="0"/>
              <w:jc w:val="center"/>
              <w:rPr>
                <w:sz w:val="22"/>
                <w:szCs w:val="22"/>
              </w:rPr>
            </w:pPr>
          </w:p>
        </w:tc>
        <w:tc>
          <w:tcPr>
            <w:tcW w:w="1803" w:type="pct"/>
            <w:vMerge/>
            <w:shd w:val="clear" w:color="auto" w:fill="FFFFFF"/>
            <w:vAlign w:val="center"/>
          </w:tcPr>
          <w:p w:rsidR="000E6BD8" w:rsidRPr="00BE774C" w:rsidRDefault="000E6BD8" w:rsidP="000E6BD8">
            <w:pPr>
              <w:widowControl w:val="0"/>
              <w:jc w:val="center"/>
              <w:rPr>
                <w:sz w:val="22"/>
                <w:szCs w:val="22"/>
              </w:rPr>
            </w:pPr>
          </w:p>
        </w:tc>
        <w:tc>
          <w:tcPr>
            <w:tcW w:w="581" w:type="pct"/>
            <w:vMerge/>
            <w:shd w:val="clear" w:color="auto" w:fill="FFFFFF"/>
            <w:vAlign w:val="center"/>
          </w:tcPr>
          <w:p w:rsidR="000E6BD8" w:rsidRPr="00BE774C" w:rsidRDefault="000E6BD8" w:rsidP="000E6BD8">
            <w:pPr>
              <w:widowControl w:val="0"/>
              <w:jc w:val="center"/>
              <w:rPr>
                <w:sz w:val="22"/>
                <w:szCs w:val="22"/>
              </w:rPr>
            </w:pPr>
          </w:p>
        </w:tc>
        <w:tc>
          <w:tcPr>
            <w:tcW w:w="736" w:type="pct"/>
            <w:shd w:val="clear" w:color="auto" w:fill="FFFFFF"/>
            <w:vAlign w:val="center"/>
          </w:tcPr>
          <w:p w:rsidR="000E6BD8" w:rsidRPr="006330A0" w:rsidRDefault="000E6BD8" w:rsidP="000E6BD8">
            <w:pPr>
              <w:jc w:val="center"/>
              <w:rPr>
                <w:sz w:val="22"/>
                <w:szCs w:val="22"/>
              </w:rPr>
            </w:pPr>
            <w:r w:rsidRPr="006330A0">
              <w:rPr>
                <w:sz w:val="22"/>
                <w:szCs w:val="22"/>
              </w:rPr>
              <w:t xml:space="preserve">2016 год, </w:t>
            </w:r>
          </w:p>
          <w:p w:rsidR="000E6BD8" w:rsidRPr="006330A0" w:rsidRDefault="000E6BD8" w:rsidP="000E6BD8">
            <w:pPr>
              <w:jc w:val="center"/>
              <w:rPr>
                <w:sz w:val="22"/>
                <w:szCs w:val="22"/>
              </w:rPr>
            </w:pPr>
            <w:r w:rsidRPr="006330A0">
              <w:rPr>
                <w:sz w:val="22"/>
                <w:szCs w:val="22"/>
              </w:rPr>
              <w:t>чел.</w:t>
            </w:r>
          </w:p>
        </w:tc>
        <w:tc>
          <w:tcPr>
            <w:tcW w:w="754" w:type="pct"/>
            <w:shd w:val="clear" w:color="auto" w:fill="FFFFFF"/>
            <w:vAlign w:val="center"/>
          </w:tcPr>
          <w:p w:rsidR="000E6BD8" w:rsidRPr="006330A0" w:rsidRDefault="000E6BD8" w:rsidP="000E6BD8">
            <w:pPr>
              <w:jc w:val="center"/>
              <w:rPr>
                <w:sz w:val="22"/>
                <w:szCs w:val="22"/>
              </w:rPr>
            </w:pPr>
            <w:r w:rsidRPr="006330A0">
              <w:rPr>
                <w:sz w:val="22"/>
                <w:szCs w:val="22"/>
              </w:rPr>
              <w:t>2017 год, чел.</w:t>
            </w:r>
          </w:p>
        </w:tc>
        <w:tc>
          <w:tcPr>
            <w:tcW w:w="760" w:type="pct"/>
            <w:vMerge/>
            <w:shd w:val="clear" w:color="auto" w:fill="FFFFFF"/>
            <w:vAlign w:val="center"/>
          </w:tcPr>
          <w:p w:rsidR="000E6BD8" w:rsidRPr="00067F9D" w:rsidRDefault="000E6BD8" w:rsidP="000E6BD8">
            <w:pPr>
              <w:widowControl w:val="0"/>
              <w:jc w:val="center"/>
              <w:rPr>
                <w:sz w:val="22"/>
                <w:szCs w:val="22"/>
              </w:rPr>
            </w:pP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1</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Кол-во учреждений дополнительного образования, в т.ч.:</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ед./мест</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6</w:t>
            </w:r>
            <w:r w:rsidRPr="00660E43">
              <w:t>/*</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6</w:t>
            </w:r>
            <w:r w:rsidRPr="00660E43">
              <w:t>/*</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0</w:t>
            </w:r>
            <w:r w:rsidRPr="00660E43">
              <w:t>/*</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1.1</w:t>
            </w:r>
          </w:p>
        </w:tc>
        <w:tc>
          <w:tcPr>
            <w:tcW w:w="1803" w:type="pct"/>
            <w:shd w:val="clear" w:color="auto" w:fill="FFFFFF"/>
            <w:vAlign w:val="center"/>
          </w:tcPr>
          <w:p w:rsidR="000E6BD8" w:rsidRPr="00BE774C" w:rsidRDefault="000E6BD8" w:rsidP="000E6BD8">
            <w:pPr>
              <w:widowControl w:val="0"/>
              <w:rPr>
                <w:iCs/>
                <w:sz w:val="22"/>
                <w:szCs w:val="22"/>
              </w:rPr>
            </w:pPr>
            <w:r w:rsidRPr="00BE774C">
              <w:rPr>
                <w:iCs/>
                <w:sz w:val="22"/>
                <w:szCs w:val="22"/>
              </w:rPr>
              <w:t>Количество учреждений, здания которых находятся в аварийном состоянии или требуют капитального ремонта</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ед./мест</w:t>
            </w:r>
          </w:p>
        </w:tc>
        <w:tc>
          <w:tcPr>
            <w:tcW w:w="736" w:type="pct"/>
            <w:shd w:val="clear" w:color="auto" w:fill="FFFFFF"/>
            <w:noWrap/>
            <w:vAlign w:val="center"/>
          </w:tcPr>
          <w:p w:rsidR="000E6BD8" w:rsidRPr="00BE774C" w:rsidRDefault="000E6BD8" w:rsidP="000E6BD8">
            <w:pPr>
              <w:widowControl w:val="0"/>
              <w:jc w:val="center"/>
              <w:rPr>
                <w:sz w:val="22"/>
                <w:szCs w:val="22"/>
              </w:rPr>
            </w:pPr>
            <w:r>
              <w:rPr>
                <w:sz w:val="22"/>
                <w:szCs w:val="22"/>
              </w:rPr>
              <w:t>-</w:t>
            </w:r>
          </w:p>
        </w:tc>
        <w:tc>
          <w:tcPr>
            <w:tcW w:w="754" w:type="pct"/>
            <w:shd w:val="clear" w:color="auto" w:fill="FFFFFF"/>
            <w:noWrap/>
            <w:vAlign w:val="center"/>
          </w:tcPr>
          <w:p w:rsidR="000E6BD8" w:rsidRPr="00BE774C" w:rsidRDefault="000E6BD8" w:rsidP="000E6BD8">
            <w:pPr>
              <w:widowControl w:val="0"/>
              <w:jc w:val="center"/>
              <w:rPr>
                <w:sz w:val="22"/>
                <w:szCs w:val="22"/>
              </w:rPr>
            </w:pPr>
            <w:r>
              <w:rPr>
                <w:sz w:val="22"/>
                <w:szCs w:val="22"/>
              </w:rPr>
              <w:t>-</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Количество групп и занимающихся в них по направлениям:</w:t>
            </w:r>
            <w:r>
              <w:rPr>
                <w:sz w:val="22"/>
                <w:szCs w:val="22"/>
              </w:rPr>
              <w:t>**</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807/9 265***</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784/8 997***</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-23/-268</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2.1</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техническое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122/1 318</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123/1 382</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1/64</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2.2</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эколого-биологическое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18/195</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20/162</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2/-33</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2.3</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туристско-краеведческое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58/650</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61/650</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3/0</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2.4</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спортивное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43/469</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41/484</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-2/15</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2.5</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художественного творчества</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375/4 672</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368/4 555</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-7/-117</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2.6</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культурологическое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2.7</w:t>
            </w:r>
          </w:p>
        </w:tc>
        <w:tc>
          <w:tcPr>
            <w:tcW w:w="1803" w:type="pct"/>
            <w:shd w:val="clear" w:color="auto" w:fill="FFFFFF"/>
          </w:tcPr>
          <w:p w:rsidR="000E6BD8" w:rsidRPr="00BE774C" w:rsidRDefault="000E6BD8" w:rsidP="000E6BD8">
            <w:pPr>
              <w:widowControl w:val="0"/>
              <w:autoSpaceDE w:val="0"/>
              <w:autoSpaceDN w:val="0"/>
              <w:adjustRightInd w:val="0"/>
              <w:jc w:val="both"/>
              <w:rPr>
                <w:sz w:val="22"/>
                <w:szCs w:val="22"/>
              </w:rPr>
            </w:pPr>
            <w:r w:rsidRPr="00BE774C">
              <w:rPr>
                <w:sz w:val="22"/>
                <w:szCs w:val="22"/>
              </w:rPr>
              <w:t>другие</w:t>
            </w:r>
          </w:p>
        </w:tc>
        <w:tc>
          <w:tcPr>
            <w:tcW w:w="581" w:type="pct"/>
            <w:shd w:val="clear" w:color="auto" w:fill="FFFFFF"/>
          </w:tcPr>
          <w:p w:rsidR="000E6BD8" w:rsidRPr="00BE774C" w:rsidRDefault="000E6BD8" w:rsidP="000E6BD8">
            <w:pPr>
              <w:widowControl w:val="0"/>
              <w:jc w:val="center"/>
              <w:rPr>
                <w:sz w:val="22"/>
                <w:szCs w:val="22"/>
              </w:rPr>
            </w:pPr>
            <w:r w:rsidRPr="00BE774C">
              <w:rPr>
                <w:sz w:val="22"/>
                <w:szCs w:val="22"/>
              </w:rPr>
              <w:t>гр./чел.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191/1 961</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171/1 764</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-20/-197</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Состав учащихся в учреждениях дополнительного образования, в т.ч.:</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9 261***</w:t>
            </w:r>
          </w:p>
        </w:tc>
        <w:tc>
          <w:tcPr>
            <w:tcW w:w="754" w:type="pct"/>
            <w:shd w:val="clear" w:color="auto" w:fill="FFFFFF"/>
            <w:noWrap/>
            <w:vAlign w:val="center"/>
          </w:tcPr>
          <w:p w:rsidR="000E6BD8" w:rsidRPr="00437D0D" w:rsidRDefault="000E6BD8" w:rsidP="000E6BD8">
            <w:pPr>
              <w:widowControl w:val="0"/>
              <w:jc w:val="center"/>
              <w:rPr>
                <w:sz w:val="22"/>
                <w:szCs w:val="22"/>
              </w:rPr>
            </w:pPr>
            <w:r w:rsidRPr="00437D0D">
              <w:rPr>
                <w:sz w:val="22"/>
                <w:szCs w:val="22"/>
              </w:rPr>
              <w:t>7 829***</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-1 432</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 3.1</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 xml:space="preserve">   до 5 лет</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0</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9</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9</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 3.2</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 xml:space="preserve">   5-9 лет</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4</w:t>
            </w:r>
            <w:r>
              <w:rPr>
                <w:sz w:val="22"/>
                <w:szCs w:val="22"/>
              </w:rPr>
              <w:t xml:space="preserve"> </w:t>
            </w:r>
            <w:r w:rsidRPr="00BE774C">
              <w:rPr>
                <w:sz w:val="22"/>
                <w:szCs w:val="22"/>
              </w:rPr>
              <w:t>895</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w:t>
            </w:r>
            <w:r>
              <w:rPr>
                <w:sz w:val="22"/>
                <w:szCs w:val="22"/>
              </w:rPr>
              <w:t xml:space="preserve"> </w:t>
            </w:r>
            <w:r w:rsidRPr="00BE774C">
              <w:rPr>
                <w:sz w:val="22"/>
                <w:szCs w:val="22"/>
              </w:rPr>
              <w:t>731</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-1 164</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 3.3</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 xml:space="preserve">   10-14 лет</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w:t>
            </w:r>
            <w:r>
              <w:rPr>
                <w:sz w:val="22"/>
                <w:szCs w:val="22"/>
              </w:rPr>
              <w:t xml:space="preserve"> </w:t>
            </w:r>
            <w:r w:rsidRPr="00BE774C">
              <w:rPr>
                <w:sz w:val="22"/>
                <w:szCs w:val="22"/>
              </w:rPr>
              <w:t>557</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w:t>
            </w:r>
            <w:r>
              <w:rPr>
                <w:sz w:val="22"/>
                <w:szCs w:val="22"/>
              </w:rPr>
              <w:t xml:space="preserve"> </w:t>
            </w:r>
            <w:r w:rsidRPr="00BE774C">
              <w:rPr>
                <w:sz w:val="22"/>
                <w:szCs w:val="22"/>
              </w:rPr>
              <w:t>275</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-282</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3.4</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 xml:space="preserve">   15-17 лет</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775</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805</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30</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3.5</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 xml:space="preserve">   18 лет и старше</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34</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9</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-25</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4</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Средняя наполняемость групп</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11,5</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11,5</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0</w:t>
            </w:r>
          </w:p>
        </w:tc>
      </w:tr>
      <w:tr w:rsidR="000E6BD8" w:rsidRPr="00BE774C" w:rsidTr="00B441F2">
        <w:trPr>
          <w:trHeight w:val="20"/>
        </w:trPr>
        <w:tc>
          <w:tcPr>
            <w:tcW w:w="36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5</w:t>
            </w:r>
          </w:p>
        </w:tc>
        <w:tc>
          <w:tcPr>
            <w:tcW w:w="1803" w:type="pct"/>
            <w:shd w:val="clear" w:color="auto" w:fill="FFFFFF"/>
            <w:vAlign w:val="center"/>
          </w:tcPr>
          <w:p w:rsidR="000E6BD8" w:rsidRPr="00BE774C" w:rsidRDefault="000E6BD8" w:rsidP="000E6BD8">
            <w:pPr>
              <w:widowControl w:val="0"/>
              <w:rPr>
                <w:sz w:val="22"/>
                <w:szCs w:val="22"/>
              </w:rPr>
            </w:pPr>
            <w:r w:rsidRPr="00BE774C">
              <w:rPr>
                <w:sz w:val="22"/>
                <w:szCs w:val="22"/>
              </w:rPr>
              <w:t>Численность педагогов в учреждениях дополнительного образования</w:t>
            </w:r>
          </w:p>
        </w:tc>
        <w:tc>
          <w:tcPr>
            <w:tcW w:w="581" w:type="pct"/>
            <w:shd w:val="clear" w:color="auto" w:fill="FFFFFF"/>
            <w:vAlign w:val="center"/>
          </w:tcPr>
          <w:p w:rsidR="000E6BD8" w:rsidRPr="00BE774C" w:rsidRDefault="000E6BD8" w:rsidP="000E6BD8">
            <w:pPr>
              <w:widowControl w:val="0"/>
              <w:jc w:val="center"/>
              <w:rPr>
                <w:sz w:val="22"/>
                <w:szCs w:val="22"/>
              </w:rPr>
            </w:pPr>
            <w:r w:rsidRPr="00BE774C">
              <w:rPr>
                <w:sz w:val="22"/>
                <w:szCs w:val="22"/>
              </w:rPr>
              <w:t>чел.</w:t>
            </w:r>
          </w:p>
        </w:tc>
        <w:tc>
          <w:tcPr>
            <w:tcW w:w="736"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263</w:t>
            </w:r>
          </w:p>
        </w:tc>
        <w:tc>
          <w:tcPr>
            <w:tcW w:w="754" w:type="pct"/>
            <w:shd w:val="clear" w:color="auto" w:fill="FFFFFF"/>
            <w:noWrap/>
            <w:vAlign w:val="center"/>
          </w:tcPr>
          <w:p w:rsidR="000E6BD8" w:rsidRPr="00BE774C" w:rsidRDefault="000E6BD8" w:rsidP="000E6BD8">
            <w:pPr>
              <w:widowControl w:val="0"/>
              <w:jc w:val="center"/>
              <w:rPr>
                <w:sz w:val="22"/>
                <w:szCs w:val="22"/>
              </w:rPr>
            </w:pPr>
            <w:r w:rsidRPr="00BE774C">
              <w:rPr>
                <w:sz w:val="22"/>
                <w:szCs w:val="22"/>
              </w:rPr>
              <w:t>270</w:t>
            </w:r>
          </w:p>
        </w:tc>
        <w:tc>
          <w:tcPr>
            <w:tcW w:w="760" w:type="pct"/>
            <w:shd w:val="clear" w:color="auto" w:fill="FFFFFF"/>
            <w:vAlign w:val="center"/>
          </w:tcPr>
          <w:p w:rsidR="000E6BD8" w:rsidRPr="00BE774C" w:rsidRDefault="000E6BD8" w:rsidP="000E6BD8">
            <w:pPr>
              <w:widowControl w:val="0"/>
              <w:jc w:val="center"/>
              <w:rPr>
                <w:sz w:val="22"/>
                <w:szCs w:val="22"/>
              </w:rPr>
            </w:pPr>
            <w:r>
              <w:rPr>
                <w:sz w:val="22"/>
                <w:szCs w:val="22"/>
              </w:rPr>
              <w:t>7</w:t>
            </w:r>
          </w:p>
        </w:tc>
      </w:tr>
    </w:tbl>
    <w:p w:rsidR="000E6BD8" w:rsidRDefault="000E6BD8" w:rsidP="000E6BD8">
      <w:pPr>
        <w:pStyle w:val="ab"/>
        <w:spacing w:before="120"/>
        <w:ind w:firstLine="284"/>
        <w:jc w:val="both"/>
        <w:rPr>
          <w:b w:val="0"/>
          <w:sz w:val="16"/>
          <w:szCs w:val="16"/>
        </w:rPr>
      </w:pPr>
      <w:r w:rsidRPr="00660E43">
        <w:rPr>
          <w:b w:val="0"/>
          <w:sz w:val="16"/>
          <w:szCs w:val="16"/>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w:t>
      </w:r>
      <w:r>
        <w:rPr>
          <w:b w:val="0"/>
          <w:sz w:val="16"/>
          <w:szCs w:val="16"/>
        </w:rPr>
        <w:t>) количество плановых мест в МБ</w:t>
      </w:r>
      <w:r w:rsidRPr="00660E43">
        <w:rPr>
          <w:b w:val="0"/>
          <w:sz w:val="16"/>
          <w:szCs w:val="16"/>
        </w:rPr>
        <w:t xml:space="preserve">У </w:t>
      </w:r>
      <w:r>
        <w:rPr>
          <w:b w:val="0"/>
          <w:sz w:val="16"/>
          <w:szCs w:val="16"/>
        </w:rPr>
        <w:t>ДО не рассчитывается</w:t>
      </w:r>
    </w:p>
    <w:p w:rsidR="000E6BD8" w:rsidRDefault="000E6BD8" w:rsidP="000E6BD8">
      <w:pPr>
        <w:pStyle w:val="ab"/>
        <w:spacing w:before="120"/>
        <w:ind w:firstLine="284"/>
        <w:jc w:val="both"/>
        <w:rPr>
          <w:b w:val="0"/>
          <w:sz w:val="16"/>
          <w:szCs w:val="16"/>
        </w:rPr>
      </w:pPr>
      <w:r>
        <w:rPr>
          <w:b w:val="0"/>
          <w:sz w:val="16"/>
          <w:szCs w:val="16"/>
        </w:rPr>
        <w:t>**</w:t>
      </w:r>
      <w:r w:rsidRPr="00D328AB">
        <w:rPr>
          <w:b w:val="0"/>
          <w:sz w:val="16"/>
          <w:szCs w:val="16"/>
        </w:rPr>
        <w:t>Показатели за 201</w:t>
      </w:r>
      <w:r>
        <w:rPr>
          <w:b w:val="0"/>
          <w:sz w:val="16"/>
          <w:szCs w:val="16"/>
        </w:rPr>
        <w:t>6</w:t>
      </w:r>
      <w:r w:rsidRPr="00D328AB">
        <w:rPr>
          <w:b w:val="0"/>
          <w:sz w:val="16"/>
          <w:szCs w:val="16"/>
        </w:rPr>
        <w:t xml:space="preserve"> год скорректированы в соответствии с представленной информацией Управление</w:t>
      </w:r>
      <w:r>
        <w:rPr>
          <w:b w:val="0"/>
          <w:sz w:val="16"/>
          <w:szCs w:val="16"/>
        </w:rPr>
        <w:t>м</w:t>
      </w:r>
      <w:r w:rsidRPr="00D328AB">
        <w:rPr>
          <w:b w:val="0"/>
          <w:sz w:val="16"/>
          <w:szCs w:val="16"/>
        </w:rPr>
        <w:t xml:space="preserve"> общего и дошкольного образования</w:t>
      </w:r>
      <w:r>
        <w:rPr>
          <w:b w:val="0"/>
          <w:sz w:val="16"/>
          <w:szCs w:val="16"/>
        </w:rPr>
        <w:t xml:space="preserve"> Администрации города Норильска</w:t>
      </w:r>
    </w:p>
    <w:p w:rsidR="000E6BD8" w:rsidRPr="00067F9D" w:rsidRDefault="000E6BD8" w:rsidP="000E6BD8">
      <w:pPr>
        <w:pStyle w:val="ab"/>
        <w:spacing w:before="120"/>
        <w:ind w:firstLine="284"/>
        <w:jc w:val="both"/>
        <w:rPr>
          <w:b w:val="0"/>
          <w:sz w:val="16"/>
          <w:szCs w:val="16"/>
        </w:rPr>
      </w:pPr>
      <w:r w:rsidRPr="00437D0D">
        <w:rPr>
          <w:b w:val="0"/>
          <w:sz w:val="16"/>
          <w:szCs w:val="16"/>
        </w:rPr>
        <w:t>***Количество учащихся разнится, поскольку 1 ребенок может посещать несколько направлений (показатель 2), но в составе учащихся учитывается только один раз (показатель 3)</w:t>
      </w:r>
    </w:p>
    <w:p w:rsidR="000E6BD8" w:rsidRPr="00885691" w:rsidRDefault="000E6BD8" w:rsidP="000E6BD8">
      <w:pPr>
        <w:autoSpaceDE w:val="0"/>
        <w:autoSpaceDN w:val="0"/>
        <w:adjustRightInd w:val="0"/>
        <w:spacing w:before="120"/>
        <w:ind w:firstLine="709"/>
        <w:jc w:val="both"/>
        <w:rPr>
          <w:sz w:val="26"/>
          <w:szCs w:val="26"/>
        </w:rPr>
      </w:pPr>
      <w:r w:rsidRPr="00014DA5">
        <w:rPr>
          <w:sz w:val="26"/>
          <w:szCs w:val="26"/>
        </w:rPr>
        <w:t>Наиболее востребованными направлениями в Учреждениях дополнительного образования являются техническое и художественное творчество.</w:t>
      </w:r>
    </w:p>
    <w:p w:rsidR="000E6BD8" w:rsidRDefault="000E6BD8" w:rsidP="000E6BD8">
      <w:pPr>
        <w:autoSpaceDE w:val="0"/>
        <w:autoSpaceDN w:val="0"/>
        <w:ind w:firstLine="709"/>
        <w:jc w:val="both"/>
        <w:rPr>
          <w:sz w:val="26"/>
          <w:szCs w:val="26"/>
        </w:rPr>
      </w:pPr>
      <w:r w:rsidRPr="00BD3327">
        <w:rPr>
          <w:sz w:val="26"/>
          <w:szCs w:val="26"/>
        </w:rPr>
        <w:t xml:space="preserve">Также на территории функционируют </w:t>
      </w:r>
      <w:r>
        <w:rPr>
          <w:sz w:val="26"/>
          <w:szCs w:val="26"/>
        </w:rPr>
        <w:t>4</w:t>
      </w:r>
      <w:r w:rsidRPr="00935A7D">
        <w:rPr>
          <w:sz w:val="26"/>
          <w:szCs w:val="26"/>
        </w:rPr>
        <w:t xml:space="preserve"> </w:t>
      </w:r>
      <w:r w:rsidRPr="00E925CE">
        <w:rPr>
          <w:sz w:val="26"/>
          <w:szCs w:val="26"/>
        </w:rPr>
        <w:t>детско-юношеских центр</w:t>
      </w:r>
      <w:r>
        <w:rPr>
          <w:sz w:val="26"/>
          <w:szCs w:val="26"/>
        </w:rPr>
        <w:t>а</w:t>
      </w:r>
      <w:r w:rsidRPr="00E925CE">
        <w:rPr>
          <w:sz w:val="26"/>
          <w:szCs w:val="26"/>
        </w:rPr>
        <w:t xml:space="preserve"> по месту жительства</w:t>
      </w:r>
      <w:r>
        <w:rPr>
          <w:sz w:val="26"/>
          <w:szCs w:val="26"/>
        </w:rPr>
        <w:t xml:space="preserve"> (далее – ДЮЦ)</w:t>
      </w:r>
      <w:r w:rsidRPr="00E42347">
        <w:rPr>
          <w:sz w:val="26"/>
          <w:szCs w:val="26"/>
        </w:rPr>
        <w:t>:</w:t>
      </w:r>
      <w:r w:rsidRPr="00BD3327">
        <w:rPr>
          <w:sz w:val="26"/>
          <w:szCs w:val="26"/>
        </w:rPr>
        <w:t xml:space="preserve"> «Романтик», «Алькор», «Фортуна», «Горка», являющиеся структурными подразделениями учреждения МАУ ДО «Дворец творчества детей и молодежи».</w:t>
      </w:r>
      <w:r>
        <w:rPr>
          <w:sz w:val="26"/>
          <w:szCs w:val="26"/>
        </w:rPr>
        <w:t xml:space="preserve"> </w:t>
      </w:r>
      <w:r w:rsidRPr="00E925CE">
        <w:rPr>
          <w:sz w:val="26"/>
          <w:szCs w:val="26"/>
        </w:rPr>
        <w:t>ДЮЦ обеспечивают организацию досуга детей и подростков непосредственно на территории проживания через организацию и проведение разнообразных культурно-массовых мероприятий, акций, конкурсных программ, дворовых соревнований с привлечением жителей микрорайонов. </w:t>
      </w:r>
    </w:p>
    <w:p w:rsidR="000E6BD8" w:rsidRDefault="000E6BD8" w:rsidP="000E6BD8">
      <w:pPr>
        <w:pStyle w:val="afff2"/>
        <w:numPr>
          <w:ilvl w:val="0"/>
          <w:numId w:val="142"/>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ДЮЦ </w:t>
      </w:r>
      <w:r w:rsidRPr="007E19E2">
        <w:rPr>
          <w:sz w:val="26"/>
          <w:szCs w:val="26"/>
        </w:rPr>
        <w:t>«Романтик»</w:t>
      </w:r>
      <w:r>
        <w:rPr>
          <w:sz w:val="26"/>
          <w:szCs w:val="26"/>
        </w:rPr>
        <w:t xml:space="preserve"> – Центральный р-н, ул. Нансена, д.46:</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к</w:t>
      </w:r>
      <w:r w:rsidRPr="002A3D80">
        <w:rPr>
          <w:sz w:val="26"/>
          <w:szCs w:val="26"/>
        </w:rPr>
        <w:t>омпьютерная грамотность (тво</w:t>
      </w:r>
      <w:r>
        <w:rPr>
          <w:sz w:val="26"/>
          <w:szCs w:val="26"/>
        </w:rPr>
        <w:t>рческое объединение «Home comp»</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а</w:t>
      </w:r>
      <w:r w:rsidRPr="002A3D80">
        <w:rPr>
          <w:sz w:val="26"/>
          <w:szCs w:val="26"/>
        </w:rPr>
        <w:t>нглийский язык (творч</w:t>
      </w:r>
      <w:r>
        <w:rPr>
          <w:sz w:val="26"/>
          <w:szCs w:val="26"/>
        </w:rPr>
        <w:t>еское объединение «Вундеркинды»</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w:t>
      </w:r>
      <w:r>
        <w:rPr>
          <w:sz w:val="26"/>
          <w:szCs w:val="26"/>
        </w:rPr>
        <w:t xml:space="preserve"> (творческое объединение «Этюд»</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в</w:t>
      </w:r>
      <w:r w:rsidRPr="002A3D80">
        <w:rPr>
          <w:sz w:val="26"/>
          <w:szCs w:val="26"/>
        </w:rPr>
        <w:t>окал (творческо</w:t>
      </w:r>
      <w:r>
        <w:rPr>
          <w:sz w:val="26"/>
          <w:szCs w:val="26"/>
        </w:rPr>
        <w:t>е объединение «Планета детства»</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д</w:t>
      </w:r>
      <w:r w:rsidRPr="002A3D80">
        <w:rPr>
          <w:sz w:val="26"/>
          <w:szCs w:val="26"/>
        </w:rPr>
        <w:t>екоративно-прикладное творчество (тв</w:t>
      </w:r>
      <w:r>
        <w:rPr>
          <w:sz w:val="26"/>
          <w:szCs w:val="26"/>
        </w:rPr>
        <w:t>орческое объединение «Светлица»</w:t>
      </w:r>
      <w:r w:rsidRPr="002A3D80">
        <w:rPr>
          <w:sz w:val="26"/>
          <w:szCs w:val="26"/>
        </w:rPr>
        <w:t xml:space="preserve">; </w:t>
      </w:r>
      <w:r>
        <w:rPr>
          <w:sz w:val="26"/>
          <w:szCs w:val="26"/>
        </w:rPr>
        <w:t>«Умелые ручки»</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ш</w:t>
      </w:r>
      <w:r w:rsidRPr="002A3D80">
        <w:rPr>
          <w:sz w:val="26"/>
          <w:szCs w:val="26"/>
        </w:rPr>
        <w:t>кола раннего эстетического развития «Кроха».</w:t>
      </w:r>
    </w:p>
    <w:p w:rsidR="000E6BD8" w:rsidRDefault="000E6BD8" w:rsidP="000E6BD8">
      <w:pPr>
        <w:pStyle w:val="afff2"/>
        <w:numPr>
          <w:ilvl w:val="0"/>
          <w:numId w:val="142"/>
        </w:numPr>
        <w:shd w:val="clear" w:color="auto" w:fill="FFFFFF"/>
        <w:tabs>
          <w:tab w:val="left" w:pos="709"/>
        </w:tabs>
        <w:autoSpaceDE w:val="0"/>
        <w:autoSpaceDN w:val="0"/>
        <w:adjustRightInd w:val="0"/>
        <w:ind w:left="993" w:hanging="284"/>
        <w:jc w:val="both"/>
        <w:rPr>
          <w:sz w:val="26"/>
          <w:szCs w:val="26"/>
        </w:rPr>
      </w:pPr>
      <w:r>
        <w:rPr>
          <w:sz w:val="26"/>
          <w:szCs w:val="26"/>
        </w:rPr>
        <w:t xml:space="preserve">ДЮЦ </w:t>
      </w:r>
      <w:r w:rsidRPr="007E19E2">
        <w:rPr>
          <w:sz w:val="26"/>
          <w:szCs w:val="26"/>
        </w:rPr>
        <w:t>«Алькор»</w:t>
      </w:r>
      <w:r w:rsidRPr="00E92E53">
        <w:rPr>
          <w:sz w:val="26"/>
          <w:szCs w:val="26"/>
        </w:rPr>
        <w:t xml:space="preserve"> </w:t>
      </w:r>
      <w:r>
        <w:rPr>
          <w:sz w:val="26"/>
          <w:szCs w:val="26"/>
        </w:rPr>
        <w:t>– Центральный р-н, ул. Московская, д. 29А:</w:t>
      </w:r>
    </w:p>
    <w:p w:rsidR="000E6BD8" w:rsidRPr="001B6450" w:rsidRDefault="000E6BD8" w:rsidP="000E6BD8">
      <w:pPr>
        <w:pStyle w:val="afff2"/>
        <w:numPr>
          <w:ilvl w:val="0"/>
          <w:numId w:val="143"/>
        </w:numPr>
        <w:tabs>
          <w:tab w:val="left" w:pos="993"/>
        </w:tabs>
        <w:autoSpaceDE w:val="0"/>
        <w:autoSpaceDN w:val="0"/>
        <w:adjustRightInd w:val="0"/>
        <w:ind w:left="0" w:firstLine="709"/>
        <w:jc w:val="both"/>
        <w:rPr>
          <w:sz w:val="26"/>
          <w:szCs w:val="26"/>
        </w:rPr>
      </w:pPr>
      <w:r>
        <w:rPr>
          <w:sz w:val="26"/>
          <w:szCs w:val="26"/>
        </w:rPr>
        <w:t>в</w:t>
      </w:r>
      <w:r w:rsidRPr="001B6450">
        <w:rPr>
          <w:sz w:val="26"/>
          <w:szCs w:val="26"/>
        </w:rPr>
        <w:t>окально-эстрадное пение (вокальный ансамбль «Ветер перемен»);</w:t>
      </w:r>
    </w:p>
    <w:p w:rsidR="000E6BD8" w:rsidRPr="001B6450" w:rsidRDefault="000E6BD8" w:rsidP="000E6BD8">
      <w:pPr>
        <w:pStyle w:val="afff2"/>
        <w:numPr>
          <w:ilvl w:val="0"/>
          <w:numId w:val="143"/>
        </w:numPr>
        <w:tabs>
          <w:tab w:val="left" w:pos="993"/>
        </w:tabs>
        <w:autoSpaceDE w:val="0"/>
        <w:autoSpaceDN w:val="0"/>
        <w:adjustRightInd w:val="0"/>
        <w:ind w:left="0" w:firstLine="709"/>
        <w:jc w:val="both"/>
        <w:rPr>
          <w:sz w:val="26"/>
          <w:szCs w:val="26"/>
        </w:rPr>
      </w:pPr>
      <w:r>
        <w:rPr>
          <w:sz w:val="26"/>
          <w:szCs w:val="26"/>
        </w:rPr>
        <w:t>а</w:t>
      </w:r>
      <w:r w:rsidRPr="001B6450">
        <w:rPr>
          <w:sz w:val="26"/>
          <w:szCs w:val="26"/>
        </w:rPr>
        <w:t>нглийский язык (творческое объединение «Талант»);</w:t>
      </w:r>
    </w:p>
    <w:p w:rsidR="000E6BD8" w:rsidRPr="001B6450" w:rsidRDefault="000E6BD8" w:rsidP="000E6BD8">
      <w:pPr>
        <w:pStyle w:val="afff2"/>
        <w:numPr>
          <w:ilvl w:val="0"/>
          <w:numId w:val="143"/>
        </w:numPr>
        <w:tabs>
          <w:tab w:val="left" w:pos="993"/>
        </w:tabs>
        <w:autoSpaceDE w:val="0"/>
        <w:autoSpaceDN w:val="0"/>
        <w:adjustRightInd w:val="0"/>
        <w:ind w:left="0" w:firstLine="709"/>
        <w:jc w:val="both"/>
        <w:rPr>
          <w:sz w:val="26"/>
          <w:szCs w:val="26"/>
        </w:rPr>
      </w:pPr>
      <w:r>
        <w:rPr>
          <w:sz w:val="26"/>
          <w:szCs w:val="26"/>
        </w:rPr>
        <w:t>р</w:t>
      </w:r>
      <w:r w:rsidRPr="001B6450">
        <w:rPr>
          <w:sz w:val="26"/>
          <w:szCs w:val="26"/>
        </w:rPr>
        <w:t>укоделие (творческое объединение «Жарки»);</w:t>
      </w:r>
    </w:p>
    <w:p w:rsidR="000E6BD8" w:rsidRPr="001B6450" w:rsidRDefault="000E6BD8" w:rsidP="000E6BD8">
      <w:pPr>
        <w:pStyle w:val="afff2"/>
        <w:numPr>
          <w:ilvl w:val="0"/>
          <w:numId w:val="143"/>
        </w:numPr>
        <w:tabs>
          <w:tab w:val="left" w:pos="993"/>
        </w:tabs>
        <w:autoSpaceDE w:val="0"/>
        <w:autoSpaceDN w:val="0"/>
        <w:adjustRightInd w:val="0"/>
        <w:ind w:left="0" w:firstLine="709"/>
        <w:jc w:val="both"/>
        <w:rPr>
          <w:sz w:val="26"/>
          <w:szCs w:val="26"/>
        </w:rPr>
      </w:pPr>
      <w:r>
        <w:rPr>
          <w:sz w:val="26"/>
          <w:szCs w:val="26"/>
        </w:rPr>
        <w:t>ф</w:t>
      </w:r>
      <w:r w:rsidRPr="001B6450">
        <w:rPr>
          <w:sz w:val="26"/>
          <w:szCs w:val="26"/>
        </w:rPr>
        <w:t>ито-дизайн (творческое объединение «Фантазия»);</w:t>
      </w:r>
    </w:p>
    <w:p w:rsidR="000E6BD8" w:rsidRPr="001B6450" w:rsidRDefault="000E6BD8" w:rsidP="000E6BD8">
      <w:pPr>
        <w:pStyle w:val="afff2"/>
        <w:numPr>
          <w:ilvl w:val="0"/>
          <w:numId w:val="143"/>
        </w:numPr>
        <w:tabs>
          <w:tab w:val="left" w:pos="993"/>
        </w:tabs>
        <w:autoSpaceDE w:val="0"/>
        <w:autoSpaceDN w:val="0"/>
        <w:adjustRightInd w:val="0"/>
        <w:ind w:left="0" w:firstLine="709"/>
        <w:jc w:val="both"/>
        <w:rPr>
          <w:sz w:val="26"/>
          <w:szCs w:val="26"/>
        </w:rPr>
      </w:pPr>
      <w:r>
        <w:rPr>
          <w:sz w:val="26"/>
          <w:szCs w:val="26"/>
        </w:rPr>
        <w:t>ш</w:t>
      </w:r>
      <w:r w:rsidRPr="001B6450">
        <w:rPr>
          <w:sz w:val="26"/>
          <w:szCs w:val="26"/>
        </w:rPr>
        <w:t>кола раннего эстетического развития «Кроха».</w:t>
      </w:r>
    </w:p>
    <w:p w:rsidR="000E6BD8" w:rsidRDefault="000E6BD8" w:rsidP="000E6BD8">
      <w:pPr>
        <w:pStyle w:val="afff2"/>
        <w:numPr>
          <w:ilvl w:val="0"/>
          <w:numId w:val="142"/>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ДЮЦ </w:t>
      </w:r>
      <w:r w:rsidRPr="007E19E2">
        <w:rPr>
          <w:sz w:val="26"/>
          <w:szCs w:val="26"/>
        </w:rPr>
        <w:t>«</w:t>
      </w:r>
      <w:r>
        <w:rPr>
          <w:sz w:val="26"/>
          <w:szCs w:val="26"/>
        </w:rPr>
        <w:t>Фортуна» – Центральный р-н, ул. Хантайская, д. 27:</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а</w:t>
      </w:r>
      <w:r w:rsidRPr="002A3D80">
        <w:rPr>
          <w:sz w:val="26"/>
          <w:szCs w:val="26"/>
        </w:rPr>
        <w:t>виамоделирование</w:t>
      </w:r>
      <w:r>
        <w:rPr>
          <w:sz w:val="26"/>
          <w:szCs w:val="26"/>
        </w:rPr>
        <w:t xml:space="preserve"> (творческое объединение «Икар»</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 (творческое объединение «Кисточка</w:t>
      </w:r>
      <w:r>
        <w:rPr>
          <w:sz w:val="26"/>
          <w:szCs w:val="26"/>
        </w:rPr>
        <w:t>»</w:t>
      </w:r>
      <w:r w:rsidRPr="002A3D80">
        <w:rPr>
          <w:sz w:val="26"/>
          <w:szCs w:val="26"/>
        </w:rPr>
        <w:t>);</w:t>
      </w:r>
    </w:p>
    <w:p w:rsidR="000E6BD8"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к</w:t>
      </w:r>
      <w:r w:rsidRPr="002A3D80">
        <w:rPr>
          <w:sz w:val="26"/>
          <w:szCs w:val="26"/>
        </w:rPr>
        <w:t>онструирование и моделирование одежды (т</w:t>
      </w:r>
      <w:r>
        <w:rPr>
          <w:sz w:val="26"/>
          <w:szCs w:val="26"/>
        </w:rPr>
        <w:t xml:space="preserve">ворческое объединение «Кутюрье», </w:t>
      </w:r>
      <w:r w:rsidRPr="00420F7E">
        <w:rPr>
          <w:sz w:val="26"/>
          <w:szCs w:val="26"/>
        </w:rPr>
        <w:t>«Мультиколор»</w:t>
      </w:r>
      <w:r>
        <w:rPr>
          <w:sz w:val="26"/>
          <w:szCs w:val="26"/>
        </w:rPr>
        <w:t>);</w:t>
      </w:r>
    </w:p>
    <w:p w:rsidR="000E6BD8" w:rsidRPr="00420F7E"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в</w:t>
      </w:r>
      <w:r w:rsidRPr="00C32D75">
        <w:rPr>
          <w:sz w:val="26"/>
          <w:szCs w:val="26"/>
        </w:rPr>
        <w:t>изаж и прически (творческое объединение «Гармония»</w:t>
      </w:r>
      <w:r>
        <w:rPr>
          <w:sz w:val="26"/>
          <w:szCs w:val="26"/>
        </w:rPr>
        <w:t>);</w:t>
      </w:r>
    </w:p>
    <w:p w:rsidR="000E6BD8" w:rsidRPr="001B645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sidRPr="001B6450">
        <w:rPr>
          <w:sz w:val="26"/>
          <w:szCs w:val="26"/>
        </w:rPr>
        <w:t>начальное техническое моделирование (творческое объединение «Зодчий»).</w:t>
      </w:r>
    </w:p>
    <w:p w:rsidR="000E6BD8" w:rsidRDefault="000E6BD8" w:rsidP="000E6BD8">
      <w:pPr>
        <w:pStyle w:val="afff2"/>
        <w:numPr>
          <w:ilvl w:val="0"/>
          <w:numId w:val="142"/>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 «Горка» – Центральный р-н, ул. </w:t>
      </w:r>
      <w:r w:rsidRPr="00E92E53">
        <w:rPr>
          <w:sz w:val="26"/>
          <w:szCs w:val="26"/>
        </w:rPr>
        <w:t>Набережная Урванцева, д. 49</w:t>
      </w:r>
      <w:r>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в</w:t>
      </w:r>
      <w:r w:rsidRPr="002A3D80">
        <w:rPr>
          <w:sz w:val="26"/>
          <w:szCs w:val="26"/>
        </w:rPr>
        <w:t>окально-эстрадное пение (во</w:t>
      </w:r>
      <w:r>
        <w:rPr>
          <w:sz w:val="26"/>
          <w:szCs w:val="26"/>
        </w:rPr>
        <w:t>кальный ансамбль «Настроение»</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м</w:t>
      </w:r>
      <w:r w:rsidRPr="002A3D80">
        <w:rPr>
          <w:sz w:val="26"/>
          <w:szCs w:val="26"/>
        </w:rPr>
        <w:t xml:space="preserve">ягкая игрушка </w:t>
      </w:r>
      <w:r>
        <w:rPr>
          <w:sz w:val="26"/>
          <w:szCs w:val="26"/>
        </w:rPr>
        <w:t>(творческое объединение «Ежики»</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сторическая реконструкция (т</w:t>
      </w:r>
      <w:r>
        <w:rPr>
          <w:sz w:val="26"/>
          <w:szCs w:val="26"/>
        </w:rPr>
        <w:t>ворческое объединение «Ратибор»</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 (т</w:t>
      </w:r>
      <w:r>
        <w:rPr>
          <w:sz w:val="26"/>
          <w:szCs w:val="26"/>
        </w:rPr>
        <w:t>ворческое объединение «Палитра»</w:t>
      </w:r>
      <w:r w:rsidRPr="002A3D80">
        <w:rPr>
          <w:sz w:val="26"/>
          <w:szCs w:val="26"/>
        </w:rPr>
        <w:t>);</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р</w:t>
      </w:r>
      <w:r w:rsidRPr="002A3D80">
        <w:rPr>
          <w:sz w:val="26"/>
          <w:szCs w:val="26"/>
        </w:rPr>
        <w:t>усский фольклор (тв</w:t>
      </w:r>
      <w:r>
        <w:rPr>
          <w:sz w:val="26"/>
          <w:szCs w:val="26"/>
        </w:rPr>
        <w:t>орческое объединение «Родничок»</w:t>
      </w:r>
      <w:r w:rsidRPr="002A3D80">
        <w:rPr>
          <w:sz w:val="26"/>
          <w:szCs w:val="26"/>
        </w:rPr>
        <w:t>);</w:t>
      </w:r>
    </w:p>
    <w:p w:rsidR="000E6BD8"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гра на гитаре (твор</w:t>
      </w:r>
      <w:r>
        <w:rPr>
          <w:sz w:val="26"/>
          <w:szCs w:val="26"/>
        </w:rPr>
        <w:t>ческое объединение «Энергетика»</w:t>
      </w:r>
      <w:r w:rsidRPr="002A3D80">
        <w:rPr>
          <w:sz w:val="26"/>
          <w:szCs w:val="26"/>
        </w:rPr>
        <w:t>);</w:t>
      </w:r>
    </w:p>
    <w:p w:rsidR="000E6BD8"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обучение игре на инструментах (саксофон и флейта) (творческое объединение «Форте»);</w:t>
      </w:r>
    </w:p>
    <w:p w:rsidR="000E6BD8" w:rsidRPr="002A3D80" w:rsidRDefault="000E6BD8" w:rsidP="000E6BD8">
      <w:pPr>
        <w:pStyle w:val="afff2"/>
        <w:numPr>
          <w:ilvl w:val="0"/>
          <w:numId w:val="131"/>
        </w:numPr>
        <w:tabs>
          <w:tab w:val="left" w:pos="993"/>
        </w:tabs>
        <w:autoSpaceDE w:val="0"/>
        <w:autoSpaceDN w:val="0"/>
        <w:adjustRightInd w:val="0"/>
        <w:ind w:left="0" w:firstLine="709"/>
        <w:jc w:val="both"/>
        <w:rPr>
          <w:sz w:val="26"/>
          <w:szCs w:val="26"/>
        </w:rPr>
      </w:pPr>
      <w:r>
        <w:rPr>
          <w:sz w:val="26"/>
          <w:szCs w:val="26"/>
        </w:rPr>
        <w:t xml:space="preserve">обучение игре на инструменте (барабаны) (творческое объединение </w:t>
      </w:r>
      <w:r w:rsidRPr="001074E2">
        <w:rPr>
          <w:sz w:val="26"/>
          <w:szCs w:val="26"/>
        </w:rPr>
        <w:t>«Синкопа»</w:t>
      </w:r>
      <w:r>
        <w:rPr>
          <w:sz w:val="26"/>
          <w:szCs w:val="26"/>
        </w:rPr>
        <w:t>)</w:t>
      </w:r>
      <w:r w:rsidRPr="002A3D80">
        <w:rPr>
          <w:sz w:val="26"/>
          <w:szCs w:val="26"/>
        </w:rPr>
        <w:t>.</w:t>
      </w:r>
    </w:p>
    <w:p w:rsidR="000E6BD8" w:rsidRPr="00BD3327" w:rsidRDefault="000E6BD8" w:rsidP="000E6BD8">
      <w:pPr>
        <w:shd w:val="clear" w:color="auto" w:fill="FFFFFF"/>
        <w:tabs>
          <w:tab w:val="left" w:pos="709"/>
        </w:tabs>
        <w:autoSpaceDE w:val="0"/>
        <w:autoSpaceDN w:val="0"/>
        <w:adjustRightInd w:val="0"/>
        <w:jc w:val="both"/>
        <w:rPr>
          <w:sz w:val="26"/>
          <w:szCs w:val="26"/>
        </w:rPr>
      </w:pPr>
      <w:r>
        <w:rPr>
          <w:sz w:val="26"/>
          <w:szCs w:val="26"/>
        </w:rPr>
        <w:tab/>
      </w:r>
    </w:p>
    <w:p w:rsidR="000E6BD8" w:rsidRPr="00BD3327" w:rsidRDefault="000E6BD8" w:rsidP="000E6BD8">
      <w:pPr>
        <w:autoSpaceDE w:val="0"/>
        <w:autoSpaceDN w:val="0"/>
        <w:adjustRightInd w:val="0"/>
        <w:spacing w:after="120"/>
        <w:ind w:firstLine="709"/>
        <w:jc w:val="center"/>
        <w:rPr>
          <w:b/>
          <w:bCs/>
          <w:i/>
          <w:iCs/>
          <w:sz w:val="26"/>
          <w:szCs w:val="26"/>
          <w:u w:val="single"/>
        </w:rPr>
      </w:pPr>
      <w:r w:rsidRPr="00BD3327">
        <w:rPr>
          <w:b/>
          <w:bCs/>
          <w:i/>
          <w:iCs/>
          <w:sz w:val="26"/>
          <w:szCs w:val="26"/>
          <w:u w:val="single"/>
        </w:rPr>
        <w:t>Основные показатели работы отдела опеки и попечительства над несовершеннолетними</w:t>
      </w:r>
    </w:p>
    <w:p w:rsidR="000E6BD8" w:rsidRPr="001524F1" w:rsidRDefault="000E6BD8" w:rsidP="000E6BD8">
      <w:pPr>
        <w:tabs>
          <w:tab w:val="left" w:pos="540"/>
        </w:tabs>
        <w:autoSpaceDE w:val="0"/>
        <w:autoSpaceDN w:val="0"/>
        <w:adjustRightInd w:val="0"/>
        <w:ind w:firstLine="709"/>
        <w:jc w:val="both"/>
        <w:rPr>
          <w:sz w:val="26"/>
          <w:szCs w:val="26"/>
        </w:rPr>
      </w:pPr>
      <w:r w:rsidRPr="00BD3327">
        <w:rPr>
          <w:sz w:val="26"/>
          <w:szCs w:val="26"/>
        </w:rPr>
        <w:t>По состоянию на 01.0</w:t>
      </w:r>
      <w:r>
        <w:rPr>
          <w:sz w:val="26"/>
          <w:szCs w:val="26"/>
        </w:rPr>
        <w:t>7</w:t>
      </w:r>
      <w:r w:rsidRPr="00BD3327">
        <w:rPr>
          <w:sz w:val="26"/>
          <w:szCs w:val="26"/>
        </w:rPr>
        <w:t>.201</w:t>
      </w:r>
      <w:r>
        <w:rPr>
          <w:sz w:val="26"/>
          <w:szCs w:val="26"/>
        </w:rPr>
        <w:t>7</w:t>
      </w:r>
      <w:r w:rsidRPr="00BD3327">
        <w:rPr>
          <w:sz w:val="26"/>
          <w:szCs w:val="26"/>
        </w:rPr>
        <w:t xml:space="preserve"> количество детей, находящихся под опекой (попечительством</w:t>
      </w:r>
      <w:r>
        <w:rPr>
          <w:sz w:val="26"/>
          <w:szCs w:val="26"/>
        </w:rPr>
        <w:t>) гражданских лиц, составляет 409</w:t>
      </w:r>
      <w:r w:rsidRPr="00BD3327">
        <w:rPr>
          <w:sz w:val="26"/>
          <w:szCs w:val="26"/>
        </w:rPr>
        <w:t xml:space="preserve"> дете</w:t>
      </w:r>
      <w:r>
        <w:rPr>
          <w:sz w:val="26"/>
          <w:szCs w:val="26"/>
        </w:rPr>
        <w:t xml:space="preserve">й. </w:t>
      </w:r>
      <w:r w:rsidRPr="00F846E9">
        <w:rPr>
          <w:sz w:val="26"/>
          <w:szCs w:val="26"/>
        </w:rPr>
        <w:t xml:space="preserve">Количество детей-сирот и детей, оставшихся без попечения родителей, находящихся в специализированных учреждениях для таких детей, </w:t>
      </w:r>
      <w:r w:rsidRPr="00DE08D5">
        <w:rPr>
          <w:sz w:val="26"/>
          <w:szCs w:val="26"/>
        </w:rPr>
        <w:t>составляет 87 чел., что на 5 детей меньше, чем в аналогичном периоде прошлого года (92 чел.).</w:t>
      </w:r>
    </w:p>
    <w:p w:rsidR="000E6BD8" w:rsidRPr="00BD3327" w:rsidRDefault="000E6BD8" w:rsidP="000E6BD8">
      <w:pPr>
        <w:pStyle w:val="1f3"/>
        <w:ind w:firstLine="709"/>
        <w:jc w:val="both"/>
        <w:rPr>
          <w:rFonts w:ascii="Times New Roman" w:hAnsi="Times New Roman"/>
          <w:iCs/>
          <w:sz w:val="26"/>
          <w:szCs w:val="26"/>
        </w:rPr>
      </w:pPr>
      <w:r w:rsidRPr="00BD3327">
        <w:rPr>
          <w:rFonts w:ascii="Times New Roman" w:hAnsi="Times New Roman"/>
          <w:sz w:val="26"/>
          <w:szCs w:val="26"/>
        </w:rPr>
        <w:t xml:space="preserve">Общая динамика несовершеннолетних подопечных приведена в </w:t>
      </w:r>
      <w:r w:rsidRPr="00865033">
        <w:rPr>
          <w:rFonts w:ascii="Times New Roman" w:hAnsi="Times New Roman"/>
          <w:sz w:val="26"/>
          <w:szCs w:val="26"/>
        </w:rPr>
        <w:t>таблице.</w:t>
      </w:r>
    </w:p>
    <w:p w:rsidR="00674180" w:rsidRDefault="00674180" w:rsidP="000E6BD8">
      <w:pPr>
        <w:pStyle w:val="a8"/>
        <w:spacing w:before="120" w:after="120"/>
        <w:jc w:val="right"/>
        <w:rPr>
          <w:sz w:val="26"/>
          <w:szCs w:val="26"/>
        </w:rPr>
      </w:pPr>
    </w:p>
    <w:p w:rsidR="00674180" w:rsidRDefault="00674180" w:rsidP="000E6BD8">
      <w:pPr>
        <w:pStyle w:val="a8"/>
        <w:spacing w:before="120" w:after="120"/>
        <w:jc w:val="right"/>
        <w:rPr>
          <w:sz w:val="26"/>
          <w:szCs w:val="26"/>
        </w:rPr>
      </w:pPr>
    </w:p>
    <w:p w:rsidR="00674180" w:rsidRDefault="00674180" w:rsidP="000E6BD8">
      <w:pPr>
        <w:pStyle w:val="a8"/>
        <w:spacing w:before="120" w:after="120"/>
        <w:jc w:val="right"/>
        <w:rPr>
          <w:sz w:val="26"/>
          <w:szCs w:val="26"/>
        </w:rPr>
      </w:pPr>
    </w:p>
    <w:p w:rsidR="00674180" w:rsidRDefault="00674180" w:rsidP="000E6BD8">
      <w:pPr>
        <w:pStyle w:val="a8"/>
        <w:spacing w:before="120" w:after="120"/>
        <w:jc w:val="right"/>
        <w:rPr>
          <w:sz w:val="26"/>
          <w:szCs w:val="26"/>
        </w:rPr>
      </w:pPr>
    </w:p>
    <w:p w:rsidR="000E6BD8" w:rsidRPr="00BD3327" w:rsidRDefault="000E6BD8" w:rsidP="000E6BD8">
      <w:pPr>
        <w:pStyle w:val="a8"/>
        <w:spacing w:before="120" w:after="120"/>
        <w:jc w:val="right"/>
        <w:rPr>
          <w:sz w:val="26"/>
          <w:szCs w:val="26"/>
        </w:rPr>
      </w:pPr>
      <w:r w:rsidRPr="00B441F2">
        <w:rPr>
          <w:sz w:val="26"/>
          <w:szCs w:val="26"/>
        </w:rPr>
        <w:t>Таблица 3</w:t>
      </w:r>
      <w:r w:rsidR="00674180">
        <w:rPr>
          <w:sz w:val="26"/>
          <w:szCs w:val="26"/>
        </w:rPr>
        <w:t>3</w:t>
      </w:r>
    </w:p>
    <w:p w:rsidR="000E6BD8" w:rsidRPr="00A271C4" w:rsidRDefault="000E6BD8" w:rsidP="000E6BD8">
      <w:pPr>
        <w:pStyle w:val="a8"/>
        <w:spacing w:after="120"/>
        <w:jc w:val="center"/>
        <w:rPr>
          <w:b/>
          <w:i/>
          <w:sz w:val="26"/>
          <w:szCs w:val="26"/>
        </w:rPr>
      </w:pPr>
      <w:r w:rsidRPr="00A271C4">
        <w:rPr>
          <w:b/>
          <w:i/>
          <w:sz w:val="26"/>
          <w:szCs w:val="26"/>
        </w:rPr>
        <w:t>Общая динамика несовершеннолетних подопечных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78"/>
        <w:gridCol w:w="5184"/>
        <w:gridCol w:w="1172"/>
        <w:gridCol w:w="1172"/>
        <w:gridCol w:w="733"/>
        <w:gridCol w:w="733"/>
      </w:tblGrid>
      <w:tr w:rsidR="000E6BD8" w:rsidRPr="00160CCF" w:rsidTr="00B441F2">
        <w:trPr>
          <w:trHeight w:val="20"/>
          <w:tblHeader/>
        </w:trPr>
        <w:tc>
          <w:tcPr>
            <w:tcW w:w="302" w:type="pct"/>
            <w:vMerge w:val="restart"/>
            <w:shd w:val="clear" w:color="auto" w:fill="auto"/>
            <w:vAlign w:val="center"/>
          </w:tcPr>
          <w:p w:rsidR="000E6BD8" w:rsidRPr="00160CCF" w:rsidRDefault="000E6BD8" w:rsidP="000E6BD8">
            <w:pPr>
              <w:jc w:val="center"/>
              <w:rPr>
                <w:sz w:val="22"/>
                <w:szCs w:val="22"/>
              </w:rPr>
            </w:pPr>
            <w:r w:rsidRPr="00160CCF">
              <w:rPr>
                <w:sz w:val="22"/>
                <w:szCs w:val="22"/>
              </w:rPr>
              <w:t> №</w:t>
            </w:r>
          </w:p>
        </w:tc>
        <w:tc>
          <w:tcPr>
            <w:tcW w:w="2708" w:type="pct"/>
            <w:vMerge w:val="restart"/>
            <w:shd w:val="clear" w:color="auto" w:fill="auto"/>
            <w:vAlign w:val="center"/>
          </w:tcPr>
          <w:p w:rsidR="000E6BD8" w:rsidRPr="00160CCF" w:rsidRDefault="000E6BD8" w:rsidP="000E6BD8">
            <w:pPr>
              <w:jc w:val="center"/>
              <w:rPr>
                <w:sz w:val="22"/>
                <w:szCs w:val="22"/>
              </w:rPr>
            </w:pPr>
            <w:r w:rsidRPr="00160CCF">
              <w:rPr>
                <w:sz w:val="22"/>
                <w:szCs w:val="22"/>
              </w:rPr>
              <w:t>Показатели</w:t>
            </w:r>
          </w:p>
        </w:tc>
        <w:tc>
          <w:tcPr>
            <w:tcW w:w="1224" w:type="pct"/>
            <w:gridSpan w:val="2"/>
            <w:shd w:val="clear" w:color="auto" w:fill="auto"/>
            <w:vAlign w:val="center"/>
          </w:tcPr>
          <w:p w:rsidR="000E6BD8" w:rsidRPr="00C72A7A" w:rsidRDefault="000E6BD8" w:rsidP="000E6BD8">
            <w:pPr>
              <w:jc w:val="center"/>
              <w:rPr>
                <w:sz w:val="22"/>
                <w:szCs w:val="22"/>
              </w:rPr>
            </w:pPr>
            <w:r w:rsidRPr="00C72A7A">
              <w:rPr>
                <w:sz w:val="22"/>
                <w:szCs w:val="22"/>
                <w:lang w:val="en-US"/>
              </w:rPr>
              <w:t xml:space="preserve">I </w:t>
            </w:r>
            <w:r w:rsidRPr="00C72A7A">
              <w:rPr>
                <w:sz w:val="22"/>
                <w:szCs w:val="22"/>
              </w:rPr>
              <w:t>полугодие</w:t>
            </w:r>
          </w:p>
        </w:tc>
        <w:tc>
          <w:tcPr>
            <w:tcW w:w="766" w:type="pct"/>
            <w:gridSpan w:val="2"/>
            <w:vMerge w:val="restart"/>
            <w:shd w:val="clear" w:color="auto" w:fill="auto"/>
            <w:vAlign w:val="center"/>
          </w:tcPr>
          <w:p w:rsidR="000E6BD8" w:rsidRPr="00160CCF" w:rsidRDefault="000E6BD8" w:rsidP="000E6BD8">
            <w:pPr>
              <w:jc w:val="center"/>
              <w:rPr>
                <w:sz w:val="22"/>
                <w:szCs w:val="22"/>
              </w:rPr>
            </w:pPr>
            <w:r w:rsidRPr="00160CCF">
              <w:rPr>
                <w:sz w:val="22"/>
                <w:szCs w:val="22"/>
              </w:rPr>
              <w:t>Отклонение 2017/2016</w:t>
            </w:r>
          </w:p>
        </w:tc>
      </w:tr>
      <w:tr w:rsidR="000E6BD8" w:rsidRPr="00160CCF" w:rsidTr="00B441F2">
        <w:trPr>
          <w:trHeight w:val="20"/>
          <w:tblHeader/>
        </w:trPr>
        <w:tc>
          <w:tcPr>
            <w:tcW w:w="302" w:type="pct"/>
            <w:vMerge/>
            <w:shd w:val="clear" w:color="auto" w:fill="auto"/>
            <w:vAlign w:val="center"/>
            <w:hideMark/>
          </w:tcPr>
          <w:p w:rsidR="000E6BD8" w:rsidRPr="00160CCF" w:rsidRDefault="000E6BD8" w:rsidP="000E6BD8">
            <w:pPr>
              <w:jc w:val="center"/>
              <w:rPr>
                <w:sz w:val="22"/>
                <w:szCs w:val="22"/>
              </w:rPr>
            </w:pPr>
          </w:p>
        </w:tc>
        <w:tc>
          <w:tcPr>
            <w:tcW w:w="2708" w:type="pct"/>
            <w:vMerge/>
            <w:shd w:val="clear" w:color="auto" w:fill="auto"/>
            <w:vAlign w:val="center"/>
            <w:hideMark/>
          </w:tcPr>
          <w:p w:rsidR="000E6BD8" w:rsidRPr="00160CCF" w:rsidRDefault="000E6BD8" w:rsidP="000E6BD8">
            <w:pPr>
              <w:jc w:val="center"/>
              <w:rPr>
                <w:sz w:val="22"/>
                <w:szCs w:val="22"/>
              </w:rPr>
            </w:pPr>
          </w:p>
        </w:tc>
        <w:tc>
          <w:tcPr>
            <w:tcW w:w="612" w:type="pct"/>
            <w:shd w:val="clear" w:color="auto" w:fill="auto"/>
            <w:vAlign w:val="center"/>
            <w:hideMark/>
          </w:tcPr>
          <w:p w:rsidR="000E6BD8" w:rsidRPr="00160CCF" w:rsidRDefault="000E6BD8" w:rsidP="000E6BD8">
            <w:pPr>
              <w:jc w:val="center"/>
              <w:rPr>
                <w:sz w:val="22"/>
                <w:szCs w:val="22"/>
              </w:rPr>
            </w:pPr>
            <w:r>
              <w:rPr>
                <w:sz w:val="22"/>
                <w:szCs w:val="22"/>
              </w:rPr>
              <w:t>2016 год</w:t>
            </w:r>
          </w:p>
        </w:tc>
        <w:tc>
          <w:tcPr>
            <w:tcW w:w="612" w:type="pct"/>
            <w:shd w:val="clear" w:color="auto" w:fill="auto"/>
            <w:vAlign w:val="center"/>
          </w:tcPr>
          <w:p w:rsidR="000E6BD8" w:rsidRPr="00160CCF" w:rsidRDefault="000E6BD8" w:rsidP="000E6BD8">
            <w:pPr>
              <w:jc w:val="center"/>
              <w:rPr>
                <w:sz w:val="22"/>
                <w:szCs w:val="22"/>
              </w:rPr>
            </w:pPr>
            <w:r>
              <w:rPr>
                <w:sz w:val="22"/>
                <w:szCs w:val="22"/>
              </w:rPr>
              <w:t>2017 год</w:t>
            </w:r>
          </w:p>
        </w:tc>
        <w:tc>
          <w:tcPr>
            <w:tcW w:w="766" w:type="pct"/>
            <w:gridSpan w:val="2"/>
            <w:vMerge/>
            <w:shd w:val="clear" w:color="auto" w:fill="auto"/>
            <w:vAlign w:val="center"/>
            <w:hideMark/>
          </w:tcPr>
          <w:p w:rsidR="000E6BD8" w:rsidRPr="00160CCF" w:rsidRDefault="000E6BD8" w:rsidP="000E6BD8">
            <w:pPr>
              <w:jc w:val="center"/>
              <w:rPr>
                <w:sz w:val="22"/>
                <w:szCs w:val="22"/>
              </w:rPr>
            </w:pPr>
          </w:p>
        </w:tc>
      </w:tr>
      <w:tr w:rsidR="000E6BD8" w:rsidRPr="00160CCF" w:rsidTr="00B441F2">
        <w:trPr>
          <w:trHeight w:val="20"/>
          <w:tblHeader/>
        </w:trPr>
        <w:tc>
          <w:tcPr>
            <w:tcW w:w="302" w:type="pct"/>
            <w:vMerge/>
            <w:shd w:val="clear" w:color="auto" w:fill="auto"/>
            <w:vAlign w:val="center"/>
          </w:tcPr>
          <w:p w:rsidR="000E6BD8" w:rsidRPr="00160CCF" w:rsidRDefault="000E6BD8" w:rsidP="000E6BD8">
            <w:pPr>
              <w:jc w:val="center"/>
              <w:rPr>
                <w:sz w:val="22"/>
                <w:szCs w:val="22"/>
              </w:rPr>
            </w:pPr>
          </w:p>
        </w:tc>
        <w:tc>
          <w:tcPr>
            <w:tcW w:w="2708" w:type="pct"/>
            <w:vMerge/>
            <w:shd w:val="clear" w:color="auto" w:fill="auto"/>
            <w:vAlign w:val="center"/>
          </w:tcPr>
          <w:p w:rsidR="000E6BD8" w:rsidRPr="00160CCF" w:rsidRDefault="000E6BD8" w:rsidP="000E6BD8">
            <w:pPr>
              <w:rPr>
                <w:sz w:val="22"/>
                <w:szCs w:val="22"/>
              </w:rPr>
            </w:pPr>
          </w:p>
        </w:tc>
        <w:tc>
          <w:tcPr>
            <w:tcW w:w="1224" w:type="pct"/>
            <w:gridSpan w:val="2"/>
            <w:shd w:val="clear" w:color="auto" w:fill="auto"/>
            <w:vAlign w:val="center"/>
          </w:tcPr>
          <w:p w:rsidR="000E6BD8" w:rsidRPr="00160CCF" w:rsidRDefault="000E6BD8" w:rsidP="000E6BD8">
            <w:pPr>
              <w:jc w:val="center"/>
              <w:rPr>
                <w:color w:val="000000"/>
                <w:sz w:val="22"/>
                <w:szCs w:val="22"/>
              </w:rPr>
            </w:pPr>
            <w:r>
              <w:rPr>
                <w:color w:val="000000"/>
                <w:sz w:val="22"/>
                <w:szCs w:val="22"/>
              </w:rPr>
              <w:t>чел.</w:t>
            </w:r>
          </w:p>
        </w:tc>
        <w:tc>
          <w:tcPr>
            <w:tcW w:w="383" w:type="pct"/>
            <w:shd w:val="clear" w:color="auto" w:fill="auto"/>
          </w:tcPr>
          <w:p w:rsidR="000E6BD8" w:rsidRPr="00160CCF" w:rsidRDefault="000E6BD8" w:rsidP="000E6BD8">
            <w:pPr>
              <w:jc w:val="center"/>
              <w:rPr>
                <w:sz w:val="22"/>
                <w:szCs w:val="22"/>
              </w:rPr>
            </w:pPr>
            <w:r w:rsidRPr="00160CCF">
              <w:rPr>
                <w:sz w:val="22"/>
                <w:szCs w:val="22"/>
              </w:rPr>
              <w:t>абс., +/–</w:t>
            </w:r>
          </w:p>
        </w:tc>
        <w:tc>
          <w:tcPr>
            <w:tcW w:w="383" w:type="pct"/>
            <w:shd w:val="clear" w:color="auto" w:fill="auto"/>
          </w:tcPr>
          <w:p w:rsidR="000E6BD8" w:rsidRPr="00160CCF" w:rsidRDefault="000E6BD8" w:rsidP="000E6BD8">
            <w:pPr>
              <w:jc w:val="center"/>
              <w:rPr>
                <w:sz w:val="22"/>
                <w:szCs w:val="22"/>
              </w:rPr>
            </w:pPr>
            <w:r w:rsidRPr="00160CCF">
              <w:rPr>
                <w:sz w:val="22"/>
                <w:szCs w:val="22"/>
              </w:rPr>
              <w:t>отн., %</w:t>
            </w:r>
          </w:p>
        </w:tc>
      </w:tr>
      <w:tr w:rsidR="000E6BD8" w:rsidRPr="00160CCF" w:rsidTr="00B441F2">
        <w:trPr>
          <w:trHeight w:val="20"/>
        </w:trPr>
        <w:tc>
          <w:tcPr>
            <w:tcW w:w="302" w:type="pct"/>
            <w:shd w:val="clear" w:color="auto" w:fill="auto"/>
            <w:vAlign w:val="center"/>
            <w:hideMark/>
          </w:tcPr>
          <w:p w:rsidR="000E6BD8" w:rsidRPr="00160CCF" w:rsidRDefault="000E6BD8" w:rsidP="000E6BD8">
            <w:pPr>
              <w:jc w:val="center"/>
              <w:rPr>
                <w:sz w:val="22"/>
                <w:szCs w:val="22"/>
              </w:rPr>
            </w:pPr>
            <w:r w:rsidRPr="00160CCF">
              <w:rPr>
                <w:sz w:val="22"/>
                <w:szCs w:val="22"/>
              </w:rPr>
              <w:t>1.</w:t>
            </w:r>
          </w:p>
        </w:tc>
        <w:tc>
          <w:tcPr>
            <w:tcW w:w="2708" w:type="pct"/>
            <w:shd w:val="clear" w:color="auto" w:fill="auto"/>
            <w:vAlign w:val="center"/>
            <w:hideMark/>
          </w:tcPr>
          <w:p w:rsidR="000E6BD8" w:rsidRPr="00160CCF" w:rsidRDefault="000E6BD8" w:rsidP="000E6BD8">
            <w:pPr>
              <w:rPr>
                <w:sz w:val="22"/>
                <w:szCs w:val="22"/>
              </w:rPr>
            </w:pPr>
            <w:r w:rsidRPr="00160CCF">
              <w:rPr>
                <w:sz w:val="22"/>
                <w:szCs w:val="22"/>
              </w:rPr>
              <w:t>Количество детей, находящихся под опекой (попечительством) по распоряжению о назначении опекуном гражданина, в т.ч.:</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413</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409</w:t>
            </w:r>
          </w:p>
        </w:tc>
        <w:tc>
          <w:tcPr>
            <w:tcW w:w="383"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-4</w:t>
            </w:r>
          </w:p>
        </w:tc>
        <w:tc>
          <w:tcPr>
            <w:tcW w:w="383" w:type="pct"/>
            <w:shd w:val="clear" w:color="auto" w:fill="auto"/>
            <w:vAlign w:val="center"/>
            <w:hideMark/>
          </w:tcPr>
          <w:p w:rsidR="000E6BD8" w:rsidRPr="00160CCF" w:rsidRDefault="000E6BD8" w:rsidP="000E6BD8">
            <w:pPr>
              <w:ind w:left="-81"/>
              <w:jc w:val="center"/>
              <w:rPr>
                <w:color w:val="000000"/>
                <w:sz w:val="22"/>
                <w:szCs w:val="22"/>
              </w:rPr>
            </w:pPr>
            <w:r>
              <w:rPr>
                <w:color w:val="000000"/>
                <w:sz w:val="22"/>
                <w:szCs w:val="22"/>
              </w:rPr>
              <w:t>99,0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1.1</w:t>
            </w:r>
          </w:p>
        </w:tc>
        <w:tc>
          <w:tcPr>
            <w:tcW w:w="2708" w:type="pct"/>
            <w:shd w:val="clear" w:color="auto" w:fill="auto"/>
            <w:vAlign w:val="center"/>
          </w:tcPr>
          <w:p w:rsidR="000E6BD8" w:rsidRPr="00160CCF" w:rsidRDefault="000E6BD8" w:rsidP="000E6BD8">
            <w:pPr>
              <w:rPr>
                <w:sz w:val="22"/>
                <w:szCs w:val="22"/>
              </w:rPr>
            </w:pPr>
            <w:r w:rsidRPr="00160CCF">
              <w:rPr>
                <w:sz w:val="22"/>
                <w:szCs w:val="22"/>
              </w:rPr>
              <w:t xml:space="preserve">           дошкольного возраста, из них:</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78</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78</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0</w:t>
            </w:r>
          </w:p>
        </w:tc>
        <w:tc>
          <w:tcPr>
            <w:tcW w:w="383" w:type="pct"/>
            <w:shd w:val="clear" w:color="auto" w:fill="auto"/>
            <w:vAlign w:val="center"/>
          </w:tcPr>
          <w:p w:rsidR="000E6BD8" w:rsidRPr="00160CCF" w:rsidRDefault="000E6BD8" w:rsidP="000E6BD8">
            <w:pPr>
              <w:ind w:left="-81"/>
              <w:jc w:val="center"/>
              <w:rPr>
                <w:color w:val="000000"/>
                <w:sz w:val="22"/>
                <w:szCs w:val="22"/>
              </w:rPr>
            </w:pPr>
            <w:r>
              <w:rPr>
                <w:color w:val="000000"/>
                <w:sz w:val="22"/>
                <w:szCs w:val="22"/>
              </w:rPr>
              <w:t>100,0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p>
        </w:tc>
        <w:tc>
          <w:tcPr>
            <w:tcW w:w="2708" w:type="pct"/>
            <w:shd w:val="clear" w:color="auto" w:fill="auto"/>
            <w:vAlign w:val="center"/>
          </w:tcPr>
          <w:p w:rsidR="000E6BD8" w:rsidRPr="00160CCF" w:rsidRDefault="000E6BD8" w:rsidP="000E6BD8">
            <w:pPr>
              <w:rPr>
                <w:i/>
                <w:sz w:val="22"/>
                <w:szCs w:val="22"/>
              </w:rPr>
            </w:pPr>
            <w:r w:rsidRPr="00160CCF">
              <w:rPr>
                <w:i/>
                <w:sz w:val="22"/>
                <w:szCs w:val="22"/>
              </w:rPr>
              <w:t xml:space="preserve">           - посещают МБ(А)ДОУ</w:t>
            </w:r>
          </w:p>
        </w:tc>
        <w:tc>
          <w:tcPr>
            <w:tcW w:w="612" w:type="pct"/>
            <w:shd w:val="clear" w:color="auto" w:fill="auto"/>
            <w:vAlign w:val="center"/>
          </w:tcPr>
          <w:p w:rsidR="000E6BD8" w:rsidRPr="00160CCF" w:rsidRDefault="000E6BD8" w:rsidP="000E6BD8">
            <w:pPr>
              <w:jc w:val="center"/>
              <w:rPr>
                <w:i/>
                <w:color w:val="000000"/>
                <w:sz w:val="22"/>
                <w:szCs w:val="22"/>
              </w:rPr>
            </w:pPr>
            <w:r w:rsidRPr="00160CCF">
              <w:rPr>
                <w:i/>
                <w:color w:val="000000"/>
                <w:sz w:val="22"/>
                <w:szCs w:val="22"/>
              </w:rPr>
              <w:t>64</w:t>
            </w:r>
          </w:p>
        </w:tc>
        <w:tc>
          <w:tcPr>
            <w:tcW w:w="612" w:type="pct"/>
            <w:shd w:val="clear" w:color="auto" w:fill="auto"/>
            <w:vAlign w:val="center"/>
          </w:tcPr>
          <w:p w:rsidR="000E6BD8" w:rsidRPr="00160CCF" w:rsidRDefault="000E6BD8" w:rsidP="000E6BD8">
            <w:pPr>
              <w:jc w:val="center"/>
              <w:rPr>
                <w:i/>
                <w:color w:val="000000"/>
                <w:sz w:val="22"/>
                <w:szCs w:val="22"/>
              </w:rPr>
            </w:pPr>
            <w:r w:rsidRPr="00160CCF">
              <w:rPr>
                <w:i/>
                <w:color w:val="000000"/>
                <w:sz w:val="22"/>
                <w:szCs w:val="22"/>
              </w:rPr>
              <w:t>64</w:t>
            </w:r>
          </w:p>
        </w:tc>
        <w:tc>
          <w:tcPr>
            <w:tcW w:w="383" w:type="pct"/>
            <w:shd w:val="clear" w:color="auto" w:fill="auto"/>
            <w:vAlign w:val="center"/>
          </w:tcPr>
          <w:p w:rsidR="000E6BD8" w:rsidRPr="00160CCF" w:rsidRDefault="000E6BD8" w:rsidP="000E6BD8">
            <w:pPr>
              <w:jc w:val="center"/>
              <w:rPr>
                <w:i/>
                <w:color w:val="000000"/>
                <w:sz w:val="22"/>
                <w:szCs w:val="22"/>
              </w:rPr>
            </w:pPr>
            <w:r w:rsidRPr="00160CCF">
              <w:rPr>
                <w:i/>
                <w:color w:val="000000"/>
                <w:sz w:val="22"/>
                <w:szCs w:val="22"/>
              </w:rPr>
              <w:t>0</w:t>
            </w:r>
          </w:p>
        </w:tc>
        <w:tc>
          <w:tcPr>
            <w:tcW w:w="383" w:type="pct"/>
            <w:shd w:val="clear" w:color="auto" w:fill="auto"/>
            <w:vAlign w:val="center"/>
          </w:tcPr>
          <w:p w:rsidR="000E6BD8" w:rsidRPr="00160CCF" w:rsidRDefault="000E6BD8" w:rsidP="000E6BD8">
            <w:pPr>
              <w:ind w:left="-81"/>
              <w:jc w:val="center"/>
              <w:rPr>
                <w:i/>
                <w:color w:val="000000"/>
                <w:sz w:val="22"/>
                <w:szCs w:val="22"/>
              </w:rPr>
            </w:pPr>
            <w:r>
              <w:rPr>
                <w:i/>
                <w:color w:val="000000"/>
                <w:sz w:val="22"/>
                <w:szCs w:val="22"/>
              </w:rPr>
              <w:t>100,0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p>
        </w:tc>
        <w:tc>
          <w:tcPr>
            <w:tcW w:w="2708" w:type="pct"/>
            <w:shd w:val="clear" w:color="auto" w:fill="auto"/>
            <w:vAlign w:val="center"/>
          </w:tcPr>
          <w:p w:rsidR="000E6BD8" w:rsidRPr="00160CCF" w:rsidRDefault="000E6BD8" w:rsidP="000E6BD8">
            <w:pPr>
              <w:rPr>
                <w:i/>
                <w:sz w:val="22"/>
                <w:szCs w:val="22"/>
              </w:rPr>
            </w:pPr>
            <w:r w:rsidRPr="00160CCF">
              <w:rPr>
                <w:i/>
                <w:sz w:val="22"/>
                <w:szCs w:val="22"/>
              </w:rPr>
              <w:t xml:space="preserve">          -  не организованы</w:t>
            </w:r>
          </w:p>
        </w:tc>
        <w:tc>
          <w:tcPr>
            <w:tcW w:w="612" w:type="pct"/>
            <w:shd w:val="clear" w:color="auto" w:fill="auto"/>
            <w:vAlign w:val="center"/>
          </w:tcPr>
          <w:p w:rsidR="000E6BD8" w:rsidRPr="00160CCF" w:rsidRDefault="000E6BD8" w:rsidP="000E6BD8">
            <w:pPr>
              <w:jc w:val="center"/>
              <w:rPr>
                <w:i/>
                <w:color w:val="000000"/>
                <w:sz w:val="22"/>
                <w:szCs w:val="22"/>
              </w:rPr>
            </w:pPr>
            <w:r w:rsidRPr="00160CCF">
              <w:rPr>
                <w:i/>
                <w:color w:val="000000"/>
                <w:sz w:val="22"/>
                <w:szCs w:val="22"/>
              </w:rPr>
              <w:t>14</w:t>
            </w:r>
          </w:p>
        </w:tc>
        <w:tc>
          <w:tcPr>
            <w:tcW w:w="612" w:type="pct"/>
            <w:shd w:val="clear" w:color="auto" w:fill="auto"/>
            <w:vAlign w:val="center"/>
          </w:tcPr>
          <w:p w:rsidR="000E6BD8" w:rsidRPr="00160CCF" w:rsidRDefault="000E6BD8" w:rsidP="000E6BD8">
            <w:pPr>
              <w:jc w:val="center"/>
              <w:rPr>
                <w:i/>
                <w:color w:val="000000"/>
                <w:sz w:val="22"/>
                <w:szCs w:val="22"/>
              </w:rPr>
            </w:pPr>
            <w:r w:rsidRPr="00CB4BB5">
              <w:rPr>
                <w:i/>
                <w:color w:val="000000"/>
                <w:sz w:val="22"/>
                <w:szCs w:val="22"/>
              </w:rPr>
              <w:t>14</w:t>
            </w:r>
          </w:p>
        </w:tc>
        <w:tc>
          <w:tcPr>
            <w:tcW w:w="383" w:type="pct"/>
            <w:shd w:val="clear" w:color="auto" w:fill="auto"/>
            <w:vAlign w:val="center"/>
          </w:tcPr>
          <w:p w:rsidR="000E6BD8" w:rsidRPr="00160CCF" w:rsidRDefault="000E6BD8" w:rsidP="000E6BD8">
            <w:pPr>
              <w:jc w:val="center"/>
              <w:rPr>
                <w:i/>
                <w:color w:val="000000"/>
                <w:sz w:val="22"/>
                <w:szCs w:val="22"/>
              </w:rPr>
            </w:pPr>
            <w:r w:rsidRPr="00160CCF">
              <w:rPr>
                <w:i/>
                <w:color w:val="000000"/>
                <w:sz w:val="22"/>
                <w:szCs w:val="22"/>
              </w:rPr>
              <w:t>0</w:t>
            </w:r>
          </w:p>
        </w:tc>
        <w:tc>
          <w:tcPr>
            <w:tcW w:w="383" w:type="pct"/>
            <w:shd w:val="clear" w:color="auto" w:fill="auto"/>
            <w:vAlign w:val="center"/>
          </w:tcPr>
          <w:p w:rsidR="000E6BD8" w:rsidRPr="00160CCF" w:rsidRDefault="000E6BD8" w:rsidP="000E6BD8">
            <w:pPr>
              <w:ind w:left="-81"/>
              <w:jc w:val="center"/>
              <w:rPr>
                <w:i/>
                <w:color w:val="000000"/>
                <w:sz w:val="22"/>
                <w:szCs w:val="22"/>
              </w:rPr>
            </w:pPr>
            <w:r>
              <w:rPr>
                <w:i/>
                <w:color w:val="000000"/>
                <w:sz w:val="22"/>
                <w:szCs w:val="22"/>
              </w:rPr>
              <w:t>100,0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1.2</w:t>
            </w:r>
          </w:p>
        </w:tc>
        <w:tc>
          <w:tcPr>
            <w:tcW w:w="2708" w:type="pct"/>
            <w:shd w:val="clear" w:color="auto" w:fill="auto"/>
            <w:vAlign w:val="center"/>
          </w:tcPr>
          <w:p w:rsidR="000E6BD8" w:rsidRPr="00160CCF" w:rsidRDefault="000E6BD8" w:rsidP="000E6BD8">
            <w:pPr>
              <w:jc w:val="right"/>
              <w:rPr>
                <w:i/>
                <w:sz w:val="22"/>
                <w:szCs w:val="22"/>
              </w:rPr>
            </w:pPr>
            <w:r w:rsidRPr="00160CCF">
              <w:rPr>
                <w:color w:val="000000"/>
                <w:sz w:val="22"/>
                <w:szCs w:val="22"/>
              </w:rPr>
              <w:t>количество учащихся в общеобразовательных учреждениях</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315</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317</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2</w:t>
            </w:r>
          </w:p>
        </w:tc>
        <w:tc>
          <w:tcPr>
            <w:tcW w:w="383" w:type="pct"/>
            <w:shd w:val="clear" w:color="auto" w:fill="auto"/>
            <w:vAlign w:val="center"/>
          </w:tcPr>
          <w:p w:rsidR="000E6BD8" w:rsidRPr="00160CCF" w:rsidRDefault="000E6BD8" w:rsidP="000E6BD8">
            <w:pPr>
              <w:ind w:left="-81"/>
              <w:jc w:val="center"/>
              <w:rPr>
                <w:color w:val="000000"/>
                <w:sz w:val="22"/>
                <w:szCs w:val="22"/>
              </w:rPr>
            </w:pPr>
            <w:r>
              <w:rPr>
                <w:color w:val="000000"/>
                <w:sz w:val="22"/>
                <w:szCs w:val="22"/>
              </w:rPr>
              <w:t>100,6</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1.3</w:t>
            </w:r>
          </w:p>
        </w:tc>
        <w:tc>
          <w:tcPr>
            <w:tcW w:w="2708" w:type="pct"/>
            <w:shd w:val="clear" w:color="auto" w:fill="auto"/>
            <w:vAlign w:val="center"/>
          </w:tcPr>
          <w:p w:rsidR="000E6BD8" w:rsidRPr="00160CCF" w:rsidRDefault="000E6BD8" w:rsidP="000E6BD8">
            <w:pPr>
              <w:jc w:val="right"/>
              <w:rPr>
                <w:i/>
                <w:sz w:val="22"/>
                <w:szCs w:val="22"/>
              </w:rPr>
            </w:pPr>
            <w:r w:rsidRPr="00160CCF">
              <w:rPr>
                <w:color w:val="000000"/>
                <w:sz w:val="22"/>
                <w:szCs w:val="22"/>
              </w:rPr>
              <w:t xml:space="preserve">количество учащихся в </w:t>
            </w:r>
            <w:r w:rsidRPr="00160CCF">
              <w:rPr>
                <w:iCs/>
                <w:sz w:val="22"/>
                <w:szCs w:val="22"/>
              </w:rPr>
              <w:t>учреждениях среднего профессионального образования</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20</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14</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-6</w:t>
            </w:r>
          </w:p>
        </w:tc>
        <w:tc>
          <w:tcPr>
            <w:tcW w:w="383" w:type="pct"/>
            <w:shd w:val="clear" w:color="auto" w:fill="auto"/>
            <w:vAlign w:val="center"/>
          </w:tcPr>
          <w:p w:rsidR="000E6BD8" w:rsidRPr="00160CCF" w:rsidRDefault="000E6BD8" w:rsidP="000E6BD8">
            <w:pPr>
              <w:ind w:left="-81"/>
              <w:jc w:val="center"/>
              <w:rPr>
                <w:color w:val="000000"/>
                <w:sz w:val="22"/>
                <w:szCs w:val="22"/>
              </w:rPr>
            </w:pPr>
            <w:r>
              <w:rPr>
                <w:color w:val="000000"/>
                <w:sz w:val="22"/>
                <w:szCs w:val="22"/>
              </w:rPr>
              <w:t>70,0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1.4</w:t>
            </w:r>
          </w:p>
        </w:tc>
        <w:tc>
          <w:tcPr>
            <w:tcW w:w="2708" w:type="pct"/>
            <w:shd w:val="clear" w:color="auto" w:fill="auto"/>
            <w:vAlign w:val="center"/>
          </w:tcPr>
          <w:p w:rsidR="000E6BD8" w:rsidRPr="00160CCF" w:rsidRDefault="000E6BD8" w:rsidP="000E6BD8">
            <w:pPr>
              <w:jc w:val="right"/>
              <w:rPr>
                <w:sz w:val="22"/>
                <w:szCs w:val="22"/>
              </w:rPr>
            </w:pPr>
            <w:r w:rsidRPr="00160CCF">
              <w:rPr>
                <w:color w:val="000000"/>
                <w:sz w:val="22"/>
                <w:szCs w:val="22"/>
              </w:rPr>
              <w:t xml:space="preserve">количество учащихся в </w:t>
            </w:r>
            <w:r w:rsidRPr="00160CCF">
              <w:rPr>
                <w:iCs/>
                <w:sz w:val="22"/>
                <w:szCs w:val="22"/>
              </w:rPr>
              <w:t>учреждениях высшего профессионального образования</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484F48">
              <w:rPr>
                <w:sz w:val="22"/>
                <w:szCs w:val="22"/>
              </w:rPr>
              <w:t>1.5</w:t>
            </w:r>
          </w:p>
        </w:tc>
        <w:tc>
          <w:tcPr>
            <w:tcW w:w="2708" w:type="pct"/>
            <w:shd w:val="clear" w:color="auto" w:fill="auto"/>
            <w:vAlign w:val="center"/>
          </w:tcPr>
          <w:p w:rsidR="000E6BD8" w:rsidRPr="00160CCF" w:rsidRDefault="000E6BD8" w:rsidP="000E6BD8">
            <w:pPr>
              <w:jc w:val="center"/>
              <w:rPr>
                <w:sz w:val="22"/>
                <w:szCs w:val="22"/>
              </w:rPr>
            </w:pPr>
            <w:r w:rsidRPr="00160CCF">
              <w:rPr>
                <w:color w:val="000000"/>
                <w:sz w:val="22"/>
                <w:szCs w:val="22"/>
              </w:rPr>
              <w:t xml:space="preserve">      </w:t>
            </w:r>
            <w:r w:rsidRPr="00AE21C0">
              <w:rPr>
                <w:color w:val="000000"/>
                <w:sz w:val="22"/>
                <w:szCs w:val="22"/>
              </w:rPr>
              <w:t xml:space="preserve">количество учащихся в МБУ РЦ </w:t>
            </w:r>
            <w:r w:rsidRPr="00AE21C0">
              <w:rPr>
                <w:iCs/>
                <w:sz w:val="22"/>
                <w:szCs w:val="22"/>
              </w:rPr>
              <w:t>«Виктория»</w:t>
            </w:r>
          </w:p>
        </w:tc>
        <w:tc>
          <w:tcPr>
            <w:tcW w:w="612" w:type="pct"/>
            <w:shd w:val="clear" w:color="auto" w:fill="auto"/>
            <w:vAlign w:val="center"/>
          </w:tcPr>
          <w:p w:rsidR="000E6BD8" w:rsidRPr="00160CCF" w:rsidRDefault="000E6BD8" w:rsidP="000E6BD8">
            <w:pPr>
              <w:jc w:val="center"/>
              <w:rPr>
                <w:color w:val="000000"/>
                <w:sz w:val="22"/>
                <w:szCs w:val="22"/>
              </w:rPr>
            </w:pPr>
            <w:r>
              <w:rPr>
                <w:color w:val="000000"/>
                <w:sz w:val="22"/>
                <w:szCs w:val="22"/>
              </w:rPr>
              <w:t>-</w:t>
            </w:r>
          </w:p>
        </w:tc>
        <w:tc>
          <w:tcPr>
            <w:tcW w:w="612" w:type="pct"/>
            <w:shd w:val="clear" w:color="auto" w:fill="auto"/>
            <w:vAlign w:val="center"/>
          </w:tcPr>
          <w:p w:rsidR="000E6BD8" w:rsidRPr="00160CCF" w:rsidRDefault="000E6BD8" w:rsidP="000E6BD8">
            <w:pPr>
              <w:jc w:val="center"/>
              <w:rPr>
                <w:color w:val="000000"/>
                <w:sz w:val="22"/>
                <w:szCs w:val="22"/>
              </w:rPr>
            </w:pPr>
            <w:r>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Pr>
                <w:color w:val="000000"/>
                <w:sz w:val="22"/>
                <w:szCs w:val="22"/>
              </w:rPr>
              <w:t>-</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1.6</w:t>
            </w:r>
          </w:p>
        </w:tc>
        <w:tc>
          <w:tcPr>
            <w:tcW w:w="2708" w:type="pct"/>
            <w:shd w:val="clear" w:color="auto" w:fill="auto"/>
            <w:vAlign w:val="center"/>
          </w:tcPr>
          <w:p w:rsidR="000E6BD8" w:rsidRPr="00160CCF" w:rsidRDefault="000E6BD8" w:rsidP="000E6BD8">
            <w:pPr>
              <w:rPr>
                <w:sz w:val="22"/>
                <w:szCs w:val="22"/>
              </w:rPr>
            </w:pPr>
            <w:r w:rsidRPr="00160CCF">
              <w:rPr>
                <w:sz w:val="22"/>
                <w:szCs w:val="22"/>
              </w:rPr>
              <w:t xml:space="preserve">        не организованы</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p>
        </w:tc>
      </w:tr>
      <w:tr w:rsidR="000E6BD8" w:rsidRPr="00160CCF" w:rsidTr="00B441F2">
        <w:trPr>
          <w:trHeight w:val="20"/>
        </w:trPr>
        <w:tc>
          <w:tcPr>
            <w:tcW w:w="302" w:type="pct"/>
            <w:shd w:val="clear" w:color="auto" w:fill="auto"/>
            <w:vAlign w:val="center"/>
            <w:hideMark/>
          </w:tcPr>
          <w:p w:rsidR="000E6BD8" w:rsidRPr="00160CCF" w:rsidRDefault="000E6BD8" w:rsidP="000E6BD8">
            <w:pPr>
              <w:jc w:val="center"/>
              <w:rPr>
                <w:sz w:val="22"/>
                <w:szCs w:val="22"/>
              </w:rPr>
            </w:pPr>
            <w:r w:rsidRPr="00160CCF">
              <w:rPr>
                <w:sz w:val="22"/>
                <w:szCs w:val="22"/>
              </w:rPr>
              <w:t>2.</w:t>
            </w:r>
          </w:p>
        </w:tc>
        <w:tc>
          <w:tcPr>
            <w:tcW w:w="2708" w:type="pct"/>
            <w:shd w:val="clear" w:color="auto" w:fill="auto"/>
            <w:vAlign w:val="center"/>
            <w:hideMark/>
          </w:tcPr>
          <w:p w:rsidR="000E6BD8" w:rsidRPr="00160CCF" w:rsidRDefault="000E6BD8" w:rsidP="000E6BD8">
            <w:pPr>
              <w:rPr>
                <w:iCs/>
                <w:sz w:val="22"/>
                <w:szCs w:val="22"/>
              </w:rPr>
            </w:pPr>
            <w:r w:rsidRPr="00160CCF">
              <w:rPr>
                <w:iCs/>
                <w:sz w:val="22"/>
                <w:szCs w:val="22"/>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612" w:type="pct"/>
            <w:shd w:val="clear" w:color="auto" w:fill="auto"/>
            <w:vAlign w:val="center"/>
            <w:hideMark/>
          </w:tcPr>
          <w:p w:rsidR="000E6BD8" w:rsidRPr="00160CCF" w:rsidRDefault="000E6BD8" w:rsidP="000E6BD8">
            <w:pPr>
              <w:jc w:val="center"/>
              <w:rPr>
                <w:color w:val="000000"/>
                <w:sz w:val="22"/>
                <w:szCs w:val="22"/>
              </w:rPr>
            </w:pPr>
            <w:r w:rsidRPr="00484F48">
              <w:rPr>
                <w:color w:val="000000"/>
                <w:sz w:val="22"/>
                <w:szCs w:val="22"/>
              </w:rPr>
              <w:t>92</w:t>
            </w:r>
          </w:p>
        </w:tc>
        <w:tc>
          <w:tcPr>
            <w:tcW w:w="612" w:type="pct"/>
            <w:shd w:val="clear" w:color="auto" w:fill="auto"/>
            <w:vAlign w:val="center"/>
            <w:hideMark/>
          </w:tcPr>
          <w:p w:rsidR="000E6BD8" w:rsidRPr="00160CCF" w:rsidRDefault="000E6BD8" w:rsidP="000E6BD8">
            <w:pPr>
              <w:jc w:val="center"/>
              <w:rPr>
                <w:color w:val="000000"/>
                <w:sz w:val="22"/>
                <w:szCs w:val="22"/>
              </w:rPr>
            </w:pPr>
            <w:r>
              <w:rPr>
                <w:color w:val="000000"/>
                <w:sz w:val="22"/>
                <w:szCs w:val="22"/>
              </w:rPr>
              <w:t>87</w:t>
            </w:r>
          </w:p>
        </w:tc>
        <w:tc>
          <w:tcPr>
            <w:tcW w:w="383"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w:t>
            </w:r>
            <w:r>
              <w:rPr>
                <w:color w:val="000000"/>
                <w:sz w:val="22"/>
                <w:szCs w:val="22"/>
              </w:rPr>
              <w:t>5</w:t>
            </w:r>
          </w:p>
        </w:tc>
        <w:tc>
          <w:tcPr>
            <w:tcW w:w="383" w:type="pct"/>
            <w:shd w:val="clear" w:color="auto" w:fill="auto"/>
            <w:vAlign w:val="center"/>
            <w:hideMark/>
          </w:tcPr>
          <w:p w:rsidR="000E6BD8" w:rsidRPr="00160CCF" w:rsidRDefault="000E6BD8" w:rsidP="000E6BD8">
            <w:pPr>
              <w:jc w:val="center"/>
              <w:rPr>
                <w:color w:val="000000"/>
                <w:sz w:val="22"/>
                <w:szCs w:val="22"/>
              </w:rPr>
            </w:pPr>
            <w:r>
              <w:rPr>
                <w:color w:val="000000"/>
                <w:sz w:val="22"/>
                <w:szCs w:val="22"/>
              </w:rPr>
              <w:t>94,6</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2.1</w:t>
            </w:r>
          </w:p>
        </w:tc>
        <w:tc>
          <w:tcPr>
            <w:tcW w:w="2708" w:type="pct"/>
            <w:shd w:val="clear" w:color="auto" w:fill="auto"/>
            <w:vAlign w:val="bottom"/>
          </w:tcPr>
          <w:p w:rsidR="000E6BD8" w:rsidRPr="00160CCF" w:rsidRDefault="000E6BD8" w:rsidP="000E6BD8">
            <w:pPr>
              <w:rPr>
                <w:sz w:val="22"/>
                <w:szCs w:val="22"/>
              </w:rPr>
            </w:pPr>
            <w:r w:rsidRPr="00160CCF">
              <w:rPr>
                <w:iCs/>
                <w:sz w:val="22"/>
                <w:szCs w:val="22"/>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5</w:t>
            </w:r>
          </w:p>
        </w:tc>
        <w:tc>
          <w:tcPr>
            <w:tcW w:w="612"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3</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-2</w:t>
            </w:r>
          </w:p>
        </w:tc>
        <w:tc>
          <w:tcPr>
            <w:tcW w:w="383" w:type="pct"/>
            <w:shd w:val="clear" w:color="auto" w:fill="auto"/>
            <w:vAlign w:val="center"/>
          </w:tcPr>
          <w:p w:rsidR="000E6BD8" w:rsidRPr="00160CCF" w:rsidRDefault="000E6BD8" w:rsidP="000E6BD8">
            <w:pPr>
              <w:jc w:val="center"/>
              <w:rPr>
                <w:color w:val="000000"/>
                <w:sz w:val="22"/>
                <w:szCs w:val="22"/>
              </w:rPr>
            </w:pPr>
            <w:r>
              <w:rPr>
                <w:color w:val="000000"/>
                <w:sz w:val="22"/>
                <w:szCs w:val="22"/>
              </w:rPr>
              <w:t>60,0</w:t>
            </w:r>
          </w:p>
        </w:tc>
      </w:tr>
      <w:tr w:rsidR="000E6BD8" w:rsidRPr="00160CCF" w:rsidTr="00B441F2">
        <w:trPr>
          <w:trHeight w:val="20"/>
        </w:trPr>
        <w:tc>
          <w:tcPr>
            <w:tcW w:w="302" w:type="pct"/>
            <w:shd w:val="clear" w:color="auto" w:fill="auto"/>
            <w:vAlign w:val="center"/>
            <w:hideMark/>
          </w:tcPr>
          <w:p w:rsidR="000E6BD8" w:rsidRPr="00160CCF" w:rsidRDefault="000E6BD8" w:rsidP="000E6BD8">
            <w:pPr>
              <w:jc w:val="center"/>
              <w:rPr>
                <w:sz w:val="22"/>
                <w:szCs w:val="22"/>
              </w:rPr>
            </w:pPr>
            <w:r w:rsidRPr="00160CCF">
              <w:rPr>
                <w:sz w:val="22"/>
                <w:szCs w:val="22"/>
              </w:rPr>
              <w:t>2.2</w:t>
            </w:r>
          </w:p>
        </w:tc>
        <w:tc>
          <w:tcPr>
            <w:tcW w:w="2708" w:type="pct"/>
            <w:shd w:val="clear" w:color="auto" w:fill="auto"/>
            <w:vAlign w:val="center"/>
            <w:hideMark/>
          </w:tcPr>
          <w:p w:rsidR="000E6BD8" w:rsidRPr="00160CCF" w:rsidRDefault="000E6BD8" w:rsidP="000E6BD8">
            <w:pPr>
              <w:keepNext/>
              <w:keepLines/>
              <w:ind w:right="-81"/>
              <w:jc w:val="both"/>
              <w:rPr>
                <w:sz w:val="22"/>
                <w:szCs w:val="22"/>
              </w:rPr>
            </w:pPr>
            <w:r w:rsidRPr="00160CCF">
              <w:rPr>
                <w:sz w:val="22"/>
                <w:szCs w:val="22"/>
              </w:rPr>
              <w:t xml:space="preserve">Количество детей–сирот и детей, оставшихся без попечения родителей, находящихся в КГКОУ «Норильский детский дом» </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54</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50</w:t>
            </w:r>
          </w:p>
        </w:tc>
        <w:tc>
          <w:tcPr>
            <w:tcW w:w="383"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-4</w:t>
            </w:r>
          </w:p>
        </w:tc>
        <w:tc>
          <w:tcPr>
            <w:tcW w:w="383" w:type="pct"/>
            <w:shd w:val="clear" w:color="auto" w:fill="auto"/>
            <w:vAlign w:val="center"/>
            <w:hideMark/>
          </w:tcPr>
          <w:p w:rsidR="000E6BD8" w:rsidRPr="00160CCF" w:rsidRDefault="000E6BD8" w:rsidP="000E6BD8">
            <w:pPr>
              <w:jc w:val="center"/>
              <w:rPr>
                <w:color w:val="000000"/>
                <w:sz w:val="22"/>
                <w:szCs w:val="22"/>
              </w:rPr>
            </w:pPr>
            <w:r>
              <w:rPr>
                <w:color w:val="000000"/>
                <w:sz w:val="22"/>
                <w:szCs w:val="22"/>
              </w:rPr>
              <w:t>92,6</w:t>
            </w:r>
          </w:p>
        </w:tc>
      </w:tr>
      <w:tr w:rsidR="000E6BD8" w:rsidRPr="00160CCF" w:rsidTr="00B441F2">
        <w:trPr>
          <w:trHeight w:val="20"/>
        </w:trPr>
        <w:tc>
          <w:tcPr>
            <w:tcW w:w="302" w:type="pct"/>
            <w:shd w:val="clear" w:color="auto" w:fill="auto"/>
            <w:vAlign w:val="center"/>
            <w:hideMark/>
          </w:tcPr>
          <w:p w:rsidR="000E6BD8" w:rsidRPr="00160CCF" w:rsidRDefault="000E6BD8" w:rsidP="000E6BD8">
            <w:pPr>
              <w:jc w:val="center"/>
              <w:rPr>
                <w:sz w:val="22"/>
                <w:szCs w:val="22"/>
              </w:rPr>
            </w:pPr>
            <w:r w:rsidRPr="00160CCF">
              <w:rPr>
                <w:sz w:val="22"/>
                <w:szCs w:val="22"/>
              </w:rPr>
              <w:t>2.3</w:t>
            </w:r>
          </w:p>
        </w:tc>
        <w:tc>
          <w:tcPr>
            <w:tcW w:w="2708" w:type="pct"/>
            <w:shd w:val="clear" w:color="auto" w:fill="auto"/>
            <w:vAlign w:val="center"/>
            <w:hideMark/>
          </w:tcPr>
          <w:p w:rsidR="000E6BD8" w:rsidRPr="00160CCF" w:rsidRDefault="000E6BD8" w:rsidP="000E6BD8">
            <w:pPr>
              <w:keepNext/>
              <w:keepLines/>
              <w:ind w:right="-81"/>
              <w:jc w:val="both"/>
              <w:rPr>
                <w:sz w:val="22"/>
                <w:szCs w:val="22"/>
              </w:rPr>
            </w:pPr>
            <w:r w:rsidRPr="00160CCF">
              <w:rPr>
                <w:sz w:val="22"/>
                <w:szCs w:val="22"/>
              </w:rPr>
              <w:t>Количество детей-сирот, находящихся в МБОУ «Школа–интернат №2 основного общего образования»</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33</w:t>
            </w:r>
          </w:p>
        </w:tc>
        <w:tc>
          <w:tcPr>
            <w:tcW w:w="612"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34</w:t>
            </w:r>
          </w:p>
        </w:tc>
        <w:tc>
          <w:tcPr>
            <w:tcW w:w="383" w:type="pct"/>
            <w:shd w:val="clear" w:color="auto" w:fill="auto"/>
            <w:vAlign w:val="center"/>
            <w:hideMark/>
          </w:tcPr>
          <w:p w:rsidR="000E6BD8" w:rsidRPr="00160CCF" w:rsidRDefault="000E6BD8" w:rsidP="000E6BD8">
            <w:pPr>
              <w:jc w:val="center"/>
              <w:rPr>
                <w:color w:val="000000"/>
                <w:sz w:val="22"/>
                <w:szCs w:val="22"/>
              </w:rPr>
            </w:pPr>
            <w:r w:rsidRPr="00160CCF">
              <w:rPr>
                <w:color w:val="000000"/>
                <w:sz w:val="22"/>
                <w:szCs w:val="22"/>
              </w:rPr>
              <w:t>1</w:t>
            </w:r>
          </w:p>
        </w:tc>
        <w:tc>
          <w:tcPr>
            <w:tcW w:w="383" w:type="pct"/>
            <w:shd w:val="clear" w:color="auto" w:fill="auto"/>
            <w:vAlign w:val="center"/>
            <w:hideMark/>
          </w:tcPr>
          <w:p w:rsidR="000E6BD8" w:rsidRPr="00160CCF" w:rsidRDefault="000E6BD8" w:rsidP="000E6BD8">
            <w:pPr>
              <w:jc w:val="center"/>
              <w:rPr>
                <w:color w:val="000000"/>
                <w:sz w:val="22"/>
                <w:szCs w:val="22"/>
              </w:rPr>
            </w:pPr>
            <w:r>
              <w:rPr>
                <w:color w:val="000000"/>
                <w:sz w:val="22"/>
                <w:szCs w:val="22"/>
              </w:rPr>
              <w:t>103,0</w:t>
            </w:r>
          </w:p>
        </w:tc>
      </w:tr>
      <w:tr w:rsidR="000E6BD8" w:rsidRPr="00160CCF" w:rsidTr="00B441F2">
        <w:trPr>
          <w:trHeight w:val="20"/>
        </w:trPr>
        <w:tc>
          <w:tcPr>
            <w:tcW w:w="302" w:type="pct"/>
            <w:shd w:val="clear" w:color="auto" w:fill="auto"/>
            <w:vAlign w:val="center"/>
          </w:tcPr>
          <w:p w:rsidR="000E6BD8" w:rsidRPr="00160CCF" w:rsidRDefault="000E6BD8" w:rsidP="000E6BD8">
            <w:pPr>
              <w:jc w:val="center"/>
              <w:rPr>
                <w:sz w:val="22"/>
                <w:szCs w:val="22"/>
              </w:rPr>
            </w:pPr>
            <w:r w:rsidRPr="00160CCF">
              <w:rPr>
                <w:sz w:val="22"/>
                <w:szCs w:val="22"/>
              </w:rPr>
              <w:t>3.</w:t>
            </w:r>
          </w:p>
        </w:tc>
        <w:tc>
          <w:tcPr>
            <w:tcW w:w="2708" w:type="pct"/>
            <w:shd w:val="clear" w:color="auto" w:fill="auto"/>
            <w:vAlign w:val="center"/>
          </w:tcPr>
          <w:p w:rsidR="000E6BD8" w:rsidRPr="00160CCF" w:rsidRDefault="000E6BD8" w:rsidP="000E6BD8">
            <w:pPr>
              <w:keepNext/>
              <w:keepLines/>
              <w:jc w:val="both"/>
              <w:rPr>
                <w:sz w:val="22"/>
                <w:szCs w:val="22"/>
              </w:rPr>
            </w:pPr>
            <w:r w:rsidRPr="00160CCF">
              <w:rPr>
                <w:sz w:val="22"/>
                <w:szCs w:val="22"/>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612" w:type="pct"/>
            <w:shd w:val="clear" w:color="auto" w:fill="auto"/>
            <w:vAlign w:val="center"/>
          </w:tcPr>
          <w:p w:rsidR="000E6BD8" w:rsidRPr="00160CCF" w:rsidRDefault="000E6BD8" w:rsidP="000E6BD8">
            <w:pPr>
              <w:jc w:val="center"/>
              <w:rPr>
                <w:color w:val="000000"/>
                <w:sz w:val="22"/>
                <w:szCs w:val="22"/>
              </w:rPr>
            </w:pPr>
            <w:r>
              <w:rPr>
                <w:color w:val="000000"/>
                <w:sz w:val="22"/>
                <w:szCs w:val="22"/>
              </w:rPr>
              <w:t>51</w:t>
            </w:r>
          </w:p>
        </w:tc>
        <w:tc>
          <w:tcPr>
            <w:tcW w:w="612" w:type="pct"/>
            <w:shd w:val="clear" w:color="auto" w:fill="auto"/>
            <w:vAlign w:val="center"/>
          </w:tcPr>
          <w:p w:rsidR="000E6BD8" w:rsidRPr="00160CCF" w:rsidRDefault="000E6BD8" w:rsidP="000E6BD8">
            <w:pPr>
              <w:jc w:val="center"/>
              <w:rPr>
                <w:color w:val="000000"/>
                <w:sz w:val="22"/>
                <w:szCs w:val="22"/>
              </w:rPr>
            </w:pPr>
            <w:r>
              <w:rPr>
                <w:color w:val="000000"/>
                <w:sz w:val="22"/>
                <w:szCs w:val="22"/>
              </w:rPr>
              <w:t>48</w:t>
            </w:r>
          </w:p>
        </w:tc>
        <w:tc>
          <w:tcPr>
            <w:tcW w:w="383" w:type="pct"/>
            <w:shd w:val="clear" w:color="auto" w:fill="auto"/>
            <w:vAlign w:val="center"/>
          </w:tcPr>
          <w:p w:rsidR="000E6BD8" w:rsidRPr="00160CCF" w:rsidRDefault="000E6BD8" w:rsidP="000E6BD8">
            <w:pPr>
              <w:jc w:val="center"/>
              <w:rPr>
                <w:color w:val="000000"/>
                <w:sz w:val="22"/>
                <w:szCs w:val="22"/>
              </w:rPr>
            </w:pPr>
            <w:r w:rsidRPr="00160CCF">
              <w:rPr>
                <w:color w:val="000000"/>
                <w:sz w:val="22"/>
                <w:szCs w:val="22"/>
              </w:rPr>
              <w:t>-</w:t>
            </w:r>
            <w:r>
              <w:rPr>
                <w:color w:val="000000"/>
                <w:sz w:val="22"/>
                <w:szCs w:val="22"/>
              </w:rPr>
              <w:t>3</w:t>
            </w:r>
          </w:p>
        </w:tc>
        <w:tc>
          <w:tcPr>
            <w:tcW w:w="383" w:type="pct"/>
            <w:shd w:val="clear" w:color="auto" w:fill="auto"/>
            <w:vAlign w:val="center"/>
          </w:tcPr>
          <w:p w:rsidR="000E6BD8" w:rsidRPr="00160CCF" w:rsidRDefault="000E6BD8" w:rsidP="000E6BD8">
            <w:pPr>
              <w:ind w:left="-80"/>
              <w:jc w:val="center"/>
              <w:rPr>
                <w:color w:val="000000"/>
                <w:sz w:val="22"/>
                <w:szCs w:val="22"/>
              </w:rPr>
            </w:pPr>
            <w:r>
              <w:rPr>
                <w:color w:val="000000"/>
                <w:sz w:val="22"/>
                <w:szCs w:val="22"/>
              </w:rPr>
              <w:t>94,1</w:t>
            </w:r>
          </w:p>
        </w:tc>
      </w:tr>
    </w:tbl>
    <w:p w:rsidR="000E6BD8" w:rsidRPr="00F742A0" w:rsidRDefault="000E6BD8" w:rsidP="000E6BD8">
      <w:pPr>
        <w:spacing w:before="120"/>
        <w:ind w:firstLine="709"/>
        <w:jc w:val="both"/>
        <w:rPr>
          <w:sz w:val="26"/>
          <w:szCs w:val="26"/>
        </w:rPr>
      </w:pPr>
      <w:r w:rsidRPr="00F742A0">
        <w:rPr>
          <w:sz w:val="26"/>
          <w:szCs w:val="26"/>
        </w:rPr>
        <w:t xml:space="preserve">Вопросу постинтернатного сопровождения выпускников учреждений для детей-сирот и детей, оставшихся без попечения родителей, на территории </w:t>
      </w:r>
      <w:r>
        <w:rPr>
          <w:sz w:val="26"/>
          <w:szCs w:val="26"/>
        </w:rPr>
        <w:t>города</w:t>
      </w:r>
      <w:r w:rsidRPr="00F742A0">
        <w:rPr>
          <w:sz w:val="26"/>
          <w:szCs w:val="26"/>
        </w:rPr>
        <w:t xml:space="preserve"> уделяется особое внимание. Всем выпускникам указанной категории, обучающимся в учреждениях профессионального образования предоставляется место в общежитии при КГБОУ СПО «Норильский техникум промышленных технологий и сервиса», помещение предоставлено по договору безвозмездного пользования недвижимым имуществом, рассчитано на 32 койко-места. </w:t>
      </w:r>
      <w:r>
        <w:rPr>
          <w:sz w:val="26"/>
          <w:szCs w:val="26"/>
        </w:rPr>
        <w:t>Д</w:t>
      </w:r>
      <w:r w:rsidRPr="00F742A0">
        <w:rPr>
          <w:sz w:val="26"/>
          <w:szCs w:val="26"/>
        </w:rPr>
        <w:t>ети проживают в отдельных двухместных комнатах. Для приготовления пищи оборудована кухня, где имеются холодильники, электрические плиты и столы. Подростки самостоятельно стирают вещи в комнате для стирки белья, в которой находятся автоматические стиральные машины, установлена гладильная доска. В общежитии оборудованы душевые кабины. Досуг проживающие дети проводят в актовом зале и комнате для отдыха, где имеется большой телевизор, мягкая мебель, велотренажер, живой уголок.</w:t>
      </w:r>
    </w:p>
    <w:p w:rsidR="000E6BD8" w:rsidRDefault="000E6BD8" w:rsidP="000E6BD8">
      <w:pPr>
        <w:autoSpaceDE w:val="0"/>
        <w:autoSpaceDN w:val="0"/>
        <w:adjustRightInd w:val="0"/>
        <w:ind w:firstLine="709"/>
        <w:jc w:val="both"/>
        <w:rPr>
          <w:sz w:val="26"/>
          <w:szCs w:val="26"/>
        </w:rPr>
      </w:pPr>
      <w:r w:rsidRPr="00F742A0">
        <w:rPr>
          <w:sz w:val="26"/>
          <w:szCs w:val="26"/>
        </w:rPr>
        <w:t xml:space="preserve">В </w:t>
      </w:r>
      <w:r>
        <w:rPr>
          <w:sz w:val="26"/>
          <w:szCs w:val="26"/>
        </w:rPr>
        <w:t>отчетном периоде</w:t>
      </w:r>
      <w:r w:rsidRPr="00F742A0">
        <w:rPr>
          <w:sz w:val="26"/>
          <w:szCs w:val="26"/>
        </w:rPr>
        <w:t xml:space="preserve"> продолж</w:t>
      </w:r>
      <w:r>
        <w:rPr>
          <w:sz w:val="26"/>
          <w:szCs w:val="26"/>
        </w:rPr>
        <w:t>алась</w:t>
      </w:r>
      <w:r w:rsidRPr="00F742A0">
        <w:rPr>
          <w:sz w:val="26"/>
          <w:szCs w:val="26"/>
        </w:rPr>
        <w:t xml:space="preserve"> работа по защите имущественных прав детей-сирот и детей, оставшихся без попечения родителей</w:t>
      </w:r>
      <w:r>
        <w:rPr>
          <w:sz w:val="26"/>
          <w:szCs w:val="26"/>
        </w:rPr>
        <w:t>.</w:t>
      </w:r>
      <w:r>
        <w:rPr>
          <w:bCs/>
          <w:iCs/>
          <w:sz w:val="26"/>
          <w:szCs w:val="26"/>
        </w:rPr>
        <w:t xml:space="preserve"> По состоянию на 01.</w:t>
      </w:r>
      <w:r w:rsidRPr="00BD3327">
        <w:rPr>
          <w:bCs/>
          <w:iCs/>
          <w:sz w:val="26"/>
          <w:szCs w:val="26"/>
        </w:rPr>
        <w:t>0</w:t>
      </w:r>
      <w:r>
        <w:rPr>
          <w:bCs/>
          <w:iCs/>
          <w:sz w:val="26"/>
          <w:szCs w:val="26"/>
        </w:rPr>
        <w:t>7.2017</w:t>
      </w:r>
      <w:r w:rsidRPr="00BD3327">
        <w:rPr>
          <w:bCs/>
          <w:iCs/>
          <w:sz w:val="26"/>
          <w:szCs w:val="26"/>
        </w:rPr>
        <w:t xml:space="preserve"> </w:t>
      </w:r>
      <w:r w:rsidRPr="00BD3327">
        <w:rPr>
          <w:sz w:val="26"/>
          <w:szCs w:val="26"/>
        </w:rPr>
        <w:t>жилы</w:t>
      </w:r>
      <w:r>
        <w:rPr>
          <w:sz w:val="26"/>
          <w:szCs w:val="26"/>
        </w:rPr>
        <w:t>е помещения</w:t>
      </w:r>
      <w:r w:rsidRPr="00BD3327">
        <w:rPr>
          <w:sz w:val="26"/>
          <w:szCs w:val="26"/>
        </w:rPr>
        <w:t xml:space="preserve"> из специализированного жилищного</w:t>
      </w:r>
      <w:r>
        <w:rPr>
          <w:sz w:val="26"/>
          <w:szCs w:val="26"/>
        </w:rPr>
        <w:t xml:space="preserve"> фонда города</w:t>
      </w:r>
      <w:r w:rsidRPr="00BD3327">
        <w:rPr>
          <w:sz w:val="26"/>
          <w:szCs w:val="26"/>
        </w:rPr>
        <w:t xml:space="preserve"> Норильска </w:t>
      </w:r>
      <w:r>
        <w:rPr>
          <w:sz w:val="26"/>
          <w:szCs w:val="26"/>
        </w:rPr>
        <w:t xml:space="preserve">не выделялись </w:t>
      </w:r>
      <w:r w:rsidRPr="00BD3327">
        <w:rPr>
          <w:sz w:val="26"/>
          <w:szCs w:val="26"/>
        </w:rPr>
        <w:t>(201</w:t>
      </w:r>
      <w:r>
        <w:rPr>
          <w:sz w:val="26"/>
          <w:szCs w:val="26"/>
        </w:rPr>
        <w:t>6</w:t>
      </w:r>
      <w:r w:rsidRPr="00BD3327">
        <w:rPr>
          <w:sz w:val="26"/>
          <w:szCs w:val="26"/>
        </w:rPr>
        <w:t xml:space="preserve"> </w:t>
      </w:r>
      <w:r>
        <w:rPr>
          <w:sz w:val="26"/>
          <w:szCs w:val="26"/>
        </w:rPr>
        <w:t xml:space="preserve">год – 2 </w:t>
      </w:r>
      <w:r w:rsidRPr="00131A26">
        <w:rPr>
          <w:sz w:val="26"/>
          <w:szCs w:val="26"/>
        </w:rPr>
        <w:t>чел.)</w:t>
      </w:r>
      <w:r>
        <w:rPr>
          <w:sz w:val="26"/>
          <w:szCs w:val="26"/>
        </w:rPr>
        <w:t>.</w:t>
      </w:r>
    </w:p>
    <w:p w:rsidR="000E6BD8" w:rsidRDefault="000E6BD8" w:rsidP="000E6BD8">
      <w:pPr>
        <w:autoSpaceDE w:val="0"/>
        <w:autoSpaceDN w:val="0"/>
        <w:adjustRightInd w:val="0"/>
        <w:ind w:firstLine="709"/>
        <w:jc w:val="both"/>
        <w:rPr>
          <w:sz w:val="26"/>
          <w:szCs w:val="26"/>
        </w:rPr>
      </w:pPr>
      <w:r w:rsidRPr="00BD3327">
        <w:rPr>
          <w:bCs/>
          <w:iCs/>
          <w:sz w:val="26"/>
          <w:szCs w:val="26"/>
        </w:rPr>
        <w:t xml:space="preserve">В Министерстве образования и науки Красноярского края в качестве нуждающихся </w:t>
      </w:r>
      <w:r>
        <w:rPr>
          <w:bCs/>
          <w:iCs/>
          <w:sz w:val="26"/>
          <w:szCs w:val="26"/>
        </w:rPr>
        <w:t xml:space="preserve">в предоставлении жилья состоит 48 человек (2016 год – 51 чел.), достигших возраста 14 лет и старше. Предоставление </w:t>
      </w:r>
      <w:r>
        <w:rPr>
          <w:sz w:val="26"/>
          <w:szCs w:val="26"/>
        </w:rPr>
        <w:t>жилых помещений осуществляется по достижении ими возраста 18 лет, по завершении получения профессионального образования, окончании прохождения военной службы по призыву либо окончании отбывания наказания в исправительных учреждениях.</w:t>
      </w:r>
    </w:p>
    <w:p w:rsidR="00F61477" w:rsidRPr="000C3C06" w:rsidRDefault="000E6BD8" w:rsidP="000E6BD8">
      <w:pPr>
        <w:autoSpaceDE w:val="0"/>
        <w:autoSpaceDN w:val="0"/>
        <w:ind w:firstLine="709"/>
        <w:jc w:val="both"/>
        <w:rPr>
          <w:bCs/>
          <w:iCs/>
          <w:sz w:val="26"/>
          <w:szCs w:val="26"/>
          <w:highlight w:val="yellow"/>
        </w:rPr>
      </w:pPr>
      <w:r w:rsidRPr="00F24D2D">
        <w:rPr>
          <w:bCs/>
          <w:iCs/>
          <w:sz w:val="26"/>
          <w:szCs w:val="26"/>
        </w:rPr>
        <w:t xml:space="preserve">В </w:t>
      </w:r>
      <w:r>
        <w:rPr>
          <w:bCs/>
          <w:iCs/>
          <w:sz w:val="26"/>
          <w:szCs w:val="26"/>
        </w:rPr>
        <w:t xml:space="preserve">2017 году </w:t>
      </w:r>
      <w:r w:rsidRPr="00F24D2D">
        <w:rPr>
          <w:bCs/>
          <w:iCs/>
          <w:sz w:val="26"/>
          <w:szCs w:val="26"/>
        </w:rPr>
        <w:t xml:space="preserve">из средств </w:t>
      </w:r>
      <w:r>
        <w:rPr>
          <w:bCs/>
          <w:iCs/>
          <w:sz w:val="26"/>
          <w:szCs w:val="26"/>
        </w:rPr>
        <w:t>местного и краевого бюджетов запланировано проведение ремонтных работ 24 жилых помещений муниципального жилищного фонда города Норильска, с целью предоставления их детям</w:t>
      </w:r>
      <w:r w:rsidRPr="00F24D2D">
        <w:rPr>
          <w:bCs/>
          <w:iCs/>
          <w:sz w:val="26"/>
          <w:szCs w:val="26"/>
        </w:rPr>
        <w:t>-сирот</w:t>
      </w:r>
      <w:r>
        <w:rPr>
          <w:bCs/>
          <w:iCs/>
          <w:sz w:val="26"/>
          <w:szCs w:val="26"/>
        </w:rPr>
        <w:t>ам.</w:t>
      </w:r>
    </w:p>
    <w:p w:rsidR="009F3934" w:rsidRPr="000C3C06" w:rsidRDefault="009F3934" w:rsidP="001B1E3B">
      <w:pPr>
        <w:pStyle w:val="a8"/>
        <w:ind w:firstLine="709"/>
        <w:rPr>
          <w:rFonts w:ascii="Times New Roman CYR" w:hAnsi="Times New Roman CYR" w:cs="Times New Roman CYR"/>
          <w:sz w:val="26"/>
          <w:szCs w:val="26"/>
          <w:highlight w:val="yellow"/>
        </w:rPr>
      </w:pPr>
    </w:p>
    <w:p w:rsidR="00D3181D" w:rsidRPr="000C3C06" w:rsidRDefault="00D3181D" w:rsidP="001B1E3B">
      <w:pPr>
        <w:pStyle w:val="a8"/>
        <w:ind w:firstLine="709"/>
        <w:rPr>
          <w:rFonts w:ascii="Times New Roman CYR" w:hAnsi="Times New Roman CYR" w:cs="Times New Roman CYR"/>
          <w:sz w:val="26"/>
          <w:szCs w:val="26"/>
          <w:highlight w:val="yellow"/>
        </w:rPr>
      </w:pPr>
    </w:p>
    <w:p w:rsidR="00D93FB4" w:rsidRPr="003C30C7" w:rsidRDefault="0003115E" w:rsidP="00D93FB4">
      <w:pPr>
        <w:pStyle w:val="20"/>
        <w:jc w:val="center"/>
        <w:rPr>
          <w:sz w:val="26"/>
          <w:szCs w:val="26"/>
        </w:rPr>
      </w:pPr>
      <w:bookmarkStart w:id="58" w:name="_Toc479355115"/>
      <w:r w:rsidRPr="003C30C7">
        <w:rPr>
          <w:sz w:val="26"/>
          <w:szCs w:val="26"/>
        </w:rPr>
        <w:t>9</w:t>
      </w:r>
      <w:r w:rsidR="00D93FB4" w:rsidRPr="003C30C7">
        <w:rPr>
          <w:sz w:val="26"/>
          <w:szCs w:val="26"/>
        </w:rPr>
        <w:t>.3. Развитие учреждений культуры и искусства</w:t>
      </w:r>
      <w:bookmarkEnd w:id="56"/>
      <w:bookmarkEnd w:id="57"/>
      <w:bookmarkEnd w:id="58"/>
    </w:p>
    <w:p w:rsidR="00F47510" w:rsidRPr="000C3C06" w:rsidRDefault="00F47510" w:rsidP="00F47510">
      <w:pPr>
        <w:ind w:firstLine="540"/>
        <w:jc w:val="both"/>
        <w:rPr>
          <w:sz w:val="10"/>
          <w:szCs w:val="10"/>
          <w:highlight w:val="yellow"/>
        </w:rPr>
      </w:pPr>
      <w:bookmarkStart w:id="59" w:name="_Toc225833535"/>
      <w:bookmarkStart w:id="60" w:name="_Toc270349252"/>
    </w:p>
    <w:p w:rsidR="00641CB8" w:rsidRPr="00C44411" w:rsidRDefault="00641CB8" w:rsidP="00641CB8">
      <w:pPr>
        <w:ind w:right="-35" w:firstLine="708"/>
        <w:contextualSpacing/>
        <w:jc w:val="both"/>
        <w:rPr>
          <w:sz w:val="26"/>
          <w:szCs w:val="26"/>
        </w:rPr>
      </w:pPr>
      <w:r w:rsidRPr="00C44411">
        <w:rPr>
          <w:sz w:val="26"/>
          <w:szCs w:val="20"/>
        </w:rPr>
        <w:t xml:space="preserve">На территории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C44411">
        <w:rPr>
          <w:sz w:val="26"/>
          <w:szCs w:val="26"/>
        </w:rPr>
        <w:t>16 учреждений, из них 14 муниципальных:</w:t>
      </w:r>
    </w:p>
    <w:p w:rsidR="00B441F2" w:rsidRDefault="00B441F2" w:rsidP="00641CB8">
      <w:pPr>
        <w:ind w:firstLine="720"/>
        <w:jc w:val="right"/>
        <w:rPr>
          <w:sz w:val="26"/>
          <w:szCs w:val="26"/>
        </w:rPr>
      </w:pPr>
    </w:p>
    <w:p w:rsidR="00641CB8" w:rsidRPr="00C44411" w:rsidRDefault="00641CB8" w:rsidP="00641CB8">
      <w:pPr>
        <w:ind w:firstLine="720"/>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4</w:t>
      </w:r>
    </w:p>
    <w:p w:rsidR="00641CB8" w:rsidRPr="00C44411" w:rsidRDefault="00641CB8" w:rsidP="00641CB8">
      <w:pPr>
        <w:jc w:val="center"/>
        <w:rPr>
          <w:b/>
          <w:i/>
          <w:sz w:val="26"/>
          <w:szCs w:val="26"/>
        </w:rPr>
      </w:pPr>
      <w:r w:rsidRPr="00C44411">
        <w:rPr>
          <w:b/>
          <w:bCs/>
          <w:i/>
          <w:sz w:val="26"/>
          <w:szCs w:val="26"/>
        </w:rPr>
        <w:t xml:space="preserve">Сеть </w:t>
      </w:r>
      <w:r w:rsidRPr="00C44411">
        <w:rPr>
          <w:b/>
          <w:i/>
          <w:sz w:val="26"/>
          <w:szCs w:val="26"/>
        </w:rPr>
        <w:t xml:space="preserve">учреждений, подведомственных </w:t>
      </w:r>
    </w:p>
    <w:p w:rsidR="00641CB8" w:rsidRPr="00C44411" w:rsidRDefault="00641CB8" w:rsidP="00641CB8">
      <w:pPr>
        <w:spacing w:after="120"/>
        <w:jc w:val="center"/>
        <w:rPr>
          <w:b/>
          <w:i/>
          <w:sz w:val="26"/>
          <w:szCs w:val="26"/>
        </w:rPr>
      </w:pPr>
      <w:r w:rsidRPr="00C44411">
        <w:rPr>
          <w:b/>
          <w:i/>
          <w:sz w:val="26"/>
          <w:szCs w:val="26"/>
        </w:rPr>
        <w:t>Управлению по делам культуры и искусства</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709"/>
        <w:gridCol w:w="709"/>
        <w:gridCol w:w="5528"/>
      </w:tblGrid>
      <w:tr w:rsidR="00641CB8" w:rsidRPr="00C44411" w:rsidTr="00641CB8">
        <w:trPr>
          <w:trHeight w:val="20"/>
          <w:tblHeader/>
        </w:trPr>
        <w:tc>
          <w:tcPr>
            <w:tcW w:w="2415" w:type="dxa"/>
            <w:vMerge w:val="restart"/>
            <w:vAlign w:val="center"/>
          </w:tcPr>
          <w:p w:rsidR="00641CB8" w:rsidRPr="00C44411" w:rsidRDefault="00641CB8" w:rsidP="00641CB8">
            <w:pPr>
              <w:jc w:val="center"/>
              <w:rPr>
                <w:bCs/>
              </w:rPr>
            </w:pPr>
            <w:r w:rsidRPr="00C44411">
              <w:rPr>
                <w:bCs/>
              </w:rPr>
              <w:t>Наименование</w:t>
            </w:r>
          </w:p>
        </w:tc>
        <w:tc>
          <w:tcPr>
            <w:tcW w:w="1418" w:type="dxa"/>
            <w:gridSpan w:val="2"/>
            <w:vAlign w:val="center"/>
          </w:tcPr>
          <w:p w:rsidR="00641CB8" w:rsidRPr="00C44411" w:rsidRDefault="00641CB8" w:rsidP="00641CB8">
            <w:pPr>
              <w:jc w:val="center"/>
              <w:rPr>
                <w:bCs/>
              </w:rPr>
            </w:pPr>
            <w:r w:rsidRPr="00C44411">
              <w:rPr>
                <w:bCs/>
                <w:lang w:val="en-US"/>
              </w:rPr>
              <w:t xml:space="preserve">I </w:t>
            </w:r>
            <w:r w:rsidRPr="00C44411">
              <w:rPr>
                <w:bCs/>
              </w:rPr>
              <w:t>полугодие</w:t>
            </w:r>
          </w:p>
        </w:tc>
        <w:tc>
          <w:tcPr>
            <w:tcW w:w="5528" w:type="dxa"/>
            <w:vMerge w:val="restart"/>
            <w:vAlign w:val="center"/>
          </w:tcPr>
          <w:p w:rsidR="00641CB8" w:rsidRPr="00C44411" w:rsidRDefault="00641CB8" w:rsidP="00641CB8">
            <w:pPr>
              <w:jc w:val="center"/>
              <w:rPr>
                <w:bCs/>
              </w:rPr>
            </w:pPr>
            <w:r w:rsidRPr="00C44411">
              <w:rPr>
                <w:bCs/>
              </w:rPr>
              <w:t>Примечание</w:t>
            </w:r>
          </w:p>
        </w:tc>
      </w:tr>
      <w:tr w:rsidR="00641CB8" w:rsidRPr="00C44411" w:rsidTr="00641CB8">
        <w:trPr>
          <w:trHeight w:val="20"/>
          <w:tblHeader/>
        </w:trPr>
        <w:tc>
          <w:tcPr>
            <w:tcW w:w="2415" w:type="dxa"/>
            <w:vMerge/>
            <w:vAlign w:val="center"/>
          </w:tcPr>
          <w:p w:rsidR="00641CB8" w:rsidRPr="00C44411" w:rsidRDefault="00641CB8" w:rsidP="00641CB8">
            <w:pPr>
              <w:jc w:val="center"/>
              <w:rPr>
                <w:bCs/>
              </w:rPr>
            </w:pPr>
          </w:p>
        </w:tc>
        <w:tc>
          <w:tcPr>
            <w:tcW w:w="709" w:type="dxa"/>
            <w:vAlign w:val="center"/>
          </w:tcPr>
          <w:p w:rsidR="00641CB8" w:rsidRPr="00C44411" w:rsidRDefault="00641CB8" w:rsidP="00641CB8">
            <w:pPr>
              <w:jc w:val="center"/>
              <w:rPr>
                <w:bCs/>
              </w:rPr>
            </w:pPr>
            <w:r w:rsidRPr="00C44411">
              <w:rPr>
                <w:bCs/>
              </w:rPr>
              <w:t>2016</w:t>
            </w:r>
          </w:p>
        </w:tc>
        <w:tc>
          <w:tcPr>
            <w:tcW w:w="709" w:type="dxa"/>
            <w:vAlign w:val="center"/>
          </w:tcPr>
          <w:p w:rsidR="00641CB8" w:rsidRPr="00C44411" w:rsidRDefault="00641CB8" w:rsidP="00641CB8">
            <w:pPr>
              <w:jc w:val="center"/>
              <w:rPr>
                <w:bCs/>
              </w:rPr>
            </w:pPr>
            <w:r w:rsidRPr="00C44411">
              <w:rPr>
                <w:bCs/>
              </w:rPr>
              <w:t>2017</w:t>
            </w:r>
          </w:p>
        </w:tc>
        <w:tc>
          <w:tcPr>
            <w:tcW w:w="5528" w:type="dxa"/>
            <w:vMerge/>
            <w:vAlign w:val="center"/>
          </w:tcPr>
          <w:p w:rsidR="00641CB8" w:rsidRPr="00C44411" w:rsidRDefault="00641CB8" w:rsidP="00641CB8">
            <w:pPr>
              <w:jc w:val="center"/>
              <w:rPr>
                <w:bCs/>
              </w:rPr>
            </w:pP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Театр</w:t>
            </w:r>
          </w:p>
        </w:tc>
        <w:tc>
          <w:tcPr>
            <w:tcW w:w="709" w:type="dxa"/>
            <w:vAlign w:val="center"/>
          </w:tcPr>
          <w:p w:rsidR="00641CB8" w:rsidRPr="00C44411" w:rsidRDefault="00641CB8" w:rsidP="00641CB8">
            <w:pPr>
              <w:jc w:val="center"/>
              <w:rPr>
                <w:bCs/>
              </w:rPr>
            </w:pPr>
            <w:r w:rsidRPr="00C44411">
              <w:rPr>
                <w:bCs/>
              </w:rPr>
              <w:t>1</w:t>
            </w:r>
          </w:p>
        </w:tc>
        <w:tc>
          <w:tcPr>
            <w:tcW w:w="709" w:type="dxa"/>
            <w:vAlign w:val="center"/>
          </w:tcPr>
          <w:p w:rsidR="00641CB8" w:rsidRPr="00C44411" w:rsidRDefault="00641CB8" w:rsidP="00641CB8">
            <w:pPr>
              <w:jc w:val="center"/>
              <w:rPr>
                <w:bCs/>
              </w:rPr>
            </w:pPr>
            <w:r w:rsidRPr="00C44411">
              <w:rPr>
                <w:bCs/>
              </w:rPr>
              <w:t>1</w:t>
            </w:r>
          </w:p>
        </w:tc>
        <w:tc>
          <w:tcPr>
            <w:tcW w:w="5528" w:type="dxa"/>
            <w:vAlign w:val="center"/>
          </w:tcPr>
          <w:p w:rsidR="00641CB8" w:rsidRPr="00C44411" w:rsidRDefault="00641CB8" w:rsidP="00641CB8">
            <w:pPr>
              <w:ind w:left="128" w:right="146"/>
              <w:rPr>
                <w:bCs/>
              </w:rPr>
            </w:pPr>
            <w:r w:rsidRPr="00C44411">
              <w:t>«Норильский Заполярный театр драмы им. Владимира Маяковского» - краевое государственное бюджетное учреждение культуры</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Колледж</w:t>
            </w:r>
          </w:p>
        </w:tc>
        <w:tc>
          <w:tcPr>
            <w:tcW w:w="709" w:type="dxa"/>
            <w:vAlign w:val="center"/>
          </w:tcPr>
          <w:p w:rsidR="00641CB8" w:rsidRPr="00C44411" w:rsidRDefault="00641CB8" w:rsidP="00641CB8">
            <w:pPr>
              <w:jc w:val="center"/>
              <w:rPr>
                <w:bCs/>
              </w:rPr>
            </w:pPr>
            <w:r w:rsidRPr="00C44411">
              <w:rPr>
                <w:bCs/>
              </w:rPr>
              <w:t>1</w:t>
            </w:r>
          </w:p>
        </w:tc>
        <w:tc>
          <w:tcPr>
            <w:tcW w:w="709" w:type="dxa"/>
            <w:vAlign w:val="center"/>
          </w:tcPr>
          <w:p w:rsidR="00641CB8" w:rsidRPr="00C44411" w:rsidRDefault="00641CB8" w:rsidP="00641CB8">
            <w:pPr>
              <w:jc w:val="center"/>
              <w:rPr>
                <w:bCs/>
              </w:rPr>
            </w:pPr>
            <w:r w:rsidRPr="00C44411">
              <w:rPr>
                <w:bCs/>
              </w:rPr>
              <w:t>1</w:t>
            </w:r>
          </w:p>
        </w:tc>
        <w:tc>
          <w:tcPr>
            <w:tcW w:w="5528" w:type="dxa"/>
            <w:vAlign w:val="center"/>
          </w:tcPr>
          <w:p w:rsidR="00641CB8" w:rsidRPr="00C44411" w:rsidRDefault="00641CB8" w:rsidP="00641CB8">
            <w:pPr>
              <w:ind w:left="128" w:right="146"/>
            </w:pPr>
            <w:r w:rsidRPr="00C44411">
              <w:t>«Норильский колледж искусств» - краевое государственное бюджетное учреждение культуры</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Культурно-досуговые центры</w:t>
            </w:r>
          </w:p>
        </w:tc>
        <w:tc>
          <w:tcPr>
            <w:tcW w:w="709" w:type="dxa"/>
            <w:vAlign w:val="center"/>
          </w:tcPr>
          <w:p w:rsidR="00641CB8" w:rsidRPr="00C44411" w:rsidRDefault="00641CB8" w:rsidP="00641CB8">
            <w:pPr>
              <w:jc w:val="center"/>
              <w:rPr>
                <w:bCs/>
              </w:rPr>
            </w:pPr>
            <w:r w:rsidRPr="00C44411">
              <w:rPr>
                <w:bCs/>
              </w:rPr>
              <w:t>4</w:t>
            </w:r>
          </w:p>
        </w:tc>
        <w:tc>
          <w:tcPr>
            <w:tcW w:w="709" w:type="dxa"/>
            <w:vAlign w:val="center"/>
          </w:tcPr>
          <w:p w:rsidR="00641CB8" w:rsidRPr="00C44411" w:rsidRDefault="00641CB8" w:rsidP="00641CB8">
            <w:pPr>
              <w:jc w:val="center"/>
              <w:rPr>
                <w:bCs/>
              </w:rPr>
            </w:pPr>
            <w:r w:rsidRPr="00C44411">
              <w:rPr>
                <w:bCs/>
              </w:rPr>
              <w:t>4</w:t>
            </w:r>
          </w:p>
        </w:tc>
        <w:tc>
          <w:tcPr>
            <w:tcW w:w="5528" w:type="dxa"/>
            <w:vAlign w:val="center"/>
          </w:tcPr>
          <w:p w:rsidR="00641CB8" w:rsidRPr="00C44411" w:rsidRDefault="00641CB8" w:rsidP="00641CB8">
            <w:pPr>
              <w:ind w:left="128" w:right="146"/>
            </w:pPr>
            <w:r w:rsidRPr="00C44411">
              <w:t>МБУК «Городской центр культуры»,</w:t>
            </w:r>
          </w:p>
          <w:p w:rsidR="00641CB8" w:rsidRPr="00C44411" w:rsidRDefault="00641CB8" w:rsidP="00641CB8">
            <w:pPr>
              <w:ind w:left="128" w:right="146"/>
            </w:pPr>
            <w:r w:rsidRPr="00C44411">
              <w:t>МБУК «КДЦ «Юбилейный»,</w:t>
            </w:r>
          </w:p>
          <w:p w:rsidR="00641CB8" w:rsidRPr="00C44411" w:rsidRDefault="00641CB8" w:rsidP="00641CB8">
            <w:pPr>
              <w:ind w:left="128" w:right="146"/>
            </w:pPr>
            <w:r w:rsidRPr="00C44411">
              <w:t>МБУК «КДЦ им. Вл. Высоцкого»,</w:t>
            </w:r>
          </w:p>
          <w:p w:rsidR="00641CB8" w:rsidRPr="00C44411" w:rsidRDefault="00641CB8" w:rsidP="00641CB8">
            <w:pPr>
              <w:ind w:left="128" w:right="146"/>
              <w:rPr>
                <w:bCs/>
              </w:rPr>
            </w:pPr>
            <w:r w:rsidRPr="00C44411">
              <w:t>МБУК «Дом культуры «Энергия» п. Снежногорск</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Кинотеатр</w:t>
            </w:r>
          </w:p>
        </w:tc>
        <w:tc>
          <w:tcPr>
            <w:tcW w:w="709" w:type="dxa"/>
            <w:vAlign w:val="center"/>
          </w:tcPr>
          <w:p w:rsidR="00641CB8" w:rsidRPr="00C44411" w:rsidRDefault="00641CB8" w:rsidP="00641CB8">
            <w:pPr>
              <w:jc w:val="center"/>
              <w:rPr>
                <w:bCs/>
              </w:rPr>
            </w:pPr>
            <w:r w:rsidRPr="00C44411">
              <w:rPr>
                <w:bCs/>
              </w:rPr>
              <w:t>1</w:t>
            </w:r>
          </w:p>
        </w:tc>
        <w:tc>
          <w:tcPr>
            <w:tcW w:w="709" w:type="dxa"/>
            <w:vAlign w:val="center"/>
          </w:tcPr>
          <w:p w:rsidR="00641CB8" w:rsidRPr="00C44411" w:rsidRDefault="00641CB8" w:rsidP="00641CB8">
            <w:pPr>
              <w:jc w:val="center"/>
              <w:rPr>
                <w:bCs/>
              </w:rPr>
            </w:pPr>
            <w:r w:rsidRPr="00C44411">
              <w:rPr>
                <w:bCs/>
              </w:rPr>
              <w:t>1</w:t>
            </w:r>
          </w:p>
        </w:tc>
        <w:tc>
          <w:tcPr>
            <w:tcW w:w="5528" w:type="dxa"/>
            <w:vAlign w:val="center"/>
          </w:tcPr>
          <w:p w:rsidR="00641CB8" w:rsidRPr="00C44411" w:rsidRDefault="00641CB8" w:rsidP="00641CB8">
            <w:pPr>
              <w:ind w:left="128" w:right="146"/>
              <w:rPr>
                <w:bCs/>
              </w:rPr>
            </w:pPr>
            <w:r w:rsidRPr="00C44411">
              <w:t>МБУ «Кинокомплекс «Родина» с кинозалом «Ретро»</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Музеи</w:t>
            </w:r>
          </w:p>
        </w:tc>
        <w:tc>
          <w:tcPr>
            <w:tcW w:w="709" w:type="dxa"/>
            <w:vAlign w:val="center"/>
          </w:tcPr>
          <w:p w:rsidR="00641CB8" w:rsidRPr="00C44411" w:rsidRDefault="00641CB8" w:rsidP="00641CB8">
            <w:pPr>
              <w:jc w:val="center"/>
              <w:rPr>
                <w:bCs/>
              </w:rPr>
            </w:pPr>
            <w:r w:rsidRPr="00C44411">
              <w:rPr>
                <w:bCs/>
              </w:rPr>
              <w:t>1</w:t>
            </w:r>
          </w:p>
        </w:tc>
        <w:tc>
          <w:tcPr>
            <w:tcW w:w="709" w:type="dxa"/>
            <w:vMerge w:val="restart"/>
            <w:vAlign w:val="center"/>
          </w:tcPr>
          <w:p w:rsidR="00641CB8" w:rsidRPr="00C44411" w:rsidRDefault="00641CB8" w:rsidP="00641CB8">
            <w:pPr>
              <w:jc w:val="center"/>
              <w:rPr>
                <w:bCs/>
              </w:rPr>
            </w:pPr>
            <w:r w:rsidRPr="00C44411">
              <w:rPr>
                <w:bCs/>
              </w:rPr>
              <w:t>1</w:t>
            </w:r>
          </w:p>
        </w:tc>
        <w:tc>
          <w:tcPr>
            <w:tcW w:w="5528" w:type="dxa"/>
            <w:vMerge w:val="restart"/>
            <w:vAlign w:val="center"/>
          </w:tcPr>
          <w:p w:rsidR="00641CB8" w:rsidRPr="00C44411" w:rsidRDefault="00641CB8" w:rsidP="00641CB8">
            <w:pPr>
              <w:ind w:left="128" w:right="146"/>
              <w:rPr>
                <w:bCs/>
              </w:rPr>
            </w:pPr>
            <w:r w:rsidRPr="00C44411">
              <w:t>МБУ «Музейно-выставочный комплекс «Музей Норильска» (учреждение организовано в результате реорганизации МБУ «Норильская художественная галерея» путем присоединения к МБУ «Музей истории освоения и развития НПР»)</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Художественные галереи</w:t>
            </w:r>
          </w:p>
        </w:tc>
        <w:tc>
          <w:tcPr>
            <w:tcW w:w="709" w:type="dxa"/>
            <w:vAlign w:val="center"/>
          </w:tcPr>
          <w:p w:rsidR="00641CB8" w:rsidRPr="00C44411" w:rsidRDefault="00641CB8" w:rsidP="00641CB8">
            <w:pPr>
              <w:jc w:val="center"/>
              <w:rPr>
                <w:bCs/>
              </w:rPr>
            </w:pPr>
            <w:r w:rsidRPr="00C44411">
              <w:rPr>
                <w:bCs/>
              </w:rPr>
              <w:t>1</w:t>
            </w:r>
          </w:p>
        </w:tc>
        <w:tc>
          <w:tcPr>
            <w:tcW w:w="709" w:type="dxa"/>
            <w:vMerge/>
            <w:vAlign w:val="center"/>
          </w:tcPr>
          <w:p w:rsidR="00641CB8" w:rsidRPr="00C44411" w:rsidRDefault="00641CB8" w:rsidP="00641CB8">
            <w:pPr>
              <w:jc w:val="center"/>
              <w:rPr>
                <w:bCs/>
              </w:rPr>
            </w:pPr>
          </w:p>
        </w:tc>
        <w:tc>
          <w:tcPr>
            <w:tcW w:w="5528" w:type="dxa"/>
            <w:vMerge/>
            <w:vAlign w:val="center"/>
          </w:tcPr>
          <w:p w:rsidR="00641CB8" w:rsidRPr="00C44411" w:rsidRDefault="00641CB8" w:rsidP="00641CB8">
            <w:pPr>
              <w:ind w:left="128" w:right="146"/>
              <w:rPr>
                <w:bCs/>
              </w:rPr>
            </w:pP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Библиотеки</w:t>
            </w:r>
          </w:p>
        </w:tc>
        <w:tc>
          <w:tcPr>
            <w:tcW w:w="709" w:type="dxa"/>
            <w:vAlign w:val="center"/>
          </w:tcPr>
          <w:p w:rsidR="00641CB8" w:rsidRPr="00C44411" w:rsidRDefault="00641CB8" w:rsidP="00641CB8">
            <w:pPr>
              <w:jc w:val="center"/>
              <w:rPr>
                <w:bCs/>
              </w:rPr>
            </w:pPr>
            <w:r w:rsidRPr="00C44411">
              <w:rPr>
                <w:bCs/>
              </w:rPr>
              <w:t>1</w:t>
            </w:r>
          </w:p>
        </w:tc>
        <w:tc>
          <w:tcPr>
            <w:tcW w:w="709" w:type="dxa"/>
            <w:vAlign w:val="center"/>
          </w:tcPr>
          <w:p w:rsidR="00641CB8" w:rsidRPr="00C44411" w:rsidRDefault="00641CB8" w:rsidP="00641CB8">
            <w:pPr>
              <w:jc w:val="center"/>
              <w:rPr>
                <w:bCs/>
              </w:rPr>
            </w:pPr>
            <w:r w:rsidRPr="00C44411">
              <w:rPr>
                <w:bCs/>
              </w:rPr>
              <w:t>1</w:t>
            </w:r>
          </w:p>
        </w:tc>
        <w:tc>
          <w:tcPr>
            <w:tcW w:w="5528" w:type="dxa"/>
            <w:vAlign w:val="center"/>
          </w:tcPr>
          <w:p w:rsidR="00641CB8" w:rsidRPr="00C44411" w:rsidRDefault="00641CB8" w:rsidP="00641CB8">
            <w:pPr>
              <w:ind w:left="128" w:right="146"/>
            </w:pPr>
            <w:r w:rsidRPr="00C44411">
              <w:t>МБУ «Централизованная библиотечная система»: (</w:t>
            </w:r>
            <w:r>
              <w:t xml:space="preserve">филиалы: </w:t>
            </w:r>
            <w:r w:rsidRPr="00C44411">
              <w:t>2 в р-не Талнах, 3 в р-не Кайеркан, 4 в Центральном р–не)</w:t>
            </w:r>
          </w:p>
        </w:tc>
      </w:tr>
      <w:tr w:rsidR="00641CB8" w:rsidRPr="00C44411" w:rsidTr="00641CB8">
        <w:trPr>
          <w:trHeight w:val="20"/>
        </w:trPr>
        <w:tc>
          <w:tcPr>
            <w:tcW w:w="2415" w:type="dxa"/>
            <w:vAlign w:val="center"/>
          </w:tcPr>
          <w:p w:rsidR="00641CB8" w:rsidRPr="00C44411" w:rsidRDefault="00641CB8" w:rsidP="00641CB8">
            <w:pPr>
              <w:ind w:left="147" w:right="65"/>
              <w:rPr>
                <w:bCs/>
              </w:rPr>
            </w:pPr>
            <w:r w:rsidRPr="00C44411">
              <w:rPr>
                <w:bCs/>
              </w:rPr>
              <w:t>Учебные заведения культуры</w:t>
            </w:r>
          </w:p>
        </w:tc>
        <w:tc>
          <w:tcPr>
            <w:tcW w:w="709" w:type="dxa"/>
            <w:vAlign w:val="center"/>
          </w:tcPr>
          <w:p w:rsidR="00641CB8" w:rsidRPr="00C44411" w:rsidRDefault="00641CB8" w:rsidP="00641CB8">
            <w:pPr>
              <w:jc w:val="center"/>
              <w:rPr>
                <w:bCs/>
              </w:rPr>
            </w:pPr>
            <w:r w:rsidRPr="00C44411">
              <w:rPr>
                <w:bCs/>
              </w:rPr>
              <w:t>6</w:t>
            </w:r>
          </w:p>
        </w:tc>
        <w:tc>
          <w:tcPr>
            <w:tcW w:w="709" w:type="dxa"/>
            <w:vAlign w:val="center"/>
          </w:tcPr>
          <w:p w:rsidR="00641CB8" w:rsidRPr="00C44411" w:rsidRDefault="00641CB8" w:rsidP="00641CB8">
            <w:pPr>
              <w:jc w:val="center"/>
              <w:rPr>
                <w:bCs/>
              </w:rPr>
            </w:pPr>
            <w:r w:rsidRPr="00C44411">
              <w:rPr>
                <w:bCs/>
              </w:rPr>
              <w:t>6</w:t>
            </w:r>
          </w:p>
        </w:tc>
        <w:tc>
          <w:tcPr>
            <w:tcW w:w="5528" w:type="dxa"/>
            <w:vAlign w:val="center"/>
          </w:tcPr>
          <w:p w:rsidR="00641CB8" w:rsidRPr="00C44411" w:rsidRDefault="00641CB8" w:rsidP="00641CB8">
            <w:pPr>
              <w:ind w:left="128" w:right="146"/>
            </w:pPr>
            <w:r w:rsidRPr="00C44411">
              <w:t>4 школы искусств, 1 музыкальная школа, 1 художественная школа</w:t>
            </w:r>
          </w:p>
        </w:tc>
      </w:tr>
      <w:tr w:rsidR="00641CB8" w:rsidRPr="00C44411" w:rsidTr="00641CB8">
        <w:trPr>
          <w:trHeight w:val="20"/>
        </w:trPr>
        <w:tc>
          <w:tcPr>
            <w:tcW w:w="2415" w:type="dxa"/>
            <w:vAlign w:val="center"/>
          </w:tcPr>
          <w:p w:rsidR="00641CB8" w:rsidRPr="00C44411" w:rsidRDefault="00641CB8" w:rsidP="00641CB8">
            <w:pPr>
              <w:ind w:left="147" w:right="65"/>
              <w:rPr>
                <w:bCs/>
              </w:rPr>
            </w:pPr>
            <w:r>
              <w:t>Обеспечивающий комплекс</w:t>
            </w:r>
            <w:r w:rsidRPr="00C44411">
              <w:t xml:space="preserve"> </w:t>
            </w:r>
          </w:p>
        </w:tc>
        <w:tc>
          <w:tcPr>
            <w:tcW w:w="709" w:type="dxa"/>
            <w:vAlign w:val="center"/>
          </w:tcPr>
          <w:p w:rsidR="00641CB8" w:rsidRPr="00C44411" w:rsidRDefault="00641CB8" w:rsidP="00641CB8">
            <w:pPr>
              <w:jc w:val="center"/>
              <w:rPr>
                <w:bCs/>
              </w:rPr>
            </w:pPr>
            <w:r w:rsidRPr="00C44411">
              <w:rPr>
                <w:bCs/>
              </w:rPr>
              <w:t>1</w:t>
            </w:r>
          </w:p>
        </w:tc>
        <w:tc>
          <w:tcPr>
            <w:tcW w:w="709" w:type="dxa"/>
            <w:vAlign w:val="center"/>
          </w:tcPr>
          <w:p w:rsidR="00641CB8" w:rsidRPr="00C44411" w:rsidRDefault="00641CB8" w:rsidP="00641CB8">
            <w:pPr>
              <w:jc w:val="center"/>
              <w:rPr>
                <w:bCs/>
              </w:rPr>
            </w:pPr>
            <w:r w:rsidRPr="00C44411">
              <w:rPr>
                <w:bCs/>
              </w:rPr>
              <w:t>1</w:t>
            </w:r>
          </w:p>
        </w:tc>
        <w:tc>
          <w:tcPr>
            <w:tcW w:w="5528" w:type="dxa"/>
            <w:vAlign w:val="center"/>
          </w:tcPr>
          <w:p w:rsidR="00641CB8" w:rsidRPr="00C44411" w:rsidRDefault="00641CB8" w:rsidP="00641CB8">
            <w:pPr>
              <w:ind w:left="128" w:right="146"/>
            </w:pPr>
            <w:r w:rsidRPr="00C44411">
              <w:t xml:space="preserve">МКУ «Обеспечивающий комплекс учреждений культуры» </w:t>
            </w:r>
          </w:p>
        </w:tc>
      </w:tr>
      <w:tr w:rsidR="00641CB8" w:rsidRPr="00C44411" w:rsidTr="00641CB8">
        <w:trPr>
          <w:trHeight w:val="20"/>
        </w:trPr>
        <w:tc>
          <w:tcPr>
            <w:tcW w:w="2415" w:type="dxa"/>
            <w:vAlign w:val="center"/>
          </w:tcPr>
          <w:p w:rsidR="00641CB8" w:rsidRPr="00C44411" w:rsidRDefault="00641CB8" w:rsidP="00641CB8">
            <w:pPr>
              <w:ind w:right="65"/>
              <w:jc w:val="right"/>
              <w:rPr>
                <w:b/>
                <w:bCs/>
              </w:rPr>
            </w:pPr>
            <w:r w:rsidRPr="00C44411">
              <w:rPr>
                <w:b/>
                <w:bCs/>
              </w:rPr>
              <w:t>Всего, в т.ч.</w:t>
            </w:r>
          </w:p>
        </w:tc>
        <w:tc>
          <w:tcPr>
            <w:tcW w:w="709" w:type="dxa"/>
            <w:vAlign w:val="center"/>
          </w:tcPr>
          <w:p w:rsidR="00641CB8" w:rsidRPr="00C44411" w:rsidRDefault="00641CB8" w:rsidP="00641CB8">
            <w:pPr>
              <w:jc w:val="center"/>
              <w:rPr>
                <w:b/>
                <w:bCs/>
              </w:rPr>
            </w:pPr>
            <w:r w:rsidRPr="00C44411">
              <w:rPr>
                <w:b/>
                <w:bCs/>
              </w:rPr>
              <w:t>17</w:t>
            </w:r>
          </w:p>
        </w:tc>
        <w:tc>
          <w:tcPr>
            <w:tcW w:w="709" w:type="dxa"/>
            <w:vAlign w:val="center"/>
          </w:tcPr>
          <w:p w:rsidR="00641CB8" w:rsidRPr="00C44411" w:rsidRDefault="00641CB8" w:rsidP="00641CB8">
            <w:pPr>
              <w:jc w:val="center"/>
              <w:rPr>
                <w:b/>
                <w:bCs/>
              </w:rPr>
            </w:pPr>
            <w:r w:rsidRPr="00C44411">
              <w:rPr>
                <w:b/>
                <w:bCs/>
              </w:rPr>
              <w:t>16</w:t>
            </w:r>
          </w:p>
        </w:tc>
        <w:tc>
          <w:tcPr>
            <w:tcW w:w="5528" w:type="dxa"/>
            <w:vAlign w:val="center"/>
          </w:tcPr>
          <w:p w:rsidR="00641CB8" w:rsidRPr="00C44411" w:rsidRDefault="00641CB8" w:rsidP="00641CB8">
            <w:pPr>
              <w:jc w:val="both"/>
            </w:pPr>
          </w:p>
        </w:tc>
      </w:tr>
      <w:tr w:rsidR="00641CB8" w:rsidRPr="00C44411" w:rsidTr="00641CB8">
        <w:trPr>
          <w:trHeight w:val="20"/>
        </w:trPr>
        <w:tc>
          <w:tcPr>
            <w:tcW w:w="2415" w:type="dxa"/>
            <w:vAlign w:val="center"/>
          </w:tcPr>
          <w:p w:rsidR="00641CB8" w:rsidRPr="00C44411" w:rsidRDefault="00641CB8" w:rsidP="00641CB8">
            <w:pPr>
              <w:ind w:right="65"/>
              <w:jc w:val="right"/>
              <w:rPr>
                <w:b/>
                <w:bCs/>
              </w:rPr>
            </w:pPr>
            <w:r w:rsidRPr="00C44411">
              <w:rPr>
                <w:b/>
                <w:bCs/>
              </w:rPr>
              <w:t>муниципальные</w:t>
            </w:r>
          </w:p>
        </w:tc>
        <w:tc>
          <w:tcPr>
            <w:tcW w:w="709" w:type="dxa"/>
            <w:vAlign w:val="center"/>
          </w:tcPr>
          <w:p w:rsidR="00641CB8" w:rsidRPr="00C44411" w:rsidRDefault="00641CB8" w:rsidP="00641CB8">
            <w:pPr>
              <w:jc w:val="center"/>
              <w:rPr>
                <w:b/>
                <w:bCs/>
              </w:rPr>
            </w:pPr>
            <w:r w:rsidRPr="00C44411">
              <w:rPr>
                <w:b/>
                <w:bCs/>
              </w:rPr>
              <w:t>15</w:t>
            </w:r>
          </w:p>
        </w:tc>
        <w:tc>
          <w:tcPr>
            <w:tcW w:w="709" w:type="dxa"/>
            <w:vAlign w:val="center"/>
          </w:tcPr>
          <w:p w:rsidR="00641CB8" w:rsidRPr="00C44411" w:rsidRDefault="00641CB8" w:rsidP="00641CB8">
            <w:pPr>
              <w:jc w:val="center"/>
              <w:rPr>
                <w:b/>
                <w:bCs/>
              </w:rPr>
            </w:pPr>
            <w:r w:rsidRPr="00C44411">
              <w:rPr>
                <w:b/>
                <w:bCs/>
              </w:rPr>
              <w:t>14</w:t>
            </w:r>
          </w:p>
        </w:tc>
        <w:tc>
          <w:tcPr>
            <w:tcW w:w="5528" w:type="dxa"/>
            <w:vAlign w:val="center"/>
          </w:tcPr>
          <w:p w:rsidR="00641CB8" w:rsidRPr="00C44411" w:rsidRDefault="00641CB8" w:rsidP="00641CB8">
            <w:pPr>
              <w:jc w:val="both"/>
            </w:pPr>
          </w:p>
        </w:tc>
      </w:tr>
    </w:tbl>
    <w:p w:rsidR="00641CB8" w:rsidRPr="00C44411" w:rsidRDefault="00641CB8" w:rsidP="00641CB8">
      <w:pPr>
        <w:spacing w:before="120"/>
        <w:ind w:firstLine="709"/>
        <w:jc w:val="both"/>
        <w:rPr>
          <w:sz w:val="26"/>
          <w:szCs w:val="26"/>
        </w:rPr>
      </w:pPr>
      <w:r w:rsidRPr="00C44411">
        <w:rPr>
          <w:sz w:val="26"/>
          <w:szCs w:val="26"/>
        </w:rPr>
        <w:t xml:space="preserve">В сравнении с аналогичным периодом 2016 года количество учреждений, подведомственных Управлению по делам культуры и искусства уменьшилось на 1 ед. в связи с объединением </w:t>
      </w:r>
      <w:r w:rsidRPr="00C44411">
        <w:rPr>
          <w:spacing w:val="-2"/>
          <w:sz w:val="26"/>
          <w:szCs w:val="26"/>
        </w:rPr>
        <w:t>м</w:t>
      </w:r>
      <w:r w:rsidRPr="00C44411">
        <w:rPr>
          <w:sz w:val="26"/>
          <w:szCs w:val="26"/>
        </w:rPr>
        <w:t>узея истории освоения и развития НПР</w:t>
      </w:r>
      <w:r w:rsidRPr="00C44411">
        <w:rPr>
          <w:spacing w:val="-2"/>
          <w:sz w:val="26"/>
          <w:szCs w:val="26"/>
        </w:rPr>
        <w:t xml:space="preserve"> и</w:t>
      </w:r>
      <w:r w:rsidRPr="00C44411">
        <w:rPr>
          <w:sz w:val="26"/>
          <w:szCs w:val="26"/>
        </w:rPr>
        <w:t xml:space="preserve"> норильской художественной галереи. После завершения реорганизации учреждение переименовано в МБУ «Музейно-выставочный комплекс «Музей Норильска».</w:t>
      </w:r>
    </w:p>
    <w:p w:rsidR="00641CB8" w:rsidRPr="00C44411" w:rsidRDefault="00641CB8" w:rsidP="00641CB8">
      <w:pPr>
        <w:tabs>
          <w:tab w:val="left" w:pos="851"/>
          <w:tab w:val="left" w:pos="993"/>
        </w:tabs>
        <w:ind w:firstLine="709"/>
        <w:jc w:val="both"/>
        <w:rPr>
          <w:sz w:val="26"/>
          <w:szCs w:val="26"/>
        </w:rPr>
      </w:pPr>
      <w:r w:rsidRPr="00C44411">
        <w:rPr>
          <w:sz w:val="26"/>
          <w:szCs w:val="26"/>
        </w:rPr>
        <w:t>Также на территории функционируют:</w:t>
      </w:r>
    </w:p>
    <w:p w:rsidR="00641CB8" w:rsidRPr="00C44411" w:rsidRDefault="00641CB8" w:rsidP="00641CB8">
      <w:pPr>
        <w:numPr>
          <w:ilvl w:val="0"/>
          <w:numId w:val="85"/>
        </w:numPr>
        <w:tabs>
          <w:tab w:val="left" w:pos="709"/>
          <w:tab w:val="left" w:pos="851"/>
          <w:tab w:val="left" w:pos="993"/>
        </w:tabs>
        <w:ind w:left="0" w:firstLine="709"/>
        <w:contextualSpacing/>
        <w:jc w:val="both"/>
        <w:rPr>
          <w:sz w:val="26"/>
          <w:szCs w:val="26"/>
        </w:rPr>
      </w:pPr>
      <w:r w:rsidRPr="00C44411">
        <w:rPr>
          <w:sz w:val="26"/>
          <w:szCs w:val="26"/>
        </w:rPr>
        <w:t>творческое производственное объединение культуры «Дворец культуры комбината», принадлежащее ПАО «ГМК «Норильский никель»;</w:t>
      </w:r>
    </w:p>
    <w:p w:rsidR="00641CB8" w:rsidRPr="00C44411" w:rsidRDefault="00641CB8" w:rsidP="00641CB8">
      <w:pPr>
        <w:numPr>
          <w:ilvl w:val="0"/>
          <w:numId w:val="85"/>
        </w:numPr>
        <w:tabs>
          <w:tab w:val="left" w:pos="709"/>
          <w:tab w:val="left" w:pos="851"/>
          <w:tab w:val="left" w:pos="993"/>
        </w:tabs>
        <w:ind w:left="0" w:firstLine="709"/>
        <w:contextualSpacing/>
        <w:jc w:val="both"/>
        <w:rPr>
          <w:sz w:val="26"/>
          <w:szCs w:val="26"/>
        </w:rPr>
      </w:pPr>
      <w:r w:rsidRPr="00C44411">
        <w:rPr>
          <w:sz w:val="26"/>
          <w:szCs w:val="26"/>
        </w:rPr>
        <w:t xml:space="preserve">киноконцертный зал «Синема Арт-Холл», переданный с 2011 года по договору коммерческой концессии. </w:t>
      </w:r>
    </w:p>
    <w:p w:rsidR="00641CB8" w:rsidRPr="00C44411" w:rsidRDefault="00641CB8" w:rsidP="00641CB8">
      <w:pPr>
        <w:tabs>
          <w:tab w:val="left" w:pos="709"/>
          <w:tab w:val="left" w:pos="851"/>
          <w:tab w:val="left" w:pos="993"/>
        </w:tabs>
        <w:ind w:firstLine="709"/>
        <w:jc w:val="both"/>
        <w:rPr>
          <w:sz w:val="26"/>
          <w:szCs w:val="26"/>
        </w:rPr>
      </w:pPr>
      <w:r w:rsidRPr="00C44411">
        <w:rPr>
          <w:sz w:val="26"/>
          <w:szCs w:val="26"/>
        </w:rPr>
        <w:t xml:space="preserve">В </w:t>
      </w:r>
      <w:r w:rsidRPr="00C44411">
        <w:rPr>
          <w:sz w:val="26"/>
          <w:szCs w:val="26"/>
          <w:lang w:val="en-US"/>
        </w:rPr>
        <w:t>I</w:t>
      </w:r>
      <w:r w:rsidRPr="00C44411">
        <w:rPr>
          <w:sz w:val="26"/>
          <w:szCs w:val="26"/>
        </w:rPr>
        <w:t xml:space="preserve"> полугодии 2017 года учреждения культуры и искусства проводили для жителей города различные мероприятия, в том числе - концерты, фестивали, конкурсы, выставки, мероприятия, посвященные праздничным датам, тематические лекции-беседы и многое другое. </w:t>
      </w:r>
    </w:p>
    <w:p w:rsidR="00641CB8" w:rsidRPr="00C44411" w:rsidRDefault="00641CB8" w:rsidP="00641CB8">
      <w:pPr>
        <w:ind w:firstLine="708"/>
        <w:jc w:val="both"/>
        <w:rPr>
          <w:spacing w:val="-6"/>
          <w:sz w:val="26"/>
          <w:szCs w:val="26"/>
        </w:rPr>
      </w:pPr>
      <w:r w:rsidRPr="00C44411">
        <w:rPr>
          <w:spacing w:val="-6"/>
          <w:sz w:val="26"/>
          <w:szCs w:val="26"/>
        </w:rPr>
        <w:t>Наиболее значимые культурно-массовые мероприятия за отчетный период:</w:t>
      </w:r>
    </w:p>
    <w:p w:rsidR="00641CB8" w:rsidRPr="00C44411" w:rsidRDefault="00641CB8" w:rsidP="00313C86">
      <w:pPr>
        <w:numPr>
          <w:ilvl w:val="0"/>
          <w:numId w:val="111"/>
        </w:numPr>
        <w:tabs>
          <w:tab w:val="left" w:pos="993"/>
        </w:tabs>
        <w:ind w:left="0" w:firstLine="709"/>
        <w:jc w:val="both"/>
        <w:rPr>
          <w:sz w:val="26"/>
          <w:szCs w:val="26"/>
        </w:rPr>
      </w:pPr>
      <w:r w:rsidRPr="00C44411">
        <w:rPr>
          <w:sz w:val="26"/>
          <w:szCs w:val="26"/>
        </w:rPr>
        <w:t>мероприятия, посвященные государственным и общегородским праздникам (День защитника Отечества, международный женский день, праздник Весны и Труда 1 мая, День России и др.);</w:t>
      </w:r>
    </w:p>
    <w:p w:rsidR="00641CB8" w:rsidRPr="00C44411" w:rsidRDefault="00641CB8" w:rsidP="00313C86">
      <w:pPr>
        <w:numPr>
          <w:ilvl w:val="0"/>
          <w:numId w:val="111"/>
        </w:numPr>
        <w:tabs>
          <w:tab w:val="left" w:pos="993"/>
        </w:tabs>
        <w:ind w:left="0" w:firstLine="709"/>
        <w:jc w:val="both"/>
        <w:rPr>
          <w:sz w:val="26"/>
          <w:szCs w:val="26"/>
        </w:rPr>
      </w:pPr>
      <w:r w:rsidRPr="00C44411">
        <w:rPr>
          <w:sz w:val="26"/>
          <w:szCs w:val="26"/>
        </w:rPr>
        <w:t>праздничные мероприятия, посвященные Победе в Великой Отечественной войне (в т.ч. акция «Бессмертный полк»);</w:t>
      </w:r>
    </w:p>
    <w:p w:rsidR="00641CB8" w:rsidRPr="00C44411" w:rsidRDefault="00641CB8" w:rsidP="00313C86">
      <w:pPr>
        <w:numPr>
          <w:ilvl w:val="0"/>
          <w:numId w:val="111"/>
        </w:numPr>
        <w:shd w:val="clear" w:color="auto" w:fill="FFFFFF"/>
        <w:tabs>
          <w:tab w:val="left" w:pos="993"/>
        </w:tabs>
        <w:autoSpaceDE w:val="0"/>
        <w:autoSpaceDN w:val="0"/>
        <w:adjustRightInd w:val="0"/>
        <w:ind w:left="0" w:firstLine="709"/>
        <w:jc w:val="both"/>
        <w:rPr>
          <w:sz w:val="26"/>
          <w:szCs w:val="26"/>
        </w:rPr>
      </w:pPr>
      <w:r w:rsidRPr="00C44411">
        <w:rPr>
          <w:bCs/>
          <w:sz w:val="26"/>
          <w:szCs w:val="26"/>
        </w:rPr>
        <w:t>карнавал ко Дню</w:t>
      </w:r>
      <w:r w:rsidRPr="00C44411">
        <w:rPr>
          <w:sz w:val="26"/>
          <w:szCs w:val="26"/>
        </w:rPr>
        <w:t xml:space="preserve"> защиты детей;</w:t>
      </w:r>
    </w:p>
    <w:p w:rsidR="00641CB8" w:rsidRPr="00C44411" w:rsidRDefault="00641CB8" w:rsidP="00313C86">
      <w:pPr>
        <w:numPr>
          <w:ilvl w:val="0"/>
          <w:numId w:val="111"/>
        </w:numPr>
        <w:shd w:val="clear" w:color="auto" w:fill="FFFFFF"/>
        <w:tabs>
          <w:tab w:val="left" w:pos="993"/>
        </w:tabs>
        <w:autoSpaceDE w:val="0"/>
        <w:autoSpaceDN w:val="0"/>
        <w:adjustRightInd w:val="0"/>
        <w:ind w:left="0" w:firstLine="709"/>
        <w:jc w:val="both"/>
        <w:rPr>
          <w:sz w:val="26"/>
          <w:szCs w:val="26"/>
        </w:rPr>
      </w:pPr>
      <w:r w:rsidRPr="00C44411">
        <w:rPr>
          <w:sz w:val="26"/>
          <w:szCs w:val="26"/>
        </w:rPr>
        <w:t>городской праздник для выпускников «Сияние Севера»;</w:t>
      </w:r>
    </w:p>
    <w:p w:rsidR="00641CB8" w:rsidRPr="00C44411" w:rsidRDefault="00641CB8" w:rsidP="00313C86">
      <w:pPr>
        <w:numPr>
          <w:ilvl w:val="0"/>
          <w:numId w:val="111"/>
        </w:numPr>
        <w:shd w:val="clear" w:color="auto" w:fill="FFFFFF"/>
        <w:tabs>
          <w:tab w:val="left" w:pos="993"/>
        </w:tabs>
        <w:autoSpaceDE w:val="0"/>
        <w:autoSpaceDN w:val="0"/>
        <w:adjustRightInd w:val="0"/>
        <w:ind w:left="0" w:firstLine="709"/>
        <w:jc w:val="both"/>
        <w:rPr>
          <w:sz w:val="26"/>
          <w:szCs w:val="26"/>
        </w:rPr>
      </w:pPr>
      <w:r w:rsidRPr="00C44411">
        <w:rPr>
          <w:rFonts w:eastAsia="Calibri"/>
          <w:sz w:val="26"/>
          <w:szCs w:val="26"/>
        </w:rPr>
        <w:t>народные гуляния «Широкая Масленица»;</w:t>
      </w:r>
    </w:p>
    <w:p w:rsidR="00641CB8" w:rsidRPr="00C44411" w:rsidRDefault="00641CB8" w:rsidP="00313C86">
      <w:pPr>
        <w:numPr>
          <w:ilvl w:val="0"/>
          <w:numId w:val="111"/>
        </w:numPr>
        <w:tabs>
          <w:tab w:val="left" w:pos="993"/>
        </w:tabs>
        <w:ind w:left="0" w:firstLine="709"/>
        <w:jc w:val="both"/>
        <w:rPr>
          <w:sz w:val="26"/>
          <w:szCs w:val="26"/>
        </w:rPr>
      </w:pPr>
      <w:r w:rsidRPr="00C44411">
        <w:rPr>
          <w:sz w:val="26"/>
          <w:szCs w:val="26"/>
        </w:rPr>
        <w:t>концерты творческих коллективов;</w:t>
      </w:r>
    </w:p>
    <w:p w:rsidR="00641CB8" w:rsidRPr="00C44411" w:rsidRDefault="00641CB8" w:rsidP="00313C86">
      <w:pPr>
        <w:numPr>
          <w:ilvl w:val="0"/>
          <w:numId w:val="111"/>
        </w:numPr>
        <w:tabs>
          <w:tab w:val="left" w:pos="993"/>
        </w:tabs>
        <w:ind w:left="0" w:firstLine="709"/>
        <w:jc w:val="both"/>
        <w:rPr>
          <w:sz w:val="26"/>
          <w:szCs w:val="26"/>
        </w:rPr>
      </w:pPr>
      <w:r w:rsidRPr="00C44411">
        <w:rPr>
          <w:sz w:val="26"/>
          <w:szCs w:val="26"/>
        </w:rPr>
        <w:t>тематические выставки.</w:t>
      </w:r>
    </w:p>
    <w:p w:rsidR="00641CB8" w:rsidRPr="00C44411" w:rsidRDefault="00641CB8" w:rsidP="00641CB8">
      <w:pPr>
        <w:ind w:firstLine="708"/>
        <w:jc w:val="both"/>
        <w:rPr>
          <w:sz w:val="26"/>
          <w:szCs w:val="26"/>
          <w:shd w:val="clear" w:color="auto" w:fill="FFFFFF"/>
        </w:rPr>
      </w:pPr>
      <w:r w:rsidRPr="00C44411">
        <w:rPr>
          <w:sz w:val="26"/>
          <w:szCs w:val="26"/>
        </w:rPr>
        <w:t xml:space="preserve">Были организованы и проведены традиционные конкурсы и фестивали: </w:t>
      </w:r>
    </w:p>
    <w:p w:rsidR="00641CB8" w:rsidRPr="00C44411" w:rsidRDefault="00641CB8" w:rsidP="00313C86">
      <w:pPr>
        <w:numPr>
          <w:ilvl w:val="0"/>
          <w:numId w:val="112"/>
        </w:numPr>
        <w:tabs>
          <w:tab w:val="left" w:pos="993"/>
        </w:tabs>
        <w:ind w:left="0" w:firstLine="709"/>
        <w:jc w:val="both"/>
        <w:rPr>
          <w:sz w:val="26"/>
          <w:szCs w:val="26"/>
        </w:rPr>
      </w:pPr>
      <w:r w:rsidRPr="00C44411">
        <w:rPr>
          <w:sz w:val="26"/>
          <w:szCs w:val="26"/>
          <w:lang w:val="en-US"/>
        </w:rPr>
        <w:t>XIV</w:t>
      </w:r>
      <w:r w:rsidRPr="00C44411">
        <w:rPr>
          <w:sz w:val="26"/>
          <w:szCs w:val="26"/>
        </w:rPr>
        <w:t xml:space="preserve"> фестиваль-конкурс детской песни «Солнечный круг»;</w:t>
      </w:r>
    </w:p>
    <w:p w:rsidR="00641CB8" w:rsidRPr="00C44411" w:rsidRDefault="00641CB8" w:rsidP="00313C86">
      <w:pPr>
        <w:numPr>
          <w:ilvl w:val="0"/>
          <w:numId w:val="112"/>
        </w:numPr>
        <w:tabs>
          <w:tab w:val="left" w:pos="993"/>
        </w:tabs>
        <w:ind w:left="0" w:firstLine="709"/>
        <w:jc w:val="both"/>
        <w:rPr>
          <w:sz w:val="26"/>
          <w:szCs w:val="26"/>
        </w:rPr>
      </w:pPr>
      <w:r w:rsidRPr="00C44411">
        <w:rPr>
          <w:sz w:val="26"/>
          <w:szCs w:val="26"/>
        </w:rPr>
        <w:t>фестиваль солдатской песни «России верные сыны»;</w:t>
      </w:r>
    </w:p>
    <w:p w:rsidR="00641CB8" w:rsidRPr="00C44411" w:rsidRDefault="00641CB8" w:rsidP="00313C86">
      <w:pPr>
        <w:numPr>
          <w:ilvl w:val="0"/>
          <w:numId w:val="112"/>
        </w:numPr>
        <w:tabs>
          <w:tab w:val="left" w:pos="993"/>
        </w:tabs>
        <w:ind w:left="0" w:firstLine="709"/>
        <w:jc w:val="both"/>
        <w:rPr>
          <w:sz w:val="26"/>
          <w:szCs w:val="26"/>
        </w:rPr>
      </w:pPr>
      <w:r w:rsidRPr="00C44411">
        <w:rPr>
          <w:sz w:val="26"/>
          <w:szCs w:val="26"/>
        </w:rPr>
        <w:t>фестиваль авторской песни «Талнахская капель»;</w:t>
      </w:r>
    </w:p>
    <w:p w:rsidR="00641CB8" w:rsidRPr="00C44411" w:rsidRDefault="00641CB8" w:rsidP="00313C86">
      <w:pPr>
        <w:numPr>
          <w:ilvl w:val="0"/>
          <w:numId w:val="112"/>
        </w:numPr>
        <w:tabs>
          <w:tab w:val="left" w:pos="993"/>
        </w:tabs>
        <w:ind w:left="0" w:firstLine="709"/>
        <w:jc w:val="both"/>
        <w:rPr>
          <w:sz w:val="26"/>
          <w:szCs w:val="26"/>
        </w:rPr>
      </w:pPr>
      <w:r w:rsidRPr="00C44411">
        <w:rPr>
          <w:sz w:val="26"/>
          <w:szCs w:val="26"/>
        </w:rPr>
        <w:t>фестиваль детского творчества «Веснушки»;</w:t>
      </w:r>
    </w:p>
    <w:p w:rsidR="00641CB8" w:rsidRPr="00C44411" w:rsidRDefault="00641CB8" w:rsidP="00313C86">
      <w:pPr>
        <w:numPr>
          <w:ilvl w:val="0"/>
          <w:numId w:val="112"/>
        </w:numPr>
        <w:shd w:val="clear" w:color="auto" w:fill="FFFFFF"/>
        <w:tabs>
          <w:tab w:val="left" w:pos="993"/>
        </w:tabs>
        <w:autoSpaceDE w:val="0"/>
        <w:autoSpaceDN w:val="0"/>
        <w:adjustRightInd w:val="0"/>
        <w:ind w:left="0" w:firstLine="709"/>
        <w:jc w:val="both"/>
        <w:rPr>
          <w:sz w:val="26"/>
          <w:szCs w:val="26"/>
          <w:shd w:val="clear" w:color="auto" w:fill="FFFFFF"/>
        </w:rPr>
      </w:pPr>
      <w:r w:rsidRPr="00C44411">
        <w:rPr>
          <w:sz w:val="26"/>
          <w:szCs w:val="26"/>
          <w:lang w:val="en-US"/>
        </w:rPr>
        <w:t>XX</w:t>
      </w:r>
      <w:r w:rsidRPr="00C44411">
        <w:rPr>
          <w:sz w:val="26"/>
          <w:szCs w:val="26"/>
        </w:rPr>
        <w:t xml:space="preserve"> юбилейный региональный фестиваль-конкурс эстрадной песни «Поколение-2017»</w:t>
      </w:r>
      <w:r w:rsidRPr="00C44411">
        <w:rPr>
          <w:sz w:val="26"/>
          <w:szCs w:val="26"/>
          <w:shd w:val="clear" w:color="auto" w:fill="FFFFFF"/>
        </w:rPr>
        <w:t>.</w:t>
      </w:r>
    </w:p>
    <w:p w:rsidR="00641CB8" w:rsidRPr="00C44411" w:rsidRDefault="00641CB8" w:rsidP="00641CB8">
      <w:pPr>
        <w:shd w:val="clear" w:color="auto" w:fill="FFFFFF"/>
        <w:tabs>
          <w:tab w:val="left" w:pos="993"/>
        </w:tabs>
        <w:autoSpaceDE w:val="0"/>
        <w:autoSpaceDN w:val="0"/>
        <w:adjustRightInd w:val="0"/>
        <w:ind w:firstLine="709"/>
        <w:jc w:val="both"/>
        <w:rPr>
          <w:sz w:val="26"/>
          <w:szCs w:val="26"/>
          <w:shd w:val="clear" w:color="auto" w:fill="FFFFFF"/>
        </w:rPr>
      </w:pPr>
      <w:r w:rsidRPr="00C44411">
        <w:rPr>
          <w:sz w:val="26"/>
          <w:szCs w:val="26"/>
        </w:rPr>
        <w:t>Текущий год отмечен новыми знаковыми мероприятиями, основные из них:</w:t>
      </w:r>
    </w:p>
    <w:p w:rsidR="00641CB8" w:rsidRPr="00C44411" w:rsidRDefault="00641CB8" w:rsidP="00313C86">
      <w:pPr>
        <w:pStyle w:val="afff2"/>
        <w:numPr>
          <w:ilvl w:val="0"/>
          <w:numId w:val="115"/>
        </w:numPr>
        <w:shd w:val="clear" w:color="auto" w:fill="FFFFFF"/>
        <w:tabs>
          <w:tab w:val="left" w:pos="993"/>
        </w:tabs>
        <w:autoSpaceDE w:val="0"/>
        <w:autoSpaceDN w:val="0"/>
        <w:adjustRightInd w:val="0"/>
        <w:ind w:left="0" w:firstLine="709"/>
        <w:jc w:val="both"/>
        <w:rPr>
          <w:sz w:val="26"/>
          <w:szCs w:val="26"/>
          <w:shd w:val="clear" w:color="auto" w:fill="FFFFFF"/>
        </w:rPr>
      </w:pPr>
      <w:r w:rsidRPr="00C44411">
        <w:rPr>
          <w:sz w:val="26"/>
          <w:szCs w:val="26"/>
          <w:shd w:val="clear" w:color="auto" w:fill="FFFFFF"/>
        </w:rPr>
        <w:t xml:space="preserve">в Дудинке прошла праздничная программа, приуроченная ко Дню молодёжи и 350-летию столицы Таймыра, в которой приняли участие творческие коллективы и солисты </w:t>
      </w:r>
      <w:r>
        <w:rPr>
          <w:sz w:val="26"/>
          <w:szCs w:val="26"/>
          <w:shd w:val="clear" w:color="auto" w:fill="FFFFFF"/>
        </w:rPr>
        <w:t xml:space="preserve">р-на </w:t>
      </w:r>
      <w:r w:rsidRPr="00C44411">
        <w:rPr>
          <w:sz w:val="26"/>
          <w:szCs w:val="26"/>
          <w:shd w:val="clear" w:color="auto" w:fill="FFFFFF"/>
        </w:rPr>
        <w:t>Кайеркан;</w:t>
      </w:r>
    </w:p>
    <w:p w:rsidR="00641CB8" w:rsidRPr="00C44411" w:rsidRDefault="00641CB8" w:rsidP="00313C86">
      <w:pPr>
        <w:pStyle w:val="afff2"/>
        <w:numPr>
          <w:ilvl w:val="0"/>
          <w:numId w:val="115"/>
        </w:numPr>
        <w:shd w:val="clear" w:color="auto" w:fill="FFFFFF"/>
        <w:tabs>
          <w:tab w:val="left" w:pos="993"/>
        </w:tabs>
        <w:autoSpaceDE w:val="0"/>
        <w:autoSpaceDN w:val="0"/>
        <w:adjustRightInd w:val="0"/>
        <w:ind w:left="0" w:firstLine="709"/>
        <w:jc w:val="both"/>
        <w:rPr>
          <w:sz w:val="26"/>
          <w:szCs w:val="26"/>
          <w:shd w:val="clear" w:color="auto" w:fill="FFFFFF"/>
        </w:rPr>
      </w:pPr>
      <w:r w:rsidRPr="00C44411">
        <w:rPr>
          <w:sz w:val="26"/>
          <w:szCs w:val="26"/>
          <w:shd w:val="clear" w:color="auto" w:fill="FFFFFF"/>
        </w:rPr>
        <w:t>впервые культурно-досуговыми учреждениями были проведены танцевальные флешмобы, посвященные Международному дню танца;</w:t>
      </w:r>
    </w:p>
    <w:p w:rsidR="00641CB8" w:rsidRPr="00C44411" w:rsidRDefault="00641CB8" w:rsidP="00313C86">
      <w:pPr>
        <w:pStyle w:val="afff2"/>
        <w:numPr>
          <w:ilvl w:val="0"/>
          <w:numId w:val="115"/>
        </w:numPr>
        <w:shd w:val="clear" w:color="auto" w:fill="FFFFFF"/>
        <w:tabs>
          <w:tab w:val="left" w:pos="993"/>
        </w:tabs>
        <w:autoSpaceDE w:val="0"/>
        <w:autoSpaceDN w:val="0"/>
        <w:adjustRightInd w:val="0"/>
        <w:ind w:left="0" w:firstLine="709"/>
        <w:jc w:val="both"/>
        <w:rPr>
          <w:sz w:val="26"/>
          <w:szCs w:val="26"/>
          <w:shd w:val="clear" w:color="auto" w:fill="FFFFFF"/>
        </w:rPr>
      </w:pPr>
      <w:r w:rsidRPr="00C44411">
        <w:rPr>
          <w:sz w:val="26"/>
          <w:szCs w:val="26"/>
          <w:shd w:val="clear" w:color="auto" w:fill="FFFFFF"/>
        </w:rPr>
        <w:t>в рамках конкурса городов России «Семья и город – растём вместе» ГЦК провел благотворительный концерт «Дети – детям»;</w:t>
      </w:r>
    </w:p>
    <w:p w:rsidR="00641CB8" w:rsidRPr="00C44411" w:rsidRDefault="00641CB8" w:rsidP="00313C86">
      <w:pPr>
        <w:pStyle w:val="afff2"/>
        <w:numPr>
          <w:ilvl w:val="0"/>
          <w:numId w:val="115"/>
        </w:numPr>
        <w:tabs>
          <w:tab w:val="left" w:pos="993"/>
        </w:tabs>
        <w:ind w:left="0" w:firstLine="709"/>
        <w:jc w:val="both"/>
        <w:rPr>
          <w:sz w:val="26"/>
          <w:szCs w:val="26"/>
        </w:rPr>
      </w:pPr>
      <w:r w:rsidRPr="00C44411">
        <w:rPr>
          <w:sz w:val="26"/>
          <w:szCs w:val="26"/>
          <w:shd w:val="clear" w:color="auto" w:fill="FFFFFF"/>
        </w:rPr>
        <w:t>впервые фотостудией «Рыбий глаз» были организованы творческие встречи с французскими кинодокументалистами, с коллективом «Варганиум», а также проведены музыкально-поэтические вечера: «Вечер поэзии», «День Земли», «Поэты деревни»;</w:t>
      </w:r>
    </w:p>
    <w:p w:rsidR="00641CB8" w:rsidRPr="00C44411" w:rsidRDefault="00641CB8" w:rsidP="00313C86">
      <w:pPr>
        <w:pStyle w:val="afff2"/>
        <w:numPr>
          <w:ilvl w:val="0"/>
          <w:numId w:val="115"/>
        </w:numPr>
        <w:shd w:val="clear" w:color="auto" w:fill="FFFFFF"/>
        <w:tabs>
          <w:tab w:val="left" w:pos="993"/>
        </w:tabs>
        <w:autoSpaceDE w:val="0"/>
        <w:autoSpaceDN w:val="0"/>
        <w:adjustRightInd w:val="0"/>
        <w:ind w:left="0" w:firstLine="709"/>
        <w:jc w:val="both"/>
        <w:rPr>
          <w:color w:val="FF0000"/>
          <w:sz w:val="26"/>
          <w:szCs w:val="26"/>
          <w:shd w:val="clear" w:color="auto" w:fill="FFFFFF"/>
        </w:rPr>
      </w:pPr>
      <w:r w:rsidRPr="00C44411">
        <w:rPr>
          <w:sz w:val="26"/>
          <w:szCs w:val="26"/>
        </w:rPr>
        <w:t xml:space="preserve">в рамках креативного контента Кинокомплекс «Родина» реализовывал 3 проекта: «Мировое искусство на большом экране», «Золотая маска </w:t>
      </w:r>
      <w:r>
        <w:rPr>
          <w:sz w:val="26"/>
          <w:szCs w:val="26"/>
        </w:rPr>
        <w:t>в кино», «Большой балет в кино»;</w:t>
      </w:r>
      <w:r w:rsidRPr="00C44411">
        <w:rPr>
          <w:sz w:val="26"/>
          <w:szCs w:val="26"/>
        </w:rPr>
        <w:t xml:space="preserve"> </w:t>
      </w:r>
    </w:p>
    <w:p w:rsidR="00641CB8" w:rsidRPr="00C44411" w:rsidRDefault="00641CB8" w:rsidP="00313C86">
      <w:pPr>
        <w:pStyle w:val="afff2"/>
        <w:numPr>
          <w:ilvl w:val="0"/>
          <w:numId w:val="115"/>
        </w:numPr>
        <w:shd w:val="clear" w:color="auto" w:fill="FFFFFF"/>
        <w:tabs>
          <w:tab w:val="left" w:pos="993"/>
        </w:tabs>
        <w:autoSpaceDE w:val="0"/>
        <w:autoSpaceDN w:val="0"/>
        <w:adjustRightInd w:val="0"/>
        <w:ind w:left="0" w:firstLine="709"/>
        <w:jc w:val="both"/>
        <w:rPr>
          <w:sz w:val="26"/>
          <w:szCs w:val="26"/>
          <w:shd w:val="clear" w:color="auto" w:fill="FFFFFF"/>
        </w:rPr>
      </w:pPr>
      <w:r w:rsidRPr="00C44411">
        <w:rPr>
          <w:sz w:val="26"/>
          <w:szCs w:val="26"/>
        </w:rPr>
        <w:t>для младших школьников была организована и проведена интерактивная театрализованная программа «Снимаем кино».</w:t>
      </w:r>
    </w:p>
    <w:p w:rsidR="00641CB8" w:rsidRPr="00C44411" w:rsidRDefault="00641CB8" w:rsidP="00641CB8">
      <w:pPr>
        <w:ind w:firstLine="709"/>
        <w:contextualSpacing/>
        <w:jc w:val="both"/>
        <w:outlineLvl w:val="0"/>
        <w:rPr>
          <w:sz w:val="26"/>
          <w:szCs w:val="26"/>
          <w:shd w:val="clear" w:color="auto" w:fill="FFFFFF"/>
        </w:rPr>
      </w:pPr>
      <w:r w:rsidRPr="00C44411">
        <w:rPr>
          <w:sz w:val="26"/>
          <w:szCs w:val="26"/>
          <w:shd w:val="clear" w:color="auto" w:fill="FFFFFF"/>
        </w:rPr>
        <w:t xml:space="preserve">В рамках благотворительного фестиваля «Летний добрый Норильск» культурно-досуговые учреждения провели следующие мероприятия: </w:t>
      </w:r>
    </w:p>
    <w:p w:rsidR="00641CB8" w:rsidRPr="00C44411" w:rsidRDefault="00641CB8" w:rsidP="00313C86">
      <w:pPr>
        <w:numPr>
          <w:ilvl w:val="0"/>
          <w:numId w:val="113"/>
        </w:numPr>
        <w:shd w:val="clear" w:color="auto" w:fill="FFFFFF"/>
        <w:tabs>
          <w:tab w:val="left" w:pos="360"/>
          <w:tab w:val="left" w:pos="993"/>
        </w:tabs>
        <w:autoSpaceDE w:val="0"/>
        <w:autoSpaceDN w:val="0"/>
        <w:adjustRightInd w:val="0"/>
        <w:ind w:left="0" w:firstLine="709"/>
        <w:jc w:val="both"/>
        <w:rPr>
          <w:sz w:val="26"/>
          <w:szCs w:val="26"/>
        </w:rPr>
      </w:pPr>
      <w:r w:rsidRPr="00C44411">
        <w:rPr>
          <w:sz w:val="26"/>
          <w:szCs w:val="26"/>
          <w:shd w:val="clear" w:color="auto" w:fill="FFFFFF"/>
        </w:rPr>
        <w:t>«Танцплощадка «Танцуют все!» – танцевальные мастер-классы в СРК «Арена» (ГЦК)</w:t>
      </w:r>
      <w:r w:rsidRPr="00C44411">
        <w:rPr>
          <w:sz w:val="26"/>
          <w:szCs w:val="26"/>
        </w:rPr>
        <w:t>;</w:t>
      </w:r>
    </w:p>
    <w:p w:rsidR="00641CB8" w:rsidRPr="00C44411" w:rsidRDefault="00641CB8" w:rsidP="00313C86">
      <w:pPr>
        <w:numPr>
          <w:ilvl w:val="0"/>
          <w:numId w:val="113"/>
        </w:numPr>
        <w:shd w:val="clear" w:color="auto" w:fill="FFFFFF"/>
        <w:tabs>
          <w:tab w:val="left" w:pos="360"/>
          <w:tab w:val="left" w:pos="993"/>
        </w:tabs>
        <w:autoSpaceDE w:val="0"/>
        <w:autoSpaceDN w:val="0"/>
        <w:adjustRightInd w:val="0"/>
        <w:ind w:left="0" w:firstLine="709"/>
        <w:jc w:val="both"/>
        <w:rPr>
          <w:sz w:val="26"/>
          <w:szCs w:val="26"/>
          <w:shd w:val="clear" w:color="auto" w:fill="FFFFFF"/>
        </w:rPr>
      </w:pPr>
      <w:r w:rsidRPr="00C44411">
        <w:rPr>
          <w:sz w:val="26"/>
          <w:szCs w:val="26"/>
        </w:rPr>
        <w:t>театрализованная концертно-игровая программа для детей до 12 лет «Шар–Ах–Шоу» (ГЦК);</w:t>
      </w:r>
    </w:p>
    <w:p w:rsidR="00641CB8" w:rsidRPr="00C44411" w:rsidRDefault="00641CB8" w:rsidP="00313C86">
      <w:pPr>
        <w:numPr>
          <w:ilvl w:val="0"/>
          <w:numId w:val="113"/>
        </w:numPr>
        <w:tabs>
          <w:tab w:val="left" w:pos="360"/>
          <w:tab w:val="left" w:pos="993"/>
        </w:tabs>
        <w:ind w:left="0" w:firstLine="709"/>
        <w:jc w:val="both"/>
        <w:rPr>
          <w:sz w:val="26"/>
          <w:szCs w:val="26"/>
        </w:rPr>
      </w:pPr>
      <w:r w:rsidRPr="00C44411">
        <w:rPr>
          <w:sz w:val="26"/>
          <w:szCs w:val="26"/>
        </w:rPr>
        <w:t xml:space="preserve">«Мы друзья!» </w:t>
      </w:r>
      <w:r w:rsidRPr="00C44411">
        <w:rPr>
          <w:sz w:val="26"/>
          <w:szCs w:val="26"/>
          <w:shd w:val="clear" w:color="auto" w:fill="FFFFFF"/>
        </w:rPr>
        <w:t>–</w:t>
      </w:r>
      <w:r w:rsidRPr="00C44411">
        <w:rPr>
          <w:sz w:val="26"/>
          <w:szCs w:val="26"/>
        </w:rPr>
        <w:t xml:space="preserve"> развлекательная программа, посвященная Международному Дню друзей (КДЦ «Юбилейный»);</w:t>
      </w:r>
    </w:p>
    <w:p w:rsidR="00641CB8" w:rsidRPr="00C44411" w:rsidRDefault="00641CB8" w:rsidP="00313C86">
      <w:pPr>
        <w:numPr>
          <w:ilvl w:val="0"/>
          <w:numId w:val="113"/>
        </w:numPr>
        <w:tabs>
          <w:tab w:val="left" w:pos="360"/>
          <w:tab w:val="left" w:pos="993"/>
        </w:tabs>
        <w:ind w:left="0" w:firstLine="709"/>
        <w:jc w:val="both"/>
        <w:rPr>
          <w:sz w:val="26"/>
          <w:szCs w:val="26"/>
        </w:rPr>
      </w:pPr>
      <w:r w:rsidRPr="00C44411">
        <w:rPr>
          <w:sz w:val="26"/>
          <w:szCs w:val="26"/>
        </w:rPr>
        <w:t>акция «Дневник добрых дел» (КДЦ им. Вл. Высоцкого).</w:t>
      </w:r>
    </w:p>
    <w:p w:rsidR="00641CB8" w:rsidRPr="00C44411" w:rsidRDefault="00641CB8" w:rsidP="00641CB8">
      <w:pPr>
        <w:ind w:firstLine="709"/>
        <w:jc w:val="both"/>
        <w:rPr>
          <w:sz w:val="26"/>
          <w:szCs w:val="26"/>
          <w:shd w:val="clear" w:color="auto" w:fill="FFFFFF"/>
        </w:rPr>
      </w:pPr>
      <w:r w:rsidRPr="00C44411">
        <w:rPr>
          <w:sz w:val="26"/>
          <w:szCs w:val="26"/>
          <w:shd w:val="clear" w:color="auto" w:fill="FFFFFF"/>
        </w:rPr>
        <w:t xml:space="preserve">В Городском центре культуры прошел творческий показ «Репка» детского театра кукол «Вельветовый заяц». Кроме того, были организованы и проведены мастер-классы мастеров ТО «Вернисаж» для взрослой аудитории. </w:t>
      </w:r>
    </w:p>
    <w:p w:rsidR="00641CB8" w:rsidRPr="00C44411" w:rsidRDefault="00641CB8" w:rsidP="00641CB8">
      <w:pPr>
        <w:shd w:val="clear" w:color="auto" w:fill="FFFFFF"/>
        <w:ind w:firstLine="709"/>
        <w:contextualSpacing/>
        <w:jc w:val="both"/>
        <w:rPr>
          <w:sz w:val="26"/>
          <w:szCs w:val="26"/>
        </w:rPr>
      </w:pPr>
      <w:r w:rsidRPr="00C44411">
        <w:rPr>
          <w:sz w:val="26"/>
          <w:szCs w:val="26"/>
        </w:rPr>
        <w:t xml:space="preserve">На лыжной базе «Оль-Гуль» организован и проведен «Фестиваль северной ягоды» (999,4 тыс. руб.) </w:t>
      </w:r>
      <w:r w:rsidRPr="00C44411">
        <w:rPr>
          <w:sz w:val="26"/>
          <w:szCs w:val="26"/>
          <w:shd w:val="clear" w:color="auto" w:fill="FFFFFF"/>
        </w:rPr>
        <w:t>–</w:t>
      </w:r>
      <w:r w:rsidRPr="00C44411">
        <w:rPr>
          <w:sz w:val="26"/>
          <w:szCs w:val="26"/>
        </w:rPr>
        <w:t xml:space="preserve"> победитель конкурса социальных проектов в номинации «Полюс возрождения» в рамках благотворительной программы «Мир новых возможностей» ПАО «ГМК «Норильский никель». </w:t>
      </w:r>
    </w:p>
    <w:p w:rsidR="00641CB8" w:rsidRPr="00C44411" w:rsidRDefault="00641CB8" w:rsidP="00641CB8">
      <w:pPr>
        <w:ind w:firstLine="709"/>
        <w:jc w:val="both"/>
        <w:rPr>
          <w:sz w:val="26"/>
          <w:szCs w:val="26"/>
          <w:lang w:eastAsia="ar-SA"/>
        </w:rPr>
      </w:pPr>
      <w:r w:rsidRPr="00C44411">
        <w:rPr>
          <w:sz w:val="26"/>
          <w:szCs w:val="26"/>
        </w:rPr>
        <w:t xml:space="preserve">Также, на сцене КДЦ им. В.Высоцкого состоялся </w:t>
      </w:r>
      <w:r w:rsidRPr="00C44411">
        <w:rPr>
          <w:color w:val="000000"/>
          <w:sz w:val="26"/>
          <w:szCs w:val="26"/>
        </w:rPr>
        <w:t xml:space="preserve">музыкальный спектакль «Райские яблоки» </w:t>
      </w:r>
      <w:r w:rsidRPr="00C44411">
        <w:rPr>
          <w:sz w:val="26"/>
          <w:szCs w:val="26"/>
        </w:rPr>
        <w:t xml:space="preserve">о жизни и творчестве Владимира Высоцкого. Показ был приурочен к юбилею учреждения в рамках социокультурного проекта «Играем без грима» (поддержан Фондом Михаила Прохорова на сумму 228,4 тыс. руб.). </w:t>
      </w:r>
    </w:p>
    <w:p w:rsidR="00641CB8" w:rsidRPr="00C44411" w:rsidRDefault="00641CB8" w:rsidP="00641CB8">
      <w:pPr>
        <w:ind w:firstLine="567"/>
        <w:jc w:val="both"/>
        <w:rPr>
          <w:sz w:val="26"/>
          <w:szCs w:val="26"/>
        </w:rPr>
      </w:pPr>
      <w:r w:rsidRPr="00C44411">
        <w:rPr>
          <w:sz w:val="26"/>
          <w:szCs w:val="26"/>
        </w:rPr>
        <w:t xml:space="preserve">КДЦ «Юбилейный» реализовывал два проекта в рамках благотворительной программы «Мир новых возможностей» ПАО «ГМК «Норильский никель»: </w:t>
      </w:r>
    </w:p>
    <w:p w:rsidR="00641CB8" w:rsidRPr="00C44411" w:rsidRDefault="00641CB8" w:rsidP="00313C86">
      <w:pPr>
        <w:pStyle w:val="afff2"/>
        <w:numPr>
          <w:ilvl w:val="0"/>
          <w:numId w:val="114"/>
        </w:numPr>
        <w:tabs>
          <w:tab w:val="left" w:pos="993"/>
        </w:tabs>
        <w:ind w:left="0" w:firstLine="709"/>
        <w:jc w:val="both"/>
        <w:rPr>
          <w:spacing w:val="-4"/>
          <w:sz w:val="26"/>
          <w:szCs w:val="26"/>
        </w:rPr>
      </w:pPr>
      <w:r w:rsidRPr="00C44411">
        <w:rPr>
          <w:spacing w:val="-4"/>
          <w:sz w:val="26"/>
          <w:szCs w:val="26"/>
        </w:rPr>
        <w:t xml:space="preserve">«Яркое лето» (473,1 тыс. руб.) </w:t>
      </w:r>
      <w:r w:rsidRPr="00C44411">
        <w:rPr>
          <w:sz w:val="26"/>
          <w:szCs w:val="26"/>
          <w:shd w:val="clear" w:color="auto" w:fill="FFFFFF"/>
        </w:rPr>
        <w:t>–</w:t>
      </w:r>
      <w:r w:rsidRPr="00C44411">
        <w:rPr>
          <w:spacing w:val="-4"/>
          <w:sz w:val="26"/>
          <w:szCs w:val="26"/>
        </w:rPr>
        <w:t xml:space="preserve"> </w:t>
      </w:r>
      <w:r w:rsidRPr="00C44411">
        <w:rPr>
          <w:rFonts w:eastAsia="Calibri"/>
          <w:spacing w:val="-4"/>
          <w:sz w:val="26"/>
          <w:szCs w:val="26"/>
        </w:rPr>
        <w:t xml:space="preserve">организация </w:t>
      </w:r>
      <w:r w:rsidRPr="00C44411">
        <w:rPr>
          <w:rFonts w:eastAsia="Calibri"/>
          <w:spacing w:val="-4"/>
          <w:sz w:val="26"/>
          <w:szCs w:val="26"/>
          <w:shd w:val="clear" w:color="auto" w:fill="FFFFFF"/>
        </w:rPr>
        <w:t>содержательного и полезного </w:t>
      </w:r>
      <w:r w:rsidRPr="00C44411">
        <w:rPr>
          <w:rFonts w:eastAsia="Calibri"/>
          <w:bCs/>
          <w:spacing w:val="-4"/>
          <w:sz w:val="26"/>
          <w:szCs w:val="26"/>
          <w:shd w:val="clear" w:color="auto" w:fill="FFFFFF"/>
        </w:rPr>
        <w:t>досуга</w:t>
      </w:r>
      <w:r w:rsidRPr="00C44411">
        <w:rPr>
          <w:rFonts w:eastAsia="Calibri"/>
          <w:spacing w:val="-4"/>
          <w:sz w:val="26"/>
          <w:szCs w:val="26"/>
          <w:shd w:val="clear" w:color="auto" w:fill="FFFFFF"/>
        </w:rPr>
        <w:t> </w:t>
      </w:r>
      <w:r w:rsidRPr="00C44411">
        <w:rPr>
          <w:rFonts w:eastAsia="Calibri"/>
          <w:bCs/>
          <w:spacing w:val="-4"/>
          <w:sz w:val="26"/>
          <w:szCs w:val="26"/>
          <w:shd w:val="clear" w:color="auto" w:fill="FFFFFF"/>
        </w:rPr>
        <w:t>детей</w:t>
      </w:r>
      <w:r w:rsidRPr="00C44411">
        <w:rPr>
          <w:rFonts w:eastAsia="Calibri"/>
          <w:spacing w:val="-4"/>
          <w:sz w:val="26"/>
          <w:szCs w:val="26"/>
          <w:shd w:val="clear" w:color="auto" w:fill="FFFFFF"/>
        </w:rPr>
        <w:t> и подростков, посещающих пришкольные лагеря района Кайеркан в летний период</w:t>
      </w:r>
      <w:r w:rsidRPr="00C44411">
        <w:rPr>
          <w:spacing w:val="-4"/>
          <w:sz w:val="26"/>
          <w:szCs w:val="26"/>
        </w:rPr>
        <w:t xml:space="preserve">; </w:t>
      </w:r>
    </w:p>
    <w:p w:rsidR="00641CB8" w:rsidRPr="00C44411" w:rsidRDefault="00641CB8" w:rsidP="00313C86">
      <w:pPr>
        <w:pStyle w:val="afff2"/>
        <w:numPr>
          <w:ilvl w:val="0"/>
          <w:numId w:val="114"/>
        </w:numPr>
        <w:tabs>
          <w:tab w:val="left" w:pos="993"/>
          <w:tab w:val="left" w:pos="1134"/>
        </w:tabs>
        <w:ind w:left="0" w:firstLine="709"/>
        <w:jc w:val="both"/>
        <w:rPr>
          <w:rFonts w:eastAsia="Calibri"/>
          <w:spacing w:val="-4"/>
          <w:sz w:val="26"/>
          <w:szCs w:val="26"/>
        </w:rPr>
      </w:pPr>
      <w:r w:rsidRPr="00C44411">
        <w:rPr>
          <w:spacing w:val="-4"/>
          <w:sz w:val="26"/>
          <w:szCs w:val="26"/>
        </w:rPr>
        <w:t xml:space="preserve">«Раскрась жизнь танцем» (451,7 тыс. руб.) </w:t>
      </w:r>
      <w:r w:rsidRPr="00C44411">
        <w:rPr>
          <w:sz w:val="26"/>
          <w:szCs w:val="26"/>
          <w:shd w:val="clear" w:color="auto" w:fill="FFFFFF"/>
        </w:rPr>
        <w:t>–</w:t>
      </w:r>
      <w:r w:rsidRPr="00C44411">
        <w:rPr>
          <w:spacing w:val="-4"/>
          <w:sz w:val="26"/>
          <w:szCs w:val="26"/>
        </w:rPr>
        <w:t xml:space="preserve"> проект по повышению уровня качества жизни и социальной адаптации людей пожилого возраста путем организации встреч и танцевальных занятий. </w:t>
      </w:r>
      <w:r w:rsidRPr="00C44411">
        <w:rPr>
          <w:rFonts w:eastAsia="Calibri"/>
          <w:spacing w:val="-4"/>
          <w:sz w:val="26"/>
          <w:szCs w:val="26"/>
        </w:rPr>
        <w:t>Презентация проекта состоялась 05.03.2017 в форме творческого вечера «Женское счастье», где участники проекта под руководством педагога продемонстрировали все свои знания о вальсе.</w:t>
      </w:r>
      <w:r w:rsidRPr="00C44411">
        <w:rPr>
          <w:spacing w:val="-4"/>
          <w:sz w:val="26"/>
          <w:szCs w:val="26"/>
        </w:rPr>
        <w:t xml:space="preserve"> Работа по проекту продолжится осенью.</w:t>
      </w:r>
    </w:p>
    <w:p w:rsidR="00641CB8" w:rsidRPr="00C44411" w:rsidRDefault="00641CB8" w:rsidP="00641CB8">
      <w:pPr>
        <w:ind w:firstLine="709"/>
        <w:jc w:val="both"/>
        <w:rPr>
          <w:sz w:val="26"/>
          <w:szCs w:val="26"/>
        </w:rPr>
      </w:pPr>
      <w:r w:rsidRPr="00C44411">
        <w:rPr>
          <w:sz w:val="26"/>
          <w:szCs w:val="26"/>
        </w:rPr>
        <w:t>Кинокомплекс «Родина» в рамках выигранного гранта на сумму 663,1 тыс. руб. благотворительной программы «Мир новых возможностей» ПАО «ГМК «Норильский никель» проводит подготовительную и организационную работу по реализации проекта «День&amp;Ночь кино-2017», который пройдет 27 августа 2017 года.</w:t>
      </w:r>
    </w:p>
    <w:p w:rsidR="00641CB8" w:rsidRPr="00C44411" w:rsidRDefault="00641CB8" w:rsidP="00641CB8">
      <w:pPr>
        <w:ind w:firstLine="709"/>
        <w:jc w:val="both"/>
        <w:rPr>
          <w:sz w:val="26"/>
          <w:szCs w:val="26"/>
        </w:rPr>
      </w:pPr>
      <w:r w:rsidRPr="00C44411">
        <w:rPr>
          <w:sz w:val="26"/>
          <w:szCs w:val="26"/>
        </w:rPr>
        <w:t>В ЦБС также реализуются два проекта благотворительной программы «Мир новых возможностей» ПАО «ГМК «Норильский никель»:</w:t>
      </w:r>
    </w:p>
    <w:p w:rsidR="00641CB8" w:rsidRPr="00C44411" w:rsidRDefault="00641CB8" w:rsidP="00313C86">
      <w:pPr>
        <w:pStyle w:val="afff2"/>
        <w:numPr>
          <w:ilvl w:val="0"/>
          <w:numId w:val="114"/>
        </w:numPr>
        <w:tabs>
          <w:tab w:val="left" w:pos="993"/>
        </w:tabs>
        <w:ind w:left="0" w:firstLine="709"/>
        <w:jc w:val="both"/>
        <w:rPr>
          <w:spacing w:val="-2"/>
          <w:sz w:val="26"/>
          <w:szCs w:val="26"/>
        </w:rPr>
      </w:pPr>
      <w:r w:rsidRPr="00C44411">
        <w:rPr>
          <w:spacing w:val="-2"/>
          <w:sz w:val="26"/>
          <w:szCs w:val="26"/>
        </w:rPr>
        <w:t>«Открытые сердца» на сумму 400,0 тыс. руб.</w:t>
      </w:r>
      <w:r w:rsidRPr="00C44411">
        <w:rPr>
          <w:b/>
          <w:spacing w:val="-2"/>
          <w:sz w:val="26"/>
          <w:szCs w:val="26"/>
        </w:rPr>
        <w:t xml:space="preserve"> </w:t>
      </w:r>
      <w:r w:rsidRPr="00C44411">
        <w:rPr>
          <w:spacing w:val="-2"/>
          <w:sz w:val="26"/>
          <w:szCs w:val="26"/>
        </w:rPr>
        <w:t>Целью проекта является преодоление социальной изоляции семей, воспитывающих детей с ограничениями возможностей здоровья путем интегрированной развивающей среды в библиотеке.</w:t>
      </w:r>
      <w:r w:rsidRPr="00C44411">
        <w:rPr>
          <w:color w:val="ED7D31"/>
          <w:spacing w:val="-2"/>
          <w:sz w:val="26"/>
          <w:szCs w:val="26"/>
        </w:rPr>
        <w:t xml:space="preserve"> </w:t>
      </w:r>
      <w:r w:rsidRPr="00C44411">
        <w:rPr>
          <w:spacing w:val="-2"/>
          <w:sz w:val="26"/>
          <w:szCs w:val="26"/>
        </w:rPr>
        <w:t>На данный момент еженедельно проводятся развивающие занятия, направленные на развитие двигательной активности, изучение предметно-игрового пространства, создающие условия для эмоционального, познавательного и коммуникативного развития детей.</w:t>
      </w:r>
    </w:p>
    <w:p w:rsidR="00641CB8" w:rsidRPr="00C44411" w:rsidRDefault="00641CB8" w:rsidP="00313C86">
      <w:pPr>
        <w:pStyle w:val="afff2"/>
        <w:numPr>
          <w:ilvl w:val="0"/>
          <w:numId w:val="114"/>
        </w:numPr>
        <w:tabs>
          <w:tab w:val="left" w:pos="851"/>
          <w:tab w:val="left" w:pos="993"/>
        </w:tabs>
        <w:ind w:left="0" w:firstLine="709"/>
        <w:jc w:val="both"/>
        <w:rPr>
          <w:sz w:val="26"/>
          <w:szCs w:val="26"/>
        </w:rPr>
      </w:pPr>
      <w:r w:rsidRPr="00C44411">
        <w:rPr>
          <w:sz w:val="26"/>
          <w:szCs w:val="26"/>
        </w:rPr>
        <w:t>«</w:t>
      </w:r>
      <w:r w:rsidRPr="00C44411">
        <w:rPr>
          <w:color w:val="000000" w:themeColor="text1"/>
          <w:sz w:val="26"/>
          <w:szCs w:val="26"/>
          <w:lang w:val="en-US"/>
        </w:rPr>
        <w:t>Geek</w:t>
      </w:r>
      <w:r w:rsidRPr="00C44411">
        <w:rPr>
          <w:color w:val="000000" w:themeColor="text1"/>
          <w:sz w:val="26"/>
          <w:szCs w:val="26"/>
        </w:rPr>
        <w:t>.</w:t>
      </w:r>
      <w:r w:rsidRPr="00C44411">
        <w:rPr>
          <w:color w:val="000000" w:themeColor="text1"/>
          <w:sz w:val="26"/>
          <w:szCs w:val="26"/>
          <w:lang w:val="en-US"/>
        </w:rPr>
        <w:t>Space</w:t>
      </w:r>
      <w:r w:rsidRPr="00C44411">
        <w:rPr>
          <w:color w:val="000000" w:themeColor="text1"/>
          <w:sz w:val="26"/>
          <w:szCs w:val="26"/>
        </w:rPr>
        <w:t xml:space="preserve">» на сумму 4 975,0 тыс. руб., организация коворкинг-зоны в ФабЛабе. Проект </w:t>
      </w:r>
      <w:r w:rsidRPr="00C44411">
        <w:rPr>
          <w:sz w:val="26"/>
          <w:szCs w:val="26"/>
        </w:rPr>
        <w:t xml:space="preserve">направлен на удовлетворение спроса на программы дополнительного и непрерывного образования, научно-популярные мероприятия, а также на предоставление возможности заниматься самообразованием, собственными информационными, техническими и творческими проектами, высокотехнологичными формами малого бизнеса и другой активностью, индивидуально или группами в специально оснащенном и подготовленном пространстве. </w:t>
      </w:r>
    </w:p>
    <w:p w:rsidR="00641CB8" w:rsidRPr="00C44411" w:rsidRDefault="00641CB8" w:rsidP="00641CB8">
      <w:pPr>
        <w:ind w:firstLine="709"/>
        <w:jc w:val="both"/>
        <w:rPr>
          <w:sz w:val="26"/>
          <w:szCs w:val="26"/>
        </w:rPr>
      </w:pPr>
      <w:r w:rsidRPr="00C44411">
        <w:rPr>
          <w:sz w:val="26"/>
          <w:szCs w:val="26"/>
        </w:rPr>
        <w:t xml:space="preserve">МБУ </w:t>
      </w:r>
      <w:r>
        <w:rPr>
          <w:sz w:val="26"/>
          <w:szCs w:val="26"/>
        </w:rPr>
        <w:t>«</w:t>
      </w:r>
      <w:r w:rsidRPr="00C44411">
        <w:rPr>
          <w:sz w:val="26"/>
          <w:szCs w:val="26"/>
        </w:rPr>
        <w:t xml:space="preserve">МВК «Музей Норильска» получил целевое благотворительное пожертвование от компании ПАО «ГМК «Норильский никель» на проведение на условиях софинансирования с муниципалитетом реконструкции входной группы основного здания музея. Совместно с УКРиС ведется работа по организации проектных работ на объекте, являющемся памятником культуры и искусства регионального значения. </w:t>
      </w:r>
    </w:p>
    <w:p w:rsidR="00641CB8" w:rsidRPr="00C44411" w:rsidRDefault="00641CB8" w:rsidP="00641CB8">
      <w:pPr>
        <w:tabs>
          <w:tab w:val="left" w:pos="709"/>
          <w:tab w:val="left" w:pos="851"/>
          <w:tab w:val="left" w:pos="993"/>
        </w:tabs>
        <w:ind w:firstLine="709"/>
        <w:jc w:val="both"/>
        <w:rPr>
          <w:sz w:val="26"/>
          <w:szCs w:val="26"/>
        </w:rPr>
      </w:pPr>
      <w:r w:rsidRPr="00C44411">
        <w:rPr>
          <w:sz w:val="26"/>
          <w:szCs w:val="26"/>
        </w:rPr>
        <w:t>«PolArt-резиденции» в рамках выигранного гранта на сумму 997,4 тыс. руб. благотворительной программы «Мир новых возможностей» ПАО «ГМК «Норильский никель» организует Всероссийский конкурс на сезон осень 2017 - зима 2018 с целью поддержки самых ярких и смелых проектов в области современного искусства, ориентированных на художественное исследование городской среды. Также, резиденцией объявлен спецконкурс по поддержке проектов норильских художников.</w:t>
      </w:r>
    </w:p>
    <w:p w:rsidR="00641CB8" w:rsidRPr="00C44411" w:rsidRDefault="00641CB8" w:rsidP="00641CB8">
      <w:pPr>
        <w:tabs>
          <w:tab w:val="left" w:pos="720"/>
          <w:tab w:val="left" w:pos="1260"/>
        </w:tabs>
        <w:ind w:firstLine="709"/>
        <w:jc w:val="center"/>
        <w:rPr>
          <w:b/>
          <w:i/>
          <w:sz w:val="26"/>
          <w:szCs w:val="26"/>
          <w:u w:val="single"/>
        </w:rPr>
      </w:pPr>
    </w:p>
    <w:p w:rsidR="00641CB8" w:rsidRPr="00C44411" w:rsidRDefault="00641CB8" w:rsidP="00641CB8">
      <w:pPr>
        <w:tabs>
          <w:tab w:val="left" w:pos="720"/>
          <w:tab w:val="left" w:pos="1260"/>
        </w:tabs>
        <w:ind w:firstLine="709"/>
        <w:jc w:val="center"/>
        <w:rPr>
          <w:b/>
          <w:i/>
          <w:sz w:val="26"/>
          <w:szCs w:val="26"/>
          <w:u w:val="single"/>
        </w:rPr>
      </w:pPr>
      <w:r w:rsidRPr="00C44411">
        <w:rPr>
          <w:b/>
          <w:i/>
          <w:sz w:val="26"/>
          <w:szCs w:val="26"/>
          <w:u w:val="single"/>
        </w:rPr>
        <w:t>Деятельность в области искусства</w:t>
      </w:r>
    </w:p>
    <w:p w:rsidR="00641CB8" w:rsidRPr="00C44411" w:rsidRDefault="00641CB8" w:rsidP="00641CB8">
      <w:pPr>
        <w:widowControl w:val="0"/>
        <w:tabs>
          <w:tab w:val="left" w:pos="1080"/>
        </w:tabs>
        <w:ind w:right="22" w:firstLine="567"/>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5</w:t>
      </w:r>
    </w:p>
    <w:p w:rsidR="00641CB8" w:rsidRPr="00C44411" w:rsidRDefault="00641CB8" w:rsidP="00641CB8">
      <w:pPr>
        <w:widowControl w:val="0"/>
        <w:spacing w:after="120"/>
        <w:ind w:firstLine="567"/>
        <w:jc w:val="center"/>
        <w:rPr>
          <w:b/>
          <w:i/>
          <w:sz w:val="26"/>
          <w:szCs w:val="26"/>
        </w:rPr>
      </w:pPr>
      <w:r w:rsidRPr="00C44411">
        <w:rPr>
          <w:b/>
          <w:i/>
          <w:sz w:val="26"/>
          <w:szCs w:val="26"/>
        </w:rPr>
        <w:t>Основные показатели деятельности отрасли</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7"/>
        <w:gridCol w:w="3834"/>
        <w:gridCol w:w="890"/>
        <w:gridCol w:w="1131"/>
        <w:gridCol w:w="1131"/>
        <w:gridCol w:w="968"/>
        <w:gridCol w:w="806"/>
      </w:tblGrid>
      <w:tr w:rsidR="00641CB8" w:rsidRPr="00C44411" w:rsidTr="00641CB8">
        <w:trPr>
          <w:trHeight w:val="20"/>
          <w:tblHeader/>
        </w:trPr>
        <w:tc>
          <w:tcPr>
            <w:tcW w:w="284" w:type="pct"/>
            <w:vMerge w:val="restart"/>
            <w:vAlign w:val="center"/>
          </w:tcPr>
          <w:p w:rsidR="00641CB8" w:rsidRPr="00C44411" w:rsidRDefault="00641CB8" w:rsidP="00641CB8">
            <w:pPr>
              <w:jc w:val="center"/>
              <w:rPr>
                <w:bCs/>
              </w:rPr>
            </w:pPr>
            <w:r w:rsidRPr="00C44411">
              <w:rPr>
                <w:bCs/>
              </w:rPr>
              <w:t>№ п/п</w:t>
            </w:r>
          </w:p>
        </w:tc>
        <w:tc>
          <w:tcPr>
            <w:tcW w:w="2064" w:type="pct"/>
            <w:vMerge w:val="restart"/>
            <w:shd w:val="clear" w:color="auto" w:fill="auto"/>
            <w:vAlign w:val="center"/>
          </w:tcPr>
          <w:p w:rsidR="00641CB8" w:rsidRPr="00C44411" w:rsidRDefault="00641CB8" w:rsidP="00641CB8">
            <w:pPr>
              <w:ind w:left="142" w:right="141"/>
              <w:jc w:val="center"/>
              <w:rPr>
                <w:bCs/>
              </w:rPr>
            </w:pPr>
            <w:r w:rsidRPr="00C44411">
              <w:rPr>
                <w:bCs/>
              </w:rPr>
              <w:t>Наименование показателя</w:t>
            </w:r>
          </w:p>
        </w:tc>
        <w:tc>
          <w:tcPr>
            <w:tcW w:w="479" w:type="pct"/>
            <w:vMerge w:val="restart"/>
            <w:shd w:val="clear" w:color="auto" w:fill="auto"/>
            <w:vAlign w:val="center"/>
          </w:tcPr>
          <w:p w:rsidR="00641CB8" w:rsidRPr="00C44411" w:rsidRDefault="00641CB8" w:rsidP="00641CB8">
            <w:pPr>
              <w:jc w:val="center"/>
            </w:pPr>
            <w:r w:rsidRPr="00C44411">
              <w:t>Ед. изм.</w:t>
            </w:r>
          </w:p>
        </w:tc>
        <w:tc>
          <w:tcPr>
            <w:tcW w:w="1218" w:type="pct"/>
            <w:gridSpan w:val="2"/>
            <w:vAlign w:val="center"/>
          </w:tcPr>
          <w:p w:rsidR="00641CB8" w:rsidRPr="00C44411" w:rsidRDefault="00641CB8" w:rsidP="00641CB8">
            <w:pPr>
              <w:jc w:val="center"/>
            </w:pPr>
            <w:r w:rsidRPr="00C44411">
              <w:rPr>
                <w:lang w:val="en-US"/>
              </w:rPr>
              <w:t xml:space="preserve">I </w:t>
            </w:r>
            <w:r w:rsidRPr="00C44411">
              <w:t>полугодие</w:t>
            </w:r>
          </w:p>
        </w:tc>
        <w:tc>
          <w:tcPr>
            <w:tcW w:w="955" w:type="pct"/>
            <w:gridSpan w:val="2"/>
            <w:shd w:val="clear" w:color="auto" w:fill="auto"/>
            <w:vAlign w:val="center"/>
          </w:tcPr>
          <w:p w:rsidR="00641CB8" w:rsidRPr="00C44411" w:rsidRDefault="00641CB8" w:rsidP="00641CB8">
            <w:pPr>
              <w:jc w:val="center"/>
            </w:pPr>
            <w:r w:rsidRPr="00C44411">
              <w:t>Отклонение</w:t>
            </w:r>
          </w:p>
        </w:tc>
      </w:tr>
      <w:tr w:rsidR="00641CB8" w:rsidRPr="00C44411" w:rsidTr="00641CB8">
        <w:trPr>
          <w:trHeight w:val="20"/>
          <w:tblHeader/>
        </w:trPr>
        <w:tc>
          <w:tcPr>
            <w:tcW w:w="284" w:type="pct"/>
            <w:vMerge/>
            <w:vAlign w:val="center"/>
          </w:tcPr>
          <w:p w:rsidR="00641CB8" w:rsidRPr="00C44411" w:rsidRDefault="00641CB8" w:rsidP="00641CB8">
            <w:pPr>
              <w:jc w:val="center"/>
            </w:pPr>
          </w:p>
        </w:tc>
        <w:tc>
          <w:tcPr>
            <w:tcW w:w="2064" w:type="pct"/>
            <w:vMerge/>
            <w:shd w:val="clear" w:color="auto" w:fill="auto"/>
            <w:vAlign w:val="center"/>
          </w:tcPr>
          <w:p w:rsidR="00641CB8" w:rsidRPr="00C44411" w:rsidRDefault="00641CB8" w:rsidP="00641CB8">
            <w:pPr>
              <w:ind w:left="142" w:right="141"/>
              <w:jc w:val="center"/>
            </w:pPr>
          </w:p>
        </w:tc>
        <w:tc>
          <w:tcPr>
            <w:tcW w:w="479" w:type="pct"/>
            <w:vMerge/>
            <w:shd w:val="clear" w:color="auto" w:fill="auto"/>
            <w:vAlign w:val="center"/>
          </w:tcPr>
          <w:p w:rsidR="00641CB8" w:rsidRPr="00C44411" w:rsidRDefault="00641CB8" w:rsidP="00641CB8">
            <w:pPr>
              <w:jc w:val="center"/>
            </w:pPr>
          </w:p>
        </w:tc>
        <w:tc>
          <w:tcPr>
            <w:tcW w:w="609" w:type="pct"/>
            <w:vAlign w:val="center"/>
          </w:tcPr>
          <w:p w:rsidR="00641CB8" w:rsidRPr="00C44411" w:rsidRDefault="00641CB8" w:rsidP="00641CB8">
            <w:pPr>
              <w:jc w:val="center"/>
            </w:pPr>
            <w:r w:rsidRPr="00C44411">
              <w:t>2016</w:t>
            </w:r>
          </w:p>
        </w:tc>
        <w:tc>
          <w:tcPr>
            <w:tcW w:w="609" w:type="pct"/>
            <w:shd w:val="clear" w:color="auto" w:fill="auto"/>
            <w:noWrap/>
            <w:vAlign w:val="center"/>
          </w:tcPr>
          <w:p w:rsidR="00641CB8" w:rsidRPr="00C44411" w:rsidRDefault="00641CB8" w:rsidP="00641CB8">
            <w:pPr>
              <w:jc w:val="center"/>
            </w:pPr>
            <w:r w:rsidRPr="00C44411">
              <w:t>2017</w:t>
            </w:r>
          </w:p>
        </w:tc>
        <w:tc>
          <w:tcPr>
            <w:tcW w:w="521" w:type="pct"/>
            <w:shd w:val="clear" w:color="auto" w:fill="auto"/>
            <w:vAlign w:val="center"/>
          </w:tcPr>
          <w:p w:rsidR="00641CB8" w:rsidRPr="00C44411" w:rsidRDefault="00641CB8" w:rsidP="00641CB8">
            <w:pPr>
              <w:jc w:val="center"/>
            </w:pPr>
            <w:r w:rsidRPr="00C44411">
              <w:t>+/-</w:t>
            </w:r>
          </w:p>
        </w:tc>
        <w:tc>
          <w:tcPr>
            <w:tcW w:w="434" w:type="pct"/>
            <w:shd w:val="clear" w:color="auto" w:fill="auto"/>
            <w:noWrap/>
            <w:vAlign w:val="center"/>
          </w:tcPr>
          <w:p w:rsidR="00641CB8" w:rsidRPr="00C44411" w:rsidRDefault="00641CB8" w:rsidP="00641CB8">
            <w:pPr>
              <w:jc w:val="center"/>
            </w:pPr>
            <w:r w:rsidRPr="00C44411">
              <w:t>%</w:t>
            </w:r>
          </w:p>
        </w:tc>
      </w:tr>
      <w:tr w:rsidR="00641CB8" w:rsidRPr="00C44411" w:rsidTr="00641CB8">
        <w:trPr>
          <w:trHeight w:val="20"/>
        </w:trPr>
        <w:tc>
          <w:tcPr>
            <w:tcW w:w="284" w:type="pct"/>
            <w:vAlign w:val="center"/>
          </w:tcPr>
          <w:p w:rsidR="00641CB8" w:rsidRPr="00C44411" w:rsidRDefault="00641CB8" w:rsidP="00641CB8">
            <w:pPr>
              <w:jc w:val="center"/>
            </w:pPr>
            <w:r w:rsidRPr="00C44411">
              <w:t>1.</w:t>
            </w:r>
          </w:p>
        </w:tc>
        <w:tc>
          <w:tcPr>
            <w:tcW w:w="2064" w:type="pct"/>
            <w:shd w:val="clear" w:color="auto" w:fill="auto"/>
            <w:vAlign w:val="center"/>
          </w:tcPr>
          <w:p w:rsidR="00641CB8" w:rsidRPr="00C44411" w:rsidRDefault="00641CB8" w:rsidP="00641CB8">
            <w:pPr>
              <w:ind w:left="142" w:right="141"/>
            </w:pPr>
            <w:r w:rsidRPr="00C44411">
              <w:t>Количество культурно-досуговых центров</w:t>
            </w:r>
          </w:p>
        </w:tc>
        <w:tc>
          <w:tcPr>
            <w:tcW w:w="479" w:type="pct"/>
            <w:shd w:val="clear" w:color="auto" w:fill="auto"/>
            <w:vAlign w:val="center"/>
          </w:tcPr>
          <w:p w:rsidR="00641CB8" w:rsidRPr="00C44411" w:rsidRDefault="00641CB8" w:rsidP="00641CB8">
            <w:pPr>
              <w:jc w:val="center"/>
            </w:pPr>
            <w:r w:rsidRPr="00C44411">
              <w:t>ед.</w:t>
            </w:r>
          </w:p>
        </w:tc>
        <w:tc>
          <w:tcPr>
            <w:tcW w:w="609" w:type="pct"/>
            <w:vAlign w:val="center"/>
          </w:tcPr>
          <w:p w:rsidR="00641CB8" w:rsidRPr="00C44411" w:rsidRDefault="00641CB8" w:rsidP="00641CB8">
            <w:pPr>
              <w:jc w:val="center"/>
            </w:pPr>
            <w:r w:rsidRPr="00C44411">
              <w:t>4</w:t>
            </w:r>
          </w:p>
        </w:tc>
        <w:tc>
          <w:tcPr>
            <w:tcW w:w="609" w:type="pct"/>
            <w:shd w:val="clear" w:color="auto" w:fill="auto"/>
            <w:noWrap/>
            <w:vAlign w:val="center"/>
          </w:tcPr>
          <w:p w:rsidR="00641CB8" w:rsidRPr="00C44411" w:rsidRDefault="00641CB8" w:rsidP="00641CB8">
            <w:pPr>
              <w:jc w:val="center"/>
            </w:pPr>
            <w:r w:rsidRPr="00C44411">
              <w:t>4</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1.1.</w:t>
            </w:r>
          </w:p>
        </w:tc>
        <w:tc>
          <w:tcPr>
            <w:tcW w:w="2064" w:type="pct"/>
            <w:shd w:val="clear" w:color="auto" w:fill="auto"/>
            <w:vAlign w:val="center"/>
          </w:tcPr>
          <w:p w:rsidR="00641CB8" w:rsidRPr="00C44411" w:rsidRDefault="00641CB8" w:rsidP="00641CB8">
            <w:pPr>
              <w:ind w:right="141"/>
              <w:jc w:val="both"/>
            </w:pPr>
            <w:r w:rsidRPr="00C44411">
              <w:t xml:space="preserve">   Количество посадочных мест</w:t>
            </w:r>
          </w:p>
        </w:tc>
        <w:tc>
          <w:tcPr>
            <w:tcW w:w="479" w:type="pct"/>
            <w:shd w:val="clear" w:color="auto" w:fill="auto"/>
            <w:vAlign w:val="center"/>
          </w:tcPr>
          <w:p w:rsidR="00641CB8" w:rsidRPr="00C44411" w:rsidRDefault="00641CB8" w:rsidP="00641CB8">
            <w:pPr>
              <w:jc w:val="center"/>
            </w:pPr>
            <w:r w:rsidRPr="00C44411">
              <w:t>мест</w:t>
            </w:r>
          </w:p>
        </w:tc>
        <w:tc>
          <w:tcPr>
            <w:tcW w:w="609" w:type="pct"/>
            <w:vAlign w:val="center"/>
          </w:tcPr>
          <w:p w:rsidR="00641CB8" w:rsidRPr="00C44411" w:rsidRDefault="00641CB8" w:rsidP="00641CB8">
            <w:pPr>
              <w:jc w:val="center"/>
              <w:rPr>
                <w:color w:val="000000"/>
              </w:rPr>
            </w:pPr>
            <w:r w:rsidRPr="00C44411">
              <w:rPr>
                <w:color w:val="000000"/>
              </w:rPr>
              <w:t>1 427</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1 427</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2.</w:t>
            </w:r>
          </w:p>
        </w:tc>
        <w:tc>
          <w:tcPr>
            <w:tcW w:w="2064" w:type="pct"/>
            <w:shd w:val="clear" w:color="auto" w:fill="auto"/>
            <w:vAlign w:val="center"/>
          </w:tcPr>
          <w:p w:rsidR="00641CB8" w:rsidRPr="00C44411" w:rsidRDefault="00641CB8" w:rsidP="00641CB8">
            <w:pPr>
              <w:ind w:left="142" w:right="141"/>
              <w:jc w:val="both"/>
            </w:pPr>
            <w:r w:rsidRPr="00C44411">
              <w:t xml:space="preserve">Кол-во проведенных культурно-массовых мероприятий </w:t>
            </w:r>
          </w:p>
          <w:p w:rsidR="00641CB8" w:rsidRPr="00C44411" w:rsidRDefault="00641CB8" w:rsidP="00641CB8">
            <w:pPr>
              <w:ind w:left="142" w:right="141"/>
              <w:jc w:val="both"/>
            </w:pPr>
            <w:r w:rsidRPr="00C44411">
              <w:t>(кроме кинопоказа) всего, в т.ч.:</w:t>
            </w:r>
          </w:p>
        </w:tc>
        <w:tc>
          <w:tcPr>
            <w:tcW w:w="479" w:type="pct"/>
            <w:shd w:val="clear" w:color="auto" w:fill="auto"/>
            <w:vAlign w:val="center"/>
          </w:tcPr>
          <w:p w:rsidR="00641CB8" w:rsidRPr="00AB1A51" w:rsidRDefault="00641CB8" w:rsidP="00641CB8">
            <w:pPr>
              <w:jc w:val="center"/>
              <w:rPr>
                <w:sz w:val="20"/>
              </w:rPr>
            </w:pPr>
            <w:r w:rsidRPr="00AB1A51">
              <w:rPr>
                <w:sz w:val="20"/>
              </w:rPr>
              <w:t>ед. всего/</w:t>
            </w:r>
          </w:p>
          <w:p w:rsidR="00641CB8" w:rsidRPr="00AB1A51" w:rsidRDefault="00641CB8" w:rsidP="00641CB8">
            <w:pPr>
              <w:jc w:val="center"/>
              <w:rPr>
                <w:sz w:val="20"/>
              </w:rPr>
            </w:pPr>
            <w:r w:rsidRPr="00AB1A51">
              <w:rPr>
                <w:sz w:val="20"/>
              </w:rPr>
              <w:t>ед. для детей</w:t>
            </w:r>
          </w:p>
        </w:tc>
        <w:tc>
          <w:tcPr>
            <w:tcW w:w="609" w:type="pct"/>
            <w:vAlign w:val="center"/>
          </w:tcPr>
          <w:p w:rsidR="00641CB8" w:rsidRPr="00C44411" w:rsidRDefault="00641CB8" w:rsidP="00641CB8">
            <w:pPr>
              <w:jc w:val="center"/>
              <w:rPr>
                <w:color w:val="000000"/>
              </w:rPr>
            </w:pPr>
            <w:r w:rsidRPr="00C44411">
              <w:rPr>
                <w:color w:val="000000"/>
              </w:rPr>
              <w:t>638/303</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563/240</w:t>
            </w:r>
          </w:p>
        </w:tc>
        <w:tc>
          <w:tcPr>
            <w:tcW w:w="521" w:type="pct"/>
            <w:shd w:val="clear" w:color="auto" w:fill="auto"/>
            <w:vAlign w:val="center"/>
          </w:tcPr>
          <w:p w:rsidR="00641CB8" w:rsidRPr="00C44411" w:rsidRDefault="00641CB8" w:rsidP="00641CB8">
            <w:pPr>
              <w:jc w:val="center"/>
              <w:rPr>
                <w:color w:val="000000"/>
              </w:rPr>
            </w:pPr>
            <w:r w:rsidRPr="00C44411">
              <w:rPr>
                <w:color w:val="000000"/>
              </w:rPr>
              <w:t>-75/-63</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88,2/</w:t>
            </w:r>
          </w:p>
          <w:p w:rsidR="00641CB8" w:rsidRPr="00C44411" w:rsidRDefault="00641CB8" w:rsidP="00641CB8">
            <w:pPr>
              <w:jc w:val="center"/>
              <w:rPr>
                <w:color w:val="000000"/>
              </w:rPr>
            </w:pPr>
            <w:r w:rsidRPr="00C44411">
              <w:rPr>
                <w:color w:val="000000"/>
              </w:rPr>
              <w:t>79,2</w:t>
            </w:r>
          </w:p>
        </w:tc>
      </w:tr>
      <w:tr w:rsidR="00641CB8" w:rsidRPr="00C44411" w:rsidTr="00641CB8">
        <w:trPr>
          <w:trHeight w:val="20"/>
        </w:trPr>
        <w:tc>
          <w:tcPr>
            <w:tcW w:w="284" w:type="pct"/>
            <w:vAlign w:val="center"/>
          </w:tcPr>
          <w:p w:rsidR="00641CB8" w:rsidRPr="00C44411" w:rsidRDefault="00641CB8" w:rsidP="00641CB8">
            <w:pPr>
              <w:jc w:val="center"/>
            </w:pPr>
            <w:r w:rsidRPr="00C44411">
              <w:t>2.1</w:t>
            </w:r>
          </w:p>
        </w:tc>
        <w:tc>
          <w:tcPr>
            <w:tcW w:w="2064" w:type="pct"/>
            <w:shd w:val="clear" w:color="auto" w:fill="auto"/>
            <w:vAlign w:val="center"/>
          </w:tcPr>
          <w:p w:rsidR="00641CB8" w:rsidRPr="00C44411" w:rsidRDefault="00641CB8" w:rsidP="00641CB8">
            <w:pPr>
              <w:ind w:left="142" w:right="141"/>
              <w:jc w:val="both"/>
            </w:pPr>
            <w:r w:rsidRPr="00C44411">
              <w:t>платные мероприятия</w:t>
            </w:r>
          </w:p>
        </w:tc>
        <w:tc>
          <w:tcPr>
            <w:tcW w:w="479" w:type="pct"/>
            <w:shd w:val="clear" w:color="auto" w:fill="auto"/>
            <w:vAlign w:val="center"/>
          </w:tcPr>
          <w:p w:rsidR="00641CB8" w:rsidRPr="00AB1A51" w:rsidRDefault="00641CB8" w:rsidP="00641CB8">
            <w:pPr>
              <w:jc w:val="center"/>
              <w:rPr>
                <w:sz w:val="20"/>
              </w:rPr>
            </w:pPr>
            <w:r w:rsidRPr="00AB1A51">
              <w:rPr>
                <w:sz w:val="20"/>
              </w:rPr>
              <w:t>ед. всего/</w:t>
            </w:r>
          </w:p>
          <w:p w:rsidR="00641CB8" w:rsidRPr="00AB1A51" w:rsidRDefault="00641CB8" w:rsidP="00641CB8">
            <w:pPr>
              <w:jc w:val="center"/>
              <w:rPr>
                <w:sz w:val="20"/>
              </w:rPr>
            </w:pPr>
            <w:r w:rsidRPr="00AB1A51">
              <w:rPr>
                <w:sz w:val="20"/>
              </w:rPr>
              <w:t>ед. для детей</w:t>
            </w:r>
          </w:p>
        </w:tc>
        <w:tc>
          <w:tcPr>
            <w:tcW w:w="609" w:type="pct"/>
            <w:vAlign w:val="center"/>
          </w:tcPr>
          <w:p w:rsidR="00641CB8" w:rsidRPr="00C44411" w:rsidRDefault="00641CB8" w:rsidP="00641CB8">
            <w:pPr>
              <w:jc w:val="center"/>
              <w:rPr>
                <w:color w:val="000000"/>
              </w:rPr>
            </w:pPr>
            <w:r w:rsidRPr="00C44411">
              <w:rPr>
                <w:color w:val="000000"/>
              </w:rPr>
              <w:t>148/86</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180/79</w:t>
            </w:r>
          </w:p>
        </w:tc>
        <w:tc>
          <w:tcPr>
            <w:tcW w:w="521" w:type="pct"/>
            <w:shd w:val="clear" w:color="auto" w:fill="auto"/>
            <w:vAlign w:val="center"/>
          </w:tcPr>
          <w:p w:rsidR="00641CB8" w:rsidRPr="00C44411" w:rsidRDefault="00641CB8" w:rsidP="00641CB8">
            <w:pPr>
              <w:jc w:val="center"/>
              <w:rPr>
                <w:color w:val="000000"/>
              </w:rPr>
            </w:pPr>
            <w:r w:rsidRPr="00C44411">
              <w:rPr>
                <w:color w:val="000000"/>
              </w:rPr>
              <w:t>32/-7</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121,6/</w:t>
            </w:r>
          </w:p>
          <w:p w:rsidR="00641CB8" w:rsidRPr="00C44411" w:rsidRDefault="00641CB8" w:rsidP="00641CB8">
            <w:pPr>
              <w:jc w:val="center"/>
              <w:rPr>
                <w:color w:val="000000"/>
              </w:rPr>
            </w:pPr>
            <w:r w:rsidRPr="00C44411">
              <w:rPr>
                <w:color w:val="000000"/>
              </w:rPr>
              <w:t>91,7</w:t>
            </w:r>
          </w:p>
        </w:tc>
      </w:tr>
      <w:tr w:rsidR="00641CB8" w:rsidRPr="00C44411" w:rsidTr="00641CB8">
        <w:trPr>
          <w:trHeight w:val="20"/>
        </w:trPr>
        <w:tc>
          <w:tcPr>
            <w:tcW w:w="284" w:type="pct"/>
            <w:vAlign w:val="center"/>
          </w:tcPr>
          <w:p w:rsidR="00641CB8" w:rsidRPr="00C44411" w:rsidRDefault="00641CB8" w:rsidP="00641CB8">
            <w:pPr>
              <w:jc w:val="center"/>
            </w:pPr>
            <w:r w:rsidRPr="00C44411">
              <w:t>3.</w:t>
            </w:r>
          </w:p>
        </w:tc>
        <w:tc>
          <w:tcPr>
            <w:tcW w:w="2064" w:type="pct"/>
            <w:shd w:val="clear" w:color="auto" w:fill="auto"/>
            <w:vAlign w:val="center"/>
          </w:tcPr>
          <w:p w:rsidR="00641CB8" w:rsidRPr="00C44411" w:rsidRDefault="00641CB8" w:rsidP="00641CB8">
            <w:pPr>
              <w:ind w:left="142" w:right="141"/>
              <w:jc w:val="both"/>
            </w:pPr>
            <w:r w:rsidRPr="00C44411">
              <w:t xml:space="preserve">Кол-во посещений культурно-массовых мероприятий </w:t>
            </w:r>
          </w:p>
          <w:p w:rsidR="00641CB8" w:rsidRPr="00C44411" w:rsidRDefault="00641CB8" w:rsidP="00641CB8">
            <w:pPr>
              <w:ind w:left="142" w:right="141"/>
              <w:jc w:val="both"/>
            </w:pPr>
            <w:r w:rsidRPr="00C44411">
              <w:t>(кроме кинопоказа) всего, в т.ч.:</w:t>
            </w:r>
          </w:p>
        </w:tc>
        <w:tc>
          <w:tcPr>
            <w:tcW w:w="479" w:type="pct"/>
            <w:shd w:val="clear" w:color="auto" w:fill="auto"/>
            <w:vAlign w:val="center"/>
          </w:tcPr>
          <w:p w:rsidR="00641CB8" w:rsidRPr="00C44411" w:rsidRDefault="00641CB8" w:rsidP="00641CB8">
            <w:pPr>
              <w:jc w:val="center"/>
            </w:pPr>
            <w:r w:rsidRPr="00C44411">
              <w:t>чел.</w:t>
            </w:r>
          </w:p>
        </w:tc>
        <w:tc>
          <w:tcPr>
            <w:tcW w:w="609" w:type="pct"/>
            <w:vAlign w:val="center"/>
          </w:tcPr>
          <w:p w:rsidR="00641CB8" w:rsidRPr="00C44411" w:rsidRDefault="00641CB8" w:rsidP="00641CB8">
            <w:pPr>
              <w:jc w:val="center"/>
              <w:rPr>
                <w:color w:val="000000"/>
              </w:rPr>
            </w:pPr>
            <w:r w:rsidRPr="00C44411">
              <w:rPr>
                <w:color w:val="000000"/>
              </w:rPr>
              <w:t>239 099</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207 757</w:t>
            </w:r>
          </w:p>
        </w:tc>
        <w:tc>
          <w:tcPr>
            <w:tcW w:w="521" w:type="pct"/>
            <w:shd w:val="clear" w:color="auto" w:fill="auto"/>
            <w:vAlign w:val="center"/>
          </w:tcPr>
          <w:p w:rsidR="00641CB8" w:rsidRPr="00C44411" w:rsidRDefault="00641CB8" w:rsidP="00641CB8">
            <w:pPr>
              <w:jc w:val="center"/>
              <w:rPr>
                <w:color w:val="000000"/>
              </w:rPr>
            </w:pPr>
            <w:r w:rsidRPr="00C44411">
              <w:rPr>
                <w:color w:val="000000"/>
              </w:rPr>
              <w:t>-31 342</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86,9</w:t>
            </w:r>
          </w:p>
        </w:tc>
      </w:tr>
      <w:tr w:rsidR="00641CB8" w:rsidRPr="00C44411" w:rsidTr="00641CB8">
        <w:trPr>
          <w:trHeight w:val="20"/>
        </w:trPr>
        <w:tc>
          <w:tcPr>
            <w:tcW w:w="284" w:type="pct"/>
            <w:vAlign w:val="center"/>
          </w:tcPr>
          <w:p w:rsidR="00641CB8" w:rsidRPr="00C44411" w:rsidRDefault="00641CB8" w:rsidP="00641CB8">
            <w:pPr>
              <w:jc w:val="center"/>
            </w:pPr>
            <w:r w:rsidRPr="00C44411">
              <w:t>3.1</w:t>
            </w:r>
          </w:p>
        </w:tc>
        <w:tc>
          <w:tcPr>
            <w:tcW w:w="2064" w:type="pct"/>
            <w:shd w:val="clear" w:color="auto" w:fill="auto"/>
            <w:vAlign w:val="center"/>
          </w:tcPr>
          <w:p w:rsidR="00641CB8" w:rsidRPr="00C44411" w:rsidRDefault="00641CB8" w:rsidP="00641CB8">
            <w:pPr>
              <w:ind w:left="142" w:right="141"/>
              <w:jc w:val="both"/>
            </w:pPr>
            <w:r w:rsidRPr="00C44411">
              <w:t>платные мероприятия</w:t>
            </w:r>
          </w:p>
        </w:tc>
        <w:tc>
          <w:tcPr>
            <w:tcW w:w="479" w:type="pct"/>
            <w:shd w:val="clear" w:color="auto" w:fill="auto"/>
            <w:vAlign w:val="center"/>
          </w:tcPr>
          <w:p w:rsidR="00641CB8" w:rsidRPr="00C44411" w:rsidRDefault="00641CB8" w:rsidP="00641CB8">
            <w:pPr>
              <w:jc w:val="center"/>
            </w:pPr>
            <w:r w:rsidRPr="00C44411">
              <w:t>чел.</w:t>
            </w:r>
          </w:p>
        </w:tc>
        <w:tc>
          <w:tcPr>
            <w:tcW w:w="609" w:type="pct"/>
            <w:vAlign w:val="center"/>
          </w:tcPr>
          <w:p w:rsidR="00641CB8" w:rsidRPr="00C44411" w:rsidRDefault="00641CB8" w:rsidP="00641CB8">
            <w:pPr>
              <w:jc w:val="center"/>
              <w:rPr>
                <w:color w:val="000000"/>
              </w:rPr>
            </w:pPr>
            <w:r w:rsidRPr="00C44411">
              <w:rPr>
                <w:color w:val="000000"/>
              </w:rPr>
              <w:t>34 627</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38 919</w:t>
            </w:r>
          </w:p>
        </w:tc>
        <w:tc>
          <w:tcPr>
            <w:tcW w:w="521" w:type="pct"/>
            <w:shd w:val="clear" w:color="auto" w:fill="auto"/>
            <w:vAlign w:val="center"/>
          </w:tcPr>
          <w:p w:rsidR="00641CB8" w:rsidRPr="00C44411" w:rsidRDefault="00641CB8" w:rsidP="00641CB8">
            <w:pPr>
              <w:jc w:val="center"/>
              <w:rPr>
                <w:color w:val="000000"/>
              </w:rPr>
            </w:pPr>
            <w:r w:rsidRPr="00C44411">
              <w:rPr>
                <w:color w:val="000000"/>
              </w:rPr>
              <w:t>4 292</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112,4</w:t>
            </w:r>
          </w:p>
        </w:tc>
      </w:tr>
      <w:tr w:rsidR="00641CB8" w:rsidRPr="00C44411" w:rsidTr="00641CB8">
        <w:trPr>
          <w:trHeight w:val="20"/>
        </w:trPr>
        <w:tc>
          <w:tcPr>
            <w:tcW w:w="284" w:type="pct"/>
            <w:vAlign w:val="center"/>
          </w:tcPr>
          <w:p w:rsidR="00641CB8" w:rsidRPr="00C44411" w:rsidRDefault="00641CB8" w:rsidP="00641CB8">
            <w:pPr>
              <w:jc w:val="center"/>
            </w:pPr>
            <w:r w:rsidRPr="00C44411">
              <w:t>4.</w:t>
            </w:r>
          </w:p>
        </w:tc>
        <w:tc>
          <w:tcPr>
            <w:tcW w:w="2064" w:type="pct"/>
            <w:shd w:val="clear" w:color="auto" w:fill="auto"/>
            <w:vAlign w:val="center"/>
          </w:tcPr>
          <w:p w:rsidR="00641CB8" w:rsidRPr="00C44411" w:rsidRDefault="00641CB8" w:rsidP="00641CB8">
            <w:pPr>
              <w:ind w:left="142" w:right="141"/>
              <w:jc w:val="both"/>
            </w:pPr>
            <w:r w:rsidRPr="00C44411">
              <w:t xml:space="preserve">Количество кинотеатров </w:t>
            </w:r>
          </w:p>
        </w:tc>
        <w:tc>
          <w:tcPr>
            <w:tcW w:w="479" w:type="pct"/>
            <w:shd w:val="clear" w:color="auto" w:fill="auto"/>
            <w:vAlign w:val="center"/>
          </w:tcPr>
          <w:p w:rsidR="00641CB8" w:rsidRPr="00C44411" w:rsidRDefault="00641CB8" w:rsidP="00641CB8">
            <w:pPr>
              <w:jc w:val="center"/>
            </w:pPr>
            <w:r w:rsidRPr="00C44411">
              <w:t>ед./мест</w:t>
            </w:r>
          </w:p>
        </w:tc>
        <w:tc>
          <w:tcPr>
            <w:tcW w:w="609" w:type="pct"/>
            <w:vAlign w:val="center"/>
          </w:tcPr>
          <w:p w:rsidR="00641CB8" w:rsidRPr="00C44411" w:rsidRDefault="00641CB8" w:rsidP="00641CB8">
            <w:pPr>
              <w:jc w:val="center"/>
              <w:rPr>
                <w:color w:val="000000"/>
              </w:rPr>
            </w:pPr>
            <w:r w:rsidRPr="00C44411">
              <w:rPr>
                <w:color w:val="000000"/>
              </w:rPr>
              <w:t>1/918</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1/918</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5.</w:t>
            </w:r>
          </w:p>
        </w:tc>
        <w:tc>
          <w:tcPr>
            <w:tcW w:w="2064" w:type="pct"/>
            <w:shd w:val="clear" w:color="auto" w:fill="auto"/>
            <w:vAlign w:val="center"/>
          </w:tcPr>
          <w:p w:rsidR="00641CB8" w:rsidRPr="00C44411" w:rsidRDefault="00641CB8" w:rsidP="00641CB8">
            <w:pPr>
              <w:ind w:left="142" w:right="141"/>
              <w:jc w:val="both"/>
            </w:pPr>
            <w:r w:rsidRPr="00C44411">
              <w:t>Количе</w:t>
            </w:r>
            <w:r>
              <w:t>ство кинозалов/посадочных мест</w:t>
            </w:r>
          </w:p>
        </w:tc>
        <w:tc>
          <w:tcPr>
            <w:tcW w:w="479" w:type="pct"/>
            <w:shd w:val="clear" w:color="auto" w:fill="auto"/>
            <w:vAlign w:val="center"/>
          </w:tcPr>
          <w:p w:rsidR="00641CB8" w:rsidRPr="00C44411" w:rsidRDefault="00641CB8" w:rsidP="00641CB8">
            <w:pPr>
              <w:jc w:val="center"/>
            </w:pPr>
            <w:r w:rsidRPr="00C44411">
              <w:t>ед./мест</w:t>
            </w:r>
          </w:p>
        </w:tc>
        <w:tc>
          <w:tcPr>
            <w:tcW w:w="609" w:type="pct"/>
            <w:vAlign w:val="center"/>
          </w:tcPr>
          <w:p w:rsidR="00641CB8" w:rsidRPr="00C44411" w:rsidRDefault="00641CB8" w:rsidP="00641CB8">
            <w:pPr>
              <w:jc w:val="center"/>
              <w:rPr>
                <w:color w:val="000000"/>
              </w:rPr>
            </w:pPr>
            <w:r w:rsidRPr="00C44411">
              <w:rPr>
                <w:color w:val="000000"/>
              </w:rPr>
              <w:t>6/918</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6/918</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6.</w:t>
            </w:r>
          </w:p>
        </w:tc>
        <w:tc>
          <w:tcPr>
            <w:tcW w:w="2064" w:type="pct"/>
            <w:shd w:val="clear" w:color="auto" w:fill="auto"/>
            <w:vAlign w:val="center"/>
          </w:tcPr>
          <w:p w:rsidR="00641CB8" w:rsidRPr="00C44411" w:rsidRDefault="00641CB8" w:rsidP="00641CB8">
            <w:pPr>
              <w:ind w:left="142" w:right="141"/>
            </w:pPr>
            <w:r w:rsidRPr="00C44411">
              <w:t>Количество киносеансов / зрителей (по учреждениям), в т.ч.:</w:t>
            </w:r>
          </w:p>
        </w:tc>
        <w:tc>
          <w:tcPr>
            <w:tcW w:w="479" w:type="pct"/>
            <w:shd w:val="clear" w:color="auto" w:fill="auto"/>
            <w:vAlign w:val="center"/>
          </w:tcPr>
          <w:p w:rsidR="00641CB8" w:rsidRPr="00C44411" w:rsidRDefault="00641CB8" w:rsidP="00641CB8">
            <w:pPr>
              <w:jc w:val="center"/>
            </w:pPr>
            <w:r w:rsidRPr="00C44411">
              <w:t>ед./чел.</w:t>
            </w:r>
          </w:p>
        </w:tc>
        <w:tc>
          <w:tcPr>
            <w:tcW w:w="609" w:type="pct"/>
            <w:vAlign w:val="center"/>
          </w:tcPr>
          <w:p w:rsidR="00641CB8" w:rsidRPr="00C44411" w:rsidRDefault="00641CB8" w:rsidP="00641CB8">
            <w:pPr>
              <w:jc w:val="center"/>
              <w:rPr>
                <w:color w:val="000000"/>
              </w:rPr>
            </w:pPr>
            <w:r w:rsidRPr="00C44411">
              <w:rPr>
                <w:color w:val="000000"/>
              </w:rPr>
              <w:t>4 937/</w:t>
            </w:r>
          </w:p>
          <w:p w:rsidR="00641CB8" w:rsidRPr="00C44411" w:rsidRDefault="00641CB8" w:rsidP="00641CB8">
            <w:pPr>
              <w:jc w:val="center"/>
              <w:rPr>
                <w:color w:val="000000"/>
              </w:rPr>
            </w:pPr>
            <w:r w:rsidRPr="00C44411">
              <w:rPr>
                <w:color w:val="000000"/>
              </w:rPr>
              <w:t>136 639</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4 829/</w:t>
            </w:r>
          </w:p>
          <w:p w:rsidR="00641CB8" w:rsidRPr="00C44411" w:rsidRDefault="00641CB8" w:rsidP="00641CB8">
            <w:pPr>
              <w:jc w:val="center"/>
              <w:rPr>
                <w:color w:val="000000"/>
              </w:rPr>
            </w:pPr>
            <w:r w:rsidRPr="00C44411">
              <w:rPr>
                <w:color w:val="000000"/>
              </w:rPr>
              <w:t>126 591</w:t>
            </w:r>
          </w:p>
        </w:tc>
        <w:tc>
          <w:tcPr>
            <w:tcW w:w="521" w:type="pct"/>
            <w:shd w:val="clear" w:color="auto" w:fill="auto"/>
            <w:vAlign w:val="center"/>
          </w:tcPr>
          <w:p w:rsidR="00641CB8" w:rsidRPr="00C44411" w:rsidRDefault="00641CB8" w:rsidP="00641CB8">
            <w:pPr>
              <w:jc w:val="center"/>
              <w:rPr>
                <w:color w:val="000000"/>
              </w:rPr>
            </w:pPr>
            <w:r w:rsidRPr="00C44411">
              <w:rPr>
                <w:color w:val="000000"/>
              </w:rPr>
              <w:t>-108/</w:t>
            </w:r>
          </w:p>
          <w:p w:rsidR="00641CB8" w:rsidRPr="00C44411" w:rsidRDefault="00641CB8" w:rsidP="00641CB8">
            <w:pPr>
              <w:jc w:val="center"/>
              <w:rPr>
                <w:color w:val="000000"/>
              </w:rPr>
            </w:pPr>
            <w:r w:rsidRPr="00C44411">
              <w:rPr>
                <w:color w:val="000000"/>
              </w:rPr>
              <w:t>10 048</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97,8/</w:t>
            </w:r>
          </w:p>
          <w:p w:rsidR="00641CB8" w:rsidRPr="00C44411" w:rsidRDefault="00641CB8" w:rsidP="00641CB8">
            <w:pPr>
              <w:jc w:val="center"/>
              <w:rPr>
                <w:color w:val="000000"/>
              </w:rPr>
            </w:pPr>
            <w:r w:rsidRPr="00C44411">
              <w:rPr>
                <w:color w:val="000000"/>
              </w:rPr>
              <w:t>92,6</w:t>
            </w:r>
          </w:p>
        </w:tc>
      </w:tr>
      <w:tr w:rsidR="00641CB8" w:rsidRPr="00C44411" w:rsidTr="00641CB8">
        <w:trPr>
          <w:trHeight w:val="20"/>
        </w:trPr>
        <w:tc>
          <w:tcPr>
            <w:tcW w:w="284" w:type="pct"/>
            <w:vAlign w:val="center"/>
          </w:tcPr>
          <w:p w:rsidR="00641CB8" w:rsidRPr="00C44411" w:rsidRDefault="00641CB8" w:rsidP="00641CB8">
            <w:pPr>
              <w:jc w:val="center"/>
            </w:pPr>
            <w:r w:rsidRPr="00C44411">
              <w:t>6.1</w:t>
            </w:r>
          </w:p>
        </w:tc>
        <w:tc>
          <w:tcPr>
            <w:tcW w:w="2064" w:type="pct"/>
            <w:shd w:val="clear" w:color="auto" w:fill="auto"/>
            <w:vAlign w:val="center"/>
          </w:tcPr>
          <w:p w:rsidR="00641CB8" w:rsidRPr="00C44411" w:rsidRDefault="00641CB8" w:rsidP="00641CB8">
            <w:pPr>
              <w:ind w:left="142" w:right="141"/>
            </w:pPr>
            <w:r w:rsidRPr="00C44411">
              <w:t>для детей</w:t>
            </w:r>
          </w:p>
        </w:tc>
        <w:tc>
          <w:tcPr>
            <w:tcW w:w="479" w:type="pct"/>
            <w:shd w:val="clear" w:color="auto" w:fill="auto"/>
            <w:vAlign w:val="center"/>
          </w:tcPr>
          <w:p w:rsidR="00641CB8" w:rsidRPr="00C44411" w:rsidRDefault="00641CB8" w:rsidP="00641CB8">
            <w:pPr>
              <w:jc w:val="center"/>
            </w:pPr>
            <w:r w:rsidRPr="00C44411">
              <w:t>ед./чел.</w:t>
            </w:r>
          </w:p>
        </w:tc>
        <w:tc>
          <w:tcPr>
            <w:tcW w:w="609" w:type="pct"/>
            <w:vAlign w:val="center"/>
          </w:tcPr>
          <w:p w:rsidR="00641CB8" w:rsidRPr="00C44411" w:rsidRDefault="00641CB8" w:rsidP="00641CB8">
            <w:pPr>
              <w:jc w:val="center"/>
              <w:rPr>
                <w:color w:val="000000"/>
              </w:rPr>
            </w:pPr>
            <w:r w:rsidRPr="00C44411">
              <w:rPr>
                <w:color w:val="000000"/>
              </w:rPr>
              <w:t>1 752/</w:t>
            </w:r>
          </w:p>
          <w:p w:rsidR="00641CB8" w:rsidRPr="00C44411" w:rsidRDefault="00641CB8" w:rsidP="00641CB8">
            <w:pPr>
              <w:jc w:val="center"/>
              <w:rPr>
                <w:color w:val="000000"/>
              </w:rPr>
            </w:pPr>
            <w:r w:rsidRPr="00C44411">
              <w:rPr>
                <w:color w:val="000000"/>
              </w:rPr>
              <w:t>69 750</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1 281/</w:t>
            </w:r>
          </w:p>
          <w:p w:rsidR="00641CB8" w:rsidRPr="00C44411" w:rsidRDefault="00641CB8" w:rsidP="00641CB8">
            <w:pPr>
              <w:jc w:val="center"/>
              <w:rPr>
                <w:color w:val="000000"/>
              </w:rPr>
            </w:pPr>
            <w:r w:rsidRPr="00C44411">
              <w:rPr>
                <w:color w:val="000000"/>
              </w:rPr>
              <w:t>42 930</w:t>
            </w:r>
          </w:p>
        </w:tc>
        <w:tc>
          <w:tcPr>
            <w:tcW w:w="521" w:type="pct"/>
            <w:shd w:val="clear" w:color="auto" w:fill="auto"/>
            <w:vAlign w:val="center"/>
          </w:tcPr>
          <w:p w:rsidR="00641CB8" w:rsidRPr="00C44411" w:rsidRDefault="00641CB8" w:rsidP="00641CB8">
            <w:pPr>
              <w:jc w:val="center"/>
              <w:rPr>
                <w:color w:val="000000"/>
              </w:rPr>
            </w:pPr>
            <w:r w:rsidRPr="00C44411">
              <w:rPr>
                <w:color w:val="000000"/>
              </w:rPr>
              <w:t>-471/</w:t>
            </w:r>
          </w:p>
          <w:p w:rsidR="00641CB8" w:rsidRPr="00C44411" w:rsidRDefault="00641CB8" w:rsidP="00641CB8">
            <w:pPr>
              <w:jc w:val="center"/>
              <w:rPr>
                <w:color w:val="000000"/>
              </w:rPr>
            </w:pPr>
            <w:r w:rsidRPr="00C44411">
              <w:rPr>
                <w:color w:val="000000"/>
              </w:rPr>
              <w:t>-26 820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73,1/</w:t>
            </w:r>
          </w:p>
          <w:p w:rsidR="00641CB8" w:rsidRPr="00C44411" w:rsidRDefault="00641CB8" w:rsidP="00641CB8">
            <w:pPr>
              <w:jc w:val="center"/>
              <w:rPr>
                <w:color w:val="000000"/>
              </w:rPr>
            </w:pPr>
            <w:r w:rsidRPr="00C44411">
              <w:rPr>
                <w:color w:val="000000"/>
              </w:rPr>
              <w:t>61,5</w:t>
            </w:r>
          </w:p>
        </w:tc>
      </w:tr>
      <w:tr w:rsidR="00641CB8" w:rsidRPr="00C44411" w:rsidTr="00641CB8">
        <w:trPr>
          <w:trHeight w:val="20"/>
        </w:trPr>
        <w:tc>
          <w:tcPr>
            <w:tcW w:w="284" w:type="pct"/>
            <w:vAlign w:val="center"/>
          </w:tcPr>
          <w:p w:rsidR="00641CB8" w:rsidRPr="00C44411" w:rsidRDefault="00641CB8" w:rsidP="00641CB8">
            <w:pPr>
              <w:jc w:val="center"/>
            </w:pPr>
            <w:r w:rsidRPr="00C44411">
              <w:t>7.</w:t>
            </w:r>
          </w:p>
        </w:tc>
        <w:tc>
          <w:tcPr>
            <w:tcW w:w="2064" w:type="pct"/>
            <w:shd w:val="clear" w:color="auto" w:fill="auto"/>
            <w:vAlign w:val="center"/>
          </w:tcPr>
          <w:p w:rsidR="00641CB8" w:rsidRPr="00C44411" w:rsidRDefault="00641CB8" w:rsidP="00641CB8">
            <w:pPr>
              <w:ind w:left="142" w:right="141"/>
            </w:pPr>
            <w:r w:rsidRPr="00C44411">
              <w:t>Количество клубных формирований/участников, в т.ч.:</w:t>
            </w:r>
          </w:p>
        </w:tc>
        <w:tc>
          <w:tcPr>
            <w:tcW w:w="479" w:type="pct"/>
            <w:shd w:val="clear" w:color="auto" w:fill="auto"/>
            <w:vAlign w:val="center"/>
          </w:tcPr>
          <w:p w:rsidR="00641CB8" w:rsidRPr="00C44411" w:rsidRDefault="00641CB8" w:rsidP="00641CB8">
            <w:pPr>
              <w:jc w:val="center"/>
            </w:pPr>
            <w:r w:rsidRPr="00C44411">
              <w:t>ед./чел.</w:t>
            </w:r>
          </w:p>
        </w:tc>
        <w:tc>
          <w:tcPr>
            <w:tcW w:w="609" w:type="pct"/>
            <w:vAlign w:val="center"/>
          </w:tcPr>
          <w:p w:rsidR="00641CB8" w:rsidRPr="00C44411" w:rsidRDefault="00641CB8" w:rsidP="00641CB8">
            <w:pPr>
              <w:jc w:val="center"/>
              <w:rPr>
                <w:color w:val="000000"/>
              </w:rPr>
            </w:pPr>
            <w:r w:rsidRPr="00C44411">
              <w:rPr>
                <w:color w:val="000000"/>
              </w:rPr>
              <w:t>49/</w:t>
            </w:r>
          </w:p>
          <w:p w:rsidR="00641CB8" w:rsidRPr="00C44411" w:rsidRDefault="00641CB8" w:rsidP="00641CB8">
            <w:pPr>
              <w:jc w:val="center"/>
              <w:rPr>
                <w:color w:val="000000"/>
              </w:rPr>
            </w:pPr>
            <w:r w:rsidRPr="00C44411">
              <w:rPr>
                <w:color w:val="000000"/>
              </w:rPr>
              <w:t>1 428</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49/</w:t>
            </w:r>
          </w:p>
          <w:p w:rsidR="00641CB8" w:rsidRPr="00C44411" w:rsidRDefault="00641CB8" w:rsidP="00641CB8">
            <w:pPr>
              <w:jc w:val="center"/>
              <w:rPr>
                <w:color w:val="000000"/>
              </w:rPr>
            </w:pPr>
            <w:r w:rsidRPr="00C44411">
              <w:rPr>
                <w:color w:val="000000"/>
              </w:rPr>
              <w:t>1 406</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0/-22</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p w:rsidR="00641CB8" w:rsidRPr="00C44411" w:rsidRDefault="00641CB8" w:rsidP="00641CB8">
            <w:pPr>
              <w:jc w:val="center"/>
              <w:rPr>
                <w:color w:val="000000"/>
              </w:rPr>
            </w:pPr>
            <w:r w:rsidRPr="00C44411">
              <w:rPr>
                <w:color w:val="000000"/>
              </w:rPr>
              <w:t>98,5</w:t>
            </w:r>
          </w:p>
        </w:tc>
      </w:tr>
      <w:tr w:rsidR="00641CB8" w:rsidRPr="00C44411" w:rsidTr="00641CB8">
        <w:trPr>
          <w:trHeight w:val="20"/>
        </w:trPr>
        <w:tc>
          <w:tcPr>
            <w:tcW w:w="284" w:type="pct"/>
            <w:vAlign w:val="center"/>
          </w:tcPr>
          <w:p w:rsidR="00641CB8" w:rsidRPr="00C44411" w:rsidRDefault="00641CB8" w:rsidP="00641CB8">
            <w:pPr>
              <w:jc w:val="center"/>
            </w:pPr>
            <w:r w:rsidRPr="00C44411">
              <w:t>7.1</w:t>
            </w:r>
          </w:p>
        </w:tc>
        <w:tc>
          <w:tcPr>
            <w:tcW w:w="2064" w:type="pct"/>
            <w:shd w:val="clear" w:color="auto" w:fill="auto"/>
            <w:vAlign w:val="center"/>
          </w:tcPr>
          <w:p w:rsidR="00641CB8" w:rsidRPr="00C44411" w:rsidRDefault="00641CB8" w:rsidP="00641CB8">
            <w:pPr>
              <w:ind w:left="142" w:right="141"/>
            </w:pPr>
            <w:r w:rsidRPr="00C44411">
              <w:t>для детей</w:t>
            </w:r>
          </w:p>
        </w:tc>
        <w:tc>
          <w:tcPr>
            <w:tcW w:w="479" w:type="pct"/>
            <w:shd w:val="clear" w:color="auto" w:fill="auto"/>
            <w:vAlign w:val="center"/>
          </w:tcPr>
          <w:p w:rsidR="00641CB8" w:rsidRPr="00C44411" w:rsidRDefault="00641CB8" w:rsidP="00641CB8">
            <w:pPr>
              <w:jc w:val="center"/>
            </w:pPr>
            <w:r w:rsidRPr="00C44411">
              <w:t>ед./чел.</w:t>
            </w:r>
          </w:p>
        </w:tc>
        <w:tc>
          <w:tcPr>
            <w:tcW w:w="609" w:type="pct"/>
            <w:vAlign w:val="center"/>
          </w:tcPr>
          <w:p w:rsidR="00641CB8" w:rsidRPr="00C44411" w:rsidRDefault="00641CB8" w:rsidP="00641CB8">
            <w:pPr>
              <w:jc w:val="center"/>
              <w:rPr>
                <w:color w:val="000000"/>
              </w:rPr>
            </w:pPr>
            <w:r w:rsidRPr="00C44411">
              <w:rPr>
                <w:color w:val="000000"/>
              </w:rPr>
              <w:t>19/911</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19/881</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0/-30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p w:rsidR="00641CB8" w:rsidRPr="00C44411" w:rsidRDefault="00641CB8" w:rsidP="00641CB8">
            <w:pPr>
              <w:jc w:val="center"/>
              <w:rPr>
                <w:color w:val="000000"/>
              </w:rPr>
            </w:pPr>
            <w:r w:rsidRPr="00C44411">
              <w:rPr>
                <w:color w:val="000000"/>
              </w:rPr>
              <w:t>96,7</w:t>
            </w:r>
          </w:p>
        </w:tc>
      </w:tr>
      <w:tr w:rsidR="00641CB8" w:rsidRPr="00C44411" w:rsidTr="00641CB8">
        <w:trPr>
          <w:trHeight w:val="20"/>
        </w:trPr>
        <w:tc>
          <w:tcPr>
            <w:tcW w:w="284" w:type="pct"/>
            <w:vAlign w:val="center"/>
          </w:tcPr>
          <w:p w:rsidR="00641CB8" w:rsidRPr="00C44411" w:rsidRDefault="00641CB8" w:rsidP="00641CB8">
            <w:pPr>
              <w:jc w:val="center"/>
            </w:pPr>
            <w:r w:rsidRPr="00C44411">
              <w:t>8.</w:t>
            </w:r>
          </w:p>
        </w:tc>
        <w:tc>
          <w:tcPr>
            <w:tcW w:w="2064" w:type="pct"/>
            <w:shd w:val="clear" w:color="auto" w:fill="auto"/>
            <w:vAlign w:val="center"/>
          </w:tcPr>
          <w:p w:rsidR="00641CB8" w:rsidRPr="00C44411" w:rsidRDefault="00641CB8" w:rsidP="00641CB8">
            <w:pPr>
              <w:ind w:left="142" w:right="141"/>
            </w:pPr>
            <w:r w:rsidRPr="00C44411">
              <w:t>Число коллективов, имеющих звание, в т.ч.:</w:t>
            </w:r>
          </w:p>
        </w:tc>
        <w:tc>
          <w:tcPr>
            <w:tcW w:w="479" w:type="pct"/>
            <w:shd w:val="clear" w:color="auto" w:fill="auto"/>
            <w:vAlign w:val="center"/>
          </w:tcPr>
          <w:p w:rsidR="00641CB8" w:rsidRPr="00C44411" w:rsidRDefault="00641CB8" w:rsidP="00641CB8">
            <w:pPr>
              <w:jc w:val="center"/>
            </w:pPr>
            <w:r w:rsidRPr="00C44411">
              <w:t>ед.</w:t>
            </w:r>
          </w:p>
        </w:tc>
        <w:tc>
          <w:tcPr>
            <w:tcW w:w="609" w:type="pct"/>
            <w:vAlign w:val="center"/>
          </w:tcPr>
          <w:p w:rsidR="00641CB8" w:rsidRPr="00C44411" w:rsidRDefault="00641CB8" w:rsidP="00641CB8">
            <w:pPr>
              <w:jc w:val="center"/>
              <w:rPr>
                <w:color w:val="000000"/>
              </w:rPr>
            </w:pPr>
            <w:r w:rsidRPr="00C44411">
              <w:rPr>
                <w:color w:val="000000"/>
              </w:rPr>
              <w:t>13</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13</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8.1</w:t>
            </w:r>
          </w:p>
        </w:tc>
        <w:tc>
          <w:tcPr>
            <w:tcW w:w="2064" w:type="pct"/>
            <w:shd w:val="clear" w:color="auto" w:fill="auto"/>
            <w:vAlign w:val="center"/>
          </w:tcPr>
          <w:p w:rsidR="00641CB8" w:rsidRPr="00C44411" w:rsidRDefault="00641CB8" w:rsidP="00641CB8">
            <w:pPr>
              <w:ind w:left="142" w:right="141"/>
            </w:pPr>
            <w:r w:rsidRPr="00C44411">
              <w:t>народный</w:t>
            </w:r>
          </w:p>
        </w:tc>
        <w:tc>
          <w:tcPr>
            <w:tcW w:w="479" w:type="pct"/>
            <w:shd w:val="clear" w:color="auto" w:fill="auto"/>
            <w:vAlign w:val="center"/>
          </w:tcPr>
          <w:p w:rsidR="00641CB8" w:rsidRPr="00C44411" w:rsidRDefault="00641CB8" w:rsidP="00641CB8">
            <w:pPr>
              <w:jc w:val="center"/>
            </w:pPr>
            <w:r w:rsidRPr="00C44411">
              <w:t>ед.</w:t>
            </w:r>
          </w:p>
        </w:tc>
        <w:tc>
          <w:tcPr>
            <w:tcW w:w="609" w:type="pct"/>
            <w:vAlign w:val="center"/>
          </w:tcPr>
          <w:p w:rsidR="00641CB8" w:rsidRPr="00C44411" w:rsidRDefault="00641CB8" w:rsidP="00641CB8">
            <w:pPr>
              <w:jc w:val="center"/>
              <w:rPr>
                <w:color w:val="000000"/>
              </w:rPr>
            </w:pPr>
            <w:r w:rsidRPr="00C44411">
              <w:rPr>
                <w:color w:val="000000"/>
              </w:rPr>
              <w:t>6</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6</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8.2</w:t>
            </w:r>
          </w:p>
        </w:tc>
        <w:tc>
          <w:tcPr>
            <w:tcW w:w="2064" w:type="pct"/>
            <w:shd w:val="clear" w:color="auto" w:fill="auto"/>
            <w:vAlign w:val="center"/>
          </w:tcPr>
          <w:p w:rsidR="00641CB8" w:rsidRPr="00C44411" w:rsidRDefault="00641CB8" w:rsidP="00641CB8">
            <w:pPr>
              <w:ind w:left="142" w:right="141"/>
            </w:pPr>
            <w:r w:rsidRPr="00C44411">
              <w:t>образцовый</w:t>
            </w:r>
          </w:p>
        </w:tc>
        <w:tc>
          <w:tcPr>
            <w:tcW w:w="479" w:type="pct"/>
            <w:shd w:val="clear" w:color="auto" w:fill="auto"/>
            <w:vAlign w:val="center"/>
          </w:tcPr>
          <w:p w:rsidR="00641CB8" w:rsidRPr="00C44411" w:rsidRDefault="00641CB8" w:rsidP="00641CB8">
            <w:pPr>
              <w:jc w:val="center"/>
            </w:pPr>
            <w:r w:rsidRPr="00C44411">
              <w:t>ед.</w:t>
            </w:r>
          </w:p>
        </w:tc>
        <w:tc>
          <w:tcPr>
            <w:tcW w:w="609" w:type="pct"/>
            <w:vAlign w:val="center"/>
          </w:tcPr>
          <w:p w:rsidR="00641CB8" w:rsidRPr="00C44411" w:rsidRDefault="00641CB8" w:rsidP="00641CB8">
            <w:pPr>
              <w:jc w:val="center"/>
              <w:rPr>
                <w:color w:val="000000"/>
              </w:rPr>
            </w:pPr>
            <w:r w:rsidRPr="00C44411">
              <w:rPr>
                <w:color w:val="000000"/>
              </w:rPr>
              <w:t>3</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3</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8.4</w:t>
            </w:r>
          </w:p>
        </w:tc>
        <w:tc>
          <w:tcPr>
            <w:tcW w:w="2064" w:type="pct"/>
            <w:shd w:val="clear" w:color="auto" w:fill="auto"/>
            <w:vAlign w:val="center"/>
          </w:tcPr>
          <w:p w:rsidR="00641CB8" w:rsidRPr="00C44411" w:rsidRDefault="00641CB8" w:rsidP="00641CB8">
            <w:pPr>
              <w:ind w:left="142" w:right="141"/>
            </w:pPr>
            <w:r w:rsidRPr="00C44411">
              <w:t>лауреат международного (всероссийского) конкурса (фестиваля)</w:t>
            </w:r>
          </w:p>
        </w:tc>
        <w:tc>
          <w:tcPr>
            <w:tcW w:w="479" w:type="pct"/>
            <w:shd w:val="clear" w:color="auto" w:fill="auto"/>
            <w:vAlign w:val="center"/>
          </w:tcPr>
          <w:p w:rsidR="00641CB8" w:rsidRPr="00C44411" w:rsidRDefault="00641CB8" w:rsidP="00641CB8">
            <w:pPr>
              <w:jc w:val="center"/>
            </w:pPr>
            <w:r w:rsidRPr="00C44411">
              <w:t>ед.</w:t>
            </w:r>
          </w:p>
        </w:tc>
        <w:tc>
          <w:tcPr>
            <w:tcW w:w="609" w:type="pct"/>
            <w:vAlign w:val="center"/>
          </w:tcPr>
          <w:p w:rsidR="00641CB8" w:rsidRPr="00C44411" w:rsidRDefault="00641CB8" w:rsidP="00641CB8">
            <w:pPr>
              <w:jc w:val="center"/>
              <w:rPr>
                <w:color w:val="000000"/>
              </w:rPr>
            </w:pPr>
            <w:r w:rsidRPr="00C44411">
              <w:rPr>
                <w:color w:val="000000"/>
              </w:rPr>
              <w:t>4</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4</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9.</w:t>
            </w:r>
          </w:p>
        </w:tc>
        <w:tc>
          <w:tcPr>
            <w:tcW w:w="2064" w:type="pct"/>
            <w:shd w:val="clear" w:color="auto" w:fill="auto"/>
            <w:vAlign w:val="center"/>
          </w:tcPr>
          <w:p w:rsidR="00641CB8" w:rsidRPr="00C44411" w:rsidRDefault="00641CB8" w:rsidP="00641CB8">
            <w:pPr>
              <w:ind w:left="142" w:right="141"/>
            </w:pPr>
            <w:r w:rsidRPr="00C44411">
              <w:t>Кол-во театров/ посадочных мест</w:t>
            </w:r>
          </w:p>
        </w:tc>
        <w:tc>
          <w:tcPr>
            <w:tcW w:w="479" w:type="pct"/>
            <w:shd w:val="clear" w:color="auto" w:fill="auto"/>
            <w:vAlign w:val="center"/>
          </w:tcPr>
          <w:p w:rsidR="00641CB8" w:rsidRPr="00C44411" w:rsidRDefault="00641CB8" w:rsidP="00641CB8">
            <w:pPr>
              <w:jc w:val="center"/>
            </w:pPr>
            <w:r w:rsidRPr="00C44411">
              <w:t>ед./мест</w:t>
            </w:r>
          </w:p>
        </w:tc>
        <w:tc>
          <w:tcPr>
            <w:tcW w:w="609" w:type="pct"/>
            <w:vAlign w:val="center"/>
          </w:tcPr>
          <w:p w:rsidR="00641CB8" w:rsidRPr="00C44411" w:rsidRDefault="00641CB8" w:rsidP="00641CB8">
            <w:pPr>
              <w:jc w:val="center"/>
              <w:rPr>
                <w:color w:val="000000"/>
              </w:rPr>
            </w:pPr>
            <w:r w:rsidRPr="00C44411">
              <w:rPr>
                <w:color w:val="000000"/>
              </w:rPr>
              <w:t>1/597</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1/597</w:t>
            </w:r>
          </w:p>
        </w:tc>
        <w:tc>
          <w:tcPr>
            <w:tcW w:w="521" w:type="pct"/>
            <w:shd w:val="clear" w:color="auto" w:fill="auto"/>
            <w:vAlign w:val="center"/>
          </w:tcPr>
          <w:p w:rsidR="00641CB8" w:rsidRPr="00C44411" w:rsidRDefault="00641CB8" w:rsidP="00641CB8">
            <w:pPr>
              <w:jc w:val="center"/>
              <w:rPr>
                <w:color w:val="000000"/>
              </w:rPr>
            </w:pPr>
            <w:r w:rsidRPr="00C44411">
              <w:rPr>
                <w:color w:val="000000"/>
              </w:rPr>
              <w:t>0</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284" w:type="pct"/>
            <w:vAlign w:val="center"/>
          </w:tcPr>
          <w:p w:rsidR="00641CB8" w:rsidRPr="00C44411" w:rsidRDefault="00641CB8" w:rsidP="00641CB8">
            <w:pPr>
              <w:jc w:val="center"/>
            </w:pPr>
            <w:r w:rsidRPr="00C44411">
              <w:t>10.</w:t>
            </w:r>
          </w:p>
        </w:tc>
        <w:tc>
          <w:tcPr>
            <w:tcW w:w="2064" w:type="pct"/>
            <w:shd w:val="clear" w:color="auto" w:fill="auto"/>
            <w:vAlign w:val="center"/>
          </w:tcPr>
          <w:p w:rsidR="00641CB8" w:rsidRPr="00C44411" w:rsidRDefault="00641CB8" w:rsidP="00641CB8">
            <w:pPr>
              <w:ind w:left="142" w:right="141"/>
            </w:pPr>
            <w:r w:rsidRPr="00C44411">
              <w:t>Кол-во представлений/зрителей</w:t>
            </w:r>
          </w:p>
        </w:tc>
        <w:tc>
          <w:tcPr>
            <w:tcW w:w="479" w:type="pct"/>
            <w:shd w:val="clear" w:color="auto" w:fill="auto"/>
            <w:vAlign w:val="center"/>
          </w:tcPr>
          <w:p w:rsidR="00641CB8" w:rsidRPr="00C44411" w:rsidRDefault="00641CB8" w:rsidP="00641CB8">
            <w:pPr>
              <w:jc w:val="center"/>
            </w:pPr>
            <w:r w:rsidRPr="00C44411">
              <w:t>ед./чел</w:t>
            </w:r>
          </w:p>
        </w:tc>
        <w:tc>
          <w:tcPr>
            <w:tcW w:w="609" w:type="pct"/>
            <w:vAlign w:val="center"/>
          </w:tcPr>
          <w:p w:rsidR="00641CB8" w:rsidRPr="00C44411" w:rsidRDefault="00641CB8" w:rsidP="00641CB8">
            <w:pPr>
              <w:jc w:val="center"/>
              <w:rPr>
                <w:color w:val="000000"/>
              </w:rPr>
            </w:pPr>
            <w:r w:rsidRPr="00C44411">
              <w:rPr>
                <w:color w:val="000000"/>
              </w:rPr>
              <w:t>213/</w:t>
            </w:r>
          </w:p>
          <w:p w:rsidR="00641CB8" w:rsidRPr="00C44411" w:rsidRDefault="00641CB8" w:rsidP="00641CB8">
            <w:pPr>
              <w:jc w:val="center"/>
              <w:rPr>
                <w:color w:val="000000"/>
              </w:rPr>
            </w:pPr>
            <w:r w:rsidRPr="00C44411">
              <w:rPr>
                <w:color w:val="000000"/>
              </w:rPr>
              <w:t>69 395</w:t>
            </w:r>
          </w:p>
        </w:tc>
        <w:tc>
          <w:tcPr>
            <w:tcW w:w="609" w:type="pct"/>
            <w:shd w:val="clear" w:color="auto" w:fill="auto"/>
            <w:noWrap/>
            <w:vAlign w:val="center"/>
          </w:tcPr>
          <w:p w:rsidR="00641CB8" w:rsidRPr="00C44411" w:rsidRDefault="00641CB8" w:rsidP="00641CB8">
            <w:pPr>
              <w:jc w:val="center"/>
              <w:rPr>
                <w:color w:val="000000"/>
              </w:rPr>
            </w:pPr>
            <w:r w:rsidRPr="00C44411">
              <w:rPr>
                <w:color w:val="000000"/>
              </w:rPr>
              <w:t>234/</w:t>
            </w:r>
          </w:p>
          <w:p w:rsidR="00641CB8" w:rsidRPr="00C44411" w:rsidRDefault="00641CB8" w:rsidP="00641CB8">
            <w:pPr>
              <w:jc w:val="center"/>
              <w:rPr>
                <w:color w:val="000000"/>
              </w:rPr>
            </w:pPr>
            <w:r w:rsidRPr="00C44411">
              <w:rPr>
                <w:color w:val="000000"/>
              </w:rPr>
              <w:t>70 847</w:t>
            </w:r>
          </w:p>
        </w:tc>
        <w:tc>
          <w:tcPr>
            <w:tcW w:w="521" w:type="pct"/>
            <w:shd w:val="clear" w:color="auto" w:fill="auto"/>
            <w:vAlign w:val="center"/>
          </w:tcPr>
          <w:p w:rsidR="00641CB8" w:rsidRPr="00C44411" w:rsidRDefault="00641CB8" w:rsidP="00641CB8">
            <w:pPr>
              <w:jc w:val="center"/>
              <w:rPr>
                <w:color w:val="000000"/>
              </w:rPr>
            </w:pPr>
            <w:r w:rsidRPr="00C44411">
              <w:rPr>
                <w:color w:val="000000"/>
              </w:rPr>
              <w:t>21/</w:t>
            </w:r>
          </w:p>
          <w:p w:rsidR="00641CB8" w:rsidRPr="00C44411" w:rsidRDefault="00641CB8" w:rsidP="00641CB8">
            <w:pPr>
              <w:jc w:val="center"/>
              <w:rPr>
                <w:color w:val="000000"/>
              </w:rPr>
            </w:pPr>
            <w:r w:rsidRPr="00C44411">
              <w:rPr>
                <w:color w:val="000000"/>
              </w:rPr>
              <w:t>1 452</w:t>
            </w:r>
          </w:p>
        </w:tc>
        <w:tc>
          <w:tcPr>
            <w:tcW w:w="434" w:type="pct"/>
            <w:shd w:val="clear" w:color="auto" w:fill="auto"/>
            <w:noWrap/>
            <w:vAlign w:val="center"/>
          </w:tcPr>
          <w:p w:rsidR="00641CB8" w:rsidRPr="00C44411" w:rsidRDefault="00641CB8" w:rsidP="00641CB8">
            <w:pPr>
              <w:jc w:val="center"/>
              <w:rPr>
                <w:color w:val="000000"/>
              </w:rPr>
            </w:pPr>
            <w:r w:rsidRPr="00C44411">
              <w:rPr>
                <w:color w:val="000000"/>
              </w:rPr>
              <w:t>109,9/</w:t>
            </w:r>
          </w:p>
          <w:p w:rsidR="00641CB8" w:rsidRPr="00C44411" w:rsidRDefault="00641CB8" w:rsidP="00641CB8">
            <w:pPr>
              <w:jc w:val="center"/>
              <w:rPr>
                <w:color w:val="000000"/>
              </w:rPr>
            </w:pPr>
            <w:r w:rsidRPr="00C44411">
              <w:rPr>
                <w:color w:val="000000"/>
              </w:rPr>
              <w:t>102,1</w:t>
            </w:r>
          </w:p>
        </w:tc>
      </w:tr>
    </w:tbl>
    <w:p w:rsidR="00641CB8" w:rsidRPr="00C44411" w:rsidRDefault="00641CB8" w:rsidP="00641CB8">
      <w:pPr>
        <w:spacing w:before="120"/>
        <w:ind w:right="23" w:firstLine="709"/>
        <w:jc w:val="both"/>
        <w:rPr>
          <w:sz w:val="26"/>
          <w:szCs w:val="26"/>
        </w:rPr>
      </w:pPr>
      <w:r w:rsidRPr="00C44411">
        <w:rPr>
          <w:sz w:val="26"/>
          <w:szCs w:val="26"/>
        </w:rPr>
        <w:t>Подготовкой и проведением основных праздничных и культурно</w:t>
      </w:r>
      <w:r>
        <w:rPr>
          <w:sz w:val="26"/>
          <w:szCs w:val="26"/>
        </w:rPr>
        <w:t>-</w:t>
      </w:r>
      <w:r w:rsidRPr="00C44411">
        <w:rPr>
          <w:sz w:val="26"/>
          <w:szCs w:val="26"/>
        </w:rPr>
        <w:t>массовых общегородских мероприятий на территории города традиционно занимаются коллективы муниципальных</w:t>
      </w:r>
      <w:r w:rsidRPr="00C44411">
        <w:rPr>
          <w:b/>
          <w:sz w:val="26"/>
          <w:szCs w:val="26"/>
        </w:rPr>
        <w:t xml:space="preserve"> </w:t>
      </w:r>
      <w:r w:rsidRPr="00C44411">
        <w:rPr>
          <w:bCs/>
          <w:sz w:val="26"/>
          <w:szCs w:val="26"/>
        </w:rPr>
        <w:t>бюджетных</w:t>
      </w:r>
      <w:r w:rsidRPr="00C44411">
        <w:rPr>
          <w:b/>
          <w:sz w:val="26"/>
          <w:szCs w:val="26"/>
        </w:rPr>
        <w:t xml:space="preserve"> </w:t>
      </w:r>
      <w:r w:rsidRPr="00C44411">
        <w:rPr>
          <w:sz w:val="26"/>
          <w:szCs w:val="26"/>
        </w:rPr>
        <w:t>учреждений культуры: «Городской центр культуры» в Центральном районе (далее – «ГЦК»), «Культурно–досуговый центр им. В. Высоцкого» в р-не Талнах (далее – «КДЦ им. В. Высоцкого»), «Культурно-досуговый центр «Юбилейный» в р-не Кайеркан (далее – «КДЦ «Юбилейный») и «Дом культуры «Энергия» (п. Снежногорск) (далее – «ДК «Энергия»). За отчетный период были организованы и проведены все запланированные государственные, общегородские праздники и авторские концерты.</w:t>
      </w:r>
    </w:p>
    <w:p w:rsidR="00641CB8" w:rsidRPr="00C44411" w:rsidRDefault="00641CB8" w:rsidP="00641CB8">
      <w:pPr>
        <w:tabs>
          <w:tab w:val="left" w:pos="448"/>
        </w:tabs>
        <w:ind w:firstLine="709"/>
        <w:jc w:val="both"/>
        <w:rPr>
          <w:sz w:val="26"/>
          <w:szCs w:val="26"/>
        </w:rPr>
      </w:pPr>
      <w:r w:rsidRPr="00C44411">
        <w:rPr>
          <w:sz w:val="26"/>
          <w:szCs w:val="26"/>
        </w:rPr>
        <w:t>Общее количество платных мероприятий и посетителей увеличилось на 21,6% (32 ед.) и 112,4% (4 292 ед.) соответственно в основном в связи с осуществлением театрального проката фильмов в «ДК «Энергия» на основании договора учреждения и КГБУК «Красноярский кинограф» от 13.09.2016.</w:t>
      </w:r>
    </w:p>
    <w:p w:rsidR="00641CB8" w:rsidRPr="00C44411" w:rsidRDefault="00641CB8" w:rsidP="00641CB8">
      <w:pPr>
        <w:tabs>
          <w:tab w:val="left" w:pos="448"/>
        </w:tabs>
        <w:ind w:firstLine="709"/>
        <w:jc w:val="both"/>
        <w:rPr>
          <w:sz w:val="26"/>
          <w:szCs w:val="26"/>
        </w:rPr>
      </w:pPr>
      <w:r w:rsidRPr="00C44411">
        <w:rPr>
          <w:sz w:val="26"/>
          <w:szCs w:val="26"/>
        </w:rPr>
        <w:t>Общее количество киносеансов и зрителей уменьшилось на 2,2% (-108 чел.) и 7,4% (- 10 048 чел.) соответственно по причине следующих факторов:</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временное закрытие ККК «Синема Арт-Холл» в первом полугодии 2016 года повлияло на увеличение посещаемости Кинокомплекса «Родина». В 2017 году показатель стабилизировался;</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увеличение хронометража кинофильмов;</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 xml:space="preserve">уменьшение предоставления предложений дистрибьютором детских релизов; </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повышение Министерством культуры РФ возрастного ценза зарубежных фильмов, вследствие чего фильмы, рассчитанные на детскую аудиторию «6+», получили возрастное ограничение «12+»;</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уменьшение количества организованных групп школьников и студентов;</w:t>
      </w:r>
    </w:p>
    <w:p w:rsidR="00641CB8" w:rsidRPr="00C44411" w:rsidRDefault="00641CB8" w:rsidP="00313C86">
      <w:pPr>
        <w:pStyle w:val="afff2"/>
        <w:numPr>
          <w:ilvl w:val="0"/>
          <w:numId w:val="89"/>
        </w:numPr>
        <w:tabs>
          <w:tab w:val="left" w:pos="448"/>
          <w:tab w:val="left" w:pos="993"/>
        </w:tabs>
        <w:ind w:left="0" w:firstLine="709"/>
        <w:jc w:val="both"/>
        <w:rPr>
          <w:sz w:val="26"/>
          <w:szCs w:val="26"/>
        </w:rPr>
      </w:pPr>
      <w:r w:rsidRPr="00C44411">
        <w:rPr>
          <w:sz w:val="26"/>
          <w:szCs w:val="26"/>
        </w:rPr>
        <w:t>увеличение процента отпускников (потенциальных кинозрителей) в весенний период в связи с ремонтом взлетно-посадочной полосы.</w:t>
      </w:r>
    </w:p>
    <w:p w:rsidR="00641CB8" w:rsidRPr="00C44411" w:rsidRDefault="00641CB8" w:rsidP="00641CB8">
      <w:pPr>
        <w:pStyle w:val="afff2"/>
        <w:tabs>
          <w:tab w:val="left" w:pos="448"/>
        </w:tabs>
        <w:ind w:left="0" w:firstLine="720"/>
        <w:jc w:val="both"/>
        <w:rPr>
          <w:spacing w:val="-4"/>
          <w:sz w:val="26"/>
          <w:szCs w:val="26"/>
        </w:rPr>
      </w:pPr>
      <w:r w:rsidRPr="00C44411">
        <w:rPr>
          <w:spacing w:val="-4"/>
          <w:sz w:val="26"/>
          <w:szCs w:val="26"/>
        </w:rPr>
        <w:t xml:space="preserve">В целях повышения уровня культурной компетенции населения, доступности услуг созданы сайты учреждений, а также официальные аккаунты в социальных сетях «В Контакте», </w:t>
      </w:r>
      <w:r w:rsidRPr="00C44411">
        <w:rPr>
          <w:spacing w:val="-4"/>
          <w:sz w:val="26"/>
          <w:szCs w:val="26"/>
          <w:lang w:val="en-US"/>
        </w:rPr>
        <w:t>Facebook</w:t>
      </w:r>
      <w:r w:rsidRPr="00C44411">
        <w:rPr>
          <w:spacing w:val="-4"/>
          <w:sz w:val="26"/>
          <w:szCs w:val="26"/>
        </w:rPr>
        <w:t xml:space="preserve">, </w:t>
      </w:r>
      <w:r w:rsidRPr="00C44411">
        <w:rPr>
          <w:spacing w:val="-4"/>
          <w:sz w:val="26"/>
          <w:szCs w:val="26"/>
          <w:lang w:val="en-US"/>
        </w:rPr>
        <w:t>Twitter</w:t>
      </w:r>
      <w:r w:rsidRPr="00C44411">
        <w:rPr>
          <w:spacing w:val="-4"/>
          <w:sz w:val="26"/>
          <w:szCs w:val="26"/>
        </w:rPr>
        <w:t xml:space="preserve">, </w:t>
      </w:r>
      <w:r w:rsidRPr="00C44411">
        <w:rPr>
          <w:spacing w:val="-4"/>
          <w:sz w:val="26"/>
          <w:szCs w:val="26"/>
          <w:lang w:val="en-US"/>
        </w:rPr>
        <w:t>Instagram</w:t>
      </w:r>
      <w:r w:rsidRPr="00C44411">
        <w:rPr>
          <w:spacing w:val="-4"/>
          <w:sz w:val="26"/>
          <w:szCs w:val="26"/>
        </w:rPr>
        <w:t xml:space="preserve"> для оперативного доведения до жителей города информации о культурно-массовых мероприятиях.</w:t>
      </w:r>
    </w:p>
    <w:p w:rsidR="00641CB8" w:rsidRPr="00C44411" w:rsidRDefault="00641CB8" w:rsidP="00641CB8">
      <w:pPr>
        <w:pStyle w:val="afff2"/>
        <w:tabs>
          <w:tab w:val="left" w:pos="448"/>
        </w:tabs>
        <w:ind w:left="0" w:firstLine="720"/>
        <w:jc w:val="both"/>
        <w:rPr>
          <w:sz w:val="26"/>
          <w:szCs w:val="26"/>
        </w:rPr>
      </w:pPr>
      <w:r w:rsidRPr="00C44411">
        <w:rPr>
          <w:sz w:val="26"/>
          <w:szCs w:val="26"/>
        </w:rPr>
        <w:t xml:space="preserve">Для формирования видеоархива массовых уличных мероприятий учреждением ГЦК производится видеосъемка с помощью квадрокоптера, приобретенного в </w:t>
      </w:r>
      <w:r>
        <w:rPr>
          <w:sz w:val="26"/>
          <w:szCs w:val="26"/>
          <w:lang w:val="en-US"/>
        </w:rPr>
        <w:t>I</w:t>
      </w:r>
      <w:r w:rsidRPr="00C44411">
        <w:rPr>
          <w:sz w:val="26"/>
          <w:szCs w:val="26"/>
        </w:rPr>
        <w:t xml:space="preserve"> полугодии 2017 года.</w:t>
      </w:r>
    </w:p>
    <w:p w:rsidR="00641CB8" w:rsidRPr="00C44411" w:rsidRDefault="00641CB8" w:rsidP="00641CB8">
      <w:pPr>
        <w:pStyle w:val="afff2"/>
        <w:tabs>
          <w:tab w:val="left" w:pos="448"/>
        </w:tabs>
        <w:ind w:left="0" w:firstLine="720"/>
        <w:jc w:val="both"/>
        <w:rPr>
          <w:sz w:val="26"/>
          <w:szCs w:val="26"/>
        </w:rPr>
      </w:pPr>
      <w:r w:rsidRPr="00C44411">
        <w:rPr>
          <w:sz w:val="26"/>
          <w:szCs w:val="26"/>
        </w:rPr>
        <w:t xml:space="preserve">В КДЦ им. Вл. Высоцкого приобретен шатер-трансформер для проведения интерактивных уличных мероприятий или размещения в нем участников. Закуплены балетные станки для хореографического коллектива. Приобретен и установлен новый киноэкран и киносервер, проведены профилактические работы на кинооборудовании. </w:t>
      </w:r>
    </w:p>
    <w:p w:rsidR="00641CB8" w:rsidRPr="00C44411" w:rsidRDefault="00641CB8" w:rsidP="00641CB8">
      <w:pPr>
        <w:pStyle w:val="afff2"/>
        <w:tabs>
          <w:tab w:val="left" w:pos="448"/>
        </w:tabs>
        <w:ind w:left="0" w:firstLine="720"/>
        <w:jc w:val="both"/>
        <w:rPr>
          <w:sz w:val="26"/>
          <w:szCs w:val="26"/>
        </w:rPr>
      </w:pPr>
      <w:r w:rsidRPr="00C44411">
        <w:rPr>
          <w:sz w:val="26"/>
          <w:szCs w:val="26"/>
        </w:rPr>
        <w:t>В КДЦ «Юбилейный» установлена кнопка вызова помощника в рамках создания доступной среды для инвалидов и людей с ОВЗ.</w:t>
      </w:r>
    </w:p>
    <w:p w:rsidR="00641CB8" w:rsidRPr="00C44411" w:rsidRDefault="00641CB8" w:rsidP="00641CB8">
      <w:pPr>
        <w:tabs>
          <w:tab w:val="left" w:pos="336"/>
        </w:tabs>
        <w:jc w:val="both"/>
        <w:rPr>
          <w:sz w:val="26"/>
          <w:szCs w:val="26"/>
        </w:rPr>
      </w:pPr>
      <w:r w:rsidRPr="00C44411">
        <w:rPr>
          <w:sz w:val="26"/>
          <w:szCs w:val="26"/>
        </w:rPr>
        <w:tab/>
      </w:r>
      <w:r w:rsidRPr="00C44411">
        <w:rPr>
          <w:sz w:val="26"/>
          <w:szCs w:val="26"/>
        </w:rPr>
        <w:tab/>
        <w:t xml:space="preserve">Общее количество клубных формирований за отчетный период 2017 года по отношению к прошлому отчетному периоду не изменилось и составило 49 ед. </w:t>
      </w:r>
    </w:p>
    <w:p w:rsidR="00641CB8" w:rsidRPr="00C44411" w:rsidRDefault="00641CB8" w:rsidP="00641CB8">
      <w:pPr>
        <w:tabs>
          <w:tab w:val="left" w:pos="336"/>
          <w:tab w:val="left" w:pos="993"/>
        </w:tabs>
        <w:ind w:firstLine="709"/>
        <w:jc w:val="both"/>
        <w:rPr>
          <w:sz w:val="26"/>
          <w:szCs w:val="26"/>
        </w:rPr>
      </w:pPr>
      <w:r w:rsidRPr="00C44411">
        <w:rPr>
          <w:sz w:val="26"/>
          <w:szCs w:val="26"/>
        </w:rPr>
        <w:t>Количество участников в клубных формированиях уменьшилось на 1,5% и составило 1 406 человек в связи с переездом КВКО «Экран» на ул. Советская, 9 в МБУ «Молодежный центр». Новый набор участников планируется объявить в новом учебном году.</w:t>
      </w:r>
    </w:p>
    <w:p w:rsidR="00641CB8" w:rsidRPr="00C44411" w:rsidRDefault="00641CB8" w:rsidP="00641CB8">
      <w:pPr>
        <w:tabs>
          <w:tab w:val="left" w:pos="336"/>
          <w:tab w:val="left" w:pos="993"/>
          <w:tab w:val="left" w:pos="1134"/>
        </w:tabs>
        <w:ind w:firstLine="709"/>
        <w:jc w:val="both"/>
        <w:rPr>
          <w:sz w:val="26"/>
          <w:szCs w:val="26"/>
        </w:rPr>
      </w:pPr>
      <w:r w:rsidRPr="00C44411">
        <w:rPr>
          <w:sz w:val="26"/>
          <w:szCs w:val="26"/>
        </w:rPr>
        <w:t xml:space="preserve">В течении </w:t>
      </w:r>
      <w:r w:rsidRPr="00C44411">
        <w:rPr>
          <w:sz w:val="26"/>
          <w:szCs w:val="26"/>
          <w:lang w:val="en-US"/>
        </w:rPr>
        <w:t>I</w:t>
      </w:r>
      <w:r w:rsidRPr="00C44411">
        <w:rPr>
          <w:sz w:val="26"/>
          <w:szCs w:val="26"/>
        </w:rPr>
        <w:t xml:space="preserve"> полугодия 2017 года на территории осуществляли свою деятельность следующие клубные формирования:</w:t>
      </w:r>
    </w:p>
    <w:p w:rsidR="00641CB8" w:rsidRPr="00C44411" w:rsidRDefault="00641CB8" w:rsidP="00313C86">
      <w:pPr>
        <w:numPr>
          <w:ilvl w:val="0"/>
          <w:numId w:val="86"/>
        </w:numPr>
        <w:tabs>
          <w:tab w:val="left" w:pos="709"/>
          <w:tab w:val="left" w:pos="1134"/>
        </w:tabs>
        <w:ind w:left="0" w:firstLine="709"/>
        <w:contextualSpacing/>
        <w:jc w:val="both"/>
        <w:rPr>
          <w:sz w:val="26"/>
          <w:szCs w:val="26"/>
          <w:u w:val="single"/>
        </w:rPr>
      </w:pPr>
      <w:r w:rsidRPr="00C44411">
        <w:rPr>
          <w:sz w:val="26"/>
          <w:szCs w:val="26"/>
          <w:u w:val="single"/>
        </w:rPr>
        <w:t>В МБУК «КДЦ им. В. Высоцкого»:</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танца «Выкрутасы»;</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Образцовая вокально-эстрадная студия «Аквамарин»;</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Народный ансамбль народной песни «Раздолье»;</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самодеятельной песни «Созвучие»;</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любителей декоративно-прикладного творчества «Мастер-класс»;</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объединение «ЛицеДеятели», театральное направление;</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Киноклуб «Кино без границ», кинолюбители;</w:t>
      </w:r>
    </w:p>
    <w:p w:rsidR="00641CB8" w:rsidRPr="00C44411" w:rsidRDefault="00641CB8" w:rsidP="00313C86">
      <w:pPr>
        <w:numPr>
          <w:ilvl w:val="0"/>
          <w:numId w:val="86"/>
        </w:numPr>
        <w:tabs>
          <w:tab w:val="left" w:pos="709"/>
          <w:tab w:val="left" w:pos="1134"/>
        </w:tabs>
        <w:ind w:left="0" w:firstLine="709"/>
        <w:contextualSpacing/>
        <w:jc w:val="both"/>
        <w:rPr>
          <w:sz w:val="26"/>
          <w:szCs w:val="26"/>
          <w:u w:val="single"/>
        </w:rPr>
      </w:pPr>
      <w:r w:rsidRPr="00C44411">
        <w:rPr>
          <w:sz w:val="26"/>
          <w:szCs w:val="26"/>
          <w:u w:val="single"/>
        </w:rPr>
        <w:t>МБУК «КДЦ «Юбилейный»:</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объединение вокалистов «Свои»;</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Хореографический ансамбль «Экспромт»;</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Хореографический ансамбль «Улыбка»;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любителей современной и эстрадной музыки «New music»;</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Рок-группа «Точка»;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Рок-группа «Имаго Мортис»;</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Театральная студия «Вдохновение»;</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объединение «Сцена и я»;</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Народный самодеятельный коллектив студия декоративно-прикладного творчества «Золотые руки»;</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любителей восточного танца «Орхидея»;</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sz w:val="26"/>
          <w:szCs w:val="26"/>
        </w:rPr>
        <w:t>Клуб исторического моделирования «Снежный барс»;</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Фотоклуб «69»;</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«Семейный киноклуб»;</w:t>
      </w:r>
    </w:p>
    <w:p w:rsidR="00641CB8" w:rsidRPr="00C44411" w:rsidRDefault="00641CB8" w:rsidP="00313C86">
      <w:pPr>
        <w:numPr>
          <w:ilvl w:val="0"/>
          <w:numId w:val="86"/>
        </w:numPr>
        <w:tabs>
          <w:tab w:val="left" w:pos="709"/>
          <w:tab w:val="left" w:pos="1134"/>
        </w:tabs>
        <w:ind w:left="0" w:firstLine="709"/>
        <w:contextualSpacing/>
        <w:jc w:val="both"/>
        <w:rPr>
          <w:sz w:val="26"/>
          <w:szCs w:val="26"/>
          <w:u w:val="single"/>
        </w:rPr>
      </w:pPr>
      <w:r w:rsidRPr="00C44411">
        <w:rPr>
          <w:sz w:val="26"/>
          <w:szCs w:val="26"/>
          <w:u w:val="single"/>
        </w:rPr>
        <w:t>МБУК «ДК «Энергия»:</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Вокально-инструментальный ансамбль «Рифы»;</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Вокально-инструментальный ансамбль «Реверс»;</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Вокально-инструментальный ансамбль «Неунывающие децибелы»;</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Детская вокальная группа «Капелька»;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Детская вокальная группа «Звонкий колокольчик»;</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Женская вокальная группа «Снежногорочки»;</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Танцевальный коллектив «Кроха»;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Танцевальный коллектив «Виктория»;</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Танцевальный коллектив «Грация»;</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Драматическая студия «Полярная звездочка»;</w:t>
      </w:r>
    </w:p>
    <w:p w:rsidR="00641CB8" w:rsidRPr="00C44411" w:rsidRDefault="00641CB8" w:rsidP="00313C86">
      <w:pPr>
        <w:numPr>
          <w:ilvl w:val="0"/>
          <w:numId w:val="86"/>
        </w:numPr>
        <w:tabs>
          <w:tab w:val="left" w:pos="709"/>
          <w:tab w:val="left" w:pos="1134"/>
        </w:tabs>
        <w:ind w:left="0" w:firstLine="709"/>
        <w:contextualSpacing/>
        <w:jc w:val="both"/>
        <w:rPr>
          <w:sz w:val="26"/>
          <w:szCs w:val="26"/>
          <w:u w:val="single"/>
        </w:rPr>
      </w:pPr>
      <w:r w:rsidRPr="00C44411">
        <w:rPr>
          <w:sz w:val="26"/>
          <w:szCs w:val="26"/>
          <w:u w:val="single"/>
        </w:rPr>
        <w:t>В МБУК «ГЦК»:</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Вокальная студия «Voicеs». Народный самодеятельный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Городская Академическая хоровая капелла. Народный самодеятельный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современного эстрадного танца «Фристайл». Народный самодеятельный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современного эстрадного танца «Шкода». Образцовый художественный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спортивного бального танца «Болеро». Народный самодеятельный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спортивного бального танца «Норильские звездочки». Образцовый художественный коллектив;</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спортивного бального танца «Фиеста»;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Ансамбль спортивного бального танца «Солнечный ветер»;</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Детский кукольный театр «Вельветовый заяц»;</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авторской песни;</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вокально-музыкальное объединение «Планерка»;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ветеранов Великой Отечественной войны «Золотой возраст»;</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интеллектуальный игр «Что? Где? Когда?»;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объединение декоративно-прикладного и изобразительного искусства «Вернисаж»;</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КВН;</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Творческое вокально-эстрадное объединение «Экстрим»;</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Фотостудия «Рыбий глаз»;</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Клуб флористов-дизайнеров «Галакс»;</w:t>
      </w:r>
    </w:p>
    <w:p w:rsidR="00641CB8" w:rsidRPr="00C44411" w:rsidRDefault="00641CB8" w:rsidP="00313C86">
      <w:pPr>
        <w:numPr>
          <w:ilvl w:val="0"/>
          <w:numId w:val="86"/>
        </w:numPr>
        <w:tabs>
          <w:tab w:val="left" w:pos="709"/>
          <w:tab w:val="left" w:pos="1134"/>
        </w:tabs>
        <w:ind w:left="0" w:firstLine="709"/>
        <w:contextualSpacing/>
        <w:jc w:val="both"/>
        <w:rPr>
          <w:sz w:val="26"/>
          <w:szCs w:val="26"/>
          <w:u w:val="single"/>
        </w:rPr>
      </w:pPr>
      <w:r w:rsidRPr="00C44411">
        <w:rPr>
          <w:sz w:val="26"/>
          <w:szCs w:val="26"/>
          <w:u w:val="single"/>
        </w:rPr>
        <w:t>МБУ «Кинокомплекс «Родина»:</w:t>
      </w:r>
    </w:p>
    <w:p w:rsidR="00641CB8" w:rsidRPr="00C44411" w:rsidRDefault="00641CB8" w:rsidP="00313C86">
      <w:pPr>
        <w:numPr>
          <w:ilvl w:val="0"/>
          <w:numId w:val="87"/>
        </w:numPr>
        <w:tabs>
          <w:tab w:val="left" w:pos="709"/>
          <w:tab w:val="left" w:pos="1134"/>
        </w:tabs>
        <w:ind w:left="0" w:firstLine="709"/>
        <w:contextualSpacing/>
        <w:jc w:val="both"/>
        <w:rPr>
          <w:sz w:val="26"/>
          <w:szCs w:val="26"/>
        </w:rPr>
      </w:pPr>
      <w:r w:rsidRPr="00C44411">
        <w:rPr>
          <w:color w:val="000000"/>
          <w:sz w:val="26"/>
          <w:szCs w:val="26"/>
        </w:rPr>
        <w:t>Кино-видео клубное объединение «Экран».</w:t>
      </w:r>
    </w:p>
    <w:p w:rsidR="00641CB8" w:rsidRDefault="00641CB8" w:rsidP="00B441F2">
      <w:pPr>
        <w:tabs>
          <w:tab w:val="left" w:pos="709"/>
          <w:tab w:val="left" w:pos="1134"/>
        </w:tabs>
        <w:ind w:firstLine="709"/>
        <w:contextualSpacing/>
        <w:jc w:val="both"/>
        <w:rPr>
          <w:sz w:val="26"/>
          <w:szCs w:val="26"/>
        </w:rPr>
      </w:pPr>
    </w:p>
    <w:p w:rsidR="00B441F2" w:rsidRDefault="00B441F2" w:rsidP="00B441F2">
      <w:pPr>
        <w:tabs>
          <w:tab w:val="left" w:pos="709"/>
          <w:tab w:val="left" w:pos="1134"/>
        </w:tabs>
        <w:ind w:firstLine="709"/>
        <w:contextualSpacing/>
        <w:jc w:val="both"/>
        <w:rPr>
          <w:sz w:val="26"/>
          <w:szCs w:val="26"/>
        </w:rPr>
      </w:pPr>
    </w:p>
    <w:p w:rsidR="00B441F2" w:rsidRDefault="00B441F2" w:rsidP="00B441F2">
      <w:pPr>
        <w:tabs>
          <w:tab w:val="left" w:pos="709"/>
          <w:tab w:val="left" w:pos="1134"/>
        </w:tabs>
        <w:ind w:firstLine="709"/>
        <w:contextualSpacing/>
        <w:jc w:val="both"/>
        <w:rPr>
          <w:sz w:val="26"/>
          <w:szCs w:val="26"/>
        </w:rPr>
      </w:pPr>
    </w:p>
    <w:p w:rsidR="00B441F2" w:rsidRDefault="00B441F2" w:rsidP="00B441F2">
      <w:pPr>
        <w:tabs>
          <w:tab w:val="left" w:pos="709"/>
          <w:tab w:val="left" w:pos="1134"/>
        </w:tabs>
        <w:ind w:firstLine="709"/>
        <w:contextualSpacing/>
        <w:jc w:val="both"/>
        <w:rPr>
          <w:sz w:val="26"/>
          <w:szCs w:val="26"/>
        </w:rPr>
      </w:pPr>
    </w:p>
    <w:p w:rsidR="00B441F2" w:rsidRDefault="00B441F2" w:rsidP="00B441F2">
      <w:pPr>
        <w:tabs>
          <w:tab w:val="left" w:pos="709"/>
          <w:tab w:val="left" w:pos="1134"/>
        </w:tabs>
        <w:ind w:firstLine="709"/>
        <w:contextualSpacing/>
        <w:jc w:val="both"/>
        <w:rPr>
          <w:sz w:val="26"/>
          <w:szCs w:val="26"/>
        </w:rPr>
      </w:pPr>
    </w:p>
    <w:p w:rsidR="00B441F2" w:rsidRPr="00C44411" w:rsidRDefault="00B441F2" w:rsidP="00B441F2">
      <w:pPr>
        <w:tabs>
          <w:tab w:val="left" w:pos="709"/>
          <w:tab w:val="left" w:pos="1134"/>
        </w:tabs>
        <w:ind w:firstLine="709"/>
        <w:contextualSpacing/>
        <w:jc w:val="both"/>
        <w:rPr>
          <w:sz w:val="26"/>
          <w:szCs w:val="26"/>
        </w:rPr>
      </w:pPr>
    </w:p>
    <w:p w:rsidR="00641CB8" w:rsidRPr="00C44411" w:rsidRDefault="00641CB8" w:rsidP="00641CB8">
      <w:pPr>
        <w:widowControl w:val="0"/>
        <w:ind w:firstLine="720"/>
        <w:jc w:val="center"/>
        <w:rPr>
          <w:b/>
          <w:i/>
          <w:sz w:val="26"/>
          <w:szCs w:val="26"/>
          <w:u w:val="single"/>
        </w:rPr>
      </w:pPr>
      <w:r w:rsidRPr="00C44411">
        <w:rPr>
          <w:b/>
          <w:i/>
          <w:sz w:val="26"/>
          <w:szCs w:val="20"/>
          <w:u w:val="single"/>
        </w:rPr>
        <w:t xml:space="preserve">Деятельность музеев </w:t>
      </w:r>
    </w:p>
    <w:p w:rsidR="00641CB8" w:rsidRPr="00C44411" w:rsidRDefault="00641CB8" w:rsidP="00641CB8">
      <w:pPr>
        <w:widowControl w:val="0"/>
        <w:tabs>
          <w:tab w:val="left" w:pos="1080"/>
        </w:tabs>
        <w:ind w:right="22" w:firstLine="567"/>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6</w:t>
      </w:r>
    </w:p>
    <w:p w:rsidR="00641CB8" w:rsidRPr="00C44411" w:rsidRDefault="00641CB8" w:rsidP="00641CB8">
      <w:pPr>
        <w:widowControl w:val="0"/>
        <w:spacing w:after="120"/>
        <w:ind w:firstLine="567"/>
        <w:jc w:val="center"/>
        <w:rPr>
          <w:b/>
          <w:i/>
          <w:sz w:val="26"/>
          <w:szCs w:val="26"/>
        </w:rPr>
      </w:pPr>
      <w:r w:rsidRPr="00C44411">
        <w:rPr>
          <w:b/>
          <w:i/>
          <w:sz w:val="26"/>
          <w:szCs w:val="26"/>
        </w:rPr>
        <w:t xml:space="preserve">Основные показатели </w:t>
      </w:r>
    </w:p>
    <w:tbl>
      <w:tblPr>
        <w:tblW w:w="93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2"/>
        <w:gridCol w:w="850"/>
        <w:gridCol w:w="946"/>
        <w:gridCol w:w="1142"/>
        <w:gridCol w:w="1041"/>
        <w:gridCol w:w="1081"/>
      </w:tblGrid>
      <w:tr w:rsidR="00641CB8" w:rsidRPr="00C44411" w:rsidTr="00641CB8">
        <w:trPr>
          <w:trHeight w:val="20"/>
          <w:tblHeader/>
        </w:trPr>
        <w:tc>
          <w:tcPr>
            <w:tcW w:w="421" w:type="dxa"/>
            <w:vMerge w:val="restart"/>
            <w:vAlign w:val="center"/>
          </w:tcPr>
          <w:p w:rsidR="00641CB8" w:rsidRPr="00C44411" w:rsidRDefault="00641CB8" w:rsidP="00641CB8">
            <w:pPr>
              <w:jc w:val="center"/>
              <w:rPr>
                <w:bCs/>
              </w:rPr>
            </w:pPr>
            <w:r w:rsidRPr="00C44411">
              <w:rPr>
                <w:bCs/>
              </w:rPr>
              <w:t>№ п/п</w:t>
            </w:r>
          </w:p>
        </w:tc>
        <w:tc>
          <w:tcPr>
            <w:tcW w:w="3822" w:type="dxa"/>
            <w:vMerge w:val="restart"/>
            <w:shd w:val="clear" w:color="auto" w:fill="auto"/>
            <w:vAlign w:val="center"/>
          </w:tcPr>
          <w:p w:rsidR="00641CB8" w:rsidRPr="00C44411" w:rsidRDefault="00641CB8" w:rsidP="00641CB8">
            <w:pPr>
              <w:jc w:val="center"/>
              <w:rPr>
                <w:bCs/>
              </w:rPr>
            </w:pPr>
            <w:r w:rsidRPr="00C44411">
              <w:rPr>
                <w:bCs/>
              </w:rPr>
              <w:t>Наименование показателя</w:t>
            </w:r>
          </w:p>
        </w:tc>
        <w:tc>
          <w:tcPr>
            <w:tcW w:w="850" w:type="dxa"/>
            <w:vMerge w:val="restart"/>
            <w:shd w:val="clear" w:color="auto" w:fill="auto"/>
            <w:vAlign w:val="center"/>
          </w:tcPr>
          <w:p w:rsidR="00641CB8" w:rsidRPr="00C44411" w:rsidRDefault="00641CB8" w:rsidP="00641CB8">
            <w:pPr>
              <w:jc w:val="center"/>
            </w:pPr>
            <w:r w:rsidRPr="00C44411">
              <w:t>Ед. изм.</w:t>
            </w:r>
          </w:p>
        </w:tc>
        <w:tc>
          <w:tcPr>
            <w:tcW w:w="2088" w:type="dxa"/>
            <w:gridSpan w:val="2"/>
            <w:vAlign w:val="center"/>
          </w:tcPr>
          <w:p w:rsidR="00641CB8" w:rsidRPr="00C44411" w:rsidRDefault="00641CB8" w:rsidP="00641CB8">
            <w:pPr>
              <w:jc w:val="center"/>
            </w:pPr>
            <w:r w:rsidRPr="00C44411">
              <w:rPr>
                <w:lang w:val="en-US"/>
              </w:rPr>
              <w:t>I</w:t>
            </w:r>
            <w:r w:rsidRPr="00C44411">
              <w:t xml:space="preserve"> полугодие</w:t>
            </w:r>
          </w:p>
        </w:tc>
        <w:tc>
          <w:tcPr>
            <w:tcW w:w="2122" w:type="dxa"/>
            <w:gridSpan w:val="2"/>
            <w:shd w:val="clear" w:color="auto" w:fill="auto"/>
            <w:vAlign w:val="center"/>
          </w:tcPr>
          <w:p w:rsidR="00641CB8" w:rsidRPr="00C44411" w:rsidRDefault="00641CB8" w:rsidP="00641CB8">
            <w:pPr>
              <w:jc w:val="center"/>
            </w:pPr>
            <w:r w:rsidRPr="00C44411">
              <w:t>Отклонение</w:t>
            </w:r>
          </w:p>
        </w:tc>
      </w:tr>
      <w:tr w:rsidR="00641CB8" w:rsidRPr="00C44411" w:rsidTr="00641CB8">
        <w:trPr>
          <w:trHeight w:val="20"/>
          <w:tblHeader/>
        </w:trPr>
        <w:tc>
          <w:tcPr>
            <w:tcW w:w="421" w:type="dxa"/>
            <w:vMerge/>
            <w:vAlign w:val="center"/>
          </w:tcPr>
          <w:p w:rsidR="00641CB8" w:rsidRPr="00C44411" w:rsidRDefault="00641CB8" w:rsidP="00641CB8"/>
        </w:tc>
        <w:tc>
          <w:tcPr>
            <w:tcW w:w="3822" w:type="dxa"/>
            <w:vMerge/>
            <w:shd w:val="clear" w:color="auto" w:fill="auto"/>
            <w:vAlign w:val="center"/>
          </w:tcPr>
          <w:p w:rsidR="00641CB8" w:rsidRPr="00C44411" w:rsidRDefault="00641CB8" w:rsidP="00641CB8"/>
        </w:tc>
        <w:tc>
          <w:tcPr>
            <w:tcW w:w="850" w:type="dxa"/>
            <w:vMerge/>
            <w:shd w:val="clear" w:color="auto" w:fill="auto"/>
            <w:vAlign w:val="center"/>
          </w:tcPr>
          <w:p w:rsidR="00641CB8" w:rsidRPr="00C44411" w:rsidRDefault="00641CB8" w:rsidP="00641CB8">
            <w:pPr>
              <w:jc w:val="center"/>
            </w:pPr>
          </w:p>
        </w:tc>
        <w:tc>
          <w:tcPr>
            <w:tcW w:w="946" w:type="dxa"/>
            <w:vAlign w:val="center"/>
          </w:tcPr>
          <w:p w:rsidR="00641CB8" w:rsidRPr="00C44411" w:rsidRDefault="00641CB8" w:rsidP="00641CB8">
            <w:pPr>
              <w:jc w:val="center"/>
            </w:pPr>
            <w:r w:rsidRPr="00C44411">
              <w:t>2016</w:t>
            </w:r>
          </w:p>
        </w:tc>
        <w:tc>
          <w:tcPr>
            <w:tcW w:w="1142" w:type="dxa"/>
            <w:shd w:val="clear" w:color="auto" w:fill="auto"/>
            <w:noWrap/>
            <w:vAlign w:val="center"/>
          </w:tcPr>
          <w:p w:rsidR="00641CB8" w:rsidRPr="00C44411" w:rsidRDefault="00641CB8" w:rsidP="00641CB8">
            <w:pPr>
              <w:jc w:val="center"/>
            </w:pPr>
            <w:r w:rsidRPr="00C44411">
              <w:t>2017</w:t>
            </w:r>
          </w:p>
        </w:tc>
        <w:tc>
          <w:tcPr>
            <w:tcW w:w="1041" w:type="dxa"/>
            <w:shd w:val="clear" w:color="auto" w:fill="auto"/>
            <w:vAlign w:val="center"/>
          </w:tcPr>
          <w:p w:rsidR="00641CB8" w:rsidRPr="00C44411" w:rsidRDefault="00641CB8" w:rsidP="00641CB8">
            <w:pPr>
              <w:jc w:val="center"/>
            </w:pPr>
            <w:r w:rsidRPr="00C44411">
              <w:t>+/-</w:t>
            </w:r>
          </w:p>
        </w:tc>
        <w:tc>
          <w:tcPr>
            <w:tcW w:w="1081" w:type="dxa"/>
            <w:shd w:val="clear" w:color="auto" w:fill="auto"/>
            <w:noWrap/>
            <w:vAlign w:val="center"/>
          </w:tcPr>
          <w:p w:rsidR="00641CB8" w:rsidRPr="00C44411" w:rsidRDefault="00641CB8" w:rsidP="00641CB8">
            <w:pPr>
              <w:jc w:val="center"/>
            </w:pPr>
            <w:r w:rsidRPr="00C44411">
              <w:t>%</w:t>
            </w:r>
          </w:p>
        </w:tc>
      </w:tr>
      <w:tr w:rsidR="00641CB8" w:rsidRPr="00C44411" w:rsidTr="00641CB8">
        <w:trPr>
          <w:trHeight w:val="20"/>
        </w:trPr>
        <w:tc>
          <w:tcPr>
            <w:tcW w:w="421" w:type="dxa"/>
            <w:vAlign w:val="center"/>
          </w:tcPr>
          <w:p w:rsidR="00641CB8" w:rsidRPr="00C44411" w:rsidRDefault="00641CB8" w:rsidP="00641CB8">
            <w:pPr>
              <w:jc w:val="center"/>
            </w:pPr>
            <w:r w:rsidRPr="00C44411">
              <w:t>1</w:t>
            </w:r>
          </w:p>
        </w:tc>
        <w:tc>
          <w:tcPr>
            <w:tcW w:w="3822" w:type="dxa"/>
            <w:shd w:val="clear" w:color="auto" w:fill="auto"/>
            <w:vAlign w:val="center"/>
          </w:tcPr>
          <w:p w:rsidR="00641CB8" w:rsidRPr="00C44411" w:rsidRDefault="00641CB8" w:rsidP="00641CB8">
            <w:pPr>
              <w:ind w:left="142"/>
              <w:jc w:val="both"/>
            </w:pPr>
            <w:r w:rsidRPr="00C44411">
              <w:t>Количество музеев</w:t>
            </w:r>
          </w:p>
        </w:tc>
        <w:tc>
          <w:tcPr>
            <w:tcW w:w="850" w:type="dxa"/>
            <w:shd w:val="clear" w:color="auto" w:fill="auto"/>
            <w:vAlign w:val="center"/>
          </w:tcPr>
          <w:p w:rsidR="00641CB8" w:rsidRPr="00C44411" w:rsidRDefault="00641CB8" w:rsidP="00641CB8">
            <w:pPr>
              <w:jc w:val="center"/>
            </w:pPr>
            <w:r w:rsidRPr="00C44411">
              <w:t>ед.</w:t>
            </w:r>
          </w:p>
        </w:tc>
        <w:tc>
          <w:tcPr>
            <w:tcW w:w="946" w:type="dxa"/>
            <w:vAlign w:val="center"/>
          </w:tcPr>
          <w:p w:rsidR="00641CB8" w:rsidRPr="00C44411" w:rsidRDefault="00641CB8" w:rsidP="00641CB8">
            <w:pPr>
              <w:jc w:val="center"/>
            </w:pPr>
            <w:r w:rsidRPr="00C44411">
              <w:t>2</w:t>
            </w:r>
          </w:p>
        </w:tc>
        <w:tc>
          <w:tcPr>
            <w:tcW w:w="1142" w:type="dxa"/>
            <w:shd w:val="clear" w:color="auto" w:fill="auto"/>
            <w:noWrap/>
            <w:vAlign w:val="center"/>
          </w:tcPr>
          <w:p w:rsidR="00641CB8" w:rsidRPr="00C44411" w:rsidRDefault="00641CB8" w:rsidP="00641CB8">
            <w:pPr>
              <w:jc w:val="center"/>
            </w:pPr>
            <w:r w:rsidRPr="00C44411">
              <w:t>1</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-1</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50,0</w:t>
            </w:r>
          </w:p>
        </w:tc>
      </w:tr>
      <w:tr w:rsidR="00641CB8" w:rsidRPr="00C44411" w:rsidTr="00641CB8">
        <w:trPr>
          <w:trHeight w:val="20"/>
        </w:trPr>
        <w:tc>
          <w:tcPr>
            <w:tcW w:w="421" w:type="dxa"/>
            <w:vAlign w:val="center"/>
          </w:tcPr>
          <w:p w:rsidR="00641CB8" w:rsidRPr="00C44411" w:rsidRDefault="00641CB8" w:rsidP="00641CB8">
            <w:pPr>
              <w:jc w:val="center"/>
            </w:pPr>
            <w:r w:rsidRPr="00C44411">
              <w:t>2</w:t>
            </w:r>
          </w:p>
        </w:tc>
        <w:tc>
          <w:tcPr>
            <w:tcW w:w="3822" w:type="dxa"/>
            <w:shd w:val="clear" w:color="auto" w:fill="auto"/>
            <w:vAlign w:val="center"/>
          </w:tcPr>
          <w:p w:rsidR="00641CB8" w:rsidRPr="00C44411" w:rsidRDefault="00641CB8" w:rsidP="00641CB8">
            <w:pPr>
              <w:ind w:left="142"/>
            </w:pPr>
            <w:r w:rsidRPr="00C44411">
              <w:t xml:space="preserve">Количество экспонатов всего (ед. хранения)/основного фонда: </w:t>
            </w:r>
          </w:p>
        </w:tc>
        <w:tc>
          <w:tcPr>
            <w:tcW w:w="850" w:type="dxa"/>
            <w:shd w:val="clear" w:color="auto" w:fill="auto"/>
            <w:vAlign w:val="center"/>
          </w:tcPr>
          <w:p w:rsidR="00641CB8" w:rsidRPr="00C44411" w:rsidRDefault="00641CB8" w:rsidP="00641CB8">
            <w:pPr>
              <w:jc w:val="center"/>
            </w:pPr>
            <w:r w:rsidRPr="00C44411">
              <w:t>ед./ед.</w:t>
            </w:r>
          </w:p>
        </w:tc>
        <w:tc>
          <w:tcPr>
            <w:tcW w:w="946" w:type="dxa"/>
            <w:vAlign w:val="center"/>
          </w:tcPr>
          <w:p w:rsidR="00641CB8" w:rsidRPr="00C44411" w:rsidRDefault="00641CB8" w:rsidP="00641CB8">
            <w:pPr>
              <w:jc w:val="center"/>
              <w:rPr>
                <w:color w:val="000000"/>
              </w:rPr>
            </w:pPr>
            <w:r w:rsidRPr="00C44411">
              <w:rPr>
                <w:color w:val="000000"/>
              </w:rPr>
              <w:t>75 793/</w:t>
            </w:r>
          </w:p>
          <w:p w:rsidR="00641CB8" w:rsidRPr="00C44411" w:rsidRDefault="00641CB8" w:rsidP="00641CB8">
            <w:pPr>
              <w:jc w:val="center"/>
              <w:rPr>
                <w:color w:val="000000"/>
              </w:rPr>
            </w:pPr>
            <w:r w:rsidRPr="00C44411">
              <w:rPr>
                <w:color w:val="000000"/>
              </w:rPr>
              <w:t>44 434</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75 844/</w:t>
            </w:r>
          </w:p>
          <w:p w:rsidR="00641CB8" w:rsidRPr="00C44411" w:rsidRDefault="00641CB8" w:rsidP="00641CB8">
            <w:pPr>
              <w:jc w:val="center"/>
              <w:rPr>
                <w:color w:val="000000"/>
              </w:rPr>
            </w:pPr>
            <w:r w:rsidRPr="00C44411">
              <w:rPr>
                <w:color w:val="000000"/>
              </w:rPr>
              <w:t>44 471</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51/37</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100,1/</w:t>
            </w:r>
          </w:p>
          <w:p w:rsidR="00641CB8" w:rsidRPr="00C44411" w:rsidRDefault="00641CB8" w:rsidP="00641CB8">
            <w:pPr>
              <w:jc w:val="center"/>
              <w:rPr>
                <w:color w:val="000000"/>
              </w:rPr>
            </w:pPr>
            <w:r w:rsidRPr="00C44411">
              <w:rPr>
                <w:color w:val="000000"/>
              </w:rPr>
              <w:t>100,1</w:t>
            </w:r>
          </w:p>
        </w:tc>
      </w:tr>
      <w:tr w:rsidR="00641CB8" w:rsidRPr="00C44411" w:rsidTr="00641CB8">
        <w:trPr>
          <w:trHeight w:val="20"/>
        </w:trPr>
        <w:tc>
          <w:tcPr>
            <w:tcW w:w="421" w:type="dxa"/>
            <w:vAlign w:val="center"/>
          </w:tcPr>
          <w:p w:rsidR="00641CB8" w:rsidRPr="00C44411" w:rsidRDefault="00641CB8" w:rsidP="00641CB8">
            <w:pPr>
              <w:jc w:val="center"/>
            </w:pPr>
            <w:r w:rsidRPr="00C44411">
              <w:t>2.1</w:t>
            </w:r>
          </w:p>
        </w:tc>
        <w:tc>
          <w:tcPr>
            <w:tcW w:w="3822" w:type="dxa"/>
            <w:shd w:val="clear" w:color="auto" w:fill="auto"/>
            <w:vAlign w:val="center"/>
          </w:tcPr>
          <w:p w:rsidR="00641CB8" w:rsidRPr="00C44411" w:rsidRDefault="00641CB8" w:rsidP="00641CB8">
            <w:pPr>
              <w:ind w:left="142"/>
            </w:pPr>
            <w:r w:rsidRPr="00C44411">
              <w:t>экспонировалось в стационаре и на передвижных выставках</w:t>
            </w:r>
          </w:p>
        </w:tc>
        <w:tc>
          <w:tcPr>
            <w:tcW w:w="850" w:type="dxa"/>
            <w:shd w:val="clear" w:color="auto" w:fill="auto"/>
            <w:vAlign w:val="center"/>
          </w:tcPr>
          <w:p w:rsidR="00641CB8" w:rsidRPr="00C44411" w:rsidRDefault="00641CB8" w:rsidP="00641CB8">
            <w:pPr>
              <w:jc w:val="center"/>
            </w:pPr>
            <w:r w:rsidRPr="00C44411">
              <w:t>ед./ед.</w:t>
            </w:r>
          </w:p>
        </w:tc>
        <w:tc>
          <w:tcPr>
            <w:tcW w:w="946" w:type="dxa"/>
            <w:vAlign w:val="center"/>
          </w:tcPr>
          <w:p w:rsidR="00641CB8" w:rsidRPr="00C44411" w:rsidRDefault="00641CB8" w:rsidP="00641CB8">
            <w:pPr>
              <w:jc w:val="center"/>
              <w:rPr>
                <w:color w:val="000000"/>
              </w:rPr>
            </w:pPr>
            <w:r w:rsidRPr="00C44411">
              <w:rPr>
                <w:color w:val="000000"/>
              </w:rPr>
              <w:t>8 924/</w:t>
            </w:r>
          </w:p>
          <w:p w:rsidR="00641CB8" w:rsidRPr="00C44411" w:rsidRDefault="00641CB8" w:rsidP="00641CB8">
            <w:pPr>
              <w:jc w:val="center"/>
              <w:rPr>
                <w:color w:val="000000"/>
              </w:rPr>
            </w:pPr>
            <w:r w:rsidRPr="00C44411">
              <w:rPr>
                <w:color w:val="000000"/>
              </w:rPr>
              <w:t>4 869</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9 597/</w:t>
            </w:r>
          </w:p>
          <w:p w:rsidR="00641CB8" w:rsidRPr="00C44411" w:rsidRDefault="00641CB8" w:rsidP="00641CB8">
            <w:pPr>
              <w:jc w:val="center"/>
              <w:rPr>
                <w:color w:val="000000"/>
              </w:rPr>
            </w:pPr>
            <w:r w:rsidRPr="00C44411">
              <w:rPr>
                <w:color w:val="000000"/>
              </w:rPr>
              <w:t>5 592</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673/</w:t>
            </w:r>
          </w:p>
          <w:p w:rsidR="00641CB8" w:rsidRPr="00C44411" w:rsidRDefault="00641CB8" w:rsidP="00641CB8">
            <w:pPr>
              <w:jc w:val="center"/>
              <w:rPr>
                <w:color w:val="000000"/>
              </w:rPr>
            </w:pPr>
            <w:r w:rsidRPr="00C44411">
              <w:rPr>
                <w:color w:val="000000"/>
              </w:rPr>
              <w:t>723</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107,5/</w:t>
            </w:r>
          </w:p>
          <w:p w:rsidR="00641CB8" w:rsidRPr="00C44411" w:rsidRDefault="00641CB8" w:rsidP="00641CB8">
            <w:pPr>
              <w:jc w:val="center"/>
              <w:rPr>
                <w:color w:val="000000"/>
              </w:rPr>
            </w:pPr>
            <w:r w:rsidRPr="00C44411">
              <w:rPr>
                <w:color w:val="000000"/>
              </w:rPr>
              <w:t>114,8</w:t>
            </w:r>
          </w:p>
        </w:tc>
      </w:tr>
      <w:tr w:rsidR="00641CB8" w:rsidRPr="00C44411" w:rsidTr="00641CB8">
        <w:trPr>
          <w:trHeight w:val="20"/>
        </w:trPr>
        <w:tc>
          <w:tcPr>
            <w:tcW w:w="421" w:type="dxa"/>
            <w:vAlign w:val="center"/>
          </w:tcPr>
          <w:p w:rsidR="00641CB8" w:rsidRPr="00C44411" w:rsidRDefault="00641CB8" w:rsidP="00641CB8">
            <w:pPr>
              <w:jc w:val="center"/>
            </w:pPr>
            <w:r w:rsidRPr="00C44411">
              <w:t>2.2</w:t>
            </w:r>
          </w:p>
        </w:tc>
        <w:tc>
          <w:tcPr>
            <w:tcW w:w="3822" w:type="dxa"/>
            <w:shd w:val="clear" w:color="auto" w:fill="auto"/>
            <w:vAlign w:val="center"/>
          </w:tcPr>
          <w:p w:rsidR="00641CB8" w:rsidRPr="00C44411" w:rsidRDefault="00641CB8" w:rsidP="00641CB8">
            <w:pPr>
              <w:ind w:left="142"/>
            </w:pPr>
            <w:r w:rsidRPr="00C44411">
              <w:t>находящиеся в фондохранилищах</w:t>
            </w:r>
          </w:p>
        </w:tc>
        <w:tc>
          <w:tcPr>
            <w:tcW w:w="850" w:type="dxa"/>
            <w:shd w:val="clear" w:color="auto" w:fill="auto"/>
            <w:vAlign w:val="center"/>
          </w:tcPr>
          <w:p w:rsidR="00641CB8" w:rsidRPr="00C44411" w:rsidRDefault="00641CB8" w:rsidP="00641CB8">
            <w:pPr>
              <w:jc w:val="center"/>
            </w:pPr>
            <w:r w:rsidRPr="00C44411">
              <w:t>ед./ед.</w:t>
            </w:r>
          </w:p>
        </w:tc>
        <w:tc>
          <w:tcPr>
            <w:tcW w:w="946" w:type="dxa"/>
            <w:vAlign w:val="center"/>
          </w:tcPr>
          <w:p w:rsidR="00641CB8" w:rsidRPr="00C44411" w:rsidRDefault="00641CB8" w:rsidP="00641CB8">
            <w:pPr>
              <w:jc w:val="center"/>
              <w:rPr>
                <w:color w:val="000000"/>
              </w:rPr>
            </w:pPr>
            <w:r w:rsidRPr="00C44411">
              <w:rPr>
                <w:color w:val="000000"/>
              </w:rPr>
              <w:t>66 869/</w:t>
            </w:r>
          </w:p>
          <w:p w:rsidR="00641CB8" w:rsidRPr="00C44411" w:rsidRDefault="00641CB8" w:rsidP="00641CB8">
            <w:pPr>
              <w:jc w:val="center"/>
              <w:rPr>
                <w:color w:val="000000"/>
              </w:rPr>
            </w:pPr>
            <w:r w:rsidRPr="00C44411">
              <w:rPr>
                <w:color w:val="000000"/>
              </w:rPr>
              <w:t>39 565</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66 247/</w:t>
            </w:r>
          </w:p>
          <w:p w:rsidR="00641CB8" w:rsidRPr="00C44411" w:rsidRDefault="00641CB8" w:rsidP="00641CB8">
            <w:pPr>
              <w:jc w:val="center"/>
              <w:rPr>
                <w:color w:val="000000"/>
              </w:rPr>
            </w:pPr>
            <w:r w:rsidRPr="00C44411">
              <w:rPr>
                <w:color w:val="000000"/>
              </w:rPr>
              <w:t>38 879</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-622/</w:t>
            </w:r>
          </w:p>
          <w:p w:rsidR="00641CB8" w:rsidRPr="00C44411" w:rsidRDefault="00641CB8" w:rsidP="00641CB8">
            <w:pPr>
              <w:jc w:val="center"/>
              <w:rPr>
                <w:color w:val="000000"/>
              </w:rPr>
            </w:pPr>
            <w:r w:rsidRPr="00C44411">
              <w:rPr>
                <w:color w:val="000000"/>
              </w:rPr>
              <w:t>-686</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99,1/</w:t>
            </w:r>
          </w:p>
          <w:p w:rsidR="00641CB8" w:rsidRPr="00C44411" w:rsidRDefault="00641CB8" w:rsidP="00641CB8">
            <w:pPr>
              <w:jc w:val="center"/>
              <w:rPr>
                <w:color w:val="000000"/>
              </w:rPr>
            </w:pPr>
            <w:r w:rsidRPr="00C44411">
              <w:rPr>
                <w:color w:val="000000"/>
              </w:rPr>
              <w:t>98,3</w:t>
            </w:r>
          </w:p>
        </w:tc>
      </w:tr>
      <w:tr w:rsidR="00641CB8" w:rsidRPr="00C44411" w:rsidTr="00641CB8">
        <w:trPr>
          <w:trHeight w:val="20"/>
        </w:trPr>
        <w:tc>
          <w:tcPr>
            <w:tcW w:w="421" w:type="dxa"/>
            <w:vAlign w:val="center"/>
          </w:tcPr>
          <w:p w:rsidR="00641CB8" w:rsidRPr="00C44411" w:rsidRDefault="00641CB8" w:rsidP="00641CB8">
            <w:pPr>
              <w:jc w:val="center"/>
            </w:pPr>
            <w:r w:rsidRPr="00C44411">
              <w:t>2.3</w:t>
            </w:r>
          </w:p>
        </w:tc>
        <w:tc>
          <w:tcPr>
            <w:tcW w:w="3822" w:type="dxa"/>
            <w:shd w:val="clear" w:color="auto" w:fill="auto"/>
            <w:vAlign w:val="center"/>
          </w:tcPr>
          <w:p w:rsidR="00641CB8" w:rsidRPr="00C44411" w:rsidRDefault="00641CB8" w:rsidP="00641CB8">
            <w:pPr>
              <w:ind w:left="142"/>
            </w:pPr>
            <w:r w:rsidRPr="00C44411">
              <w:t>в других местах</w:t>
            </w:r>
          </w:p>
        </w:tc>
        <w:tc>
          <w:tcPr>
            <w:tcW w:w="850" w:type="dxa"/>
            <w:shd w:val="clear" w:color="auto" w:fill="auto"/>
            <w:vAlign w:val="center"/>
          </w:tcPr>
          <w:p w:rsidR="00641CB8" w:rsidRPr="00C44411" w:rsidRDefault="00641CB8" w:rsidP="00641CB8">
            <w:pPr>
              <w:jc w:val="center"/>
            </w:pPr>
            <w:r w:rsidRPr="00C44411">
              <w:t>ед./ед.</w:t>
            </w:r>
          </w:p>
        </w:tc>
        <w:tc>
          <w:tcPr>
            <w:tcW w:w="946" w:type="dxa"/>
            <w:vAlign w:val="center"/>
          </w:tcPr>
          <w:p w:rsidR="00641CB8" w:rsidRPr="00C44411" w:rsidRDefault="00641CB8" w:rsidP="00641CB8">
            <w:pPr>
              <w:jc w:val="center"/>
              <w:rPr>
                <w:color w:val="000000"/>
              </w:rPr>
            </w:pPr>
            <w:r w:rsidRPr="00C44411">
              <w:rPr>
                <w:color w:val="000000"/>
              </w:rPr>
              <w:t>0</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0</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0</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0</w:t>
            </w:r>
          </w:p>
        </w:tc>
      </w:tr>
      <w:tr w:rsidR="00641CB8" w:rsidRPr="00C44411" w:rsidTr="00641CB8">
        <w:trPr>
          <w:trHeight w:val="20"/>
        </w:trPr>
        <w:tc>
          <w:tcPr>
            <w:tcW w:w="421" w:type="dxa"/>
            <w:vAlign w:val="center"/>
          </w:tcPr>
          <w:p w:rsidR="00641CB8" w:rsidRPr="00C44411" w:rsidRDefault="00641CB8" w:rsidP="00641CB8">
            <w:pPr>
              <w:jc w:val="center"/>
            </w:pPr>
            <w:r w:rsidRPr="00C44411">
              <w:t>3</w:t>
            </w:r>
          </w:p>
        </w:tc>
        <w:tc>
          <w:tcPr>
            <w:tcW w:w="3822" w:type="dxa"/>
            <w:shd w:val="clear" w:color="auto" w:fill="auto"/>
            <w:vAlign w:val="center"/>
          </w:tcPr>
          <w:p w:rsidR="00641CB8" w:rsidRPr="00C44411" w:rsidRDefault="00641CB8" w:rsidP="00641CB8">
            <w:pPr>
              <w:ind w:left="142"/>
            </w:pPr>
            <w:r w:rsidRPr="00C44411">
              <w:t>Кол-во предметов основного фонда, требующих реставрации</w:t>
            </w:r>
          </w:p>
        </w:tc>
        <w:tc>
          <w:tcPr>
            <w:tcW w:w="850" w:type="dxa"/>
            <w:shd w:val="clear" w:color="auto" w:fill="auto"/>
            <w:vAlign w:val="center"/>
          </w:tcPr>
          <w:p w:rsidR="00641CB8" w:rsidRPr="00C44411" w:rsidRDefault="00641CB8" w:rsidP="00641CB8">
            <w:pPr>
              <w:jc w:val="center"/>
            </w:pPr>
            <w:r w:rsidRPr="00C44411">
              <w:t>ед.</w:t>
            </w:r>
          </w:p>
        </w:tc>
        <w:tc>
          <w:tcPr>
            <w:tcW w:w="946" w:type="dxa"/>
            <w:vAlign w:val="center"/>
          </w:tcPr>
          <w:p w:rsidR="00641CB8" w:rsidRPr="00C44411" w:rsidRDefault="00641CB8" w:rsidP="00641CB8">
            <w:pPr>
              <w:jc w:val="center"/>
              <w:rPr>
                <w:color w:val="000000"/>
              </w:rPr>
            </w:pPr>
            <w:r w:rsidRPr="00C44411">
              <w:rPr>
                <w:color w:val="000000"/>
              </w:rPr>
              <w:t>452</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509</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57</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112,6</w:t>
            </w:r>
          </w:p>
        </w:tc>
      </w:tr>
      <w:tr w:rsidR="00641CB8" w:rsidRPr="00C44411" w:rsidTr="00641CB8">
        <w:trPr>
          <w:trHeight w:val="20"/>
        </w:trPr>
        <w:tc>
          <w:tcPr>
            <w:tcW w:w="421" w:type="dxa"/>
            <w:vAlign w:val="center"/>
          </w:tcPr>
          <w:p w:rsidR="00641CB8" w:rsidRPr="00C44411" w:rsidRDefault="00641CB8" w:rsidP="00641CB8">
            <w:pPr>
              <w:jc w:val="center"/>
            </w:pPr>
            <w:r w:rsidRPr="00C44411">
              <w:t>4</w:t>
            </w:r>
          </w:p>
        </w:tc>
        <w:tc>
          <w:tcPr>
            <w:tcW w:w="3822" w:type="dxa"/>
            <w:shd w:val="clear" w:color="auto" w:fill="auto"/>
            <w:vAlign w:val="center"/>
          </w:tcPr>
          <w:p w:rsidR="00641CB8" w:rsidRPr="00C44411" w:rsidRDefault="00641CB8" w:rsidP="00641CB8">
            <w:pPr>
              <w:ind w:left="142"/>
            </w:pPr>
            <w:r w:rsidRPr="00C44411">
              <w:t>Количество выставок и экспозиций/посещений, в т.ч.:</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104/</w:t>
            </w:r>
          </w:p>
          <w:p w:rsidR="00641CB8" w:rsidRPr="00C44411" w:rsidRDefault="00641CB8" w:rsidP="00641CB8">
            <w:pPr>
              <w:jc w:val="center"/>
              <w:rPr>
                <w:color w:val="000000"/>
              </w:rPr>
            </w:pPr>
            <w:r w:rsidRPr="00C44411">
              <w:rPr>
                <w:color w:val="000000"/>
              </w:rPr>
              <w:t>143 179</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 xml:space="preserve">69/ </w:t>
            </w:r>
          </w:p>
          <w:p w:rsidR="00641CB8" w:rsidRPr="00C44411" w:rsidRDefault="00641CB8" w:rsidP="00641CB8">
            <w:pPr>
              <w:jc w:val="center"/>
              <w:rPr>
                <w:color w:val="000000"/>
              </w:rPr>
            </w:pPr>
            <w:r w:rsidRPr="00C44411">
              <w:rPr>
                <w:color w:val="000000"/>
              </w:rPr>
              <w:t>105 789</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-35/</w:t>
            </w:r>
          </w:p>
          <w:p w:rsidR="00641CB8" w:rsidRPr="00C44411" w:rsidRDefault="00641CB8" w:rsidP="00641CB8">
            <w:pPr>
              <w:jc w:val="center"/>
              <w:rPr>
                <w:color w:val="000000"/>
              </w:rPr>
            </w:pPr>
            <w:r w:rsidRPr="00C44411">
              <w:rPr>
                <w:color w:val="000000"/>
              </w:rPr>
              <w:t>-37 390</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66,3/</w:t>
            </w:r>
          </w:p>
          <w:p w:rsidR="00641CB8" w:rsidRPr="00C44411" w:rsidRDefault="00641CB8" w:rsidP="00641CB8">
            <w:pPr>
              <w:jc w:val="center"/>
              <w:rPr>
                <w:color w:val="000000"/>
              </w:rPr>
            </w:pPr>
            <w:r w:rsidRPr="00C44411">
              <w:rPr>
                <w:color w:val="000000"/>
              </w:rPr>
              <w:t>73,9</w:t>
            </w:r>
          </w:p>
        </w:tc>
      </w:tr>
      <w:tr w:rsidR="00641CB8" w:rsidRPr="00C44411" w:rsidTr="00641CB8">
        <w:trPr>
          <w:trHeight w:val="20"/>
        </w:trPr>
        <w:tc>
          <w:tcPr>
            <w:tcW w:w="421" w:type="dxa"/>
            <w:vAlign w:val="center"/>
          </w:tcPr>
          <w:p w:rsidR="00641CB8" w:rsidRPr="00C44411" w:rsidRDefault="00641CB8" w:rsidP="00641CB8">
            <w:pPr>
              <w:jc w:val="center"/>
            </w:pPr>
            <w:r w:rsidRPr="00C44411">
              <w:t>4.1</w:t>
            </w:r>
          </w:p>
        </w:tc>
        <w:tc>
          <w:tcPr>
            <w:tcW w:w="3822" w:type="dxa"/>
            <w:shd w:val="clear" w:color="auto" w:fill="auto"/>
            <w:vAlign w:val="center"/>
          </w:tcPr>
          <w:p w:rsidR="00641CB8" w:rsidRPr="00C44411" w:rsidRDefault="00641CB8" w:rsidP="00641CB8">
            <w:pPr>
              <w:ind w:left="142"/>
              <w:jc w:val="both"/>
            </w:pPr>
            <w:r w:rsidRPr="00C44411">
              <w:t>в музее/посещений</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49/</w:t>
            </w:r>
          </w:p>
          <w:p w:rsidR="00641CB8" w:rsidRPr="00C44411" w:rsidRDefault="00641CB8" w:rsidP="00641CB8">
            <w:pPr>
              <w:jc w:val="center"/>
              <w:rPr>
                <w:color w:val="000000"/>
              </w:rPr>
            </w:pPr>
            <w:r w:rsidRPr="00C44411">
              <w:rPr>
                <w:color w:val="000000"/>
              </w:rPr>
              <w:t>29 057</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65/</w:t>
            </w:r>
          </w:p>
          <w:p w:rsidR="00641CB8" w:rsidRPr="00C44411" w:rsidRDefault="00641CB8" w:rsidP="00641CB8">
            <w:pPr>
              <w:jc w:val="center"/>
              <w:rPr>
                <w:color w:val="000000"/>
              </w:rPr>
            </w:pPr>
            <w:r w:rsidRPr="00C44411">
              <w:rPr>
                <w:color w:val="000000"/>
              </w:rPr>
              <w:t>30 017</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16/960</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132,7/</w:t>
            </w:r>
          </w:p>
          <w:p w:rsidR="00641CB8" w:rsidRPr="00C44411" w:rsidRDefault="00641CB8" w:rsidP="00641CB8">
            <w:pPr>
              <w:jc w:val="center"/>
              <w:rPr>
                <w:color w:val="000000"/>
              </w:rPr>
            </w:pPr>
            <w:r w:rsidRPr="00C44411">
              <w:rPr>
                <w:color w:val="000000"/>
              </w:rPr>
              <w:t>103,3</w:t>
            </w:r>
          </w:p>
        </w:tc>
      </w:tr>
      <w:tr w:rsidR="00641CB8" w:rsidRPr="00C44411" w:rsidTr="00641CB8">
        <w:trPr>
          <w:trHeight w:val="20"/>
        </w:trPr>
        <w:tc>
          <w:tcPr>
            <w:tcW w:w="421" w:type="dxa"/>
            <w:vAlign w:val="center"/>
          </w:tcPr>
          <w:p w:rsidR="00641CB8" w:rsidRPr="00C44411" w:rsidRDefault="00641CB8" w:rsidP="00641CB8">
            <w:pPr>
              <w:jc w:val="center"/>
            </w:pPr>
            <w:r w:rsidRPr="00C44411">
              <w:t>4.2</w:t>
            </w:r>
          </w:p>
        </w:tc>
        <w:tc>
          <w:tcPr>
            <w:tcW w:w="3822" w:type="dxa"/>
            <w:shd w:val="clear" w:color="auto" w:fill="auto"/>
            <w:vAlign w:val="center"/>
          </w:tcPr>
          <w:p w:rsidR="00641CB8" w:rsidRPr="00C44411" w:rsidRDefault="00641CB8" w:rsidP="00641CB8">
            <w:pPr>
              <w:ind w:left="142"/>
            </w:pPr>
            <w:r w:rsidRPr="00C44411">
              <w:t>вне музея/посещений</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55/</w:t>
            </w:r>
          </w:p>
          <w:p w:rsidR="00641CB8" w:rsidRPr="00C44411" w:rsidRDefault="00641CB8" w:rsidP="00641CB8">
            <w:pPr>
              <w:jc w:val="center"/>
              <w:rPr>
                <w:color w:val="000000"/>
              </w:rPr>
            </w:pPr>
            <w:r w:rsidRPr="00C44411">
              <w:rPr>
                <w:color w:val="000000"/>
              </w:rPr>
              <w:t>114 122</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4/</w:t>
            </w:r>
          </w:p>
          <w:p w:rsidR="00641CB8" w:rsidRPr="00C44411" w:rsidRDefault="00641CB8" w:rsidP="00641CB8">
            <w:pPr>
              <w:jc w:val="center"/>
              <w:rPr>
                <w:color w:val="000000"/>
              </w:rPr>
            </w:pPr>
            <w:r w:rsidRPr="00C44411">
              <w:rPr>
                <w:color w:val="000000"/>
              </w:rPr>
              <w:t>75 772</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-51/</w:t>
            </w:r>
          </w:p>
          <w:p w:rsidR="00641CB8" w:rsidRPr="00C44411" w:rsidRDefault="00641CB8" w:rsidP="00641CB8">
            <w:pPr>
              <w:jc w:val="center"/>
              <w:rPr>
                <w:color w:val="000000"/>
              </w:rPr>
            </w:pPr>
            <w:r w:rsidRPr="00C44411">
              <w:rPr>
                <w:color w:val="000000"/>
              </w:rPr>
              <w:t>-38 350</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7,3/</w:t>
            </w:r>
          </w:p>
          <w:p w:rsidR="00641CB8" w:rsidRPr="00C44411" w:rsidRDefault="00641CB8" w:rsidP="00641CB8">
            <w:pPr>
              <w:jc w:val="center"/>
              <w:rPr>
                <w:color w:val="000000"/>
              </w:rPr>
            </w:pPr>
            <w:r w:rsidRPr="00C44411">
              <w:rPr>
                <w:color w:val="000000"/>
              </w:rPr>
              <w:t>66,4</w:t>
            </w:r>
          </w:p>
        </w:tc>
      </w:tr>
      <w:tr w:rsidR="00641CB8" w:rsidRPr="00C44411" w:rsidTr="00641CB8">
        <w:trPr>
          <w:trHeight w:val="20"/>
        </w:trPr>
        <w:tc>
          <w:tcPr>
            <w:tcW w:w="421" w:type="dxa"/>
            <w:vAlign w:val="center"/>
          </w:tcPr>
          <w:p w:rsidR="00641CB8" w:rsidRPr="00C44411" w:rsidRDefault="00641CB8" w:rsidP="00641CB8">
            <w:pPr>
              <w:jc w:val="center"/>
            </w:pPr>
            <w:r w:rsidRPr="00C44411">
              <w:t>5</w:t>
            </w:r>
          </w:p>
        </w:tc>
        <w:tc>
          <w:tcPr>
            <w:tcW w:w="3822" w:type="dxa"/>
            <w:shd w:val="clear" w:color="auto" w:fill="auto"/>
            <w:vAlign w:val="center"/>
          </w:tcPr>
          <w:p w:rsidR="00641CB8" w:rsidRPr="00C44411" w:rsidRDefault="00641CB8" w:rsidP="00641CB8">
            <w:pPr>
              <w:ind w:left="142"/>
            </w:pPr>
            <w:r w:rsidRPr="00C44411">
              <w:t>Количество экскурсий/посещений</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1 456/</w:t>
            </w:r>
          </w:p>
          <w:p w:rsidR="00641CB8" w:rsidRPr="00C44411" w:rsidRDefault="00641CB8" w:rsidP="00641CB8">
            <w:pPr>
              <w:jc w:val="center"/>
              <w:rPr>
                <w:color w:val="000000"/>
              </w:rPr>
            </w:pPr>
            <w:r w:rsidRPr="00C44411">
              <w:rPr>
                <w:color w:val="000000"/>
              </w:rPr>
              <w:t>20 323</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1 012/</w:t>
            </w:r>
          </w:p>
          <w:p w:rsidR="00641CB8" w:rsidRPr="00C44411" w:rsidRDefault="00641CB8" w:rsidP="00641CB8">
            <w:pPr>
              <w:jc w:val="center"/>
              <w:rPr>
                <w:color w:val="000000"/>
              </w:rPr>
            </w:pPr>
            <w:r w:rsidRPr="00C44411">
              <w:rPr>
                <w:color w:val="000000"/>
              </w:rPr>
              <w:t>17 563</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-444/</w:t>
            </w:r>
          </w:p>
          <w:p w:rsidR="00641CB8" w:rsidRPr="00C44411" w:rsidRDefault="00641CB8" w:rsidP="00641CB8">
            <w:pPr>
              <w:jc w:val="center"/>
              <w:rPr>
                <w:color w:val="000000"/>
              </w:rPr>
            </w:pPr>
            <w:r w:rsidRPr="00C44411">
              <w:rPr>
                <w:color w:val="000000"/>
              </w:rPr>
              <w:t>-2 760</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69,5/</w:t>
            </w:r>
          </w:p>
          <w:p w:rsidR="00641CB8" w:rsidRPr="00C44411" w:rsidRDefault="00641CB8" w:rsidP="00641CB8">
            <w:pPr>
              <w:jc w:val="center"/>
              <w:rPr>
                <w:color w:val="000000"/>
              </w:rPr>
            </w:pPr>
            <w:r w:rsidRPr="00C44411">
              <w:rPr>
                <w:color w:val="000000"/>
              </w:rPr>
              <w:t>86,4</w:t>
            </w:r>
          </w:p>
        </w:tc>
      </w:tr>
      <w:tr w:rsidR="00641CB8" w:rsidRPr="00C44411" w:rsidTr="00641CB8">
        <w:trPr>
          <w:trHeight w:val="20"/>
        </w:trPr>
        <w:tc>
          <w:tcPr>
            <w:tcW w:w="421" w:type="dxa"/>
            <w:vAlign w:val="center"/>
          </w:tcPr>
          <w:p w:rsidR="00641CB8" w:rsidRPr="00C44411" w:rsidRDefault="00641CB8" w:rsidP="00641CB8">
            <w:pPr>
              <w:jc w:val="center"/>
            </w:pPr>
            <w:r w:rsidRPr="00C44411">
              <w:t>6</w:t>
            </w:r>
          </w:p>
        </w:tc>
        <w:tc>
          <w:tcPr>
            <w:tcW w:w="3822" w:type="dxa"/>
            <w:shd w:val="clear" w:color="auto" w:fill="auto"/>
            <w:vAlign w:val="center"/>
          </w:tcPr>
          <w:p w:rsidR="00641CB8" w:rsidRPr="00C44411" w:rsidRDefault="00641CB8" w:rsidP="00641CB8">
            <w:pPr>
              <w:ind w:left="142"/>
            </w:pPr>
            <w:r w:rsidRPr="00C44411">
              <w:t>Количество лекций/слушателей</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179/</w:t>
            </w:r>
          </w:p>
          <w:p w:rsidR="00641CB8" w:rsidRPr="00C44411" w:rsidRDefault="00641CB8" w:rsidP="00641CB8">
            <w:pPr>
              <w:jc w:val="center"/>
              <w:rPr>
                <w:color w:val="000000"/>
              </w:rPr>
            </w:pPr>
            <w:r w:rsidRPr="00C44411">
              <w:rPr>
                <w:color w:val="000000"/>
              </w:rPr>
              <w:t>5 866</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85/</w:t>
            </w:r>
          </w:p>
          <w:p w:rsidR="00641CB8" w:rsidRPr="00C44411" w:rsidRDefault="00641CB8" w:rsidP="00641CB8">
            <w:pPr>
              <w:jc w:val="center"/>
              <w:rPr>
                <w:color w:val="000000"/>
              </w:rPr>
            </w:pPr>
            <w:r w:rsidRPr="00C44411">
              <w:rPr>
                <w:color w:val="000000"/>
              </w:rPr>
              <w:t>2 851</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-94/</w:t>
            </w:r>
          </w:p>
          <w:p w:rsidR="00641CB8" w:rsidRPr="00C44411" w:rsidRDefault="00641CB8" w:rsidP="00641CB8">
            <w:pPr>
              <w:jc w:val="center"/>
              <w:rPr>
                <w:color w:val="000000"/>
              </w:rPr>
            </w:pPr>
            <w:r w:rsidRPr="00C44411">
              <w:rPr>
                <w:color w:val="000000"/>
              </w:rPr>
              <w:t>-3 015</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47,5/</w:t>
            </w:r>
          </w:p>
          <w:p w:rsidR="00641CB8" w:rsidRPr="00C44411" w:rsidRDefault="00641CB8" w:rsidP="00641CB8">
            <w:pPr>
              <w:jc w:val="center"/>
              <w:rPr>
                <w:color w:val="000000"/>
              </w:rPr>
            </w:pPr>
            <w:r w:rsidRPr="00C44411">
              <w:rPr>
                <w:color w:val="000000"/>
              </w:rPr>
              <w:t>48,6</w:t>
            </w:r>
          </w:p>
        </w:tc>
      </w:tr>
      <w:tr w:rsidR="00641CB8" w:rsidRPr="00C44411" w:rsidTr="00641CB8">
        <w:trPr>
          <w:trHeight w:val="20"/>
        </w:trPr>
        <w:tc>
          <w:tcPr>
            <w:tcW w:w="421" w:type="dxa"/>
            <w:vAlign w:val="center"/>
          </w:tcPr>
          <w:p w:rsidR="00641CB8" w:rsidRPr="00C44411" w:rsidRDefault="00641CB8" w:rsidP="00641CB8">
            <w:pPr>
              <w:jc w:val="center"/>
            </w:pPr>
            <w:r w:rsidRPr="00C44411">
              <w:t>7</w:t>
            </w:r>
          </w:p>
        </w:tc>
        <w:tc>
          <w:tcPr>
            <w:tcW w:w="3822" w:type="dxa"/>
            <w:shd w:val="clear" w:color="auto" w:fill="auto"/>
            <w:vAlign w:val="center"/>
          </w:tcPr>
          <w:p w:rsidR="00641CB8" w:rsidRPr="00C44411" w:rsidRDefault="00641CB8" w:rsidP="00641CB8">
            <w:pPr>
              <w:ind w:left="142"/>
            </w:pPr>
            <w:r w:rsidRPr="00C44411">
              <w:t>Количество массовых мероприятий музея/участников</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105/</w:t>
            </w:r>
          </w:p>
          <w:p w:rsidR="00641CB8" w:rsidRPr="00C44411" w:rsidRDefault="00641CB8" w:rsidP="00641CB8">
            <w:pPr>
              <w:jc w:val="center"/>
              <w:rPr>
                <w:color w:val="000000"/>
              </w:rPr>
            </w:pPr>
            <w:r w:rsidRPr="00C44411">
              <w:rPr>
                <w:color w:val="000000"/>
              </w:rPr>
              <w:t>14 758</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88/</w:t>
            </w:r>
          </w:p>
          <w:p w:rsidR="00641CB8" w:rsidRPr="00C44411" w:rsidRDefault="00641CB8" w:rsidP="00641CB8">
            <w:pPr>
              <w:jc w:val="center"/>
              <w:rPr>
                <w:color w:val="000000"/>
              </w:rPr>
            </w:pPr>
            <w:r w:rsidRPr="00C44411">
              <w:rPr>
                <w:color w:val="000000"/>
              </w:rPr>
              <w:t>12 281</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-17/</w:t>
            </w:r>
          </w:p>
          <w:p w:rsidR="00641CB8" w:rsidRPr="00C44411" w:rsidRDefault="00641CB8" w:rsidP="00641CB8">
            <w:pPr>
              <w:jc w:val="center"/>
              <w:rPr>
                <w:color w:val="000000"/>
              </w:rPr>
            </w:pPr>
            <w:r w:rsidRPr="00C44411">
              <w:rPr>
                <w:color w:val="000000"/>
              </w:rPr>
              <w:t>-2 477</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83,8/</w:t>
            </w:r>
          </w:p>
          <w:p w:rsidR="00641CB8" w:rsidRPr="00C44411" w:rsidRDefault="00641CB8" w:rsidP="00641CB8">
            <w:pPr>
              <w:jc w:val="center"/>
              <w:rPr>
                <w:color w:val="000000"/>
              </w:rPr>
            </w:pPr>
            <w:r w:rsidRPr="00C44411">
              <w:rPr>
                <w:color w:val="000000"/>
              </w:rPr>
              <w:t>83,2</w:t>
            </w:r>
          </w:p>
        </w:tc>
      </w:tr>
      <w:tr w:rsidR="00641CB8" w:rsidRPr="00C44411" w:rsidTr="00641CB8">
        <w:trPr>
          <w:trHeight w:val="20"/>
        </w:trPr>
        <w:tc>
          <w:tcPr>
            <w:tcW w:w="421" w:type="dxa"/>
            <w:vAlign w:val="center"/>
          </w:tcPr>
          <w:p w:rsidR="00641CB8" w:rsidRPr="00C44411" w:rsidRDefault="00641CB8" w:rsidP="00641CB8">
            <w:pPr>
              <w:jc w:val="center"/>
            </w:pPr>
            <w:r w:rsidRPr="00C44411">
              <w:t>8</w:t>
            </w:r>
          </w:p>
        </w:tc>
        <w:tc>
          <w:tcPr>
            <w:tcW w:w="3822" w:type="dxa"/>
            <w:shd w:val="clear" w:color="auto" w:fill="auto"/>
            <w:vAlign w:val="center"/>
          </w:tcPr>
          <w:p w:rsidR="00641CB8" w:rsidRPr="00C44411" w:rsidRDefault="00641CB8" w:rsidP="00641CB8">
            <w:pPr>
              <w:ind w:left="142"/>
            </w:pPr>
            <w:r w:rsidRPr="00C44411">
              <w:t>Количество образовательных программ/участников</w:t>
            </w:r>
          </w:p>
        </w:tc>
        <w:tc>
          <w:tcPr>
            <w:tcW w:w="850" w:type="dxa"/>
            <w:shd w:val="clear" w:color="auto" w:fill="auto"/>
            <w:vAlign w:val="center"/>
          </w:tcPr>
          <w:p w:rsidR="00641CB8" w:rsidRPr="00C44411" w:rsidRDefault="00641CB8" w:rsidP="00641CB8">
            <w:pPr>
              <w:jc w:val="center"/>
            </w:pPr>
            <w:r w:rsidRPr="00C44411">
              <w:t>ед./чел.</w:t>
            </w:r>
          </w:p>
        </w:tc>
        <w:tc>
          <w:tcPr>
            <w:tcW w:w="946" w:type="dxa"/>
            <w:vAlign w:val="center"/>
          </w:tcPr>
          <w:p w:rsidR="00641CB8" w:rsidRPr="00C44411" w:rsidRDefault="00641CB8" w:rsidP="00641CB8">
            <w:pPr>
              <w:jc w:val="center"/>
              <w:rPr>
                <w:color w:val="000000"/>
              </w:rPr>
            </w:pPr>
            <w:r w:rsidRPr="00C44411">
              <w:rPr>
                <w:color w:val="000000"/>
              </w:rPr>
              <w:t>11/267</w:t>
            </w:r>
          </w:p>
        </w:tc>
        <w:tc>
          <w:tcPr>
            <w:tcW w:w="1142" w:type="dxa"/>
            <w:shd w:val="clear" w:color="auto" w:fill="auto"/>
            <w:noWrap/>
            <w:vAlign w:val="center"/>
          </w:tcPr>
          <w:p w:rsidR="00641CB8" w:rsidRPr="00C44411" w:rsidRDefault="00641CB8" w:rsidP="00641CB8">
            <w:pPr>
              <w:jc w:val="center"/>
              <w:rPr>
                <w:color w:val="000000"/>
              </w:rPr>
            </w:pPr>
            <w:r w:rsidRPr="00C44411">
              <w:rPr>
                <w:color w:val="000000"/>
              </w:rPr>
              <w:t>4/102</w:t>
            </w:r>
          </w:p>
        </w:tc>
        <w:tc>
          <w:tcPr>
            <w:tcW w:w="1041" w:type="dxa"/>
            <w:shd w:val="clear" w:color="auto" w:fill="auto"/>
            <w:vAlign w:val="center"/>
          </w:tcPr>
          <w:p w:rsidR="00641CB8" w:rsidRPr="00C44411" w:rsidRDefault="00641CB8" w:rsidP="00641CB8">
            <w:pPr>
              <w:jc w:val="center"/>
              <w:rPr>
                <w:color w:val="000000"/>
              </w:rPr>
            </w:pPr>
            <w:r w:rsidRPr="00C44411">
              <w:rPr>
                <w:color w:val="000000"/>
              </w:rPr>
              <w:t>-7/</w:t>
            </w:r>
          </w:p>
          <w:p w:rsidR="00641CB8" w:rsidRPr="00C44411" w:rsidRDefault="00641CB8" w:rsidP="00641CB8">
            <w:pPr>
              <w:jc w:val="center"/>
              <w:rPr>
                <w:color w:val="000000"/>
              </w:rPr>
            </w:pPr>
            <w:r w:rsidRPr="00C44411">
              <w:rPr>
                <w:color w:val="000000"/>
              </w:rPr>
              <w:t>-165</w:t>
            </w:r>
          </w:p>
        </w:tc>
        <w:tc>
          <w:tcPr>
            <w:tcW w:w="1081" w:type="dxa"/>
            <w:shd w:val="clear" w:color="auto" w:fill="auto"/>
            <w:noWrap/>
            <w:vAlign w:val="center"/>
          </w:tcPr>
          <w:p w:rsidR="00641CB8" w:rsidRPr="00C44411" w:rsidRDefault="00641CB8" w:rsidP="00641CB8">
            <w:pPr>
              <w:jc w:val="center"/>
              <w:rPr>
                <w:color w:val="000000"/>
              </w:rPr>
            </w:pPr>
            <w:r w:rsidRPr="00C44411">
              <w:rPr>
                <w:color w:val="000000"/>
              </w:rPr>
              <w:t>36,4/</w:t>
            </w:r>
          </w:p>
          <w:p w:rsidR="00641CB8" w:rsidRPr="00C44411" w:rsidRDefault="00641CB8" w:rsidP="00641CB8">
            <w:pPr>
              <w:jc w:val="center"/>
              <w:rPr>
                <w:color w:val="000000"/>
              </w:rPr>
            </w:pPr>
            <w:r w:rsidRPr="00C44411">
              <w:rPr>
                <w:color w:val="000000"/>
              </w:rPr>
              <w:t>38,2</w:t>
            </w:r>
          </w:p>
        </w:tc>
      </w:tr>
    </w:tbl>
    <w:p w:rsidR="00641CB8" w:rsidRPr="00C44411" w:rsidRDefault="00641CB8" w:rsidP="00641CB8">
      <w:pPr>
        <w:spacing w:before="120"/>
        <w:ind w:firstLine="709"/>
        <w:jc w:val="both"/>
        <w:rPr>
          <w:spacing w:val="-2"/>
          <w:sz w:val="26"/>
          <w:szCs w:val="26"/>
        </w:rPr>
      </w:pPr>
      <w:r w:rsidRPr="00C44411">
        <w:rPr>
          <w:sz w:val="26"/>
          <w:szCs w:val="26"/>
        </w:rPr>
        <w:t>В отчетном периоде 2017 года количество музеев снизилось на 1 ед.</w:t>
      </w:r>
      <w:r w:rsidRPr="00C44411">
        <w:rPr>
          <w:rFonts w:eastAsia="Calibri"/>
          <w:sz w:val="26"/>
          <w:szCs w:val="26"/>
        </w:rPr>
        <w:t xml:space="preserve"> </w:t>
      </w:r>
      <w:r w:rsidRPr="00C44411">
        <w:rPr>
          <w:sz w:val="26"/>
          <w:szCs w:val="26"/>
        </w:rPr>
        <w:t xml:space="preserve">в связи с реорганизацией </w:t>
      </w:r>
      <w:r w:rsidRPr="00C44411">
        <w:rPr>
          <w:spacing w:val="-2"/>
          <w:sz w:val="26"/>
          <w:szCs w:val="26"/>
        </w:rPr>
        <w:t xml:space="preserve">МБУ </w:t>
      </w:r>
      <w:r w:rsidRPr="00C44411">
        <w:rPr>
          <w:rFonts w:eastAsia="Calibri"/>
          <w:spacing w:val="-2"/>
          <w:sz w:val="26"/>
          <w:szCs w:val="26"/>
        </w:rPr>
        <w:t>«</w:t>
      </w:r>
      <w:r w:rsidRPr="00C44411">
        <w:rPr>
          <w:sz w:val="26"/>
          <w:szCs w:val="26"/>
        </w:rPr>
        <w:t>Музей истории освоения и развития НПР</w:t>
      </w:r>
      <w:r w:rsidRPr="00C44411">
        <w:rPr>
          <w:spacing w:val="-2"/>
          <w:sz w:val="26"/>
          <w:szCs w:val="26"/>
        </w:rPr>
        <w:t xml:space="preserve">» путем присоединения к нему МБУ </w:t>
      </w:r>
      <w:r w:rsidRPr="00C44411">
        <w:rPr>
          <w:rFonts w:eastAsia="Calibri"/>
          <w:spacing w:val="-2"/>
          <w:sz w:val="26"/>
          <w:szCs w:val="26"/>
        </w:rPr>
        <w:t>«</w:t>
      </w:r>
      <w:r w:rsidRPr="00C44411">
        <w:rPr>
          <w:spacing w:val="-2"/>
          <w:sz w:val="26"/>
          <w:szCs w:val="26"/>
        </w:rPr>
        <w:t>Норильская художественная галерея</w:t>
      </w:r>
      <w:r w:rsidRPr="00C44411">
        <w:rPr>
          <w:rFonts w:eastAsia="Calibri"/>
          <w:spacing w:val="-2"/>
          <w:sz w:val="26"/>
          <w:szCs w:val="26"/>
        </w:rPr>
        <w:t>». Количество филиалов осталось неизменным (филиал в районе Талнах и выставочный зал в районе Кайеркан)</w:t>
      </w:r>
      <w:r w:rsidRPr="00C44411">
        <w:rPr>
          <w:spacing w:val="-2"/>
          <w:sz w:val="26"/>
          <w:szCs w:val="26"/>
        </w:rPr>
        <w:t>.</w:t>
      </w:r>
    </w:p>
    <w:p w:rsidR="00641CB8" w:rsidRPr="00C44411" w:rsidRDefault="00641CB8" w:rsidP="00641CB8">
      <w:pPr>
        <w:tabs>
          <w:tab w:val="left" w:pos="1134"/>
        </w:tabs>
        <w:ind w:firstLine="709"/>
        <w:jc w:val="both"/>
        <w:rPr>
          <w:sz w:val="26"/>
          <w:szCs w:val="26"/>
        </w:rPr>
      </w:pPr>
      <w:r w:rsidRPr="00C44411">
        <w:rPr>
          <w:sz w:val="26"/>
          <w:szCs w:val="26"/>
        </w:rPr>
        <w:t xml:space="preserve">Основные показатели </w:t>
      </w:r>
      <w:r>
        <w:rPr>
          <w:sz w:val="26"/>
          <w:szCs w:val="26"/>
          <w:lang w:val="en-US"/>
        </w:rPr>
        <w:t>I</w:t>
      </w:r>
      <w:r w:rsidRPr="00C44411">
        <w:rPr>
          <w:sz w:val="26"/>
          <w:szCs w:val="26"/>
        </w:rPr>
        <w:t xml:space="preserve"> полугодия 2017 года в сравнении с первым полугодием 2016 года снижены в связи с выявленными неточностями в отчетности прошлых лет в Н</w:t>
      </w:r>
      <w:r>
        <w:rPr>
          <w:sz w:val="26"/>
          <w:szCs w:val="26"/>
        </w:rPr>
        <w:t>орильской художественной галерее</w:t>
      </w:r>
      <w:r w:rsidRPr="00C44411">
        <w:rPr>
          <w:sz w:val="26"/>
          <w:szCs w:val="26"/>
        </w:rPr>
        <w:t>.</w:t>
      </w:r>
    </w:p>
    <w:p w:rsidR="00641CB8" w:rsidRPr="00C44411" w:rsidRDefault="00641CB8" w:rsidP="00641CB8">
      <w:pPr>
        <w:tabs>
          <w:tab w:val="left" w:pos="1134"/>
        </w:tabs>
        <w:ind w:firstLine="709"/>
        <w:jc w:val="both"/>
        <w:rPr>
          <w:sz w:val="26"/>
          <w:szCs w:val="26"/>
        </w:rPr>
      </w:pPr>
      <w:r w:rsidRPr="00C44411">
        <w:rPr>
          <w:sz w:val="26"/>
          <w:szCs w:val="26"/>
        </w:rPr>
        <w:t xml:space="preserve">Общее количество предметов, находящихся в фондохранилищах, уменьшилось на 0,9% (-622 ед.) в связи с увеличением количества экспонируемых предметов. </w:t>
      </w:r>
    </w:p>
    <w:p w:rsidR="00641CB8" w:rsidRPr="00C44411" w:rsidRDefault="00641CB8" w:rsidP="00641CB8">
      <w:pPr>
        <w:tabs>
          <w:tab w:val="left" w:pos="1134"/>
        </w:tabs>
        <w:ind w:firstLine="709"/>
        <w:jc w:val="both"/>
        <w:rPr>
          <w:sz w:val="26"/>
          <w:szCs w:val="26"/>
        </w:rPr>
      </w:pPr>
      <w:r w:rsidRPr="00C44411">
        <w:rPr>
          <w:sz w:val="26"/>
          <w:szCs w:val="26"/>
        </w:rPr>
        <w:t>Количество проведенных массовых мероприятий и посетителей уменьшилось на 16,2% (-17</w:t>
      </w:r>
      <w:r>
        <w:rPr>
          <w:sz w:val="26"/>
          <w:szCs w:val="26"/>
        </w:rPr>
        <w:t xml:space="preserve"> ед.</w:t>
      </w:r>
      <w:r w:rsidRPr="00C44411">
        <w:rPr>
          <w:sz w:val="26"/>
          <w:szCs w:val="26"/>
        </w:rPr>
        <w:t>) и 16,8</w:t>
      </w:r>
      <w:r>
        <w:rPr>
          <w:sz w:val="26"/>
          <w:szCs w:val="26"/>
        </w:rPr>
        <w:t>%</w:t>
      </w:r>
      <w:r w:rsidRPr="00C44411">
        <w:rPr>
          <w:sz w:val="26"/>
          <w:szCs w:val="26"/>
        </w:rPr>
        <w:t xml:space="preserve"> (-2</w:t>
      </w:r>
      <w:r>
        <w:rPr>
          <w:sz w:val="26"/>
          <w:szCs w:val="26"/>
        </w:rPr>
        <w:t> </w:t>
      </w:r>
      <w:r w:rsidRPr="00C44411">
        <w:rPr>
          <w:sz w:val="26"/>
          <w:szCs w:val="26"/>
        </w:rPr>
        <w:t>477</w:t>
      </w:r>
      <w:r>
        <w:rPr>
          <w:sz w:val="26"/>
          <w:szCs w:val="26"/>
        </w:rPr>
        <w:t xml:space="preserve"> чел.</w:t>
      </w:r>
      <w:r w:rsidRPr="00C44411">
        <w:rPr>
          <w:sz w:val="26"/>
          <w:szCs w:val="26"/>
        </w:rPr>
        <w:t xml:space="preserve">) соответственно в связи с акцентом в работе на образовательную и культурно-досуговую деятельность как в основном здании музея, так и в его филиалах.  </w:t>
      </w:r>
    </w:p>
    <w:p w:rsidR="00641CB8" w:rsidRPr="00C44411" w:rsidRDefault="00641CB8" w:rsidP="00641CB8">
      <w:pPr>
        <w:tabs>
          <w:tab w:val="left" w:pos="993"/>
        </w:tabs>
        <w:ind w:firstLine="709"/>
        <w:rPr>
          <w:bCs/>
          <w:sz w:val="26"/>
          <w:szCs w:val="26"/>
        </w:rPr>
      </w:pPr>
      <w:r w:rsidRPr="00C44411">
        <w:rPr>
          <w:bCs/>
          <w:sz w:val="26"/>
          <w:szCs w:val="26"/>
        </w:rPr>
        <w:t xml:space="preserve">Основными музейными мероприятиями за отчетный период стали: </w:t>
      </w:r>
    </w:p>
    <w:p w:rsidR="00641CB8" w:rsidRPr="00C44411" w:rsidRDefault="00641CB8" w:rsidP="00313C86">
      <w:pPr>
        <w:numPr>
          <w:ilvl w:val="0"/>
          <w:numId w:val="93"/>
        </w:numPr>
        <w:tabs>
          <w:tab w:val="left" w:pos="993"/>
        </w:tabs>
        <w:ind w:left="0" w:firstLine="709"/>
        <w:contextualSpacing/>
        <w:jc w:val="both"/>
        <w:rPr>
          <w:sz w:val="26"/>
          <w:szCs w:val="26"/>
        </w:rPr>
      </w:pPr>
      <w:r w:rsidRPr="00C44411">
        <w:rPr>
          <w:sz w:val="26"/>
          <w:szCs w:val="26"/>
        </w:rPr>
        <w:t>выставка «От ясачного зимовья до столицы Таймыра» к 350-летию города Дудинка из фондов Таймырского краеведческого музея (г. Дудинка);</w:t>
      </w:r>
    </w:p>
    <w:p w:rsidR="00641CB8" w:rsidRPr="00C44411" w:rsidRDefault="00641CB8" w:rsidP="00313C86">
      <w:pPr>
        <w:numPr>
          <w:ilvl w:val="0"/>
          <w:numId w:val="93"/>
        </w:numPr>
        <w:tabs>
          <w:tab w:val="left" w:pos="993"/>
        </w:tabs>
        <w:ind w:left="0" w:firstLine="709"/>
        <w:contextualSpacing/>
        <w:jc w:val="both"/>
        <w:rPr>
          <w:sz w:val="26"/>
          <w:szCs w:val="26"/>
        </w:rPr>
      </w:pPr>
      <w:r w:rsidRPr="00C44411">
        <w:rPr>
          <w:sz w:val="26"/>
          <w:szCs w:val="26"/>
        </w:rPr>
        <w:t>интерактивная выставка «Первые - геологи» из фондов музея и архива Норильскгеологии ко Дню геолога;</w:t>
      </w:r>
    </w:p>
    <w:p w:rsidR="00641CB8" w:rsidRPr="00C44411" w:rsidRDefault="00641CB8" w:rsidP="00313C86">
      <w:pPr>
        <w:numPr>
          <w:ilvl w:val="0"/>
          <w:numId w:val="93"/>
        </w:numPr>
        <w:tabs>
          <w:tab w:val="left" w:pos="993"/>
          <w:tab w:val="left" w:pos="1276"/>
        </w:tabs>
        <w:ind w:left="0" w:firstLine="709"/>
        <w:contextualSpacing/>
        <w:jc w:val="both"/>
        <w:rPr>
          <w:sz w:val="26"/>
          <w:szCs w:val="26"/>
        </w:rPr>
      </w:pPr>
      <w:r w:rsidRPr="00C44411">
        <w:rPr>
          <w:sz w:val="26"/>
          <w:szCs w:val="26"/>
        </w:rPr>
        <w:t>серия выставок об истории норильского транспорта «Из Норильска на перекладных» из фондов музея, архивов Норильской железной дороги, Дудинского морского порта, «История норильской авиации» из фондов музея и архива аэропорта «Норильск», выставка-квест «Авиамагия в деталях», приуроченная к закрытию на реконструкцию взлетно-посадочной полосы норильского аэропорта;</w:t>
      </w:r>
    </w:p>
    <w:p w:rsidR="00641CB8" w:rsidRPr="00C44411" w:rsidRDefault="00641CB8" w:rsidP="00313C86">
      <w:pPr>
        <w:numPr>
          <w:ilvl w:val="0"/>
          <w:numId w:val="93"/>
        </w:numPr>
        <w:tabs>
          <w:tab w:val="left" w:pos="993"/>
        </w:tabs>
        <w:ind w:left="0" w:firstLine="709"/>
        <w:contextualSpacing/>
        <w:jc w:val="both"/>
        <w:rPr>
          <w:sz w:val="26"/>
          <w:szCs w:val="26"/>
        </w:rPr>
      </w:pPr>
      <w:r w:rsidRPr="00C44411">
        <w:rPr>
          <w:sz w:val="26"/>
          <w:szCs w:val="26"/>
        </w:rPr>
        <w:t>выставка «Детская мода 100 лет назад» из фондов Мультимедиа Арт Музея (Московский дом фотографии) ко Дню защиты детей;</w:t>
      </w:r>
    </w:p>
    <w:p w:rsidR="00641CB8" w:rsidRPr="00C44411" w:rsidRDefault="00641CB8" w:rsidP="00313C86">
      <w:pPr>
        <w:numPr>
          <w:ilvl w:val="0"/>
          <w:numId w:val="96"/>
        </w:numPr>
        <w:tabs>
          <w:tab w:val="left" w:pos="993"/>
        </w:tabs>
        <w:ind w:left="0" w:firstLine="709"/>
        <w:contextualSpacing/>
        <w:jc w:val="both"/>
        <w:rPr>
          <w:sz w:val="26"/>
          <w:szCs w:val="26"/>
        </w:rPr>
      </w:pPr>
      <w:r w:rsidRPr="00C44411">
        <w:rPr>
          <w:sz w:val="26"/>
          <w:szCs w:val="26"/>
        </w:rPr>
        <w:t xml:space="preserve">мероприятия в рамках благотворительного фестиваля «Летний добрый Норильск - 2017»: </w:t>
      </w:r>
    </w:p>
    <w:p w:rsidR="00641CB8" w:rsidRPr="00C44411" w:rsidRDefault="00641CB8" w:rsidP="00313C86">
      <w:pPr>
        <w:numPr>
          <w:ilvl w:val="0"/>
          <w:numId w:val="95"/>
        </w:numPr>
        <w:tabs>
          <w:tab w:val="left" w:pos="993"/>
        </w:tabs>
        <w:ind w:left="0" w:firstLine="709"/>
        <w:contextualSpacing/>
        <w:jc w:val="both"/>
        <w:rPr>
          <w:sz w:val="26"/>
          <w:szCs w:val="26"/>
        </w:rPr>
      </w:pPr>
      <w:r w:rsidRPr="00C44411">
        <w:rPr>
          <w:sz w:val="26"/>
          <w:szCs w:val="26"/>
        </w:rPr>
        <w:t xml:space="preserve">акция «Всенорильский день экскурсий», в рамках которой организованы лекция </w:t>
      </w:r>
      <w:r w:rsidRPr="00C44411">
        <w:rPr>
          <w:b/>
          <w:sz w:val="26"/>
          <w:szCs w:val="26"/>
        </w:rPr>
        <w:t>«</w:t>
      </w:r>
      <w:r w:rsidRPr="00C44411">
        <w:rPr>
          <w:sz w:val="26"/>
          <w:szCs w:val="26"/>
        </w:rPr>
        <w:t>Гид для экскурсоводов», пешеходная экскурсия-прогулка «Городской маршрут» и экскурсионная программа «Знакомься, Музей». К акции присоединился кинокомплекс «Родина» (экскурсии в кинотеатр пользовались огромной популярностью) и ЦБС, сотрудники которой разработали виртуальную экскурсию;</w:t>
      </w:r>
    </w:p>
    <w:p w:rsidR="00641CB8" w:rsidRPr="00C44411" w:rsidRDefault="00641CB8" w:rsidP="00313C86">
      <w:pPr>
        <w:numPr>
          <w:ilvl w:val="0"/>
          <w:numId w:val="95"/>
        </w:numPr>
        <w:tabs>
          <w:tab w:val="left" w:pos="993"/>
        </w:tabs>
        <w:ind w:left="0" w:firstLine="709"/>
        <w:contextualSpacing/>
        <w:jc w:val="both"/>
        <w:rPr>
          <w:sz w:val="26"/>
          <w:szCs w:val="26"/>
        </w:rPr>
      </w:pPr>
      <w:r w:rsidRPr="00C44411">
        <w:rPr>
          <w:sz w:val="26"/>
          <w:szCs w:val="26"/>
        </w:rPr>
        <w:t>летний пленэр «Вот оно, какое наше лето…» совместно с НДХШ;</w:t>
      </w:r>
    </w:p>
    <w:p w:rsidR="00641CB8" w:rsidRPr="00C44411" w:rsidRDefault="00641CB8" w:rsidP="00313C86">
      <w:pPr>
        <w:numPr>
          <w:ilvl w:val="0"/>
          <w:numId w:val="95"/>
        </w:numPr>
        <w:tabs>
          <w:tab w:val="left" w:pos="993"/>
        </w:tabs>
        <w:ind w:left="0" w:firstLine="709"/>
        <w:contextualSpacing/>
        <w:jc w:val="both"/>
        <w:rPr>
          <w:sz w:val="26"/>
          <w:szCs w:val="26"/>
        </w:rPr>
      </w:pPr>
      <w:r w:rsidRPr="00C44411">
        <w:rPr>
          <w:sz w:val="26"/>
          <w:szCs w:val="26"/>
        </w:rPr>
        <w:t>мастер-класс по правополушарному рисованию в арт-резиденции для руководителей Администрации города</w:t>
      </w:r>
      <w:r>
        <w:rPr>
          <w:sz w:val="26"/>
          <w:szCs w:val="26"/>
        </w:rPr>
        <w:t xml:space="preserve"> Норильска</w:t>
      </w:r>
      <w:r w:rsidRPr="00C44411">
        <w:rPr>
          <w:sz w:val="26"/>
          <w:szCs w:val="26"/>
        </w:rPr>
        <w:t xml:space="preserve"> и компании «Норильский никель» (средства от которого были переданы на именную стипендию учащейся НДХШ).</w:t>
      </w:r>
    </w:p>
    <w:p w:rsidR="00641CB8" w:rsidRPr="00C44411" w:rsidRDefault="00641CB8" w:rsidP="00313C86">
      <w:pPr>
        <w:numPr>
          <w:ilvl w:val="0"/>
          <w:numId w:val="91"/>
        </w:numPr>
        <w:tabs>
          <w:tab w:val="left" w:pos="993"/>
        </w:tabs>
        <w:ind w:left="0" w:firstLine="709"/>
        <w:jc w:val="both"/>
        <w:rPr>
          <w:sz w:val="26"/>
          <w:szCs w:val="26"/>
        </w:rPr>
      </w:pPr>
      <w:r w:rsidRPr="00C44411">
        <w:rPr>
          <w:color w:val="000000"/>
          <w:sz w:val="26"/>
          <w:szCs w:val="26"/>
        </w:rPr>
        <w:t>VII Норильская городская открытая конференция исследователей территории (КИТ);</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лекционные семинары в рамках «Школы краеведа» (КИТ) на базе музея;</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музейный праздник встречи Солнца «Хэйро!»;</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Международная научно-практическая конференция «</w:t>
      </w:r>
      <w:r w:rsidRPr="00C44411">
        <w:rPr>
          <w:sz w:val="26"/>
          <w:szCs w:val="26"/>
          <w:lang w:val="en-US"/>
        </w:rPr>
        <w:t>Terra</w:t>
      </w:r>
      <w:r w:rsidRPr="00C44411">
        <w:rPr>
          <w:sz w:val="26"/>
          <w:szCs w:val="26"/>
        </w:rPr>
        <w:t>Арктика-2017: Экология, ресурсы, природопользование» совместно с НИИ СХиЭА;</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вечер памяти «Чернобыль - быль, Чернобыль - боль» к Международному дню памяти жертв радиационных аварий и катастроф;</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день тематических экскурсий «Музейная маевка или как в Норильске отмечали Первомай»;</w:t>
      </w:r>
    </w:p>
    <w:p w:rsidR="00641CB8" w:rsidRPr="00C44411" w:rsidRDefault="00641CB8" w:rsidP="00313C86">
      <w:pPr>
        <w:numPr>
          <w:ilvl w:val="0"/>
          <w:numId w:val="91"/>
        </w:numPr>
        <w:tabs>
          <w:tab w:val="left" w:pos="993"/>
        </w:tabs>
        <w:ind w:left="0" w:firstLine="709"/>
        <w:jc w:val="both"/>
        <w:rPr>
          <w:sz w:val="26"/>
          <w:szCs w:val="26"/>
        </w:rPr>
      </w:pPr>
      <w:r w:rsidRPr="00C44411">
        <w:rPr>
          <w:sz w:val="26"/>
          <w:szCs w:val="26"/>
        </w:rPr>
        <w:t>мероприятия, посвященные 72-й годовщине Победы в Великой Отечественной войне:</w:t>
      </w:r>
    </w:p>
    <w:p w:rsidR="00641CB8" w:rsidRPr="00C44411" w:rsidRDefault="00641CB8" w:rsidP="00313C86">
      <w:pPr>
        <w:numPr>
          <w:ilvl w:val="0"/>
          <w:numId w:val="92"/>
        </w:numPr>
        <w:tabs>
          <w:tab w:val="left" w:pos="993"/>
        </w:tabs>
        <w:ind w:left="0" w:firstLine="709"/>
        <w:jc w:val="both"/>
        <w:rPr>
          <w:sz w:val="26"/>
          <w:szCs w:val="26"/>
        </w:rPr>
      </w:pPr>
      <w:r w:rsidRPr="00C44411">
        <w:rPr>
          <w:sz w:val="26"/>
          <w:szCs w:val="26"/>
        </w:rPr>
        <w:t>выставка «Ржевская битва. Ржев, Оленино, Белый...», посвященной Ржевско-Вяземской операции (8 января - 20 апреля 1942), из фондов Тверского государственного объединенного музея;</w:t>
      </w:r>
    </w:p>
    <w:p w:rsidR="00641CB8" w:rsidRPr="00C44411" w:rsidRDefault="00641CB8" w:rsidP="00313C86">
      <w:pPr>
        <w:numPr>
          <w:ilvl w:val="0"/>
          <w:numId w:val="92"/>
        </w:numPr>
        <w:tabs>
          <w:tab w:val="left" w:pos="993"/>
        </w:tabs>
        <w:ind w:left="0" w:firstLine="709"/>
        <w:jc w:val="both"/>
        <w:rPr>
          <w:color w:val="FF0000"/>
          <w:sz w:val="26"/>
          <w:szCs w:val="26"/>
        </w:rPr>
      </w:pPr>
      <w:r w:rsidRPr="00C44411">
        <w:rPr>
          <w:sz w:val="26"/>
          <w:szCs w:val="26"/>
        </w:rPr>
        <w:t>выставка «Норильск - фронту» выставка плакатов из фондов музея;</w:t>
      </w:r>
    </w:p>
    <w:p w:rsidR="00641CB8" w:rsidRPr="00C44411" w:rsidRDefault="00641CB8" w:rsidP="00313C86">
      <w:pPr>
        <w:numPr>
          <w:ilvl w:val="0"/>
          <w:numId w:val="92"/>
        </w:numPr>
        <w:tabs>
          <w:tab w:val="left" w:pos="993"/>
        </w:tabs>
        <w:ind w:left="0" w:firstLine="709"/>
        <w:jc w:val="both"/>
        <w:rPr>
          <w:spacing w:val="-2"/>
          <w:sz w:val="26"/>
          <w:szCs w:val="26"/>
        </w:rPr>
      </w:pPr>
      <w:r w:rsidRPr="00C44411">
        <w:rPr>
          <w:spacing w:val="-2"/>
          <w:sz w:val="26"/>
          <w:szCs w:val="26"/>
        </w:rPr>
        <w:t>выставка детского творчества «Наследники Победы» совместно с НДХШ;</w:t>
      </w:r>
    </w:p>
    <w:p w:rsidR="00641CB8" w:rsidRPr="00C44411" w:rsidRDefault="00641CB8" w:rsidP="00313C86">
      <w:pPr>
        <w:numPr>
          <w:ilvl w:val="0"/>
          <w:numId w:val="92"/>
        </w:numPr>
        <w:tabs>
          <w:tab w:val="left" w:pos="993"/>
        </w:tabs>
        <w:ind w:left="0" w:firstLine="709"/>
        <w:jc w:val="both"/>
        <w:rPr>
          <w:sz w:val="26"/>
          <w:szCs w:val="26"/>
        </w:rPr>
      </w:pPr>
      <w:r w:rsidRPr="00C44411">
        <w:rPr>
          <w:sz w:val="26"/>
          <w:szCs w:val="26"/>
        </w:rPr>
        <w:t>фотовыставка «Оборона Севастополя» из фондов Музея героической обороны и освобождения Севастополя;</w:t>
      </w:r>
    </w:p>
    <w:p w:rsidR="00641CB8" w:rsidRPr="00C44411" w:rsidRDefault="00641CB8" w:rsidP="00313C86">
      <w:pPr>
        <w:numPr>
          <w:ilvl w:val="0"/>
          <w:numId w:val="92"/>
        </w:numPr>
        <w:tabs>
          <w:tab w:val="left" w:pos="993"/>
        </w:tabs>
        <w:ind w:left="0" w:firstLine="709"/>
        <w:jc w:val="both"/>
        <w:rPr>
          <w:color w:val="FF0000"/>
          <w:sz w:val="26"/>
          <w:szCs w:val="26"/>
        </w:rPr>
      </w:pPr>
      <w:r w:rsidRPr="00C44411">
        <w:rPr>
          <w:sz w:val="26"/>
          <w:szCs w:val="26"/>
        </w:rPr>
        <w:t>день открытых дверей по специальной программе «Полковой блиндаж»;</w:t>
      </w:r>
    </w:p>
    <w:p w:rsidR="00641CB8" w:rsidRPr="00C44411" w:rsidRDefault="00641CB8" w:rsidP="00313C86">
      <w:pPr>
        <w:numPr>
          <w:ilvl w:val="1"/>
          <w:numId w:val="90"/>
        </w:numPr>
        <w:tabs>
          <w:tab w:val="num" w:pos="720"/>
          <w:tab w:val="num" w:pos="993"/>
        </w:tabs>
        <w:ind w:left="0" w:firstLine="709"/>
        <w:jc w:val="both"/>
        <w:rPr>
          <w:sz w:val="26"/>
          <w:szCs w:val="26"/>
        </w:rPr>
      </w:pPr>
      <w:r w:rsidRPr="00C44411">
        <w:rPr>
          <w:sz w:val="26"/>
          <w:szCs w:val="26"/>
        </w:rPr>
        <w:t xml:space="preserve">общегородской фольклорно-этнографический праздник «Сударыня Масленица»; </w:t>
      </w:r>
    </w:p>
    <w:p w:rsidR="00641CB8" w:rsidRPr="00C44411" w:rsidRDefault="00641CB8" w:rsidP="00313C86">
      <w:pPr>
        <w:numPr>
          <w:ilvl w:val="1"/>
          <w:numId w:val="90"/>
        </w:numPr>
        <w:tabs>
          <w:tab w:val="num" w:pos="720"/>
          <w:tab w:val="num" w:pos="993"/>
        </w:tabs>
        <w:ind w:left="0" w:firstLine="709"/>
        <w:jc w:val="both"/>
        <w:rPr>
          <w:sz w:val="26"/>
          <w:szCs w:val="26"/>
        </w:rPr>
      </w:pPr>
      <w:r w:rsidRPr="00C44411">
        <w:rPr>
          <w:sz w:val="26"/>
          <w:szCs w:val="26"/>
        </w:rPr>
        <w:t>мероприятия, посвященные Международному дню музеев:</w:t>
      </w:r>
    </w:p>
    <w:p w:rsidR="00641CB8" w:rsidRPr="00C44411" w:rsidRDefault="00641CB8" w:rsidP="00313C86">
      <w:pPr>
        <w:numPr>
          <w:ilvl w:val="0"/>
          <w:numId w:val="94"/>
        </w:numPr>
        <w:tabs>
          <w:tab w:val="num" w:pos="993"/>
        </w:tabs>
        <w:ind w:left="0" w:firstLine="709"/>
        <w:jc w:val="both"/>
        <w:rPr>
          <w:sz w:val="26"/>
          <w:szCs w:val="26"/>
        </w:rPr>
      </w:pPr>
      <w:r w:rsidRPr="00C44411">
        <w:rPr>
          <w:sz w:val="26"/>
          <w:szCs w:val="26"/>
        </w:rPr>
        <w:t>музейная ночь-2017 «Телепортация. Перемещение норильчан в пространстве, или История норильского транспорта»;</w:t>
      </w:r>
    </w:p>
    <w:p w:rsidR="00641CB8" w:rsidRPr="00C44411" w:rsidRDefault="00641CB8" w:rsidP="00313C86">
      <w:pPr>
        <w:numPr>
          <w:ilvl w:val="0"/>
          <w:numId w:val="94"/>
        </w:numPr>
        <w:tabs>
          <w:tab w:val="num" w:pos="993"/>
        </w:tabs>
        <w:ind w:left="0" w:firstLine="709"/>
        <w:jc w:val="both"/>
        <w:rPr>
          <w:sz w:val="26"/>
          <w:szCs w:val="26"/>
        </w:rPr>
      </w:pPr>
      <w:r w:rsidRPr="00C44411">
        <w:rPr>
          <w:sz w:val="26"/>
          <w:szCs w:val="26"/>
        </w:rPr>
        <w:t>«Музейный квест» для дошкольников;</w:t>
      </w:r>
    </w:p>
    <w:p w:rsidR="00641CB8" w:rsidRPr="00C44411" w:rsidRDefault="00641CB8" w:rsidP="00313C86">
      <w:pPr>
        <w:numPr>
          <w:ilvl w:val="0"/>
          <w:numId w:val="94"/>
        </w:numPr>
        <w:tabs>
          <w:tab w:val="num" w:pos="993"/>
        </w:tabs>
        <w:ind w:left="0" w:firstLine="709"/>
        <w:jc w:val="both"/>
        <w:rPr>
          <w:sz w:val="26"/>
          <w:szCs w:val="26"/>
        </w:rPr>
      </w:pPr>
      <w:r w:rsidRPr="00C44411">
        <w:rPr>
          <w:sz w:val="26"/>
          <w:szCs w:val="26"/>
        </w:rPr>
        <w:t>день открытых дверей с проведением квест-игры «Знакомьтесь, музей!»;</w:t>
      </w:r>
    </w:p>
    <w:p w:rsidR="00641CB8" w:rsidRPr="00C44411" w:rsidRDefault="00641CB8" w:rsidP="00313C86">
      <w:pPr>
        <w:numPr>
          <w:ilvl w:val="0"/>
          <w:numId w:val="94"/>
        </w:numPr>
        <w:tabs>
          <w:tab w:val="num" w:pos="993"/>
        </w:tabs>
        <w:ind w:left="0" w:firstLine="709"/>
        <w:jc w:val="both"/>
        <w:rPr>
          <w:sz w:val="26"/>
          <w:szCs w:val="26"/>
        </w:rPr>
      </w:pPr>
      <w:r w:rsidRPr="00C44411">
        <w:rPr>
          <w:sz w:val="26"/>
          <w:szCs w:val="26"/>
        </w:rPr>
        <w:t>общегородской фольклорно-этнографический праздник «Сударыня Масленица»;</w:t>
      </w:r>
    </w:p>
    <w:p w:rsidR="00641CB8" w:rsidRPr="00C44411" w:rsidRDefault="00641CB8" w:rsidP="00313C86">
      <w:pPr>
        <w:pStyle w:val="afff2"/>
        <w:numPr>
          <w:ilvl w:val="0"/>
          <w:numId w:val="96"/>
        </w:numPr>
        <w:tabs>
          <w:tab w:val="num" w:pos="993"/>
        </w:tabs>
        <w:ind w:left="0" w:firstLine="709"/>
        <w:jc w:val="both"/>
        <w:rPr>
          <w:sz w:val="26"/>
          <w:szCs w:val="26"/>
        </w:rPr>
      </w:pPr>
      <w:r w:rsidRPr="00C44411">
        <w:rPr>
          <w:sz w:val="26"/>
          <w:szCs w:val="26"/>
        </w:rPr>
        <w:t>новая музейная программа «Музейная продленка» для детей 7-11 лет, первая смена «Юные зоологи» посвящена животным, обитающим на Таймыре. Серия музейных занятий будет продолжена сменами «Юные этнографы» и «Юные палеонтологи». В июле «Музейная продленка» и «Арт-продленка» стартует в Талнахском филиале и Художественной галерее;</w:t>
      </w:r>
    </w:p>
    <w:p w:rsidR="00641CB8" w:rsidRPr="00C44411" w:rsidRDefault="00641CB8" w:rsidP="00313C86">
      <w:pPr>
        <w:pStyle w:val="afff2"/>
        <w:numPr>
          <w:ilvl w:val="0"/>
          <w:numId w:val="96"/>
        </w:numPr>
        <w:tabs>
          <w:tab w:val="num" w:pos="993"/>
        </w:tabs>
        <w:ind w:left="0" w:firstLine="709"/>
        <w:jc w:val="both"/>
        <w:rPr>
          <w:spacing w:val="-2"/>
          <w:sz w:val="26"/>
          <w:szCs w:val="26"/>
        </w:rPr>
      </w:pPr>
      <w:r w:rsidRPr="00C44411">
        <w:rPr>
          <w:spacing w:val="-2"/>
          <w:sz w:val="26"/>
          <w:szCs w:val="26"/>
        </w:rPr>
        <w:t>разработана и готова к реализации программа «Жили-были на Таймыре…», состоящая из спектаклей-занятий для детей от 3 лет, способствующая привлечению в музей семейной аудитории и развитию культурно-просветительской деятельности.  Программа будет работать летом по воскресеньям, начиная с 9 июля;</w:t>
      </w:r>
    </w:p>
    <w:p w:rsidR="00641CB8" w:rsidRPr="00C44411" w:rsidRDefault="00641CB8" w:rsidP="00313C86">
      <w:pPr>
        <w:pStyle w:val="afff2"/>
        <w:numPr>
          <w:ilvl w:val="0"/>
          <w:numId w:val="96"/>
        </w:numPr>
        <w:tabs>
          <w:tab w:val="num" w:pos="993"/>
        </w:tabs>
        <w:ind w:left="0" w:firstLine="709"/>
        <w:jc w:val="both"/>
        <w:rPr>
          <w:spacing w:val="-2"/>
          <w:sz w:val="26"/>
          <w:szCs w:val="26"/>
        </w:rPr>
      </w:pPr>
      <w:r w:rsidRPr="00C44411">
        <w:rPr>
          <w:sz w:val="26"/>
          <w:szCs w:val="26"/>
        </w:rPr>
        <w:t>доступен новый формат самостоятельного знакомства с выставкой «Авиамагия в деталях» - буклет-квест, с помощью которого посетители могут «детально» изучить выставку, состоящую из подлинных предметов самолетов, летавших на Таймыре.</w:t>
      </w:r>
    </w:p>
    <w:p w:rsidR="00641CB8" w:rsidRPr="00C44411" w:rsidRDefault="00641CB8" w:rsidP="00641CB8">
      <w:pPr>
        <w:widowControl w:val="0"/>
        <w:ind w:firstLine="720"/>
        <w:jc w:val="center"/>
        <w:rPr>
          <w:b/>
          <w:i/>
          <w:sz w:val="26"/>
          <w:szCs w:val="20"/>
          <w:u w:val="single"/>
        </w:rPr>
      </w:pPr>
    </w:p>
    <w:p w:rsidR="00641CB8" w:rsidRPr="00C44411" w:rsidRDefault="00641CB8" w:rsidP="00641CB8">
      <w:pPr>
        <w:widowControl w:val="0"/>
        <w:ind w:firstLine="720"/>
        <w:jc w:val="center"/>
        <w:rPr>
          <w:b/>
          <w:i/>
          <w:sz w:val="26"/>
          <w:szCs w:val="26"/>
          <w:u w:val="single"/>
        </w:rPr>
      </w:pPr>
      <w:r w:rsidRPr="00C44411">
        <w:rPr>
          <w:b/>
          <w:i/>
          <w:sz w:val="26"/>
          <w:szCs w:val="20"/>
          <w:u w:val="single"/>
        </w:rPr>
        <w:t xml:space="preserve">Деятельность библиотек </w:t>
      </w:r>
    </w:p>
    <w:p w:rsidR="00641CB8" w:rsidRPr="00C44411" w:rsidRDefault="00641CB8" w:rsidP="00641CB8">
      <w:pPr>
        <w:widowControl w:val="0"/>
        <w:tabs>
          <w:tab w:val="left" w:pos="1080"/>
        </w:tabs>
        <w:ind w:right="22" w:firstLine="567"/>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7</w:t>
      </w:r>
    </w:p>
    <w:p w:rsidR="00641CB8" w:rsidRPr="00C44411" w:rsidRDefault="00641CB8" w:rsidP="00641CB8">
      <w:pPr>
        <w:widowControl w:val="0"/>
        <w:spacing w:after="120"/>
        <w:jc w:val="center"/>
        <w:rPr>
          <w:b/>
          <w:sz w:val="26"/>
          <w:szCs w:val="20"/>
        </w:rPr>
      </w:pPr>
      <w:r w:rsidRPr="00C44411">
        <w:rPr>
          <w:b/>
          <w:i/>
          <w:sz w:val="26"/>
          <w:szCs w:val="26"/>
        </w:rPr>
        <w:t xml:space="preserve">Основные показатели </w:t>
      </w: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3386"/>
        <w:gridCol w:w="992"/>
        <w:gridCol w:w="1134"/>
        <w:gridCol w:w="1139"/>
        <w:gridCol w:w="1120"/>
        <w:gridCol w:w="962"/>
      </w:tblGrid>
      <w:tr w:rsidR="00641CB8" w:rsidRPr="00C44411" w:rsidTr="00641CB8">
        <w:trPr>
          <w:trHeight w:val="20"/>
          <w:tblHeader/>
        </w:trPr>
        <w:tc>
          <w:tcPr>
            <w:tcW w:w="715" w:type="dxa"/>
            <w:vMerge w:val="restart"/>
            <w:vAlign w:val="center"/>
          </w:tcPr>
          <w:p w:rsidR="00641CB8" w:rsidRPr="00C44411" w:rsidRDefault="00641CB8" w:rsidP="00641CB8">
            <w:pPr>
              <w:jc w:val="center"/>
              <w:rPr>
                <w:bCs/>
              </w:rPr>
            </w:pPr>
            <w:r w:rsidRPr="00C44411">
              <w:rPr>
                <w:bCs/>
              </w:rPr>
              <w:t>№ п/п</w:t>
            </w:r>
          </w:p>
        </w:tc>
        <w:tc>
          <w:tcPr>
            <w:tcW w:w="3386" w:type="dxa"/>
            <w:vMerge w:val="restart"/>
            <w:shd w:val="clear" w:color="auto" w:fill="auto"/>
            <w:vAlign w:val="center"/>
          </w:tcPr>
          <w:p w:rsidR="00641CB8" w:rsidRPr="00C44411" w:rsidRDefault="00641CB8" w:rsidP="00641CB8">
            <w:pPr>
              <w:jc w:val="center"/>
              <w:rPr>
                <w:bCs/>
              </w:rPr>
            </w:pPr>
            <w:r w:rsidRPr="00C44411">
              <w:rPr>
                <w:bCs/>
              </w:rPr>
              <w:t>Наименование показателя</w:t>
            </w:r>
          </w:p>
        </w:tc>
        <w:tc>
          <w:tcPr>
            <w:tcW w:w="992" w:type="dxa"/>
            <w:vMerge w:val="restart"/>
            <w:shd w:val="clear" w:color="auto" w:fill="auto"/>
            <w:vAlign w:val="center"/>
          </w:tcPr>
          <w:p w:rsidR="00641CB8" w:rsidRPr="00C44411" w:rsidRDefault="00641CB8" w:rsidP="00641CB8">
            <w:pPr>
              <w:jc w:val="center"/>
            </w:pPr>
            <w:r w:rsidRPr="00C44411">
              <w:t>Ед. изм.</w:t>
            </w:r>
          </w:p>
        </w:tc>
        <w:tc>
          <w:tcPr>
            <w:tcW w:w="2273" w:type="dxa"/>
            <w:gridSpan w:val="2"/>
            <w:vAlign w:val="center"/>
          </w:tcPr>
          <w:p w:rsidR="00641CB8" w:rsidRPr="00C44411" w:rsidRDefault="00641CB8" w:rsidP="00641CB8">
            <w:pPr>
              <w:jc w:val="center"/>
            </w:pPr>
            <w:r w:rsidRPr="00C44411">
              <w:rPr>
                <w:lang w:val="en-US"/>
              </w:rPr>
              <w:t>I</w:t>
            </w:r>
            <w:r w:rsidRPr="00C44411">
              <w:t xml:space="preserve"> полугодие</w:t>
            </w:r>
          </w:p>
        </w:tc>
        <w:tc>
          <w:tcPr>
            <w:tcW w:w="2082" w:type="dxa"/>
            <w:gridSpan w:val="2"/>
            <w:shd w:val="clear" w:color="auto" w:fill="auto"/>
            <w:vAlign w:val="center"/>
          </w:tcPr>
          <w:p w:rsidR="00641CB8" w:rsidRPr="00C44411" w:rsidRDefault="00641CB8" w:rsidP="00641CB8">
            <w:pPr>
              <w:jc w:val="center"/>
            </w:pPr>
            <w:r w:rsidRPr="00C44411">
              <w:t>Отклонение</w:t>
            </w:r>
          </w:p>
        </w:tc>
      </w:tr>
      <w:tr w:rsidR="00641CB8" w:rsidRPr="00C44411" w:rsidTr="00641CB8">
        <w:trPr>
          <w:trHeight w:val="20"/>
          <w:tblHeader/>
        </w:trPr>
        <w:tc>
          <w:tcPr>
            <w:tcW w:w="715" w:type="dxa"/>
            <w:vMerge/>
          </w:tcPr>
          <w:p w:rsidR="00641CB8" w:rsidRPr="00C44411" w:rsidRDefault="00641CB8" w:rsidP="00641CB8">
            <w:pPr>
              <w:jc w:val="center"/>
            </w:pPr>
          </w:p>
        </w:tc>
        <w:tc>
          <w:tcPr>
            <w:tcW w:w="3386" w:type="dxa"/>
            <w:vMerge/>
            <w:shd w:val="clear" w:color="auto" w:fill="auto"/>
            <w:vAlign w:val="center"/>
          </w:tcPr>
          <w:p w:rsidR="00641CB8" w:rsidRPr="00C44411" w:rsidRDefault="00641CB8" w:rsidP="00641CB8"/>
        </w:tc>
        <w:tc>
          <w:tcPr>
            <w:tcW w:w="992" w:type="dxa"/>
            <w:vMerge/>
            <w:shd w:val="clear" w:color="auto" w:fill="auto"/>
            <w:vAlign w:val="center"/>
          </w:tcPr>
          <w:p w:rsidR="00641CB8" w:rsidRPr="00C44411" w:rsidRDefault="00641CB8" w:rsidP="00641CB8">
            <w:pPr>
              <w:jc w:val="center"/>
            </w:pPr>
          </w:p>
        </w:tc>
        <w:tc>
          <w:tcPr>
            <w:tcW w:w="1134" w:type="dxa"/>
            <w:vAlign w:val="center"/>
          </w:tcPr>
          <w:p w:rsidR="00641CB8" w:rsidRPr="00C44411" w:rsidRDefault="00641CB8" w:rsidP="00641CB8">
            <w:pPr>
              <w:jc w:val="center"/>
            </w:pPr>
            <w:r w:rsidRPr="00C44411">
              <w:t>2016</w:t>
            </w:r>
          </w:p>
        </w:tc>
        <w:tc>
          <w:tcPr>
            <w:tcW w:w="1139" w:type="dxa"/>
            <w:shd w:val="clear" w:color="auto" w:fill="auto"/>
            <w:noWrap/>
            <w:vAlign w:val="center"/>
          </w:tcPr>
          <w:p w:rsidR="00641CB8" w:rsidRPr="00C44411" w:rsidRDefault="00641CB8" w:rsidP="00641CB8">
            <w:pPr>
              <w:jc w:val="center"/>
            </w:pPr>
            <w:r w:rsidRPr="00C44411">
              <w:t>2017</w:t>
            </w:r>
          </w:p>
        </w:tc>
        <w:tc>
          <w:tcPr>
            <w:tcW w:w="1120" w:type="dxa"/>
            <w:shd w:val="clear" w:color="auto" w:fill="auto"/>
            <w:vAlign w:val="center"/>
          </w:tcPr>
          <w:p w:rsidR="00641CB8" w:rsidRPr="00C44411" w:rsidRDefault="00641CB8" w:rsidP="00641CB8">
            <w:pPr>
              <w:jc w:val="center"/>
            </w:pPr>
            <w:r w:rsidRPr="00C44411">
              <w:t>+/-</w:t>
            </w:r>
          </w:p>
        </w:tc>
        <w:tc>
          <w:tcPr>
            <w:tcW w:w="962" w:type="dxa"/>
            <w:shd w:val="clear" w:color="auto" w:fill="auto"/>
            <w:noWrap/>
            <w:vAlign w:val="center"/>
          </w:tcPr>
          <w:p w:rsidR="00641CB8" w:rsidRPr="00C44411" w:rsidRDefault="00641CB8" w:rsidP="00641CB8">
            <w:pPr>
              <w:jc w:val="center"/>
            </w:pPr>
            <w:r w:rsidRPr="00C44411">
              <w:t>%</w:t>
            </w:r>
          </w:p>
        </w:tc>
      </w:tr>
      <w:tr w:rsidR="00641CB8" w:rsidRPr="00C44411" w:rsidTr="00641CB8">
        <w:trPr>
          <w:trHeight w:val="20"/>
        </w:trPr>
        <w:tc>
          <w:tcPr>
            <w:tcW w:w="715" w:type="dxa"/>
            <w:vAlign w:val="center"/>
          </w:tcPr>
          <w:p w:rsidR="00641CB8" w:rsidRPr="00C44411" w:rsidRDefault="00641CB8" w:rsidP="00641CB8">
            <w:pPr>
              <w:jc w:val="center"/>
            </w:pPr>
            <w:r w:rsidRPr="00C44411">
              <w:t>1</w:t>
            </w:r>
          </w:p>
        </w:tc>
        <w:tc>
          <w:tcPr>
            <w:tcW w:w="3386" w:type="dxa"/>
            <w:shd w:val="clear" w:color="auto" w:fill="auto"/>
            <w:vAlign w:val="center"/>
          </w:tcPr>
          <w:p w:rsidR="00641CB8" w:rsidRPr="00C44411" w:rsidRDefault="00641CB8" w:rsidP="00641CB8">
            <w:pPr>
              <w:ind w:left="142" w:right="142"/>
              <w:jc w:val="both"/>
            </w:pPr>
            <w:r w:rsidRPr="00C44411">
              <w:t>Количество библиотек (включая филиалы)/</w:t>
            </w:r>
          </w:p>
          <w:p w:rsidR="00641CB8" w:rsidRPr="00C44411" w:rsidRDefault="00641CB8" w:rsidP="00641CB8">
            <w:pPr>
              <w:ind w:left="142" w:right="142"/>
              <w:jc w:val="both"/>
            </w:pPr>
            <w:r w:rsidRPr="00C44411">
              <w:t>посадочные места</w:t>
            </w:r>
          </w:p>
        </w:tc>
        <w:tc>
          <w:tcPr>
            <w:tcW w:w="992" w:type="dxa"/>
            <w:shd w:val="clear" w:color="auto" w:fill="auto"/>
            <w:vAlign w:val="center"/>
          </w:tcPr>
          <w:p w:rsidR="00641CB8" w:rsidRPr="00C44411" w:rsidRDefault="00641CB8" w:rsidP="00641CB8">
            <w:pPr>
              <w:jc w:val="center"/>
            </w:pPr>
            <w:r w:rsidRPr="00C44411">
              <w:t>ед./мест.</w:t>
            </w:r>
          </w:p>
        </w:tc>
        <w:tc>
          <w:tcPr>
            <w:tcW w:w="1134" w:type="dxa"/>
            <w:vAlign w:val="center"/>
          </w:tcPr>
          <w:p w:rsidR="00641CB8" w:rsidRPr="00C44411" w:rsidRDefault="00641CB8" w:rsidP="00641CB8">
            <w:pPr>
              <w:jc w:val="center"/>
            </w:pPr>
            <w:r w:rsidRPr="00C44411">
              <w:t>10/500</w:t>
            </w:r>
          </w:p>
        </w:tc>
        <w:tc>
          <w:tcPr>
            <w:tcW w:w="1139" w:type="dxa"/>
            <w:shd w:val="clear" w:color="auto" w:fill="auto"/>
            <w:noWrap/>
            <w:vAlign w:val="center"/>
          </w:tcPr>
          <w:p w:rsidR="00641CB8" w:rsidRPr="00C44411" w:rsidRDefault="00641CB8" w:rsidP="00641CB8">
            <w:pPr>
              <w:jc w:val="center"/>
            </w:pPr>
            <w:r w:rsidRPr="00C44411">
              <w:t>10/500</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0</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715" w:type="dxa"/>
            <w:vAlign w:val="center"/>
          </w:tcPr>
          <w:p w:rsidR="00641CB8" w:rsidRPr="00C44411" w:rsidRDefault="00641CB8" w:rsidP="00641CB8">
            <w:pPr>
              <w:jc w:val="center"/>
            </w:pPr>
            <w:r w:rsidRPr="00C44411">
              <w:t>2</w:t>
            </w:r>
          </w:p>
        </w:tc>
        <w:tc>
          <w:tcPr>
            <w:tcW w:w="3386" w:type="dxa"/>
            <w:shd w:val="clear" w:color="auto" w:fill="auto"/>
            <w:vAlign w:val="center"/>
          </w:tcPr>
          <w:p w:rsidR="00641CB8" w:rsidRPr="00C44411" w:rsidRDefault="00641CB8" w:rsidP="00641CB8">
            <w:pPr>
              <w:ind w:left="142" w:right="142"/>
            </w:pPr>
            <w:r w:rsidRPr="00C44411">
              <w:t>Количество официально зарегистрированных пользователей/посещений</w:t>
            </w:r>
          </w:p>
        </w:tc>
        <w:tc>
          <w:tcPr>
            <w:tcW w:w="992" w:type="dxa"/>
            <w:shd w:val="clear" w:color="auto" w:fill="auto"/>
            <w:vAlign w:val="center"/>
          </w:tcPr>
          <w:p w:rsidR="00641CB8" w:rsidRPr="00C44411" w:rsidRDefault="00641CB8" w:rsidP="00641CB8">
            <w:pPr>
              <w:jc w:val="center"/>
            </w:pPr>
            <w:r w:rsidRPr="00C44411">
              <w:t>чел./пос.</w:t>
            </w:r>
          </w:p>
        </w:tc>
        <w:tc>
          <w:tcPr>
            <w:tcW w:w="1134" w:type="dxa"/>
            <w:vAlign w:val="center"/>
          </w:tcPr>
          <w:p w:rsidR="00641CB8" w:rsidRPr="00C44411" w:rsidRDefault="00641CB8" w:rsidP="00641CB8">
            <w:pPr>
              <w:jc w:val="center"/>
            </w:pPr>
            <w:r w:rsidRPr="00C44411">
              <w:t>44 691/</w:t>
            </w:r>
          </w:p>
          <w:p w:rsidR="00641CB8" w:rsidRPr="00C44411" w:rsidRDefault="00641CB8" w:rsidP="00641CB8">
            <w:pPr>
              <w:jc w:val="center"/>
            </w:pPr>
            <w:r w:rsidRPr="00C44411">
              <w:t>236 291</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44 792/</w:t>
            </w:r>
          </w:p>
          <w:p w:rsidR="00641CB8" w:rsidRPr="00C44411" w:rsidRDefault="00641CB8" w:rsidP="00641CB8">
            <w:pPr>
              <w:jc w:val="center"/>
              <w:rPr>
                <w:color w:val="000000"/>
              </w:rPr>
            </w:pPr>
            <w:r w:rsidRPr="00C44411">
              <w:rPr>
                <w:color w:val="000000"/>
              </w:rPr>
              <w:t>243 519</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101/</w:t>
            </w:r>
          </w:p>
          <w:p w:rsidR="00641CB8" w:rsidRPr="00C44411" w:rsidRDefault="00641CB8" w:rsidP="00641CB8">
            <w:pPr>
              <w:jc w:val="center"/>
              <w:rPr>
                <w:color w:val="000000"/>
              </w:rPr>
            </w:pPr>
            <w:r w:rsidRPr="00C44411">
              <w:rPr>
                <w:color w:val="000000"/>
              </w:rPr>
              <w:t>7 228</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100,2/</w:t>
            </w:r>
          </w:p>
          <w:p w:rsidR="00641CB8" w:rsidRPr="00C44411" w:rsidRDefault="00641CB8" w:rsidP="00641CB8">
            <w:pPr>
              <w:jc w:val="center"/>
              <w:rPr>
                <w:color w:val="000000"/>
              </w:rPr>
            </w:pPr>
            <w:r w:rsidRPr="00C44411">
              <w:rPr>
                <w:color w:val="000000"/>
              </w:rPr>
              <w:t>103,1</w:t>
            </w:r>
          </w:p>
        </w:tc>
      </w:tr>
      <w:tr w:rsidR="00641CB8" w:rsidRPr="00C44411" w:rsidTr="00641CB8">
        <w:trPr>
          <w:trHeight w:val="20"/>
        </w:trPr>
        <w:tc>
          <w:tcPr>
            <w:tcW w:w="715" w:type="dxa"/>
            <w:vAlign w:val="center"/>
          </w:tcPr>
          <w:p w:rsidR="00641CB8" w:rsidRPr="00C44411" w:rsidRDefault="00641CB8" w:rsidP="00641CB8">
            <w:pPr>
              <w:jc w:val="center"/>
            </w:pPr>
            <w:r w:rsidRPr="00C44411">
              <w:t>3</w:t>
            </w:r>
          </w:p>
        </w:tc>
        <w:tc>
          <w:tcPr>
            <w:tcW w:w="3386" w:type="dxa"/>
            <w:shd w:val="clear" w:color="auto" w:fill="auto"/>
            <w:vAlign w:val="center"/>
          </w:tcPr>
          <w:p w:rsidR="00641CB8" w:rsidRPr="00C44411" w:rsidRDefault="00641CB8" w:rsidP="00641CB8">
            <w:pPr>
              <w:ind w:left="142" w:right="142"/>
              <w:jc w:val="both"/>
            </w:pPr>
            <w:r w:rsidRPr="00C44411">
              <w:t>Книговыдача*</w:t>
            </w:r>
          </w:p>
        </w:tc>
        <w:tc>
          <w:tcPr>
            <w:tcW w:w="992" w:type="dxa"/>
            <w:shd w:val="clear" w:color="auto" w:fill="auto"/>
            <w:vAlign w:val="center"/>
          </w:tcPr>
          <w:p w:rsidR="00641CB8" w:rsidRPr="00C44411" w:rsidRDefault="00641CB8" w:rsidP="00641CB8">
            <w:pPr>
              <w:jc w:val="center"/>
            </w:pPr>
            <w:r w:rsidRPr="00C44411">
              <w:t>шт.</w:t>
            </w:r>
          </w:p>
        </w:tc>
        <w:tc>
          <w:tcPr>
            <w:tcW w:w="1134" w:type="dxa"/>
            <w:vAlign w:val="center"/>
          </w:tcPr>
          <w:p w:rsidR="00641CB8" w:rsidRPr="00C44411" w:rsidRDefault="00641CB8" w:rsidP="00641CB8">
            <w:pPr>
              <w:jc w:val="center"/>
            </w:pPr>
            <w:r w:rsidRPr="00C44411">
              <w:t>1 872 044</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806 374</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-1 065 670</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43,0</w:t>
            </w:r>
          </w:p>
        </w:tc>
      </w:tr>
      <w:tr w:rsidR="00641CB8" w:rsidRPr="00C44411" w:rsidTr="00641CB8">
        <w:trPr>
          <w:trHeight w:val="20"/>
        </w:trPr>
        <w:tc>
          <w:tcPr>
            <w:tcW w:w="715" w:type="dxa"/>
            <w:vAlign w:val="center"/>
          </w:tcPr>
          <w:p w:rsidR="00641CB8" w:rsidRPr="00C44411" w:rsidRDefault="00641CB8" w:rsidP="00641CB8">
            <w:pPr>
              <w:jc w:val="center"/>
            </w:pPr>
            <w:r w:rsidRPr="00C44411">
              <w:t>4</w:t>
            </w:r>
          </w:p>
        </w:tc>
        <w:tc>
          <w:tcPr>
            <w:tcW w:w="3386" w:type="dxa"/>
            <w:shd w:val="clear" w:color="auto" w:fill="auto"/>
            <w:vAlign w:val="center"/>
          </w:tcPr>
          <w:p w:rsidR="00641CB8" w:rsidRPr="00C44411" w:rsidRDefault="00641CB8" w:rsidP="00641CB8">
            <w:pPr>
              <w:ind w:left="142" w:right="142"/>
              <w:jc w:val="both"/>
            </w:pPr>
            <w:r w:rsidRPr="00C44411">
              <w:t>Библиотечный фонд, в т.ч.:</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740 053</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739 458</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-595</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99,9</w:t>
            </w:r>
          </w:p>
        </w:tc>
      </w:tr>
      <w:tr w:rsidR="00641CB8" w:rsidRPr="00C44411" w:rsidTr="00641CB8">
        <w:trPr>
          <w:trHeight w:val="20"/>
        </w:trPr>
        <w:tc>
          <w:tcPr>
            <w:tcW w:w="715" w:type="dxa"/>
            <w:vAlign w:val="center"/>
          </w:tcPr>
          <w:p w:rsidR="00641CB8" w:rsidRPr="00C44411" w:rsidRDefault="00641CB8" w:rsidP="00641CB8">
            <w:pPr>
              <w:jc w:val="center"/>
            </w:pPr>
            <w:r w:rsidRPr="00C44411">
              <w:t>4.1</w:t>
            </w:r>
          </w:p>
        </w:tc>
        <w:tc>
          <w:tcPr>
            <w:tcW w:w="3386" w:type="dxa"/>
            <w:shd w:val="clear" w:color="auto" w:fill="auto"/>
            <w:vAlign w:val="center"/>
          </w:tcPr>
          <w:p w:rsidR="00641CB8" w:rsidRPr="00C44411" w:rsidRDefault="00641CB8" w:rsidP="00641CB8">
            <w:pPr>
              <w:ind w:left="142" w:right="142"/>
              <w:jc w:val="both"/>
            </w:pPr>
            <w:r w:rsidRPr="00C44411">
              <w:t>книги</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720 105</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728 875</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8 770</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101,2</w:t>
            </w:r>
          </w:p>
        </w:tc>
      </w:tr>
      <w:tr w:rsidR="00641CB8" w:rsidRPr="00C44411" w:rsidTr="00641CB8">
        <w:trPr>
          <w:trHeight w:val="20"/>
        </w:trPr>
        <w:tc>
          <w:tcPr>
            <w:tcW w:w="715" w:type="dxa"/>
            <w:vAlign w:val="center"/>
          </w:tcPr>
          <w:p w:rsidR="00641CB8" w:rsidRPr="00C44411" w:rsidRDefault="00641CB8" w:rsidP="00641CB8">
            <w:pPr>
              <w:jc w:val="center"/>
            </w:pPr>
            <w:r w:rsidRPr="00C44411">
              <w:t>4.2</w:t>
            </w:r>
          </w:p>
        </w:tc>
        <w:tc>
          <w:tcPr>
            <w:tcW w:w="3386" w:type="dxa"/>
            <w:shd w:val="clear" w:color="auto" w:fill="auto"/>
            <w:vAlign w:val="center"/>
          </w:tcPr>
          <w:p w:rsidR="00641CB8" w:rsidRPr="00C44411" w:rsidRDefault="00641CB8" w:rsidP="00641CB8">
            <w:pPr>
              <w:ind w:left="142" w:right="142"/>
              <w:jc w:val="both"/>
            </w:pPr>
            <w:r w:rsidRPr="00C44411">
              <w:t>журналы и газеты</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13 514</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4 026</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-9 488</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29,8</w:t>
            </w:r>
          </w:p>
        </w:tc>
      </w:tr>
      <w:tr w:rsidR="00641CB8" w:rsidRPr="00C44411" w:rsidTr="00641CB8">
        <w:trPr>
          <w:trHeight w:val="20"/>
        </w:trPr>
        <w:tc>
          <w:tcPr>
            <w:tcW w:w="715" w:type="dxa"/>
            <w:vAlign w:val="center"/>
          </w:tcPr>
          <w:p w:rsidR="00641CB8" w:rsidRPr="00C44411" w:rsidRDefault="00641CB8" w:rsidP="00641CB8">
            <w:pPr>
              <w:jc w:val="center"/>
            </w:pPr>
            <w:r w:rsidRPr="00C44411">
              <w:t>4.3</w:t>
            </w:r>
          </w:p>
        </w:tc>
        <w:tc>
          <w:tcPr>
            <w:tcW w:w="3386" w:type="dxa"/>
            <w:shd w:val="clear" w:color="auto" w:fill="auto"/>
            <w:vAlign w:val="center"/>
          </w:tcPr>
          <w:p w:rsidR="00641CB8" w:rsidRPr="00C44411" w:rsidRDefault="00641CB8" w:rsidP="00641CB8">
            <w:pPr>
              <w:ind w:left="142" w:right="142"/>
              <w:jc w:val="both"/>
            </w:pPr>
            <w:r w:rsidRPr="00C44411">
              <w:t>CD - ROM</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5 549</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6 471</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922</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116,6</w:t>
            </w:r>
          </w:p>
        </w:tc>
      </w:tr>
      <w:tr w:rsidR="00641CB8" w:rsidRPr="00C44411" w:rsidTr="00641CB8">
        <w:trPr>
          <w:trHeight w:val="20"/>
        </w:trPr>
        <w:tc>
          <w:tcPr>
            <w:tcW w:w="715" w:type="dxa"/>
            <w:vAlign w:val="center"/>
          </w:tcPr>
          <w:p w:rsidR="00641CB8" w:rsidRPr="00C44411" w:rsidRDefault="00641CB8" w:rsidP="00641CB8">
            <w:pPr>
              <w:jc w:val="center"/>
            </w:pPr>
            <w:r w:rsidRPr="00C44411">
              <w:t>4.4</w:t>
            </w:r>
          </w:p>
        </w:tc>
        <w:tc>
          <w:tcPr>
            <w:tcW w:w="3386" w:type="dxa"/>
            <w:shd w:val="clear" w:color="auto" w:fill="auto"/>
            <w:vAlign w:val="center"/>
          </w:tcPr>
          <w:p w:rsidR="00641CB8" w:rsidRPr="00C44411" w:rsidRDefault="00641CB8" w:rsidP="00641CB8">
            <w:pPr>
              <w:ind w:left="142" w:right="142"/>
              <w:jc w:val="both"/>
            </w:pPr>
            <w:r w:rsidRPr="00C44411">
              <w:t>аудио, видеоматериалы и т.д.</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885</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86</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-799</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9,7</w:t>
            </w:r>
          </w:p>
        </w:tc>
      </w:tr>
      <w:tr w:rsidR="00641CB8" w:rsidRPr="00C44411" w:rsidTr="00641CB8">
        <w:trPr>
          <w:trHeight w:val="20"/>
        </w:trPr>
        <w:tc>
          <w:tcPr>
            <w:tcW w:w="715" w:type="dxa"/>
            <w:vAlign w:val="center"/>
          </w:tcPr>
          <w:p w:rsidR="00641CB8" w:rsidRPr="00C44411" w:rsidRDefault="00641CB8" w:rsidP="00641CB8">
            <w:pPr>
              <w:jc w:val="center"/>
            </w:pPr>
            <w:r w:rsidRPr="00C44411">
              <w:t>7</w:t>
            </w:r>
          </w:p>
        </w:tc>
        <w:tc>
          <w:tcPr>
            <w:tcW w:w="3386" w:type="dxa"/>
            <w:shd w:val="clear" w:color="auto" w:fill="auto"/>
            <w:vAlign w:val="center"/>
          </w:tcPr>
          <w:p w:rsidR="00641CB8" w:rsidRPr="00C44411" w:rsidRDefault="00641CB8" w:rsidP="00641CB8">
            <w:pPr>
              <w:ind w:left="142" w:right="142"/>
            </w:pPr>
            <w:r w:rsidRPr="00C44411">
              <w:t>Книгообеспеченность на 1-го пользователя</w:t>
            </w:r>
          </w:p>
        </w:tc>
        <w:tc>
          <w:tcPr>
            <w:tcW w:w="992" w:type="dxa"/>
            <w:shd w:val="clear" w:color="auto" w:fill="auto"/>
            <w:vAlign w:val="center"/>
          </w:tcPr>
          <w:p w:rsidR="00641CB8" w:rsidRPr="00C44411" w:rsidRDefault="00641CB8" w:rsidP="00641CB8">
            <w:pPr>
              <w:jc w:val="center"/>
            </w:pPr>
          </w:p>
        </w:tc>
        <w:tc>
          <w:tcPr>
            <w:tcW w:w="1134" w:type="dxa"/>
            <w:vAlign w:val="center"/>
          </w:tcPr>
          <w:p w:rsidR="00641CB8" w:rsidRPr="00C44411" w:rsidRDefault="00641CB8" w:rsidP="00641CB8">
            <w:pPr>
              <w:jc w:val="center"/>
            </w:pPr>
            <w:r w:rsidRPr="00C44411">
              <w:t>16,6</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16,5</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-0,1</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99,4</w:t>
            </w:r>
          </w:p>
        </w:tc>
      </w:tr>
      <w:tr w:rsidR="00641CB8" w:rsidRPr="00C44411" w:rsidTr="00641CB8">
        <w:trPr>
          <w:trHeight w:val="20"/>
        </w:trPr>
        <w:tc>
          <w:tcPr>
            <w:tcW w:w="715" w:type="dxa"/>
            <w:vAlign w:val="center"/>
          </w:tcPr>
          <w:p w:rsidR="00641CB8" w:rsidRPr="00C44411" w:rsidRDefault="00641CB8" w:rsidP="00641CB8">
            <w:pPr>
              <w:jc w:val="center"/>
            </w:pPr>
            <w:r w:rsidRPr="00C44411">
              <w:t>8</w:t>
            </w:r>
          </w:p>
        </w:tc>
        <w:tc>
          <w:tcPr>
            <w:tcW w:w="3386" w:type="dxa"/>
            <w:shd w:val="clear" w:color="auto" w:fill="auto"/>
            <w:vAlign w:val="center"/>
          </w:tcPr>
          <w:p w:rsidR="00641CB8" w:rsidRPr="00C44411" w:rsidRDefault="00641CB8" w:rsidP="00641CB8">
            <w:pPr>
              <w:ind w:left="142" w:right="142"/>
            </w:pPr>
            <w:r w:rsidRPr="00C44411">
              <w:t>Объем электронного каталога</w:t>
            </w:r>
          </w:p>
        </w:tc>
        <w:tc>
          <w:tcPr>
            <w:tcW w:w="992" w:type="dxa"/>
            <w:shd w:val="clear" w:color="auto" w:fill="auto"/>
            <w:vAlign w:val="center"/>
          </w:tcPr>
          <w:p w:rsidR="00641CB8" w:rsidRPr="00C44411" w:rsidRDefault="00641CB8" w:rsidP="00641CB8">
            <w:pPr>
              <w:jc w:val="center"/>
            </w:pPr>
            <w:r w:rsidRPr="00C44411">
              <w:t>изд.</w:t>
            </w:r>
          </w:p>
        </w:tc>
        <w:tc>
          <w:tcPr>
            <w:tcW w:w="1134" w:type="dxa"/>
            <w:vAlign w:val="center"/>
          </w:tcPr>
          <w:p w:rsidR="00641CB8" w:rsidRPr="00C44411" w:rsidRDefault="00641CB8" w:rsidP="00641CB8">
            <w:pPr>
              <w:jc w:val="center"/>
              <w:rPr>
                <w:color w:val="000000"/>
              </w:rPr>
            </w:pPr>
            <w:r w:rsidRPr="00C44411">
              <w:rPr>
                <w:color w:val="000000"/>
              </w:rPr>
              <w:t>161 937</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168 398</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6 461</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104,0</w:t>
            </w:r>
          </w:p>
        </w:tc>
      </w:tr>
      <w:tr w:rsidR="00641CB8" w:rsidRPr="00C44411" w:rsidTr="00641CB8">
        <w:trPr>
          <w:trHeight w:val="20"/>
        </w:trPr>
        <w:tc>
          <w:tcPr>
            <w:tcW w:w="715" w:type="dxa"/>
            <w:vAlign w:val="center"/>
          </w:tcPr>
          <w:p w:rsidR="00641CB8" w:rsidRPr="00C44411" w:rsidRDefault="00641CB8" w:rsidP="00641CB8">
            <w:pPr>
              <w:jc w:val="center"/>
            </w:pPr>
            <w:r w:rsidRPr="00C44411">
              <w:t>9</w:t>
            </w:r>
          </w:p>
        </w:tc>
        <w:tc>
          <w:tcPr>
            <w:tcW w:w="3386" w:type="dxa"/>
            <w:shd w:val="clear" w:color="auto" w:fill="auto"/>
            <w:vAlign w:val="center"/>
          </w:tcPr>
          <w:p w:rsidR="00641CB8" w:rsidRPr="00C44411" w:rsidRDefault="00641CB8" w:rsidP="00641CB8">
            <w:pPr>
              <w:ind w:left="142" w:right="142"/>
            </w:pPr>
            <w:r w:rsidRPr="00C44411">
              <w:t>Число удовлетворенных запросов на книгу</w:t>
            </w:r>
          </w:p>
        </w:tc>
        <w:tc>
          <w:tcPr>
            <w:tcW w:w="992" w:type="dxa"/>
            <w:shd w:val="clear" w:color="auto" w:fill="auto"/>
            <w:vAlign w:val="center"/>
          </w:tcPr>
          <w:p w:rsidR="00641CB8" w:rsidRPr="00C44411" w:rsidRDefault="00641CB8" w:rsidP="00641CB8">
            <w:pPr>
              <w:jc w:val="center"/>
            </w:pPr>
            <w:r w:rsidRPr="00C44411">
              <w:t>%</w:t>
            </w:r>
          </w:p>
        </w:tc>
        <w:tc>
          <w:tcPr>
            <w:tcW w:w="1134" w:type="dxa"/>
            <w:vAlign w:val="center"/>
          </w:tcPr>
          <w:p w:rsidR="00641CB8" w:rsidRPr="00C44411" w:rsidRDefault="00641CB8" w:rsidP="00641CB8">
            <w:pPr>
              <w:jc w:val="center"/>
              <w:rPr>
                <w:color w:val="000000"/>
              </w:rPr>
            </w:pPr>
            <w:r w:rsidRPr="00C44411">
              <w:rPr>
                <w:color w:val="000000"/>
              </w:rPr>
              <w:t>93</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93</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0</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100,0</w:t>
            </w:r>
          </w:p>
        </w:tc>
      </w:tr>
      <w:tr w:rsidR="00641CB8" w:rsidRPr="00C44411" w:rsidTr="00641CB8">
        <w:trPr>
          <w:trHeight w:val="20"/>
        </w:trPr>
        <w:tc>
          <w:tcPr>
            <w:tcW w:w="715" w:type="dxa"/>
            <w:vAlign w:val="center"/>
          </w:tcPr>
          <w:p w:rsidR="00641CB8" w:rsidRPr="00C44411" w:rsidRDefault="00641CB8" w:rsidP="00641CB8">
            <w:pPr>
              <w:jc w:val="center"/>
            </w:pPr>
            <w:r w:rsidRPr="00C44411">
              <w:t>10</w:t>
            </w:r>
          </w:p>
        </w:tc>
        <w:tc>
          <w:tcPr>
            <w:tcW w:w="3386" w:type="dxa"/>
            <w:shd w:val="clear" w:color="auto" w:fill="auto"/>
            <w:vAlign w:val="center"/>
          </w:tcPr>
          <w:p w:rsidR="00641CB8" w:rsidRPr="00C44411" w:rsidRDefault="00641CB8" w:rsidP="00641CB8">
            <w:pPr>
              <w:ind w:left="142" w:right="142"/>
            </w:pPr>
            <w:r w:rsidRPr="00C44411">
              <w:t>Число пользователей в режиме удаленного доступа</w:t>
            </w:r>
          </w:p>
        </w:tc>
        <w:tc>
          <w:tcPr>
            <w:tcW w:w="992" w:type="dxa"/>
            <w:shd w:val="clear" w:color="auto" w:fill="auto"/>
            <w:vAlign w:val="center"/>
          </w:tcPr>
          <w:p w:rsidR="00641CB8" w:rsidRPr="00C44411" w:rsidRDefault="00641CB8" w:rsidP="00641CB8">
            <w:pPr>
              <w:jc w:val="center"/>
            </w:pPr>
            <w:r w:rsidRPr="00C44411">
              <w:t>чел.</w:t>
            </w:r>
          </w:p>
        </w:tc>
        <w:tc>
          <w:tcPr>
            <w:tcW w:w="1134" w:type="dxa"/>
            <w:vAlign w:val="center"/>
          </w:tcPr>
          <w:p w:rsidR="00641CB8" w:rsidRPr="00C44411" w:rsidRDefault="00641CB8" w:rsidP="00641CB8">
            <w:pPr>
              <w:jc w:val="center"/>
              <w:rPr>
                <w:color w:val="000000"/>
              </w:rPr>
            </w:pPr>
            <w:r w:rsidRPr="00C44411">
              <w:rPr>
                <w:color w:val="000000"/>
              </w:rPr>
              <w:t>30 548</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30 622</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74</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100,2</w:t>
            </w:r>
          </w:p>
        </w:tc>
      </w:tr>
      <w:tr w:rsidR="00641CB8" w:rsidRPr="00C44411" w:rsidTr="00641CB8">
        <w:trPr>
          <w:trHeight w:val="20"/>
        </w:trPr>
        <w:tc>
          <w:tcPr>
            <w:tcW w:w="715" w:type="dxa"/>
            <w:vAlign w:val="center"/>
          </w:tcPr>
          <w:p w:rsidR="00641CB8" w:rsidRPr="00C44411" w:rsidRDefault="00641CB8" w:rsidP="00641CB8">
            <w:pPr>
              <w:jc w:val="center"/>
            </w:pPr>
            <w:r w:rsidRPr="00C44411">
              <w:t>11</w:t>
            </w:r>
          </w:p>
        </w:tc>
        <w:tc>
          <w:tcPr>
            <w:tcW w:w="3386" w:type="dxa"/>
            <w:shd w:val="clear" w:color="auto" w:fill="auto"/>
            <w:vAlign w:val="center"/>
          </w:tcPr>
          <w:p w:rsidR="00641CB8" w:rsidRPr="00C44411" w:rsidRDefault="00641CB8" w:rsidP="00641CB8">
            <w:pPr>
              <w:ind w:left="142" w:right="142"/>
            </w:pPr>
            <w:r w:rsidRPr="00C44411">
              <w:t>Количество мероприятий в рамках библиотечной деятельности (книжные выставки, библиотечные уроки и др.)</w:t>
            </w:r>
          </w:p>
        </w:tc>
        <w:tc>
          <w:tcPr>
            <w:tcW w:w="992" w:type="dxa"/>
            <w:shd w:val="clear" w:color="auto" w:fill="auto"/>
            <w:vAlign w:val="center"/>
          </w:tcPr>
          <w:p w:rsidR="00641CB8" w:rsidRPr="00C44411" w:rsidRDefault="00641CB8" w:rsidP="00641CB8">
            <w:pPr>
              <w:jc w:val="center"/>
            </w:pPr>
            <w:r w:rsidRPr="00C44411">
              <w:t>ед.</w:t>
            </w:r>
          </w:p>
        </w:tc>
        <w:tc>
          <w:tcPr>
            <w:tcW w:w="1134" w:type="dxa"/>
            <w:vAlign w:val="center"/>
          </w:tcPr>
          <w:p w:rsidR="00641CB8" w:rsidRPr="00C44411" w:rsidRDefault="00641CB8" w:rsidP="00641CB8">
            <w:pPr>
              <w:jc w:val="center"/>
              <w:rPr>
                <w:color w:val="000000"/>
              </w:rPr>
            </w:pPr>
            <w:r w:rsidRPr="00C44411">
              <w:rPr>
                <w:color w:val="000000"/>
              </w:rPr>
              <w:t>1 328</w:t>
            </w:r>
          </w:p>
        </w:tc>
        <w:tc>
          <w:tcPr>
            <w:tcW w:w="1139" w:type="dxa"/>
            <w:shd w:val="clear" w:color="auto" w:fill="auto"/>
            <w:noWrap/>
            <w:vAlign w:val="center"/>
          </w:tcPr>
          <w:p w:rsidR="00641CB8" w:rsidRPr="00C44411" w:rsidRDefault="00641CB8" w:rsidP="00641CB8">
            <w:pPr>
              <w:jc w:val="center"/>
              <w:rPr>
                <w:color w:val="000000"/>
              </w:rPr>
            </w:pPr>
            <w:r w:rsidRPr="00C44411">
              <w:rPr>
                <w:color w:val="000000"/>
              </w:rPr>
              <w:t>1 332</w:t>
            </w:r>
          </w:p>
        </w:tc>
        <w:tc>
          <w:tcPr>
            <w:tcW w:w="1120" w:type="dxa"/>
            <w:shd w:val="clear" w:color="auto" w:fill="auto"/>
            <w:vAlign w:val="center"/>
          </w:tcPr>
          <w:p w:rsidR="00641CB8" w:rsidRPr="00C44411" w:rsidRDefault="00641CB8" w:rsidP="00641CB8">
            <w:pPr>
              <w:jc w:val="center"/>
              <w:rPr>
                <w:color w:val="000000"/>
              </w:rPr>
            </w:pPr>
            <w:r w:rsidRPr="00C44411">
              <w:rPr>
                <w:color w:val="000000"/>
              </w:rPr>
              <w:t>4</w:t>
            </w:r>
          </w:p>
        </w:tc>
        <w:tc>
          <w:tcPr>
            <w:tcW w:w="962" w:type="dxa"/>
            <w:shd w:val="clear" w:color="auto" w:fill="auto"/>
            <w:noWrap/>
            <w:vAlign w:val="center"/>
          </w:tcPr>
          <w:p w:rsidR="00641CB8" w:rsidRPr="00C44411" w:rsidRDefault="00641CB8" w:rsidP="00641CB8">
            <w:pPr>
              <w:jc w:val="center"/>
              <w:rPr>
                <w:color w:val="000000"/>
              </w:rPr>
            </w:pPr>
            <w:r w:rsidRPr="00C44411">
              <w:rPr>
                <w:color w:val="000000"/>
              </w:rPr>
              <w:t>100,3</w:t>
            </w:r>
          </w:p>
        </w:tc>
      </w:tr>
    </w:tbl>
    <w:p w:rsidR="00641CB8" w:rsidRPr="005A2E08" w:rsidRDefault="00641CB8" w:rsidP="00641CB8">
      <w:pPr>
        <w:spacing w:before="120"/>
        <w:jc w:val="both"/>
        <w:rPr>
          <w:szCs w:val="26"/>
        </w:rPr>
      </w:pPr>
      <w:r w:rsidRPr="005A2E08">
        <w:rPr>
          <w:szCs w:val="26"/>
        </w:rPr>
        <w:t>* с учетом МБУК «ДК «Энергия».</w:t>
      </w:r>
    </w:p>
    <w:p w:rsidR="00641CB8" w:rsidRPr="00C44411" w:rsidRDefault="00641CB8" w:rsidP="00641CB8">
      <w:pPr>
        <w:spacing w:before="120"/>
        <w:ind w:firstLine="709"/>
        <w:jc w:val="both"/>
        <w:rPr>
          <w:sz w:val="26"/>
          <w:szCs w:val="26"/>
        </w:rPr>
      </w:pPr>
      <w:r w:rsidRPr="00C44411">
        <w:rPr>
          <w:sz w:val="26"/>
          <w:szCs w:val="26"/>
        </w:rPr>
        <w:t xml:space="preserve">В сравнении с аналогичным периодом 2016 года количество учреждений библиотечной деятельности осталось неизменным. </w:t>
      </w:r>
    </w:p>
    <w:p w:rsidR="00641CB8" w:rsidRPr="00C44411" w:rsidRDefault="00641CB8" w:rsidP="00641CB8">
      <w:pPr>
        <w:tabs>
          <w:tab w:val="left" w:pos="993"/>
        </w:tabs>
        <w:ind w:firstLine="709"/>
        <w:jc w:val="both"/>
        <w:rPr>
          <w:sz w:val="26"/>
          <w:szCs w:val="26"/>
        </w:rPr>
      </w:pPr>
      <w:r w:rsidRPr="00C44411">
        <w:rPr>
          <w:sz w:val="26"/>
          <w:szCs w:val="26"/>
        </w:rPr>
        <w:t xml:space="preserve">Количество официально зарегистрированных пользователей и посещений увеличилось на 0,2% (+101 чел.) и 3,1% (+7 228 чел.) соответственно в связи с привлечением в библиотеку новых пользователей из числа приезжих студентов в летний период в рамках проекта «Покорители Севера», направленного на подготовку будущих специалистов для компании ЗФ ПАО «ГМК «Норильский никель», работы учреждения по популяризации книг через социальные сети (информация о новых поступлениях, проводимых мероприятиях), а также горожан, оставшихся в летний период по причине ремонтных работ взлетно-посадочной полосы аэропорта.  </w:t>
      </w:r>
    </w:p>
    <w:p w:rsidR="00641CB8" w:rsidRPr="00C44411" w:rsidRDefault="00641CB8" w:rsidP="00641CB8">
      <w:pPr>
        <w:tabs>
          <w:tab w:val="left" w:pos="993"/>
        </w:tabs>
        <w:ind w:firstLine="709"/>
        <w:jc w:val="both"/>
        <w:rPr>
          <w:sz w:val="26"/>
          <w:szCs w:val="26"/>
        </w:rPr>
      </w:pPr>
      <w:r>
        <w:rPr>
          <w:sz w:val="26"/>
          <w:szCs w:val="26"/>
        </w:rPr>
        <w:t>На официальном</w:t>
      </w:r>
      <w:r w:rsidRPr="00C44411">
        <w:rPr>
          <w:sz w:val="26"/>
          <w:szCs w:val="26"/>
        </w:rPr>
        <w:t xml:space="preserve"> сайт</w:t>
      </w:r>
      <w:r>
        <w:rPr>
          <w:sz w:val="26"/>
          <w:szCs w:val="26"/>
        </w:rPr>
        <w:t>е</w:t>
      </w:r>
      <w:r w:rsidRPr="00C44411">
        <w:rPr>
          <w:sz w:val="26"/>
          <w:szCs w:val="26"/>
        </w:rPr>
        <w:t xml:space="preserve"> Публичной библиотеки (</w:t>
      </w:r>
      <w:r w:rsidRPr="00C44411">
        <w:rPr>
          <w:sz w:val="26"/>
          <w:szCs w:val="26"/>
          <w:lang w:val="en-US"/>
        </w:rPr>
        <w:t>www</w:t>
      </w:r>
      <w:r w:rsidRPr="00C44411">
        <w:rPr>
          <w:sz w:val="26"/>
          <w:szCs w:val="26"/>
        </w:rPr>
        <w:t>.</w:t>
      </w:r>
      <w:r w:rsidRPr="00C44411">
        <w:rPr>
          <w:sz w:val="26"/>
          <w:szCs w:val="26"/>
          <w:lang w:val="en-US"/>
        </w:rPr>
        <w:t>mucbs</w:t>
      </w:r>
      <w:r w:rsidRPr="00C44411">
        <w:rPr>
          <w:sz w:val="26"/>
          <w:szCs w:val="26"/>
        </w:rPr>
        <w:t>.</w:t>
      </w:r>
      <w:r w:rsidRPr="00C44411">
        <w:rPr>
          <w:sz w:val="26"/>
          <w:szCs w:val="26"/>
          <w:lang w:val="en-US"/>
        </w:rPr>
        <w:t>ru</w:t>
      </w:r>
      <w:r w:rsidRPr="00C44411">
        <w:rPr>
          <w:color w:val="0000FF"/>
          <w:szCs w:val="26"/>
          <w:u w:val="single"/>
        </w:rPr>
        <w:t>)</w:t>
      </w:r>
      <w:r w:rsidRPr="00C44411">
        <w:rPr>
          <w:sz w:val="26"/>
          <w:szCs w:val="26"/>
        </w:rPr>
        <w:t>, размещающ</w:t>
      </w:r>
      <w:r>
        <w:rPr>
          <w:sz w:val="26"/>
          <w:szCs w:val="26"/>
        </w:rPr>
        <w:t>ем</w:t>
      </w:r>
      <w:r w:rsidRPr="00C44411">
        <w:rPr>
          <w:sz w:val="26"/>
          <w:szCs w:val="26"/>
        </w:rPr>
        <w:t xml:space="preserve"> коллекцию электронных, книжных и периодических изданий, </w:t>
      </w:r>
      <w:r>
        <w:rPr>
          <w:sz w:val="26"/>
          <w:szCs w:val="26"/>
        </w:rPr>
        <w:t>увеличился о</w:t>
      </w:r>
      <w:r w:rsidRPr="00C44411">
        <w:rPr>
          <w:sz w:val="26"/>
          <w:szCs w:val="26"/>
        </w:rPr>
        <w:t xml:space="preserve">бъем электронного каталога на 4,0% (6 461 изд.) за счет внесения библиографических записей на новые книги и ретроспективных записей (книги, ранее не отраженные в электронном каталоге). </w:t>
      </w:r>
    </w:p>
    <w:p w:rsidR="00641CB8" w:rsidRPr="00C44411" w:rsidRDefault="00641CB8" w:rsidP="00641CB8">
      <w:pPr>
        <w:tabs>
          <w:tab w:val="left" w:pos="993"/>
        </w:tabs>
        <w:ind w:firstLine="709"/>
        <w:jc w:val="both"/>
        <w:rPr>
          <w:sz w:val="26"/>
          <w:szCs w:val="26"/>
        </w:rPr>
      </w:pPr>
      <w:r w:rsidRPr="00C44411">
        <w:rPr>
          <w:sz w:val="26"/>
          <w:szCs w:val="26"/>
        </w:rPr>
        <w:t>Показатель по книговыдаче снизился на 57,0% (- 1 065 670 шт.) по причине изменения подхода к подсчету и требований курирующего библиотечное направление методического учреждения КГБУ «Государственная универсальная научная библиотека Красноярского края» по согласованию с министерством культуры Красноярского края.</w:t>
      </w:r>
    </w:p>
    <w:p w:rsidR="00641CB8" w:rsidRPr="00C44411" w:rsidRDefault="00641CB8" w:rsidP="00641CB8">
      <w:pPr>
        <w:tabs>
          <w:tab w:val="left" w:pos="993"/>
        </w:tabs>
        <w:ind w:firstLine="709"/>
        <w:jc w:val="both"/>
        <w:rPr>
          <w:sz w:val="26"/>
          <w:szCs w:val="26"/>
        </w:rPr>
      </w:pPr>
      <w:r w:rsidRPr="00C44411">
        <w:rPr>
          <w:rFonts w:eastAsia="Lucida Sans Unicode"/>
          <w:sz w:val="26"/>
          <w:szCs w:val="26"/>
        </w:rPr>
        <w:t>Б</w:t>
      </w:r>
      <w:r w:rsidRPr="00C44411">
        <w:rPr>
          <w:sz w:val="26"/>
          <w:szCs w:val="26"/>
        </w:rPr>
        <w:t xml:space="preserve">иблиотеками была организована работа с несовершеннолетними, проведены мероприятия, направленные на повышение книжной культуры и популяризации чтения среди молодежи. </w:t>
      </w:r>
    </w:p>
    <w:p w:rsidR="00641CB8" w:rsidRPr="00C44411" w:rsidRDefault="00641CB8" w:rsidP="00641CB8">
      <w:pPr>
        <w:tabs>
          <w:tab w:val="left" w:pos="993"/>
        </w:tabs>
        <w:ind w:firstLine="709"/>
        <w:jc w:val="both"/>
        <w:rPr>
          <w:sz w:val="26"/>
          <w:szCs w:val="26"/>
        </w:rPr>
      </w:pPr>
      <w:r w:rsidRPr="00C44411">
        <w:rPr>
          <w:sz w:val="26"/>
          <w:szCs w:val="26"/>
        </w:rPr>
        <w:t>Наиболее яркими и значимыми мероприятиями библиотечной направленности в отчетном периоде стали:</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Библионочь, посвященная Году экологии, в рамках общероссийской акции. Открытие акции прошло в формате яркого научного шоу, которое презентовали участники</w:t>
      </w:r>
      <w:r w:rsidRPr="00C44411">
        <w:rPr>
          <w:b/>
          <w:sz w:val="26"/>
          <w:szCs w:val="26"/>
        </w:rPr>
        <w:t xml:space="preserve"> </w:t>
      </w:r>
      <w:r w:rsidRPr="00C44411">
        <w:rPr>
          <w:sz w:val="26"/>
          <w:szCs w:val="26"/>
        </w:rPr>
        <w:t>интерактивного музея науки «Ньютон парк» из г.Красноярска. Приглашенные писатели Андрей Жвалевский, Евгения Пастернак и Андрей Геласимов провели творческие встречи с читателями;</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круглый стол «Портрет на фоне эпохи» к 100-летию А.И. Солженицына, на который были приглашены литераторы, историки, книгоиздатели, библиотекари и учащиеся старших классов школ города. Были поставлены и обсуждены серьезные вопросы: оценка личности Солженицына современниками, влияние политики на литературу, современная трактовка событий 30-40-х годов прошлого столетия;</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цикл мероприятий в рамках Недели детской и юношеской книги;</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благотворительный проект «Открытые сердца» (презентация проекта по реабилитации детей-инвалидов);</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летний читальный зал «Библиотека под зонтиком»;</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цикл мероприятий, посвященных Победе в Великой Отечественной войне;</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 xml:space="preserve">акции: «День чтения вслух «Читай со мной!» (World Read Aloud Day), «Книжка на ладошке», «Читаем детям о войне», «Библиотека на колесах» (акция по продвижению чтения в городском транспорте в преддверии Общероссийского дня библиотек); </w:t>
      </w:r>
    </w:p>
    <w:p w:rsidR="00641CB8" w:rsidRPr="00C44411" w:rsidRDefault="00641CB8" w:rsidP="00313C86">
      <w:pPr>
        <w:numPr>
          <w:ilvl w:val="0"/>
          <w:numId w:val="97"/>
        </w:numPr>
        <w:tabs>
          <w:tab w:val="left" w:pos="993"/>
        </w:tabs>
        <w:ind w:left="0" w:firstLine="709"/>
        <w:jc w:val="both"/>
        <w:rPr>
          <w:sz w:val="26"/>
          <w:szCs w:val="26"/>
        </w:rPr>
      </w:pPr>
      <w:r w:rsidRPr="00C44411">
        <w:rPr>
          <w:sz w:val="26"/>
          <w:szCs w:val="26"/>
        </w:rPr>
        <w:t>цикл мероприятий по профориентации, направленный на содействие профессиональному самоопределению подростков и молодежи, в рамках сотрудничества с КГКУ «Центр занятости населения города Норильска» по программе организации и развития волонтерского движения «Твои горизонты».</w:t>
      </w:r>
    </w:p>
    <w:p w:rsidR="00641CB8" w:rsidRPr="00C44411" w:rsidRDefault="00641CB8" w:rsidP="00641CB8">
      <w:pPr>
        <w:jc w:val="center"/>
        <w:rPr>
          <w:b/>
          <w:i/>
          <w:sz w:val="26"/>
          <w:szCs w:val="26"/>
          <w:u w:val="single"/>
        </w:rPr>
      </w:pPr>
    </w:p>
    <w:p w:rsidR="00641CB8" w:rsidRPr="00C44411" w:rsidRDefault="00641CB8" w:rsidP="00641CB8">
      <w:pPr>
        <w:spacing w:after="120"/>
        <w:jc w:val="center"/>
        <w:rPr>
          <w:b/>
          <w:i/>
          <w:sz w:val="26"/>
          <w:szCs w:val="26"/>
          <w:u w:val="single"/>
        </w:rPr>
      </w:pPr>
      <w:r w:rsidRPr="00C44411">
        <w:rPr>
          <w:b/>
          <w:i/>
          <w:sz w:val="26"/>
          <w:szCs w:val="26"/>
          <w:u w:val="single"/>
        </w:rPr>
        <w:t>Дополнительное образование детей</w:t>
      </w:r>
    </w:p>
    <w:p w:rsidR="00641CB8" w:rsidRPr="00C44411" w:rsidRDefault="00641CB8" w:rsidP="00641CB8">
      <w:pPr>
        <w:widowControl w:val="0"/>
        <w:tabs>
          <w:tab w:val="left" w:pos="1080"/>
        </w:tabs>
        <w:ind w:right="22" w:firstLine="709"/>
        <w:jc w:val="both"/>
        <w:rPr>
          <w:color w:val="000000"/>
          <w:sz w:val="26"/>
          <w:szCs w:val="26"/>
        </w:rPr>
      </w:pPr>
      <w:r w:rsidRPr="00C44411">
        <w:rPr>
          <w:sz w:val="26"/>
          <w:szCs w:val="26"/>
        </w:rPr>
        <w:t xml:space="preserve">В области дополнительного образования детей образовательную деятельность, как и в 2016 году, осуществляют 6 </w:t>
      </w:r>
      <w:r w:rsidRPr="00C44411">
        <w:rPr>
          <w:rFonts w:eastAsia="Calibri"/>
          <w:sz w:val="26"/>
          <w:szCs w:val="26"/>
        </w:rPr>
        <w:t>муниципальны</w:t>
      </w:r>
      <w:r w:rsidRPr="00C44411">
        <w:rPr>
          <w:sz w:val="26"/>
          <w:szCs w:val="26"/>
        </w:rPr>
        <w:t>х</w:t>
      </w:r>
      <w:r w:rsidRPr="00C44411">
        <w:rPr>
          <w:rFonts w:eastAsia="Calibri"/>
          <w:sz w:val="26"/>
          <w:szCs w:val="26"/>
        </w:rPr>
        <w:t xml:space="preserve"> </w:t>
      </w:r>
      <w:r w:rsidRPr="00C44411">
        <w:rPr>
          <w:rFonts w:eastAsia="Calibri"/>
          <w:bCs/>
          <w:sz w:val="26"/>
          <w:szCs w:val="26"/>
        </w:rPr>
        <w:t>бюджетны</w:t>
      </w:r>
      <w:r w:rsidRPr="00C44411">
        <w:rPr>
          <w:bCs/>
          <w:sz w:val="26"/>
          <w:szCs w:val="26"/>
        </w:rPr>
        <w:t xml:space="preserve">х </w:t>
      </w:r>
      <w:r w:rsidRPr="00C44411">
        <w:rPr>
          <w:rFonts w:eastAsia="Calibri"/>
          <w:sz w:val="26"/>
          <w:szCs w:val="26"/>
        </w:rPr>
        <w:t>учреждени</w:t>
      </w:r>
      <w:r w:rsidRPr="00C44411">
        <w:rPr>
          <w:sz w:val="26"/>
          <w:szCs w:val="26"/>
        </w:rPr>
        <w:t>й</w:t>
      </w:r>
      <w:r w:rsidRPr="00C44411">
        <w:rPr>
          <w:rFonts w:eastAsia="Calibri"/>
          <w:sz w:val="26"/>
          <w:szCs w:val="26"/>
        </w:rPr>
        <w:t xml:space="preserve"> дополнительного образования </w:t>
      </w:r>
      <w:r w:rsidRPr="00C44411">
        <w:rPr>
          <w:sz w:val="26"/>
          <w:szCs w:val="26"/>
        </w:rPr>
        <w:t>(4 школы искусств, 1 музыкальная школа, 1 художественная)</w:t>
      </w:r>
      <w:r w:rsidRPr="00C44411">
        <w:rPr>
          <w:rFonts w:eastAsia="Calibri"/>
          <w:sz w:val="26"/>
          <w:szCs w:val="26"/>
        </w:rPr>
        <w:t xml:space="preserve">. Общая численность обучающихся в данных учреждениях </w:t>
      </w:r>
      <w:r w:rsidRPr="00C44411">
        <w:rPr>
          <w:color w:val="000000"/>
          <w:sz w:val="26"/>
          <w:szCs w:val="26"/>
        </w:rPr>
        <w:t>составила 2 348 чел.</w:t>
      </w:r>
    </w:p>
    <w:p w:rsidR="00313C86" w:rsidRDefault="00313C86" w:rsidP="00641CB8">
      <w:pPr>
        <w:widowControl w:val="0"/>
        <w:tabs>
          <w:tab w:val="left" w:pos="1080"/>
        </w:tabs>
        <w:ind w:right="22" w:firstLine="567"/>
        <w:jc w:val="right"/>
        <w:rPr>
          <w:sz w:val="26"/>
          <w:szCs w:val="26"/>
          <w:highlight w:val="yellow"/>
        </w:rPr>
      </w:pPr>
    </w:p>
    <w:p w:rsidR="00641CB8" w:rsidRPr="00C44411" w:rsidRDefault="00641CB8" w:rsidP="00641CB8">
      <w:pPr>
        <w:widowControl w:val="0"/>
        <w:tabs>
          <w:tab w:val="left" w:pos="1080"/>
        </w:tabs>
        <w:ind w:right="22" w:firstLine="567"/>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8</w:t>
      </w:r>
    </w:p>
    <w:p w:rsidR="00641CB8" w:rsidRPr="00C44411" w:rsidRDefault="00641CB8" w:rsidP="00641CB8">
      <w:pPr>
        <w:widowControl w:val="0"/>
        <w:ind w:firstLine="567"/>
        <w:jc w:val="center"/>
        <w:rPr>
          <w:b/>
          <w:i/>
          <w:sz w:val="26"/>
          <w:szCs w:val="26"/>
        </w:rPr>
      </w:pPr>
      <w:r w:rsidRPr="00C44411">
        <w:rPr>
          <w:b/>
          <w:i/>
          <w:sz w:val="26"/>
          <w:szCs w:val="26"/>
        </w:rPr>
        <w:t xml:space="preserve">Основные показатели </w:t>
      </w:r>
    </w:p>
    <w:tbl>
      <w:tblPr>
        <w:tblpPr w:leftFromText="180" w:rightFromText="180" w:vertAnchor="text" w:horzAnchor="margin" w:tblpX="5" w:tblpY="182"/>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3215"/>
        <w:gridCol w:w="609"/>
        <w:gridCol w:w="914"/>
        <w:gridCol w:w="914"/>
        <w:gridCol w:w="762"/>
        <w:gridCol w:w="762"/>
        <w:gridCol w:w="1593"/>
      </w:tblGrid>
      <w:tr w:rsidR="00641CB8" w:rsidRPr="00C44411" w:rsidTr="00313C86">
        <w:trPr>
          <w:trHeight w:val="20"/>
          <w:tblHeader/>
        </w:trPr>
        <w:tc>
          <w:tcPr>
            <w:tcW w:w="537" w:type="dxa"/>
            <w:vMerge w:val="restart"/>
            <w:vAlign w:val="center"/>
          </w:tcPr>
          <w:p w:rsidR="00641CB8" w:rsidRPr="00C44411" w:rsidRDefault="00641CB8" w:rsidP="00641CB8">
            <w:pPr>
              <w:jc w:val="center"/>
              <w:rPr>
                <w:bCs/>
              </w:rPr>
            </w:pPr>
            <w:r w:rsidRPr="00C44411">
              <w:rPr>
                <w:bCs/>
              </w:rPr>
              <w:t>№</w:t>
            </w:r>
          </w:p>
        </w:tc>
        <w:tc>
          <w:tcPr>
            <w:tcW w:w="3215" w:type="dxa"/>
            <w:vMerge w:val="restart"/>
            <w:shd w:val="clear" w:color="auto" w:fill="auto"/>
            <w:vAlign w:val="center"/>
          </w:tcPr>
          <w:p w:rsidR="00641CB8" w:rsidRPr="00C44411" w:rsidRDefault="00641CB8" w:rsidP="00641CB8">
            <w:pPr>
              <w:jc w:val="center"/>
              <w:rPr>
                <w:bCs/>
              </w:rPr>
            </w:pPr>
            <w:r w:rsidRPr="00C44411">
              <w:rPr>
                <w:bCs/>
              </w:rPr>
              <w:t>Наименование показателя</w:t>
            </w:r>
          </w:p>
        </w:tc>
        <w:tc>
          <w:tcPr>
            <w:tcW w:w="609" w:type="dxa"/>
            <w:vMerge w:val="restart"/>
            <w:shd w:val="clear" w:color="auto" w:fill="auto"/>
            <w:vAlign w:val="center"/>
          </w:tcPr>
          <w:p w:rsidR="00641CB8" w:rsidRPr="00C44411" w:rsidRDefault="00641CB8" w:rsidP="00641CB8">
            <w:pPr>
              <w:jc w:val="center"/>
            </w:pPr>
            <w:r w:rsidRPr="00C44411">
              <w:t>Ед. изм.</w:t>
            </w:r>
          </w:p>
        </w:tc>
        <w:tc>
          <w:tcPr>
            <w:tcW w:w="1828" w:type="dxa"/>
            <w:gridSpan w:val="2"/>
            <w:vAlign w:val="center"/>
          </w:tcPr>
          <w:p w:rsidR="00641CB8" w:rsidRPr="00C44411" w:rsidRDefault="00641CB8" w:rsidP="00641CB8">
            <w:pPr>
              <w:jc w:val="center"/>
            </w:pPr>
            <w:r w:rsidRPr="00C44411">
              <w:rPr>
                <w:lang w:val="en-US"/>
              </w:rPr>
              <w:t xml:space="preserve">I </w:t>
            </w:r>
            <w:r w:rsidRPr="00C44411">
              <w:t>полугодие</w:t>
            </w:r>
          </w:p>
        </w:tc>
        <w:tc>
          <w:tcPr>
            <w:tcW w:w="1524" w:type="dxa"/>
            <w:gridSpan w:val="2"/>
            <w:shd w:val="clear" w:color="auto" w:fill="auto"/>
            <w:vAlign w:val="center"/>
          </w:tcPr>
          <w:p w:rsidR="00641CB8" w:rsidRPr="00C44411" w:rsidRDefault="00641CB8" w:rsidP="00641CB8">
            <w:pPr>
              <w:jc w:val="center"/>
            </w:pPr>
            <w:r w:rsidRPr="00C44411">
              <w:t>Отклонение</w:t>
            </w:r>
          </w:p>
        </w:tc>
        <w:tc>
          <w:tcPr>
            <w:tcW w:w="1593" w:type="dxa"/>
            <w:vMerge w:val="restart"/>
            <w:vAlign w:val="center"/>
          </w:tcPr>
          <w:p w:rsidR="00641CB8" w:rsidRPr="00C44411" w:rsidRDefault="00641CB8" w:rsidP="00641CB8">
            <w:pPr>
              <w:jc w:val="center"/>
            </w:pPr>
            <w:r w:rsidRPr="00C44411">
              <w:t>Удельный вес в структуре занимаю-щихся, %</w:t>
            </w:r>
          </w:p>
        </w:tc>
      </w:tr>
      <w:tr w:rsidR="00641CB8" w:rsidRPr="00C44411" w:rsidTr="00313C86">
        <w:trPr>
          <w:trHeight w:val="20"/>
          <w:tblHeader/>
        </w:trPr>
        <w:tc>
          <w:tcPr>
            <w:tcW w:w="537" w:type="dxa"/>
            <w:vMerge/>
            <w:vAlign w:val="center"/>
          </w:tcPr>
          <w:p w:rsidR="00641CB8" w:rsidRPr="00C44411" w:rsidRDefault="00641CB8" w:rsidP="00641CB8">
            <w:pPr>
              <w:jc w:val="center"/>
            </w:pPr>
          </w:p>
        </w:tc>
        <w:tc>
          <w:tcPr>
            <w:tcW w:w="3215" w:type="dxa"/>
            <w:vMerge/>
            <w:shd w:val="clear" w:color="auto" w:fill="auto"/>
            <w:vAlign w:val="center"/>
          </w:tcPr>
          <w:p w:rsidR="00641CB8" w:rsidRPr="00C44411" w:rsidRDefault="00641CB8" w:rsidP="00641CB8">
            <w:pPr>
              <w:ind w:left="35" w:right="142"/>
              <w:jc w:val="both"/>
            </w:pPr>
          </w:p>
        </w:tc>
        <w:tc>
          <w:tcPr>
            <w:tcW w:w="609" w:type="dxa"/>
            <w:vMerge/>
            <w:shd w:val="clear" w:color="auto" w:fill="auto"/>
            <w:vAlign w:val="center"/>
          </w:tcPr>
          <w:p w:rsidR="00641CB8" w:rsidRPr="00C44411" w:rsidRDefault="00641CB8" w:rsidP="00641CB8">
            <w:pPr>
              <w:jc w:val="center"/>
            </w:pPr>
          </w:p>
        </w:tc>
        <w:tc>
          <w:tcPr>
            <w:tcW w:w="914" w:type="dxa"/>
            <w:vAlign w:val="center"/>
          </w:tcPr>
          <w:p w:rsidR="00641CB8" w:rsidRPr="00C44411" w:rsidRDefault="00641CB8" w:rsidP="00641CB8">
            <w:pPr>
              <w:jc w:val="center"/>
            </w:pPr>
            <w:r w:rsidRPr="00C44411">
              <w:t>2016</w:t>
            </w:r>
          </w:p>
        </w:tc>
        <w:tc>
          <w:tcPr>
            <w:tcW w:w="914" w:type="dxa"/>
            <w:shd w:val="clear" w:color="auto" w:fill="auto"/>
            <w:noWrap/>
            <w:vAlign w:val="center"/>
          </w:tcPr>
          <w:p w:rsidR="00641CB8" w:rsidRPr="00C44411" w:rsidRDefault="00641CB8" w:rsidP="00641CB8">
            <w:pPr>
              <w:jc w:val="center"/>
            </w:pPr>
            <w:r w:rsidRPr="00C44411">
              <w:t>2017</w:t>
            </w:r>
          </w:p>
        </w:tc>
        <w:tc>
          <w:tcPr>
            <w:tcW w:w="762" w:type="dxa"/>
            <w:shd w:val="clear" w:color="auto" w:fill="auto"/>
            <w:vAlign w:val="center"/>
          </w:tcPr>
          <w:p w:rsidR="00641CB8" w:rsidRPr="00C44411" w:rsidRDefault="00641CB8" w:rsidP="00641CB8">
            <w:pPr>
              <w:jc w:val="center"/>
            </w:pPr>
            <w:r w:rsidRPr="00C44411">
              <w:t>+/-</w:t>
            </w:r>
          </w:p>
        </w:tc>
        <w:tc>
          <w:tcPr>
            <w:tcW w:w="762" w:type="dxa"/>
            <w:shd w:val="clear" w:color="auto" w:fill="auto"/>
            <w:noWrap/>
            <w:vAlign w:val="center"/>
          </w:tcPr>
          <w:p w:rsidR="00641CB8" w:rsidRPr="00C44411" w:rsidRDefault="00641CB8" w:rsidP="00641CB8">
            <w:pPr>
              <w:jc w:val="center"/>
            </w:pPr>
            <w:r w:rsidRPr="00C44411">
              <w:t>%</w:t>
            </w:r>
          </w:p>
        </w:tc>
        <w:tc>
          <w:tcPr>
            <w:tcW w:w="1593" w:type="dxa"/>
            <w:vMerge/>
            <w:vAlign w:val="center"/>
          </w:tcPr>
          <w:p w:rsidR="00641CB8" w:rsidRPr="00C44411" w:rsidRDefault="00641CB8" w:rsidP="00641CB8">
            <w:pPr>
              <w:jc w:val="center"/>
              <w:rPr>
                <w:color w:val="000000"/>
              </w:rPr>
            </w:pPr>
          </w:p>
        </w:tc>
      </w:tr>
      <w:tr w:rsidR="00641CB8" w:rsidRPr="00C44411" w:rsidTr="00313C86">
        <w:trPr>
          <w:trHeight w:val="20"/>
        </w:trPr>
        <w:tc>
          <w:tcPr>
            <w:tcW w:w="537" w:type="dxa"/>
            <w:vAlign w:val="center"/>
          </w:tcPr>
          <w:p w:rsidR="00641CB8" w:rsidRPr="00C44411" w:rsidRDefault="00641CB8" w:rsidP="00641CB8">
            <w:pPr>
              <w:jc w:val="center"/>
            </w:pPr>
            <w:r w:rsidRPr="00C44411">
              <w:t>1</w:t>
            </w:r>
          </w:p>
        </w:tc>
        <w:tc>
          <w:tcPr>
            <w:tcW w:w="3215" w:type="dxa"/>
            <w:shd w:val="clear" w:color="auto" w:fill="auto"/>
            <w:vAlign w:val="center"/>
          </w:tcPr>
          <w:p w:rsidR="00641CB8" w:rsidRPr="00C44411" w:rsidRDefault="00641CB8" w:rsidP="00641CB8">
            <w:pPr>
              <w:ind w:left="35" w:right="142"/>
              <w:jc w:val="both"/>
            </w:pPr>
            <w:r w:rsidRPr="00C44411">
              <w:t>Количество образовательных учреждений</w:t>
            </w:r>
          </w:p>
        </w:tc>
        <w:tc>
          <w:tcPr>
            <w:tcW w:w="609" w:type="dxa"/>
            <w:shd w:val="clear" w:color="auto" w:fill="auto"/>
            <w:vAlign w:val="center"/>
          </w:tcPr>
          <w:p w:rsidR="00641CB8" w:rsidRPr="00C44411" w:rsidRDefault="00641CB8" w:rsidP="00641CB8">
            <w:pPr>
              <w:jc w:val="center"/>
            </w:pPr>
            <w:r w:rsidRPr="00C44411">
              <w:t>ед.</w:t>
            </w:r>
          </w:p>
        </w:tc>
        <w:tc>
          <w:tcPr>
            <w:tcW w:w="914" w:type="dxa"/>
            <w:vAlign w:val="center"/>
          </w:tcPr>
          <w:p w:rsidR="00641CB8" w:rsidRPr="00C44411" w:rsidRDefault="00641CB8" w:rsidP="00641CB8">
            <w:pPr>
              <w:jc w:val="center"/>
            </w:pPr>
            <w:r w:rsidRPr="00C44411">
              <w:t>6</w:t>
            </w:r>
          </w:p>
        </w:tc>
        <w:tc>
          <w:tcPr>
            <w:tcW w:w="914" w:type="dxa"/>
            <w:shd w:val="clear" w:color="auto" w:fill="auto"/>
            <w:noWrap/>
            <w:vAlign w:val="center"/>
          </w:tcPr>
          <w:p w:rsidR="00641CB8" w:rsidRPr="00C44411" w:rsidRDefault="00641CB8" w:rsidP="00641CB8">
            <w:pPr>
              <w:jc w:val="center"/>
            </w:pPr>
            <w:r w:rsidRPr="00C44411">
              <w:t>6</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100,0</w:t>
            </w:r>
          </w:p>
        </w:tc>
        <w:tc>
          <w:tcPr>
            <w:tcW w:w="1593" w:type="dxa"/>
            <w:vAlign w:val="center"/>
          </w:tcPr>
          <w:p w:rsidR="00641CB8" w:rsidRPr="00C44411" w:rsidRDefault="00641CB8" w:rsidP="00641CB8">
            <w:pPr>
              <w:jc w:val="center"/>
              <w:rPr>
                <w:color w:val="000000"/>
              </w:rPr>
            </w:pPr>
            <w:r w:rsidRPr="00C44411">
              <w:rPr>
                <w:color w:val="000000"/>
              </w:rPr>
              <w:t>100,0</w:t>
            </w:r>
          </w:p>
        </w:tc>
      </w:tr>
      <w:tr w:rsidR="00641CB8" w:rsidRPr="00C44411" w:rsidTr="00313C86">
        <w:trPr>
          <w:trHeight w:val="20"/>
        </w:trPr>
        <w:tc>
          <w:tcPr>
            <w:tcW w:w="537" w:type="dxa"/>
            <w:vAlign w:val="center"/>
          </w:tcPr>
          <w:p w:rsidR="00641CB8" w:rsidRPr="00C44411" w:rsidRDefault="00641CB8" w:rsidP="00641CB8">
            <w:pPr>
              <w:jc w:val="center"/>
            </w:pPr>
            <w:r w:rsidRPr="00C44411">
              <w:t>2</w:t>
            </w:r>
          </w:p>
        </w:tc>
        <w:tc>
          <w:tcPr>
            <w:tcW w:w="3215" w:type="dxa"/>
            <w:shd w:val="clear" w:color="auto" w:fill="auto"/>
            <w:vAlign w:val="center"/>
          </w:tcPr>
          <w:p w:rsidR="00641CB8" w:rsidRPr="00C44411" w:rsidRDefault="00641CB8" w:rsidP="00641CB8">
            <w:pPr>
              <w:ind w:left="35" w:right="142"/>
              <w:jc w:val="both"/>
            </w:pPr>
            <w:r w:rsidRPr="00C44411">
              <w:t>Количество учащихся по учреждениям, в т.ч.:</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2 345</w:t>
            </w:r>
          </w:p>
        </w:tc>
        <w:tc>
          <w:tcPr>
            <w:tcW w:w="914" w:type="dxa"/>
            <w:shd w:val="clear" w:color="auto" w:fill="auto"/>
            <w:noWrap/>
            <w:vAlign w:val="center"/>
          </w:tcPr>
          <w:p w:rsidR="00641CB8" w:rsidRPr="00C44411" w:rsidRDefault="00641CB8" w:rsidP="00641CB8">
            <w:pPr>
              <w:jc w:val="center"/>
            </w:pPr>
            <w:r w:rsidRPr="00C44411">
              <w:t>2 348</w:t>
            </w:r>
          </w:p>
        </w:tc>
        <w:tc>
          <w:tcPr>
            <w:tcW w:w="762" w:type="dxa"/>
            <w:shd w:val="clear" w:color="auto" w:fill="auto"/>
            <w:vAlign w:val="center"/>
          </w:tcPr>
          <w:p w:rsidR="00641CB8" w:rsidRPr="00C44411" w:rsidRDefault="00641CB8" w:rsidP="00641CB8">
            <w:pPr>
              <w:jc w:val="center"/>
              <w:rPr>
                <w:color w:val="000000"/>
              </w:rPr>
            </w:pPr>
            <w:r w:rsidRPr="00C44411">
              <w:rPr>
                <w:color w:val="000000"/>
              </w:rPr>
              <w:t>3</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100,1</w:t>
            </w:r>
          </w:p>
        </w:tc>
        <w:tc>
          <w:tcPr>
            <w:tcW w:w="1593" w:type="dxa"/>
            <w:vAlign w:val="center"/>
          </w:tcPr>
          <w:p w:rsidR="00641CB8" w:rsidRPr="00C44411" w:rsidRDefault="00641CB8" w:rsidP="00641CB8">
            <w:pPr>
              <w:jc w:val="center"/>
              <w:rPr>
                <w:color w:val="000000"/>
              </w:rPr>
            </w:pPr>
            <w:r w:rsidRPr="00C44411">
              <w:rPr>
                <w:color w:val="000000"/>
              </w:rPr>
              <w:t>100,0</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НДШИ</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476</w:t>
            </w:r>
          </w:p>
        </w:tc>
        <w:tc>
          <w:tcPr>
            <w:tcW w:w="914" w:type="dxa"/>
            <w:shd w:val="clear" w:color="auto" w:fill="auto"/>
            <w:noWrap/>
            <w:vAlign w:val="center"/>
          </w:tcPr>
          <w:p w:rsidR="00641CB8" w:rsidRPr="00C44411" w:rsidRDefault="00641CB8" w:rsidP="00641CB8">
            <w:pPr>
              <w:jc w:val="center"/>
            </w:pPr>
            <w:r w:rsidRPr="00C44411">
              <w:t>478</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100,4</w:t>
            </w:r>
          </w:p>
        </w:tc>
        <w:tc>
          <w:tcPr>
            <w:tcW w:w="1593" w:type="dxa"/>
            <w:vAlign w:val="center"/>
          </w:tcPr>
          <w:p w:rsidR="00641CB8" w:rsidRPr="00C44411" w:rsidRDefault="00641CB8" w:rsidP="00641CB8">
            <w:pPr>
              <w:jc w:val="center"/>
              <w:rPr>
                <w:color w:val="000000"/>
              </w:rPr>
            </w:pPr>
            <w:r w:rsidRPr="00C44411">
              <w:rPr>
                <w:color w:val="000000"/>
              </w:rPr>
              <w:t>20,4</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КДШИ</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429</w:t>
            </w:r>
          </w:p>
        </w:tc>
        <w:tc>
          <w:tcPr>
            <w:tcW w:w="914" w:type="dxa"/>
            <w:shd w:val="clear" w:color="auto" w:fill="auto"/>
            <w:noWrap/>
            <w:vAlign w:val="center"/>
          </w:tcPr>
          <w:p w:rsidR="00641CB8" w:rsidRPr="00C44411" w:rsidRDefault="00641CB8" w:rsidP="00641CB8">
            <w:pPr>
              <w:jc w:val="center"/>
            </w:pPr>
            <w:r w:rsidRPr="00C44411">
              <w:t>429</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100,0</w:t>
            </w:r>
          </w:p>
        </w:tc>
        <w:tc>
          <w:tcPr>
            <w:tcW w:w="1593" w:type="dxa"/>
            <w:vAlign w:val="center"/>
          </w:tcPr>
          <w:p w:rsidR="00641CB8" w:rsidRPr="00C44411" w:rsidRDefault="00641CB8" w:rsidP="00641CB8">
            <w:pPr>
              <w:jc w:val="center"/>
              <w:rPr>
                <w:color w:val="000000"/>
              </w:rPr>
            </w:pPr>
            <w:r w:rsidRPr="00C44411">
              <w:rPr>
                <w:color w:val="000000"/>
              </w:rPr>
              <w:t>18,3</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ТДШИ</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686</w:t>
            </w:r>
          </w:p>
        </w:tc>
        <w:tc>
          <w:tcPr>
            <w:tcW w:w="914" w:type="dxa"/>
            <w:shd w:val="clear" w:color="auto" w:fill="auto"/>
            <w:noWrap/>
            <w:vAlign w:val="center"/>
          </w:tcPr>
          <w:p w:rsidR="00641CB8" w:rsidRPr="00C44411" w:rsidRDefault="00641CB8" w:rsidP="00641CB8">
            <w:pPr>
              <w:jc w:val="center"/>
            </w:pPr>
            <w:r w:rsidRPr="00C44411">
              <w:t>686</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100,0</w:t>
            </w:r>
          </w:p>
        </w:tc>
        <w:tc>
          <w:tcPr>
            <w:tcW w:w="1593" w:type="dxa"/>
            <w:vAlign w:val="center"/>
          </w:tcPr>
          <w:p w:rsidR="00641CB8" w:rsidRPr="00C44411" w:rsidRDefault="00641CB8" w:rsidP="00641CB8">
            <w:pPr>
              <w:jc w:val="center"/>
              <w:rPr>
                <w:color w:val="000000"/>
              </w:rPr>
            </w:pPr>
            <w:r w:rsidRPr="00C44411">
              <w:rPr>
                <w:color w:val="000000"/>
              </w:rPr>
              <w:t>29,2</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ОДШИ</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212</w:t>
            </w:r>
          </w:p>
        </w:tc>
        <w:tc>
          <w:tcPr>
            <w:tcW w:w="914" w:type="dxa"/>
            <w:shd w:val="clear" w:color="auto" w:fill="auto"/>
            <w:noWrap/>
            <w:vAlign w:val="center"/>
          </w:tcPr>
          <w:p w:rsidR="00641CB8" w:rsidRPr="00C44411" w:rsidRDefault="00641CB8" w:rsidP="00641CB8">
            <w:pPr>
              <w:jc w:val="center"/>
            </w:pPr>
            <w:r w:rsidRPr="00C44411">
              <w:t>220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8</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103,8</w:t>
            </w:r>
          </w:p>
        </w:tc>
        <w:tc>
          <w:tcPr>
            <w:tcW w:w="1593" w:type="dxa"/>
            <w:vAlign w:val="center"/>
          </w:tcPr>
          <w:p w:rsidR="00641CB8" w:rsidRPr="00C44411" w:rsidRDefault="00641CB8" w:rsidP="00641CB8">
            <w:pPr>
              <w:jc w:val="center"/>
              <w:rPr>
                <w:color w:val="000000"/>
              </w:rPr>
            </w:pPr>
            <w:r w:rsidRPr="00C44411">
              <w:rPr>
                <w:color w:val="000000"/>
              </w:rPr>
              <w:t>9,4</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НДХШ</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252</w:t>
            </w:r>
          </w:p>
        </w:tc>
        <w:tc>
          <w:tcPr>
            <w:tcW w:w="914" w:type="dxa"/>
            <w:shd w:val="clear" w:color="auto" w:fill="auto"/>
            <w:noWrap/>
            <w:vAlign w:val="center"/>
          </w:tcPr>
          <w:p w:rsidR="00641CB8" w:rsidRPr="00C44411" w:rsidRDefault="00641CB8" w:rsidP="00641CB8">
            <w:pPr>
              <w:jc w:val="center"/>
            </w:pPr>
            <w:r w:rsidRPr="00C44411">
              <w:t>252</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100,0</w:t>
            </w:r>
          </w:p>
        </w:tc>
        <w:tc>
          <w:tcPr>
            <w:tcW w:w="1593" w:type="dxa"/>
            <w:vAlign w:val="center"/>
          </w:tcPr>
          <w:p w:rsidR="00641CB8" w:rsidRPr="00C44411" w:rsidRDefault="00641CB8" w:rsidP="00641CB8">
            <w:pPr>
              <w:jc w:val="center"/>
              <w:rPr>
                <w:color w:val="000000"/>
              </w:rPr>
            </w:pPr>
            <w:r w:rsidRPr="00C44411">
              <w:rPr>
                <w:color w:val="000000"/>
              </w:rPr>
              <w:t>10,7</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ight="142"/>
              <w:jc w:val="both"/>
            </w:pPr>
            <w:r w:rsidRPr="00C44411">
              <w:t>НДМШ</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290</w:t>
            </w:r>
          </w:p>
        </w:tc>
        <w:tc>
          <w:tcPr>
            <w:tcW w:w="914" w:type="dxa"/>
            <w:shd w:val="clear" w:color="auto" w:fill="auto"/>
            <w:noWrap/>
            <w:vAlign w:val="center"/>
          </w:tcPr>
          <w:p w:rsidR="00641CB8" w:rsidRPr="00C44411" w:rsidRDefault="00641CB8" w:rsidP="00641CB8">
            <w:pPr>
              <w:jc w:val="center"/>
            </w:pPr>
            <w:r w:rsidRPr="00C44411">
              <w:t>283</w:t>
            </w:r>
          </w:p>
        </w:tc>
        <w:tc>
          <w:tcPr>
            <w:tcW w:w="762" w:type="dxa"/>
            <w:shd w:val="clear" w:color="auto" w:fill="auto"/>
            <w:vAlign w:val="center"/>
          </w:tcPr>
          <w:p w:rsidR="00641CB8" w:rsidRPr="00C44411" w:rsidRDefault="00641CB8" w:rsidP="00641CB8">
            <w:pPr>
              <w:jc w:val="center"/>
              <w:rPr>
                <w:color w:val="000000"/>
              </w:rPr>
            </w:pPr>
            <w:r w:rsidRPr="00C44411">
              <w:rPr>
                <w:color w:val="000000"/>
              </w:rPr>
              <w:t>-7</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97,6</w:t>
            </w:r>
          </w:p>
        </w:tc>
        <w:tc>
          <w:tcPr>
            <w:tcW w:w="1593" w:type="dxa"/>
            <w:vAlign w:val="center"/>
          </w:tcPr>
          <w:p w:rsidR="00641CB8" w:rsidRPr="00C44411" w:rsidRDefault="00641CB8" w:rsidP="00641CB8">
            <w:pPr>
              <w:jc w:val="center"/>
              <w:rPr>
                <w:color w:val="000000"/>
              </w:rPr>
            </w:pPr>
            <w:r w:rsidRPr="00C44411">
              <w:rPr>
                <w:color w:val="000000"/>
              </w:rPr>
              <w:t>12,0</w:t>
            </w:r>
          </w:p>
        </w:tc>
      </w:tr>
      <w:tr w:rsidR="00641CB8" w:rsidRPr="00C44411" w:rsidTr="00313C86">
        <w:trPr>
          <w:trHeight w:val="20"/>
        </w:trPr>
        <w:tc>
          <w:tcPr>
            <w:tcW w:w="537" w:type="dxa"/>
            <w:vAlign w:val="center"/>
          </w:tcPr>
          <w:p w:rsidR="00641CB8" w:rsidRPr="00C44411" w:rsidRDefault="00641CB8" w:rsidP="00641CB8">
            <w:pPr>
              <w:jc w:val="center"/>
            </w:pPr>
            <w:r w:rsidRPr="00C44411">
              <w:t>2.1</w:t>
            </w:r>
          </w:p>
        </w:tc>
        <w:tc>
          <w:tcPr>
            <w:tcW w:w="3215" w:type="dxa"/>
            <w:shd w:val="clear" w:color="auto" w:fill="auto"/>
            <w:vAlign w:val="center"/>
          </w:tcPr>
          <w:p w:rsidR="00641CB8" w:rsidRPr="00C44411" w:rsidRDefault="00641CB8" w:rsidP="00641CB8">
            <w:pPr>
              <w:ind w:left="35" w:right="142"/>
              <w:jc w:val="both"/>
            </w:pPr>
            <w:r w:rsidRPr="00C44411">
              <w:t>на платной основе по учреждениям</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0</w:t>
            </w:r>
          </w:p>
        </w:tc>
        <w:tc>
          <w:tcPr>
            <w:tcW w:w="914" w:type="dxa"/>
            <w:shd w:val="clear" w:color="auto" w:fill="auto"/>
            <w:noWrap/>
            <w:vAlign w:val="center"/>
          </w:tcPr>
          <w:p w:rsidR="00641CB8" w:rsidRPr="00C44411" w:rsidRDefault="00641CB8" w:rsidP="00641CB8">
            <w:pPr>
              <w:jc w:val="center"/>
            </w:pPr>
            <w:r w:rsidRPr="00C44411">
              <w:t>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w:t>
            </w:r>
          </w:p>
        </w:tc>
        <w:tc>
          <w:tcPr>
            <w:tcW w:w="1593" w:type="dxa"/>
            <w:vAlign w:val="center"/>
          </w:tcPr>
          <w:p w:rsidR="00641CB8" w:rsidRPr="00C44411" w:rsidRDefault="00641CB8" w:rsidP="00641CB8">
            <w:pPr>
              <w:jc w:val="center"/>
              <w:rPr>
                <w:color w:val="000000"/>
              </w:rPr>
            </w:pPr>
            <w:r w:rsidRPr="00C44411">
              <w:rPr>
                <w:color w:val="000000"/>
              </w:rPr>
              <w:t>-</w:t>
            </w:r>
          </w:p>
        </w:tc>
      </w:tr>
      <w:tr w:rsidR="00641CB8" w:rsidRPr="00C44411" w:rsidTr="00313C86">
        <w:trPr>
          <w:trHeight w:val="20"/>
        </w:trPr>
        <w:tc>
          <w:tcPr>
            <w:tcW w:w="537" w:type="dxa"/>
            <w:vAlign w:val="center"/>
          </w:tcPr>
          <w:p w:rsidR="00641CB8" w:rsidRPr="00C44411" w:rsidRDefault="00641CB8" w:rsidP="00641CB8">
            <w:pPr>
              <w:jc w:val="center"/>
            </w:pPr>
            <w:r w:rsidRPr="00C44411">
              <w:t>3</w:t>
            </w:r>
          </w:p>
        </w:tc>
        <w:tc>
          <w:tcPr>
            <w:tcW w:w="3215" w:type="dxa"/>
            <w:shd w:val="clear" w:color="auto" w:fill="auto"/>
            <w:vAlign w:val="center"/>
          </w:tcPr>
          <w:p w:rsidR="00641CB8" w:rsidRPr="00C44411" w:rsidRDefault="00641CB8" w:rsidP="00641CB8">
            <w:pPr>
              <w:ind w:left="35" w:right="142"/>
              <w:jc w:val="both"/>
            </w:pPr>
            <w:r w:rsidRPr="00C44411">
              <w:t>Количество учащихся по отделениям, в т.ч.:</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2 345</w:t>
            </w:r>
          </w:p>
        </w:tc>
        <w:tc>
          <w:tcPr>
            <w:tcW w:w="914" w:type="dxa"/>
            <w:shd w:val="clear" w:color="auto" w:fill="auto"/>
            <w:noWrap/>
            <w:vAlign w:val="center"/>
          </w:tcPr>
          <w:p w:rsidR="00641CB8" w:rsidRPr="00C44411" w:rsidRDefault="00641CB8" w:rsidP="00641CB8">
            <w:pPr>
              <w:jc w:val="center"/>
            </w:pPr>
            <w:r w:rsidRPr="00C44411">
              <w:t>2 348</w:t>
            </w:r>
          </w:p>
        </w:tc>
        <w:tc>
          <w:tcPr>
            <w:tcW w:w="762" w:type="dxa"/>
            <w:shd w:val="clear" w:color="auto" w:fill="auto"/>
            <w:vAlign w:val="center"/>
          </w:tcPr>
          <w:p w:rsidR="00641CB8" w:rsidRPr="00C44411" w:rsidRDefault="00641CB8" w:rsidP="00641CB8">
            <w:pPr>
              <w:jc w:val="center"/>
              <w:rPr>
                <w:color w:val="000000"/>
              </w:rPr>
            </w:pPr>
            <w:r w:rsidRPr="00C44411">
              <w:rPr>
                <w:color w:val="000000"/>
              </w:rPr>
              <w:t>3</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100,1</w:t>
            </w:r>
          </w:p>
        </w:tc>
        <w:tc>
          <w:tcPr>
            <w:tcW w:w="1593" w:type="dxa"/>
            <w:vAlign w:val="center"/>
          </w:tcPr>
          <w:p w:rsidR="00641CB8" w:rsidRPr="00C44411" w:rsidRDefault="00641CB8" w:rsidP="00641CB8">
            <w:pPr>
              <w:jc w:val="center"/>
              <w:rPr>
                <w:color w:val="000000"/>
              </w:rPr>
            </w:pPr>
            <w:r w:rsidRPr="00C44411">
              <w:rPr>
                <w:color w:val="000000"/>
              </w:rPr>
              <w:t>100,0</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Фортепиано</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313</w:t>
            </w:r>
          </w:p>
        </w:tc>
        <w:tc>
          <w:tcPr>
            <w:tcW w:w="914" w:type="dxa"/>
            <w:shd w:val="clear" w:color="auto" w:fill="auto"/>
            <w:noWrap/>
            <w:vAlign w:val="center"/>
          </w:tcPr>
          <w:p w:rsidR="00641CB8" w:rsidRPr="00C44411" w:rsidRDefault="00641CB8" w:rsidP="00641CB8">
            <w:pPr>
              <w:jc w:val="center"/>
            </w:pPr>
            <w:r w:rsidRPr="00C44411">
              <w:t>288</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-25</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92,0</w:t>
            </w:r>
          </w:p>
        </w:tc>
        <w:tc>
          <w:tcPr>
            <w:tcW w:w="1593" w:type="dxa"/>
            <w:vAlign w:val="center"/>
          </w:tcPr>
          <w:p w:rsidR="00641CB8" w:rsidRPr="00C44411" w:rsidRDefault="00641CB8" w:rsidP="00641CB8">
            <w:pPr>
              <w:jc w:val="center"/>
              <w:rPr>
                <w:color w:val="000000"/>
              </w:rPr>
            </w:pPr>
            <w:r w:rsidRPr="00C44411">
              <w:rPr>
                <w:color w:val="000000"/>
              </w:rPr>
              <w:t>12,3</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Струнно-смычковые инструменты</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225</w:t>
            </w:r>
          </w:p>
        </w:tc>
        <w:tc>
          <w:tcPr>
            <w:tcW w:w="914" w:type="dxa"/>
            <w:shd w:val="clear" w:color="auto" w:fill="auto"/>
            <w:noWrap/>
            <w:vAlign w:val="center"/>
          </w:tcPr>
          <w:p w:rsidR="00641CB8" w:rsidRPr="00C44411" w:rsidRDefault="00641CB8" w:rsidP="00641CB8">
            <w:pPr>
              <w:jc w:val="center"/>
            </w:pPr>
            <w:r w:rsidRPr="00C44411">
              <w:t>217</w:t>
            </w:r>
          </w:p>
        </w:tc>
        <w:tc>
          <w:tcPr>
            <w:tcW w:w="762" w:type="dxa"/>
            <w:shd w:val="clear" w:color="auto" w:fill="auto"/>
            <w:vAlign w:val="center"/>
          </w:tcPr>
          <w:p w:rsidR="00641CB8" w:rsidRPr="00C44411" w:rsidRDefault="00641CB8" w:rsidP="00641CB8">
            <w:pPr>
              <w:jc w:val="center"/>
              <w:rPr>
                <w:color w:val="000000"/>
              </w:rPr>
            </w:pPr>
            <w:r w:rsidRPr="00C44411">
              <w:rPr>
                <w:color w:val="000000"/>
              </w:rPr>
              <w:t>-8</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96,4</w:t>
            </w:r>
          </w:p>
        </w:tc>
        <w:tc>
          <w:tcPr>
            <w:tcW w:w="1593" w:type="dxa"/>
            <w:vAlign w:val="center"/>
          </w:tcPr>
          <w:p w:rsidR="00641CB8" w:rsidRPr="00C44411" w:rsidRDefault="00641CB8" w:rsidP="00641CB8">
            <w:pPr>
              <w:jc w:val="center"/>
              <w:rPr>
                <w:color w:val="000000"/>
              </w:rPr>
            </w:pPr>
            <w:r w:rsidRPr="00C44411">
              <w:rPr>
                <w:color w:val="000000"/>
              </w:rPr>
              <w:t>9,2</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Народные инструменты</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327</w:t>
            </w:r>
          </w:p>
        </w:tc>
        <w:tc>
          <w:tcPr>
            <w:tcW w:w="914" w:type="dxa"/>
            <w:shd w:val="clear" w:color="auto" w:fill="auto"/>
            <w:noWrap/>
            <w:vAlign w:val="center"/>
          </w:tcPr>
          <w:p w:rsidR="00641CB8" w:rsidRPr="00C44411" w:rsidRDefault="00641CB8" w:rsidP="00641CB8">
            <w:pPr>
              <w:jc w:val="center"/>
            </w:pPr>
            <w:r w:rsidRPr="00C44411">
              <w:t>325</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99,4</w:t>
            </w:r>
          </w:p>
        </w:tc>
        <w:tc>
          <w:tcPr>
            <w:tcW w:w="1593" w:type="dxa"/>
            <w:vAlign w:val="center"/>
          </w:tcPr>
          <w:p w:rsidR="00641CB8" w:rsidRPr="00C44411" w:rsidRDefault="00641CB8" w:rsidP="00641CB8">
            <w:pPr>
              <w:jc w:val="center"/>
              <w:rPr>
                <w:color w:val="000000"/>
              </w:rPr>
            </w:pPr>
            <w:r w:rsidRPr="00C44411">
              <w:rPr>
                <w:color w:val="000000"/>
              </w:rPr>
              <w:t>13,8</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Духовые и ударные инструменты</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164</w:t>
            </w:r>
          </w:p>
        </w:tc>
        <w:tc>
          <w:tcPr>
            <w:tcW w:w="914" w:type="dxa"/>
            <w:shd w:val="clear" w:color="auto" w:fill="auto"/>
            <w:noWrap/>
            <w:vAlign w:val="center"/>
          </w:tcPr>
          <w:p w:rsidR="00641CB8" w:rsidRPr="00C44411" w:rsidRDefault="00641CB8" w:rsidP="00641CB8">
            <w:pPr>
              <w:jc w:val="center"/>
            </w:pPr>
            <w:r w:rsidRPr="00C44411">
              <w:t>185</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21</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112,8</w:t>
            </w:r>
          </w:p>
        </w:tc>
        <w:tc>
          <w:tcPr>
            <w:tcW w:w="1593" w:type="dxa"/>
            <w:vAlign w:val="center"/>
          </w:tcPr>
          <w:p w:rsidR="00641CB8" w:rsidRPr="00C44411" w:rsidRDefault="00641CB8" w:rsidP="00641CB8">
            <w:pPr>
              <w:jc w:val="center"/>
              <w:rPr>
                <w:color w:val="000000"/>
              </w:rPr>
            </w:pPr>
            <w:r w:rsidRPr="00C44411">
              <w:rPr>
                <w:color w:val="000000"/>
              </w:rPr>
              <w:t>7,9</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Эстрадные инструменты</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8</w:t>
            </w:r>
          </w:p>
        </w:tc>
        <w:tc>
          <w:tcPr>
            <w:tcW w:w="914" w:type="dxa"/>
            <w:shd w:val="clear" w:color="auto" w:fill="auto"/>
            <w:noWrap/>
            <w:vAlign w:val="center"/>
          </w:tcPr>
          <w:p w:rsidR="00641CB8" w:rsidRPr="00C44411" w:rsidRDefault="00641CB8" w:rsidP="00641CB8">
            <w:pPr>
              <w:jc w:val="center"/>
            </w:pPr>
            <w:r w:rsidRPr="00C44411">
              <w:t>15</w:t>
            </w:r>
          </w:p>
        </w:tc>
        <w:tc>
          <w:tcPr>
            <w:tcW w:w="762" w:type="dxa"/>
            <w:shd w:val="clear" w:color="auto" w:fill="auto"/>
            <w:vAlign w:val="center"/>
          </w:tcPr>
          <w:p w:rsidR="00641CB8" w:rsidRPr="00C44411" w:rsidRDefault="00641CB8" w:rsidP="00641CB8">
            <w:pPr>
              <w:jc w:val="center"/>
              <w:rPr>
                <w:color w:val="000000"/>
              </w:rPr>
            </w:pPr>
            <w:r w:rsidRPr="00C44411">
              <w:rPr>
                <w:color w:val="000000"/>
              </w:rPr>
              <w:t>7</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187,5</w:t>
            </w:r>
          </w:p>
        </w:tc>
        <w:tc>
          <w:tcPr>
            <w:tcW w:w="1593" w:type="dxa"/>
            <w:vAlign w:val="center"/>
          </w:tcPr>
          <w:p w:rsidR="00641CB8" w:rsidRPr="00C44411" w:rsidRDefault="00641CB8" w:rsidP="00641CB8">
            <w:pPr>
              <w:jc w:val="center"/>
              <w:rPr>
                <w:color w:val="000000"/>
              </w:rPr>
            </w:pPr>
            <w:r w:rsidRPr="00C44411">
              <w:rPr>
                <w:color w:val="000000"/>
              </w:rPr>
              <w:t>0,6</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Электронная компьютерная музыка</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pPr>
            <w:r w:rsidRPr="00C44411">
              <w:t>51</w:t>
            </w:r>
          </w:p>
        </w:tc>
        <w:tc>
          <w:tcPr>
            <w:tcW w:w="914" w:type="dxa"/>
            <w:shd w:val="clear" w:color="auto" w:fill="auto"/>
            <w:noWrap/>
            <w:vAlign w:val="center"/>
          </w:tcPr>
          <w:p w:rsidR="00641CB8" w:rsidRPr="00C44411" w:rsidRDefault="00641CB8" w:rsidP="00641CB8">
            <w:pPr>
              <w:jc w:val="center"/>
            </w:pPr>
            <w:r w:rsidRPr="00C44411">
              <w:t>53</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103,9</w:t>
            </w:r>
          </w:p>
        </w:tc>
        <w:tc>
          <w:tcPr>
            <w:tcW w:w="1593" w:type="dxa"/>
            <w:vAlign w:val="center"/>
          </w:tcPr>
          <w:p w:rsidR="00641CB8" w:rsidRPr="00C44411" w:rsidRDefault="00641CB8" w:rsidP="00641CB8">
            <w:pPr>
              <w:jc w:val="center"/>
              <w:rPr>
                <w:color w:val="000000"/>
              </w:rPr>
            </w:pPr>
            <w:r w:rsidRPr="00C44411">
              <w:rPr>
                <w:color w:val="000000"/>
              </w:rPr>
              <w:t>2,3</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Вокал</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97</w:t>
            </w:r>
          </w:p>
        </w:tc>
        <w:tc>
          <w:tcPr>
            <w:tcW w:w="914" w:type="dxa"/>
            <w:shd w:val="clear" w:color="auto" w:fill="auto"/>
            <w:noWrap/>
            <w:vAlign w:val="center"/>
          </w:tcPr>
          <w:p w:rsidR="00641CB8" w:rsidRPr="00C44411" w:rsidRDefault="00641CB8" w:rsidP="00641CB8">
            <w:pPr>
              <w:jc w:val="center"/>
              <w:rPr>
                <w:color w:val="000000"/>
              </w:rPr>
            </w:pPr>
            <w:r w:rsidRPr="00C44411">
              <w:rPr>
                <w:color w:val="000000"/>
              </w:rPr>
              <w:t>97</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100,0</w:t>
            </w:r>
          </w:p>
        </w:tc>
        <w:tc>
          <w:tcPr>
            <w:tcW w:w="1593" w:type="dxa"/>
            <w:vAlign w:val="center"/>
          </w:tcPr>
          <w:p w:rsidR="00641CB8" w:rsidRPr="00C44411" w:rsidRDefault="00641CB8" w:rsidP="00641CB8">
            <w:pPr>
              <w:jc w:val="center"/>
              <w:rPr>
                <w:color w:val="000000"/>
              </w:rPr>
            </w:pPr>
            <w:r w:rsidRPr="00C44411">
              <w:rPr>
                <w:color w:val="000000"/>
              </w:rPr>
              <w:t>4,1</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Фольклор</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44</w:t>
            </w:r>
          </w:p>
        </w:tc>
        <w:tc>
          <w:tcPr>
            <w:tcW w:w="914" w:type="dxa"/>
            <w:shd w:val="clear" w:color="auto" w:fill="auto"/>
            <w:noWrap/>
            <w:vAlign w:val="center"/>
          </w:tcPr>
          <w:p w:rsidR="00641CB8" w:rsidRPr="00C44411" w:rsidRDefault="00641CB8" w:rsidP="00641CB8">
            <w:pPr>
              <w:jc w:val="center"/>
            </w:pPr>
            <w:r w:rsidRPr="00C44411">
              <w:t>50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6</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113,6</w:t>
            </w:r>
          </w:p>
        </w:tc>
        <w:tc>
          <w:tcPr>
            <w:tcW w:w="1593" w:type="dxa"/>
            <w:vAlign w:val="center"/>
          </w:tcPr>
          <w:p w:rsidR="00641CB8" w:rsidRPr="00C44411" w:rsidRDefault="00641CB8" w:rsidP="00641CB8">
            <w:pPr>
              <w:jc w:val="center"/>
              <w:rPr>
                <w:color w:val="000000"/>
              </w:rPr>
            </w:pPr>
            <w:r w:rsidRPr="00C44411">
              <w:rPr>
                <w:color w:val="000000"/>
              </w:rPr>
              <w:t>2,1</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Хореография</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302</w:t>
            </w:r>
          </w:p>
        </w:tc>
        <w:tc>
          <w:tcPr>
            <w:tcW w:w="914" w:type="dxa"/>
            <w:shd w:val="clear" w:color="auto" w:fill="auto"/>
            <w:noWrap/>
            <w:vAlign w:val="center"/>
          </w:tcPr>
          <w:p w:rsidR="00641CB8" w:rsidRPr="00C44411" w:rsidRDefault="00641CB8" w:rsidP="00641CB8">
            <w:pPr>
              <w:jc w:val="center"/>
            </w:pPr>
            <w:r w:rsidRPr="00C44411">
              <w:t>309</w:t>
            </w:r>
          </w:p>
        </w:tc>
        <w:tc>
          <w:tcPr>
            <w:tcW w:w="762" w:type="dxa"/>
            <w:shd w:val="clear" w:color="auto" w:fill="auto"/>
            <w:vAlign w:val="center"/>
          </w:tcPr>
          <w:p w:rsidR="00641CB8" w:rsidRPr="00C44411" w:rsidRDefault="00641CB8" w:rsidP="00641CB8">
            <w:pPr>
              <w:jc w:val="center"/>
              <w:rPr>
                <w:color w:val="000000"/>
              </w:rPr>
            </w:pPr>
            <w:r w:rsidRPr="00C44411">
              <w:rPr>
                <w:color w:val="000000"/>
              </w:rPr>
              <w:t>7</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102,3</w:t>
            </w:r>
          </w:p>
        </w:tc>
        <w:tc>
          <w:tcPr>
            <w:tcW w:w="1593" w:type="dxa"/>
            <w:vAlign w:val="center"/>
          </w:tcPr>
          <w:p w:rsidR="00641CB8" w:rsidRPr="00C44411" w:rsidRDefault="00641CB8" w:rsidP="00641CB8">
            <w:pPr>
              <w:jc w:val="center"/>
              <w:rPr>
                <w:color w:val="000000"/>
              </w:rPr>
            </w:pPr>
            <w:r w:rsidRPr="00C44411">
              <w:rPr>
                <w:color w:val="000000"/>
              </w:rPr>
              <w:t>13,2</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ИЗО</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523</w:t>
            </w:r>
          </w:p>
        </w:tc>
        <w:tc>
          <w:tcPr>
            <w:tcW w:w="914" w:type="dxa"/>
            <w:shd w:val="clear" w:color="auto" w:fill="auto"/>
            <w:noWrap/>
            <w:vAlign w:val="center"/>
          </w:tcPr>
          <w:p w:rsidR="00641CB8" w:rsidRPr="00C44411" w:rsidRDefault="00641CB8" w:rsidP="00641CB8">
            <w:pPr>
              <w:jc w:val="center"/>
            </w:pPr>
            <w:r w:rsidRPr="00C44411">
              <w:t>560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37</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107,1</w:t>
            </w:r>
          </w:p>
        </w:tc>
        <w:tc>
          <w:tcPr>
            <w:tcW w:w="1593" w:type="dxa"/>
            <w:vAlign w:val="center"/>
          </w:tcPr>
          <w:p w:rsidR="00641CB8" w:rsidRPr="00C44411" w:rsidRDefault="00641CB8" w:rsidP="00641CB8">
            <w:pPr>
              <w:jc w:val="center"/>
              <w:rPr>
                <w:color w:val="000000"/>
              </w:rPr>
            </w:pPr>
            <w:r w:rsidRPr="00C44411">
              <w:rPr>
                <w:color w:val="000000"/>
              </w:rPr>
              <w:t>23,9</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Компьютерная графика</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127</w:t>
            </w:r>
          </w:p>
        </w:tc>
        <w:tc>
          <w:tcPr>
            <w:tcW w:w="914" w:type="dxa"/>
            <w:shd w:val="clear" w:color="auto" w:fill="auto"/>
            <w:noWrap/>
            <w:vAlign w:val="center"/>
          </w:tcPr>
          <w:p w:rsidR="00641CB8" w:rsidRPr="00C44411" w:rsidRDefault="00641CB8" w:rsidP="00641CB8">
            <w:pPr>
              <w:jc w:val="center"/>
            </w:pPr>
            <w:r w:rsidRPr="00C44411">
              <w:t>86</w:t>
            </w:r>
          </w:p>
        </w:tc>
        <w:tc>
          <w:tcPr>
            <w:tcW w:w="762" w:type="dxa"/>
            <w:shd w:val="clear" w:color="auto" w:fill="auto"/>
            <w:vAlign w:val="center"/>
          </w:tcPr>
          <w:p w:rsidR="00641CB8" w:rsidRPr="00C44411" w:rsidRDefault="00641CB8" w:rsidP="00641CB8">
            <w:pPr>
              <w:jc w:val="center"/>
              <w:rPr>
                <w:color w:val="000000"/>
              </w:rPr>
            </w:pPr>
            <w:r w:rsidRPr="00C44411">
              <w:rPr>
                <w:color w:val="000000"/>
              </w:rPr>
              <w:t>-41</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67,7</w:t>
            </w:r>
          </w:p>
        </w:tc>
        <w:tc>
          <w:tcPr>
            <w:tcW w:w="1593" w:type="dxa"/>
            <w:vAlign w:val="center"/>
          </w:tcPr>
          <w:p w:rsidR="00641CB8" w:rsidRPr="00C44411" w:rsidRDefault="00641CB8" w:rsidP="00641CB8">
            <w:pPr>
              <w:jc w:val="center"/>
              <w:rPr>
                <w:color w:val="000000"/>
              </w:rPr>
            </w:pPr>
            <w:r w:rsidRPr="00C44411">
              <w:rPr>
                <w:color w:val="000000"/>
              </w:rPr>
              <w:t>3,7</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Театральное</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58</w:t>
            </w:r>
          </w:p>
        </w:tc>
        <w:tc>
          <w:tcPr>
            <w:tcW w:w="914" w:type="dxa"/>
            <w:shd w:val="clear" w:color="auto" w:fill="auto"/>
            <w:noWrap/>
            <w:vAlign w:val="center"/>
          </w:tcPr>
          <w:p w:rsidR="00641CB8" w:rsidRPr="00C44411" w:rsidRDefault="00641CB8" w:rsidP="00641CB8">
            <w:pPr>
              <w:jc w:val="center"/>
            </w:pPr>
            <w:r w:rsidRPr="00C44411">
              <w:t>61</w:t>
            </w:r>
          </w:p>
        </w:tc>
        <w:tc>
          <w:tcPr>
            <w:tcW w:w="762" w:type="dxa"/>
            <w:shd w:val="clear" w:color="auto" w:fill="auto"/>
            <w:vAlign w:val="center"/>
          </w:tcPr>
          <w:p w:rsidR="00641CB8" w:rsidRPr="00C44411" w:rsidRDefault="00641CB8" w:rsidP="00641CB8">
            <w:pPr>
              <w:jc w:val="center"/>
              <w:rPr>
                <w:color w:val="000000"/>
              </w:rPr>
            </w:pPr>
            <w:r w:rsidRPr="00C44411">
              <w:rPr>
                <w:color w:val="000000"/>
              </w:rPr>
              <w:t>3</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105,2</w:t>
            </w:r>
          </w:p>
        </w:tc>
        <w:tc>
          <w:tcPr>
            <w:tcW w:w="1593" w:type="dxa"/>
            <w:vAlign w:val="center"/>
          </w:tcPr>
          <w:p w:rsidR="00641CB8" w:rsidRPr="00C44411" w:rsidRDefault="00641CB8" w:rsidP="00641CB8">
            <w:pPr>
              <w:jc w:val="center"/>
              <w:rPr>
                <w:color w:val="000000"/>
              </w:rPr>
            </w:pPr>
            <w:r w:rsidRPr="00C44411">
              <w:rPr>
                <w:color w:val="000000"/>
              </w:rPr>
              <w:t>2,6</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Духовно-хоровое, хоровое пение</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64</w:t>
            </w:r>
          </w:p>
        </w:tc>
        <w:tc>
          <w:tcPr>
            <w:tcW w:w="914" w:type="dxa"/>
            <w:shd w:val="clear" w:color="auto" w:fill="auto"/>
            <w:noWrap/>
            <w:vAlign w:val="center"/>
          </w:tcPr>
          <w:p w:rsidR="00641CB8" w:rsidRPr="00C44411" w:rsidRDefault="00641CB8" w:rsidP="00641CB8">
            <w:pPr>
              <w:jc w:val="center"/>
            </w:pPr>
            <w:r w:rsidRPr="00C44411">
              <w:t>71</w:t>
            </w:r>
          </w:p>
        </w:tc>
        <w:tc>
          <w:tcPr>
            <w:tcW w:w="762" w:type="dxa"/>
            <w:shd w:val="clear" w:color="auto" w:fill="auto"/>
            <w:vAlign w:val="center"/>
          </w:tcPr>
          <w:p w:rsidR="00641CB8" w:rsidRPr="00C44411" w:rsidRDefault="00641CB8" w:rsidP="00641CB8">
            <w:pPr>
              <w:jc w:val="center"/>
              <w:rPr>
                <w:color w:val="000000"/>
              </w:rPr>
            </w:pPr>
            <w:r w:rsidRPr="00C44411">
              <w:rPr>
                <w:color w:val="000000"/>
              </w:rPr>
              <w:t>7</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110,9</w:t>
            </w:r>
          </w:p>
        </w:tc>
        <w:tc>
          <w:tcPr>
            <w:tcW w:w="1593" w:type="dxa"/>
            <w:vAlign w:val="center"/>
          </w:tcPr>
          <w:p w:rsidR="00641CB8" w:rsidRPr="00C44411" w:rsidRDefault="00641CB8" w:rsidP="00641CB8">
            <w:pPr>
              <w:jc w:val="center"/>
              <w:rPr>
                <w:color w:val="000000"/>
              </w:rPr>
            </w:pPr>
            <w:r w:rsidRPr="00C44411">
              <w:rPr>
                <w:color w:val="000000"/>
              </w:rPr>
              <w:t>3,0</w:t>
            </w:r>
          </w:p>
        </w:tc>
      </w:tr>
      <w:tr w:rsidR="00641CB8" w:rsidRPr="00C44411" w:rsidTr="00313C86">
        <w:trPr>
          <w:trHeight w:val="20"/>
        </w:trPr>
        <w:tc>
          <w:tcPr>
            <w:tcW w:w="537" w:type="dxa"/>
            <w:vAlign w:val="center"/>
          </w:tcPr>
          <w:p w:rsidR="00641CB8" w:rsidRPr="00C44411" w:rsidRDefault="00641CB8" w:rsidP="00641CB8">
            <w:pPr>
              <w:jc w:val="center"/>
            </w:pPr>
          </w:p>
        </w:tc>
        <w:tc>
          <w:tcPr>
            <w:tcW w:w="3215" w:type="dxa"/>
            <w:shd w:val="clear" w:color="auto" w:fill="auto"/>
            <w:vAlign w:val="center"/>
          </w:tcPr>
          <w:p w:rsidR="00641CB8" w:rsidRPr="00C44411" w:rsidRDefault="00641CB8" w:rsidP="00641CB8">
            <w:pPr>
              <w:ind w:left="35"/>
              <w:rPr>
                <w:snapToGrid w:val="0"/>
              </w:rPr>
            </w:pPr>
            <w:r w:rsidRPr="00C44411">
              <w:rPr>
                <w:snapToGrid w:val="0"/>
              </w:rPr>
              <w:t>Раннее эстетическое развитие</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42</w:t>
            </w:r>
          </w:p>
        </w:tc>
        <w:tc>
          <w:tcPr>
            <w:tcW w:w="914" w:type="dxa"/>
            <w:shd w:val="clear" w:color="auto" w:fill="auto"/>
            <w:noWrap/>
            <w:vAlign w:val="center"/>
          </w:tcPr>
          <w:p w:rsidR="00641CB8" w:rsidRPr="00C44411" w:rsidRDefault="00641CB8" w:rsidP="00641CB8">
            <w:pPr>
              <w:jc w:val="center"/>
            </w:pPr>
            <w:r w:rsidRPr="00C44411">
              <w:t>31</w:t>
            </w:r>
          </w:p>
        </w:tc>
        <w:tc>
          <w:tcPr>
            <w:tcW w:w="762" w:type="dxa"/>
            <w:shd w:val="clear" w:color="auto" w:fill="auto"/>
            <w:vAlign w:val="center"/>
          </w:tcPr>
          <w:p w:rsidR="00641CB8" w:rsidRPr="00C44411" w:rsidRDefault="00641CB8" w:rsidP="00641CB8">
            <w:pPr>
              <w:jc w:val="center"/>
              <w:rPr>
                <w:color w:val="000000"/>
              </w:rPr>
            </w:pPr>
            <w:r w:rsidRPr="00C44411">
              <w:rPr>
                <w:color w:val="000000"/>
              </w:rPr>
              <w:t>-11</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73,8</w:t>
            </w:r>
          </w:p>
        </w:tc>
        <w:tc>
          <w:tcPr>
            <w:tcW w:w="1593" w:type="dxa"/>
            <w:vAlign w:val="center"/>
          </w:tcPr>
          <w:p w:rsidR="00641CB8" w:rsidRPr="00C44411" w:rsidRDefault="00641CB8" w:rsidP="00641CB8">
            <w:pPr>
              <w:jc w:val="center"/>
              <w:rPr>
                <w:color w:val="000000"/>
              </w:rPr>
            </w:pPr>
            <w:r w:rsidRPr="00C44411">
              <w:rPr>
                <w:color w:val="000000"/>
              </w:rPr>
              <w:t>1,3</w:t>
            </w:r>
          </w:p>
        </w:tc>
      </w:tr>
      <w:tr w:rsidR="00641CB8" w:rsidRPr="00C44411" w:rsidTr="00313C86">
        <w:trPr>
          <w:trHeight w:val="20"/>
        </w:trPr>
        <w:tc>
          <w:tcPr>
            <w:tcW w:w="537" w:type="dxa"/>
            <w:vAlign w:val="center"/>
          </w:tcPr>
          <w:p w:rsidR="00641CB8" w:rsidRPr="00C44411" w:rsidRDefault="00641CB8" w:rsidP="00641CB8">
            <w:pPr>
              <w:jc w:val="center"/>
            </w:pPr>
            <w:r w:rsidRPr="00C44411">
              <w:t>3.1</w:t>
            </w:r>
          </w:p>
        </w:tc>
        <w:tc>
          <w:tcPr>
            <w:tcW w:w="3215" w:type="dxa"/>
            <w:shd w:val="clear" w:color="auto" w:fill="auto"/>
            <w:vAlign w:val="center"/>
          </w:tcPr>
          <w:p w:rsidR="00641CB8" w:rsidRPr="00C44411" w:rsidRDefault="00641CB8" w:rsidP="00641CB8">
            <w:pPr>
              <w:ind w:left="35"/>
              <w:rPr>
                <w:snapToGrid w:val="0"/>
              </w:rPr>
            </w:pPr>
            <w:r w:rsidRPr="00C44411">
              <w:rPr>
                <w:snapToGrid w:val="0"/>
              </w:rPr>
              <w:t>на платной основе по отделениям</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0</w:t>
            </w:r>
          </w:p>
        </w:tc>
        <w:tc>
          <w:tcPr>
            <w:tcW w:w="914" w:type="dxa"/>
            <w:shd w:val="clear" w:color="auto" w:fill="auto"/>
            <w:noWrap/>
            <w:vAlign w:val="center"/>
          </w:tcPr>
          <w:p w:rsidR="00641CB8" w:rsidRPr="00C44411" w:rsidRDefault="00641CB8" w:rsidP="00641CB8">
            <w:pPr>
              <w:jc w:val="center"/>
            </w:pPr>
            <w:r w:rsidRPr="00C44411">
              <w:t>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0</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w:t>
            </w:r>
          </w:p>
        </w:tc>
        <w:tc>
          <w:tcPr>
            <w:tcW w:w="1593" w:type="dxa"/>
            <w:vAlign w:val="center"/>
          </w:tcPr>
          <w:p w:rsidR="00641CB8" w:rsidRPr="00C44411" w:rsidRDefault="00641CB8" w:rsidP="00641CB8">
            <w:pPr>
              <w:jc w:val="center"/>
              <w:rPr>
                <w:color w:val="000000"/>
              </w:rPr>
            </w:pPr>
            <w:r w:rsidRPr="00C44411">
              <w:rPr>
                <w:color w:val="000000"/>
              </w:rPr>
              <w:t>-</w:t>
            </w:r>
          </w:p>
        </w:tc>
      </w:tr>
      <w:tr w:rsidR="00641CB8" w:rsidRPr="00C44411" w:rsidTr="00313C86">
        <w:trPr>
          <w:trHeight w:val="20"/>
        </w:trPr>
        <w:tc>
          <w:tcPr>
            <w:tcW w:w="537" w:type="dxa"/>
            <w:vAlign w:val="center"/>
          </w:tcPr>
          <w:p w:rsidR="00641CB8" w:rsidRPr="00C44411" w:rsidRDefault="00641CB8" w:rsidP="00641CB8">
            <w:pPr>
              <w:jc w:val="center"/>
            </w:pPr>
            <w:r w:rsidRPr="00C44411">
              <w:t>4</w:t>
            </w:r>
          </w:p>
        </w:tc>
        <w:tc>
          <w:tcPr>
            <w:tcW w:w="3215" w:type="dxa"/>
            <w:shd w:val="clear" w:color="auto" w:fill="auto"/>
            <w:vAlign w:val="center"/>
          </w:tcPr>
          <w:p w:rsidR="00641CB8" w:rsidRPr="00C44411" w:rsidRDefault="00641CB8" w:rsidP="00641CB8">
            <w:pPr>
              <w:ind w:left="35"/>
              <w:rPr>
                <w:snapToGrid w:val="0"/>
              </w:rPr>
            </w:pPr>
            <w:r w:rsidRPr="00C44411">
              <w:rPr>
                <w:snapToGrid w:val="0"/>
              </w:rPr>
              <w:t>Количество выпускников образовательных учреждений, из них:</w:t>
            </w:r>
          </w:p>
        </w:tc>
        <w:tc>
          <w:tcPr>
            <w:tcW w:w="609" w:type="dxa"/>
            <w:shd w:val="clear" w:color="auto" w:fill="auto"/>
            <w:vAlign w:val="center"/>
          </w:tcPr>
          <w:p w:rsidR="00641CB8" w:rsidRPr="00C44411" w:rsidRDefault="00641CB8" w:rsidP="00641CB8">
            <w:pPr>
              <w:jc w:val="center"/>
            </w:pPr>
            <w:r w:rsidRPr="00C44411">
              <w:t>чел.</w:t>
            </w:r>
          </w:p>
        </w:tc>
        <w:tc>
          <w:tcPr>
            <w:tcW w:w="914" w:type="dxa"/>
            <w:vAlign w:val="center"/>
          </w:tcPr>
          <w:p w:rsidR="00641CB8" w:rsidRPr="00C44411" w:rsidRDefault="00641CB8" w:rsidP="00641CB8">
            <w:pPr>
              <w:jc w:val="center"/>
              <w:rPr>
                <w:color w:val="000000"/>
              </w:rPr>
            </w:pPr>
            <w:r w:rsidRPr="00C44411">
              <w:rPr>
                <w:color w:val="000000"/>
              </w:rPr>
              <w:t>337</w:t>
            </w:r>
          </w:p>
        </w:tc>
        <w:tc>
          <w:tcPr>
            <w:tcW w:w="914" w:type="dxa"/>
            <w:shd w:val="clear" w:color="auto" w:fill="auto"/>
            <w:noWrap/>
            <w:vAlign w:val="center"/>
          </w:tcPr>
          <w:p w:rsidR="00641CB8" w:rsidRPr="00C44411" w:rsidRDefault="00641CB8" w:rsidP="00641CB8">
            <w:pPr>
              <w:jc w:val="center"/>
            </w:pPr>
            <w:r w:rsidRPr="00C44411">
              <w:t>312</w:t>
            </w:r>
          </w:p>
        </w:tc>
        <w:tc>
          <w:tcPr>
            <w:tcW w:w="762" w:type="dxa"/>
            <w:shd w:val="clear" w:color="auto" w:fill="auto"/>
            <w:vAlign w:val="center"/>
          </w:tcPr>
          <w:p w:rsidR="00641CB8" w:rsidRPr="00C44411" w:rsidRDefault="00641CB8" w:rsidP="00641CB8">
            <w:pPr>
              <w:jc w:val="center"/>
              <w:rPr>
                <w:color w:val="000000"/>
              </w:rPr>
            </w:pPr>
            <w:r w:rsidRPr="00C44411">
              <w:rPr>
                <w:color w:val="000000"/>
              </w:rPr>
              <w:t>-25</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92,6</w:t>
            </w:r>
          </w:p>
        </w:tc>
        <w:tc>
          <w:tcPr>
            <w:tcW w:w="1593" w:type="dxa"/>
            <w:vAlign w:val="center"/>
          </w:tcPr>
          <w:p w:rsidR="00641CB8" w:rsidRPr="00C44411" w:rsidRDefault="00641CB8" w:rsidP="00641CB8">
            <w:pPr>
              <w:jc w:val="center"/>
              <w:rPr>
                <w:color w:val="000000"/>
              </w:rPr>
            </w:pPr>
            <w:r w:rsidRPr="00C44411">
              <w:rPr>
                <w:color w:val="000000"/>
              </w:rPr>
              <w:t>100,0</w:t>
            </w:r>
          </w:p>
        </w:tc>
      </w:tr>
      <w:tr w:rsidR="00641CB8" w:rsidRPr="00C44411" w:rsidTr="00313C86">
        <w:trPr>
          <w:trHeight w:val="20"/>
        </w:trPr>
        <w:tc>
          <w:tcPr>
            <w:tcW w:w="537" w:type="dxa"/>
            <w:vAlign w:val="center"/>
          </w:tcPr>
          <w:p w:rsidR="00641CB8" w:rsidRPr="00C44411" w:rsidRDefault="00641CB8" w:rsidP="00641CB8">
            <w:pPr>
              <w:jc w:val="center"/>
            </w:pPr>
            <w:r w:rsidRPr="00C44411">
              <w:t>4.1</w:t>
            </w:r>
          </w:p>
        </w:tc>
        <w:tc>
          <w:tcPr>
            <w:tcW w:w="3215" w:type="dxa"/>
            <w:shd w:val="clear" w:color="auto" w:fill="auto"/>
            <w:vAlign w:val="center"/>
          </w:tcPr>
          <w:p w:rsidR="00641CB8" w:rsidRPr="00C44411" w:rsidRDefault="00641CB8" w:rsidP="00641CB8">
            <w:pPr>
              <w:ind w:left="35"/>
              <w:rPr>
                <w:snapToGrid w:val="0"/>
              </w:rPr>
            </w:pPr>
            <w:r w:rsidRPr="00C44411">
              <w:rPr>
                <w:snapToGrid w:val="0"/>
              </w:rPr>
              <w:t>кол-во выпускников, продолживших обучение в высших и средне-специальных учебных заведениях</w:t>
            </w:r>
          </w:p>
        </w:tc>
        <w:tc>
          <w:tcPr>
            <w:tcW w:w="609" w:type="dxa"/>
            <w:vAlign w:val="center"/>
          </w:tcPr>
          <w:p w:rsidR="00641CB8" w:rsidRPr="00C44411" w:rsidRDefault="00641CB8" w:rsidP="00641CB8">
            <w:pPr>
              <w:jc w:val="center"/>
            </w:pPr>
            <w:r w:rsidRPr="00C44411">
              <w:t>мест</w:t>
            </w:r>
          </w:p>
        </w:tc>
        <w:tc>
          <w:tcPr>
            <w:tcW w:w="914" w:type="dxa"/>
            <w:vAlign w:val="center"/>
          </w:tcPr>
          <w:p w:rsidR="00641CB8" w:rsidRPr="00C44411" w:rsidRDefault="00641CB8" w:rsidP="00641CB8">
            <w:pPr>
              <w:jc w:val="center"/>
              <w:rPr>
                <w:color w:val="000000"/>
              </w:rPr>
            </w:pPr>
            <w:r w:rsidRPr="00C44411">
              <w:rPr>
                <w:color w:val="000000"/>
              </w:rPr>
              <w:t>0</w:t>
            </w:r>
          </w:p>
        </w:tc>
        <w:tc>
          <w:tcPr>
            <w:tcW w:w="914" w:type="dxa"/>
            <w:shd w:val="clear" w:color="auto" w:fill="auto"/>
            <w:noWrap/>
            <w:vAlign w:val="center"/>
          </w:tcPr>
          <w:p w:rsidR="00641CB8" w:rsidRPr="00C44411" w:rsidRDefault="00641CB8" w:rsidP="00641CB8">
            <w:pPr>
              <w:jc w:val="center"/>
            </w:pPr>
            <w:r w:rsidRPr="00C44411">
              <w:t>0</w:t>
            </w:r>
          </w:p>
        </w:tc>
        <w:tc>
          <w:tcPr>
            <w:tcW w:w="762" w:type="dxa"/>
            <w:shd w:val="clear" w:color="auto" w:fill="auto"/>
            <w:vAlign w:val="center"/>
          </w:tcPr>
          <w:p w:rsidR="00641CB8" w:rsidRPr="00C44411" w:rsidRDefault="00641CB8" w:rsidP="00641CB8">
            <w:pPr>
              <w:jc w:val="center"/>
              <w:rPr>
                <w:color w:val="000000"/>
              </w:rPr>
            </w:pPr>
            <w:r w:rsidRPr="00C44411">
              <w:rPr>
                <w:color w:val="000000"/>
              </w:rPr>
              <w:t>-</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w:t>
            </w:r>
          </w:p>
        </w:tc>
        <w:tc>
          <w:tcPr>
            <w:tcW w:w="1593" w:type="dxa"/>
            <w:vAlign w:val="center"/>
          </w:tcPr>
          <w:p w:rsidR="00641CB8" w:rsidRPr="00C44411" w:rsidRDefault="00641CB8" w:rsidP="00641CB8">
            <w:pPr>
              <w:jc w:val="center"/>
              <w:rPr>
                <w:color w:val="000000"/>
              </w:rPr>
            </w:pPr>
            <w:r w:rsidRPr="00C44411">
              <w:rPr>
                <w:color w:val="000000"/>
              </w:rPr>
              <w:t>-</w:t>
            </w:r>
          </w:p>
        </w:tc>
      </w:tr>
      <w:tr w:rsidR="00641CB8" w:rsidRPr="00C44411" w:rsidTr="00313C86">
        <w:trPr>
          <w:trHeight w:val="20"/>
        </w:trPr>
        <w:tc>
          <w:tcPr>
            <w:tcW w:w="537" w:type="dxa"/>
            <w:vAlign w:val="center"/>
          </w:tcPr>
          <w:p w:rsidR="00641CB8" w:rsidRPr="00C44411" w:rsidRDefault="00641CB8" w:rsidP="00641CB8">
            <w:pPr>
              <w:jc w:val="center"/>
            </w:pPr>
            <w:r w:rsidRPr="00C44411">
              <w:t>5</w:t>
            </w:r>
          </w:p>
        </w:tc>
        <w:tc>
          <w:tcPr>
            <w:tcW w:w="3215" w:type="dxa"/>
            <w:shd w:val="clear" w:color="auto" w:fill="auto"/>
            <w:vAlign w:val="center"/>
          </w:tcPr>
          <w:p w:rsidR="00641CB8" w:rsidRPr="00C44411" w:rsidRDefault="00641CB8" w:rsidP="00641CB8">
            <w:pPr>
              <w:ind w:left="35"/>
              <w:rPr>
                <w:snapToGrid w:val="0"/>
              </w:rPr>
            </w:pPr>
            <w:r w:rsidRPr="00C44411">
              <w:rPr>
                <w:snapToGrid w:val="0"/>
              </w:rPr>
              <w:t>Количество призовых мест, занятых на международных, всероссийских, региональных фестивалях и конкурсах, в т.ч</w:t>
            </w:r>
          </w:p>
        </w:tc>
        <w:tc>
          <w:tcPr>
            <w:tcW w:w="609" w:type="dxa"/>
            <w:vAlign w:val="center"/>
          </w:tcPr>
          <w:p w:rsidR="00641CB8" w:rsidRPr="00C44411" w:rsidRDefault="00641CB8" w:rsidP="00641CB8">
            <w:pPr>
              <w:jc w:val="center"/>
            </w:pPr>
            <w:r w:rsidRPr="00C44411">
              <w:t>мест</w:t>
            </w:r>
          </w:p>
        </w:tc>
        <w:tc>
          <w:tcPr>
            <w:tcW w:w="914" w:type="dxa"/>
            <w:vAlign w:val="center"/>
          </w:tcPr>
          <w:p w:rsidR="00641CB8" w:rsidRPr="00C44411" w:rsidRDefault="00641CB8" w:rsidP="00641CB8">
            <w:pPr>
              <w:jc w:val="center"/>
              <w:rPr>
                <w:color w:val="000000"/>
              </w:rPr>
            </w:pPr>
            <w:r w:rsidRPr="00C44411">
              <w:rPr>
                <w:color w:val="000000"/>
              </w:rPr>
              <w:t>247</w:t>
            </w:r>
          </w:p>
        </w:tc>
        <w:tc>
          <w:tcPr>
            <w:tcW w:w="914" w:type="dxa"/>
            <w:shd w:val="clear" w:color="auto" w:fill="auto"/>
            <w:noWrap/>
            <w:vAlign w:val="center"/>
          </w:tcPr>
          <w:p w:rsidR="00641CB8" w:rsidRPr="00C44411" w:rsidRDefault="00641CB8" w:rsidP="00641CB8">
            <w:pPr>
              <w:jc w:val="center"/>
            </w:pPr>
            <w:r w:rsidRPr="00C44411">
              <w:t>395</w:t>
            </w:r>
          </w:p>
        </w:tc>
        <w:tc>
          <w:tcPr>
            <w:tcW w:w="762" w:type="dxa"/>
            <w:shd w:val="clear" w:color="auto" w:fill="auto"/>
            <w:vAlign w:val="center"/>
          </w:tcPr>
          <w:p w:rsidR="00641CB8" w:rsidRPr="00C44411" w:rsidRDefault="00641CB8" w:rsidP="00641CB8">
            <w:pPr>
              <w:jc w:val="center"/>
              <w:rPr>
                <w:color w:val="000000"/>
              </w:rPr>
            </w:pPr>
            <w:r w:rsidRPr="00C44411">
              <w:rPr>
                <w:color w:val="000000"/>
              </w:rPr>
              <w:t>148</w:t>
            </w:r>
          </w:p>
        </w:tc>
        <w:tc>
          <w:tcPr>
            <w:tcW w:w="762" w:type="dxa"/>
            <w:shd w:val="clear" w:color="auto" w:fill="auto"/>
            <w:noWrap/>
            <w:vAlign w:val="center"/>
          </w:tcPr>
          <w:p w:rsidR="00641CB8" w:rsidRPr="00C44411" w:rsidRDefault="00641CB8" w:rsidP="00641CB8">
            <w:pPr>
              <w:jc w:val="center"/>
              <w:rPr>
                <w:color w:val="000000"/>
              </w:rPr>
            </w:pPr>
            <w:r w:rsidRPr="00C44411">
              <w:rPr>
                <w:color w:val="000000"/>
              </w:rPr>
              <w:t>159,9</w:t>
            </w:r>
          </w:p>
        </w:tc>
        <w:tc>
          <w:tcPr>
            <w:tcW w:w="1593" w:type="dxa"/>
            <w:vAlign w:val="center"/>
          </w:tcPr>
          <w:p w:rsidR="00641CB8" w:rsidRPr="00C44411" w:rsidRDefault="00641CB8" w:rsidP="00641CB8">
            <w:pPr>
              <w:jc w:val="center"/>
              <w:rPr>
                <w:color w:val="000000"/>
              </w:rPr>
            </w:pPr>
            <w:r w:rsidRPr="00C44411">
              <w:rPr>
                <w:color w:val="000000"/>
              </w:rPr>
              <w:t>100,0</w:t>
            </w:r>
          </w:p>
        </w:tc>
      </w:tr>
      <w:tr w:rsidR="00641CB8" w:rsidRPr="00C44411" w:rsidTr="00313C86">
        <w:trPr>
          <w:trHeight w:val="20"/>
        </w:trPr>
        <w:tc>
          <w:tcPr>
            <w:tcW w:w="537" w:type="dxa"/>
            <w:tcBorders>
              <w:bottom w:val="single" w:sz="4" w:space="0" w:color="auto"/>
            </w:tcBorders>
            <w:vAlign w:val="center"/>
          </w:tcPr>
          <w:p w:rsidR="00641CB8" w:rsidRPr="00C44411" w:rsidRDefault="00641CB8" w:rsidP="00641CB8">
            <w:pPr>
              <w:jc w:val="center"/>
            </w:pPr>
            <w:r w:rsidRPr="00C44411">
              <w:t>5.1</w:t>
            </w:r>
          </w:p>
        </w:tc>
        <w:tc>
          <w:tcPr>
            <w:tcW w:w="3215" w:type="dxa"/>
            <w:tcBorders>
              <w:bottom w:val="single" w:sz="4" w:space="0" w:color="auto"/>
            </w:tcBorders>
            <w:shd w:val="clear" w:color="auto" w:fill="auto"/>
            <w:vAlign w:val="center"/>
          </w:tcPr>
          <w:p w:rsidR="00641CB8" w:rsidRPr="00C44411" w:rsidRDefault="00641CB8" w:rsidP="00641CB8">
            <w:pPr>
              <w:ind w:left="35"/>
              <w:rPr>
                <w:snapToGrid w:val="0"/>
              </w:rPr>
            </w:pPr>
            <w:r w:rsidRPr="00C44411">
              <w:rPr>
                <w:snapToGrid w:val="0"/>
              </w:rPr>
              <w:t>I место</w:t>
            </w:r>
          </w:p>
        </w:tc>
        <w:tc>
          <w:tcPr>
            <w:tcW w:w="609" w:type="dxa"/>
            <w:vAlign w:val="center"/>
          </w:tcPr>
          <w:p w:rsidR="00641CB8" w:rsidRPr="00C44411" w:rsidRDefault="00641CB8" w:rsidP="00641CB8">
            <w:pPr>
              <w:jc w:val="center"/>
            </w:pPr>
            <w:r w:rsidRPr="00C44411">
              <w:t>мест</w:t>
            </w:r>
          </w:p>
        </w:tc>
        <w:tc>
          <w:tcPr>
            <w:tcW w:w="914" w:type="dxa"/>
            <w:tcBorders>
              <w:bottom w:val="single" w:sz="4" w:space="0" w:color="auto"/>
            </w:tcBorders>
            <w:vAlign w:val="center"/>
          </w:tcPr>
          <w:p w:rsidR="00641CB8" w:rsidRPr="00C44411" w:rsidRDefault="00641CB8" w:rsidP="00641CB8">
            <w:pPr>
              <w:jc w:val="center"/>
              <w:rPr>
                <w:color w:val="000000"/>
              </w:rPr>
            </w:pPr>
            <w:r w:rsidRPr="00C44411">
              <w:rPr>
                <w:color w:val="000000"/>
              </w:rPr>
              <w:t>88</w:t>
            </w:r>
          </w:p>
        </w:tc>
        <w:tc>
          <w:tcPr>
            <w:tcW w:w="914" w:type="dxa"/>
            <w:tcBorders>
              <w:bottom w:val="single" w:sz="4" w:space="0" w:color="auto"/>
            </w:tcBorders>
            <w:shd w:val="clear" w:color="auto" w:fill="auto"/>
            <w:noWrap/>
            <w:vAlign w:val="center"/>
          </w:tcPr>
          <w:p w:rsidR="00641CB8" w:rsidRPr="00C44411" w:rsidRDefault="00641CB8" w:rsidP="00641CB8">
            <w:pPr>
              <w:jc w:val="center"/>
            </w:pPr>
            <w:r w:rsidRPr="00C44411">
              <w:t>153</w:t>
            </w:r>
          </w:p>
        </w:tc>
        <w:tc>
          <w:tcPr>
            <w:tcW w:w="762" w:type="dxa"/>
            <w:tcBorders>
              <w:bottom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65</w:t>
            </w:r>
          </w:p>
        </w:tc>
        <w:tc>
          <w:tcPr>
            <w:tcW w:w="762" w:type="dxa"/>
            <w:tcBorders>
              <w:bottom w:val="single" w:sz="4" w:space="0" w:color="auto"/>
            </w:tcBorders>
            <w:shd w:val="clear" w:color="auto" w:fill="auto"/>
            <w:noWrap/>
            <w:vAlign w:val="center"/>
          </w:tcPr>
          <w:p w:rsidR="00641CB8" w:rsidRPr="00C44411" w:rsidRDefault="00641CB8" w:rsidP="00641CB8">
            <w:pPr>
              <w:jc w:val="center"/>
              <w:rPr>
                <w:color w:val="000000"/>
              </w:rPr>
            </w:pPr>
            <w:r w:rsidRPr="00C44411">
              <w:rPr>
                <w:color w:val="000000"/>
              </w:rPr>
              <w:t>173,9</w:t>
            </w:r>
          </w:p>
        </w:tc>
        <w:tc>
          <w:tcPr>
            <w:tcW w:w="1593" w:type="dxa"/>
            <w:tcBorders>
              <w:bottom w:val="single" w:sz="4" w:space="0" w:color="auto"/>
            </w:tcBorders>
            <w:vAlign w:val="center"/>
          </w:tcPr>
          <w:p w:rsidR="00641CB8" w:rsidRPr="00C44411" w:rsidRDefault="00641CB8" w:rsidP="00641CB8">
            <w:pPr>
              <w:jc w:val="center"/>
              <w:rPr>
                <w:color w:val="000000"/>
              </w:rPr>
            </w:pPr>
            <w:r w:rsidRPr="00C44411">
              <w:rPr>
                <w:color w:val="000000"/>
              </w:rPr>
              <w:t>38,7</w:t>
            </w:r>
          </w:p>
        </w:tc>
      </w:tr>
      <w:tr w:rsidR="00641CB8" w:rsidRPr="00C44411" w:rsidTr="00313C86">
        <w:trPr>
          <w:trHeight w:val="20"/>
        </w:trPr>
        <w:tc>
          <w:tcPr>
            <w:tcW w:w="537"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pPr>
            <w:r w:rsidRPr="00C44411">
              <w:t>5.2</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ind w:left="35"/>
              <w:rPr>
                <w:snapToGrid w:val="0"/>
              </w:rPr>
            </w:pPr>
            <w:r w:rsidRPr="00C44411">
              <w:rPr>
                <w:snapToGrid w:val="0"/>
              </w:rPr>
              <w:t>I</w:t>
            </w:r>
            <w:r w:rsidRPr="00C44411">
              <w:rPr>
                <w:snapToGrid w:val="0"/>
                <w:lang w:val="en-US"/>
              </w:rPr>
              <w:t xml:space="preserve">I </w:t>
            </w:r>
            <w:r w:rsidRPr="00C44411">
              <w:rPr>
                <w:snapToGrid w:val="0"/>
              </w:rPr>
              <w:t>место</w:t>
            </w:r>
          </w:p>
        </w:tc>
        <w:tc>
          <w:tcPr>
            <w:tcW w:w="609" w:type="dxa"/>
            <w:vAlign w:val="center"/>
          </w:tcPr>
          <w:p w:rsidR="00641CB8" w:rsidRPr="00C44411" w:rsidRDefault="00641CB8" w:rsidP="00641CB8">
            <w:pPr>
              <w:jc w:val="center"/>
            </w:pPr>
            <w:r w:rsidRPr="00C44411">
              <w:t>мест</w:t>
            </w:r>
          </w:p>
        </w:tc>
        <w:tc>
          <w:tcPr>
            <w:tcW w:w="914"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68</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pPr>
            <w:r w:rsidRPr="00C44411">
              <w:t>114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46</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rPr>
                <w:color w:val="000000"/>
              </w:rPr>
            </w:pPr>
            <w:r w:rsidRPr="00C44411">
              <w:rPr>
                <w:color w:val="000000"/>
              </w:rPr>
              <w:t>167,6</w:t>
            </w:r>
          </w:p>
        </w:tc>
        <w:tc>
          <w:tcPr>
            <w:tcW w:w="15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28,9</w:t>
            </w:r>
          </w:p>
        </w:tc>
      </w:tr>
      <w:tr w:rsidR="00641CB8" w:rsidRPr="00C44411" w:rsidTr="00313C86">
        <w:trPr>
          <w:trHeight w:val="20"/>
        </w:trPr>
        <w:tc>
          <w:tcPr>
            <w:tcW w:w="537"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pPr>
            <w:r w:rsidRPr="00C44411">
              <w:t>5.3</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ind w:left="35"/>
              <w:rPr>
                <w:snapToGrid w:val="0"/>
              </w:rPr>
            </w:pPr>
            <w:r w:rsidRPr="00C44411">
              <w:rPr>
                <w:snapToGrid w:val="0"/>
              </w:rPr>
              <w:t>III место</w:t>
            </w:r>
          </w:p>
        </w:tc>
        <w:tc>
          <w:tcPr>
            <w:tcW w:w="609" w:type="dxa"/>
            <w:vAlign w:val="center"/>
          </w:tcPr>
          <w:p w:rsidR="00641CB8" w:rsidRPr="00C44411" w:rsidRDefault="00641CB8" w:rsidP="00641CB8">
            <w:pPr>
              <w:jc w:val="center"/>
            </w:pPr>
            <w:r w:rsidRPr="00C44411">
              <w:t>мест</w:t>
            </w:r>
          </w:p>
        </w:tc>
        <w:tc>
          <w:tcPr>
            <w:tcW w:w="914"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60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pPr>
            <w:r w:rsidRPr="00C44411">
              <w:t>66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6</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rPr>
                <w:color w:val="000000"/>
              </w:rPr>
            </w:pPr>
            <w:r w:rsidRPr="00C44411">
              <w:rPr>
                <w:color w:val="000000"/>
              </w:rPr>
              <w:t>110,0</w:t>
            </w:r>
          </w:p>
        </w:tc>
        <w:tc>
          <w:tcPr>
            <w:tcW w:w="15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16,7</w:t>
            </w:r>
          </w:p>
        </w:tc>
      </w:tr>
      <w:tr w:rsidR="00641CB8" w:rsidRPr="00C44411" w:rsidTr="00313C86">
        <w:trPr>
          <w:trHeight w:val="20"/>
        </w:trPr>
        <w:tc>
          <w:tcPr>
            <w:tcW w:w="537"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pPr>
            <w:r w:rsidRPr="00C44411">
              <w:t>5.4</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ind w:left="35"/>
              <w:rPr>
                <w:snapToGrid w:val="0"/>
              </w:rPr>
            </w:pPr>
            <w:r w:rsidRPr="00C44411">
              <w:rPr>
                <w:snapToGrid w:val="0"/>
              </w:rPr>
              <w:t>др. номинации (дипломанты)</w:t>
            </w:r>
          </w:p>
        </w:tc>
        <w:tc>
          <w:tcPr>
            <w:tcW w:w="609" w:type="dxa"/>
            <w:vAlign w:val="center"/>
          </w:tcPr>
          <w:p w:rsidR="00641CB8" w:rsidRPr="00C44411" w:rsidRDefault="00641CB8" w:rsidP="00641CB8">
            <w:pPr>
              <w:jc w:val="center"/>
            </w:pPr>
            <w:r w:rsidRPr="00C44411">
              <w:t>мест</w:t>
            </w:r>
          </w:p>
        </w:tc>
        <w:tc>
          <w:tcPr>
            <w:tcW w:w="914"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31</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pPr>
            <w:r w:rsidRPr="00C44411">
              <w:t>62</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31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CB8" w:rsidRPr="00C44411" w:rsidRDefault="00641CB8" w:rsidP="00641CB8">
            <w:pPr>
              <w:jc w:val="center"/>
              <w:rPr>
                <w:color w:val="000000"/>
              </w:rPr>
            </w:pPr>
            <w:r w:rsidRPr="00C44411">
              <w:rPr>
                <w:color w:val="000000"/>
              </w:rPr>
              <w:t>200,0</w:t>
            </w:r>
          </w:p>
        </w:tc>
        <w:tc>
          <w:tcPr>
            <w:tcW w:w="15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15,7</w:t>
            </w:r>
          </w:p>
        </w:tc>
      </w:tr>
    </w:tbl>
    <w:p w:rsidR="00641CB8" w:rsidRPr="00C44411" w:rsidRDefault="00641CB8" w:rsidP="00641CB8">
      <w:pPr>
        <w:spacing w:before="120"/>
        <w:ind w:firstLine="709"/>
        <w:jc w:val="both"/>
        <w:rPr>
          <w:sz w:val="26"/>
          <w:szCs w:val="26"/>
        </w:rPr>
      </w:pPr>
      <w:r w:rsidRPr="00C44411">
        <w:rPr>
          <w:sz w:val="26"/>
          <w:szCs w:val="26"/>
        </w:rPr>
        <w:t>Количество учащихся по отделениям на каждый учебный год устанавливается исходя из целей и задач школ на текущий период.</w:t>
      </w:r>
    </w:p>
    <w:p w:rsidR="00641CB8" w:rsidRPr="00C44411" w:rsidRDefault="00641CB8" w:rsidP="00641CB8">
      <w:pPr>
        <w:tabs>
          <w:tab w:val="left" w:pos="993"/>
        </w:tabs>
        <w:ind w:firstLine="709"/>
        <w:jc w:val="both"/>
        <w:rPr>
          <w:snapToGrid w:val="0"/>
          <w:sz w:val="26"/>
          <w:szCs w:val="26"/>
        </w:rPr>
      </w:pPr>
      <w:r w:rsidRPr="00C44411">
        <w:rPr>
          <w:sz w:val="26"/>
          <w:szCs w:val="26"/>
        </w:rPr>
        <w:t xml:space="preserve">Перераспределение учащихся следующее: </w:t>
      </w:r>
    </w:p>
    <w:p w:rsidR="00641CB8" w:rsidRPr="00C44411" w:rsidRDefault="00641CB8" w:rsidP="00641CB8">
      <w:pPr>
        <w:numPr>
          <w:ilvl w:val="0"/>
          <w:numId w:val="84"/>
        </w:numPr>
        <w:tabs>
          <w:tab w:val="left" w:pos="993"/>
        </w:tabs>
        <w:ind w:left="0" w:firstLine="709"/>
        <w:contextualSpacing/>
        <w:jc w:val="both"/>
        <w:rPr>
          <w:sz w:val="26"/>
          <w:szCs w:val="26"/>
        </w:rPr>
      </w:pPr>
      <w:r w:rsidRPr="00C44411">
        <w:rPr>
          <w:sz w:val="26"/>
          <w:szCs w:val="26"/>
        </w:rPr>
        <w:t xml:space="preserve">увеличение: </w:t>
      </w:r>
      <w:r w:rsidRPr="00C44411">
        <w:rPr>
          <w:snapToGrid w:val="0"/>
          <w:sz w:val="26"/>
          <w:szCs w:val="26"/>
        </w:rPr>
        <w:t>эстрадные инструменты на 87,5%; фольклор</w:t>
      </w:r>
      <w:r w:rsidRPr="00C44411">
        <w:rPr>
          <w:sz w:val="26"/>
          <w:szCs w:val="26"/>
        </w:rPr>
        <w:t xml:space="preserve"> на 13,6%; </w:t>
      </w:r>
      <w:r w:rsidRPr="00C44411">
        <w:rPr>
          <w:snapToGrid w:val="0"/>
          <w:sz w:val="26"/>
          <w:szCs w:val="26"/>
        </w:rPr>
        <w:t>духовые и ударные инструменты на 12,8%; духовно-хоровое, хоровое пение</w:t>
      </w:r>
      <w:r w:rsidRPr="00C44411">
        <w:rPr>
          <w:sz w:val="26"/>
          <w:szCs w:val="26"/>
        </w:rPr>
        <w:t xml:space="preserve"> на 10,9%; </w:t>
      </w:r>
      <w:r w:rsidRPr="00C44411">
        <w:rPr>
          <w:snapToGrid w:val="0"/>
          <w:sz w:val="26"/>
          <w:szCs w:val="26"/>
        </w:rPr>
        <w:t>ИЗО</w:t>
      </w:r>
      <w:r w:rsidRPr="00C44411">
        <w:rPr>
          <w:sz w:val="26"/>
          <w:szCs w:val="26"/>
        </w:rPr>
        <w:t xml:space="preserve"> на 7,1%; </w:t>
      </w:r>
      <w:r w:rsidRPr="00C44411">
        <w:rPr>
          <w:snapToGrid w:val="0"/>
          <w:sz w:val="26"/>
          <w:szCs w:val="26"/>
        </w:rPr>
        <w:t xml:space="preserve">театральное на 5,2%; электронная компьютерная музыка на 3,9%, хореография на 2,3%; </w:t>
      </w:r>
    </w:p>
    <w:p w:rsidR="00641CB8" w:rsidRPr="00C44411" w:rsidRDefault="00641CB8" w:rsidP="00641CB8">
      <w:pPr>
        <w:numPr>
          <w:ilvl w:val="0"/>
          <w:numId w:val="84"/>
        </w:numPr>
        <w:tabs>
          <w:tab w:val="left" w:pos="993"/>
        </w:tabs>
        <w:ind w:left="0" w:firstLine="709"/>
        <w:contextualSpacing/>
        <w:jc w:val="both"/>
        <w:rPr>
          <w:sz w:val="26"/>
          <w:szCs w:val="26"/>
        </w:rPr>
      </w:pPr>
      <w:r w:rsidRPr="00C44411">
        <w:rPr>
          <w:sz w:val="26"/>
          <w:szCs w:val="26"/>
        </w:rPr>
        <w:t xml:space="preserve">снижение количества желающих обучаться по направлениям: </w:t>
      </w:r>
      <w:r w:rsidRPr="00C44411">
        <w:rPr>
          <w:snapToGrid w:val="0"/>
          <w:sz w:val="26"/>
          <w:szCs w:val="26"/>
        </w:rPr>
        <w:t>компьютерная графика</w:t>
      </w:r>
      <w:r w:rsidRPr="00C44411">
        <w:rPr>
          <w:sz w:val="26"/>
          <w:szCs w:val="26"/>
        </w:rPr>
        <w:t xml:space="preserve"> на 32,3%; </w:t>
      </w:r>
      <w:r w:rsidRPr="00C44411">
        <w:rPr>
          <w:snapToGrid w:val="0"/>
          <w:sz w:val="26"/>
          <w:szCs w:val="26"/>
        </w:rPr>
        <w:t xml:space="preserve">раннее эстетическое развитие на 26,2%; фортепиано </w:t>
      </w:r>
      <w:r w:rsidRPr="00C44411">
        <w:rPr>
          <w:sz w:val="26"/>
          <w:szCs w:val="26"/>
        </w:rPr>
        <w:t xml:space="preserve">на 8,0%; </w:t>
      </w:r>
      <w:r w:rsidRPr="00C44411">
        <w:rPr>
          <w:snapToGrid w:val="0"/>
          <w:sz w:val="26"/>
          <w:szCs w:val="26"/>
        </w:rPr>
        <w:t>струнно-смычковые инструменты на 3,6%; народные инструменты на 0,6%.</w:t>
      </w:r>
    </w:p>
    <w:p w:rsidR="00641CB8" w:rsidRPr="00C44411" w:rsidRDefault="00641CB8" w:rsidP="00641CB8">
      <w:pPr>
        <w:tabs>
          <w:tab w:val="left" w:pos="993"/>
        </w:tabs>
        <w:ind w:firstLine="709"/>
        <w:jc w:val="both"/>
        <w:rPr>
          <w:sz w:val="26"/>
          <w:szCs w:val="26"/>
        </w:rPr>
      </w:pPr>
      <w:r w:rsidRPr="00C44411">
        <w:rPr>
          <w:sz w:val="26"/>
          <w:szCs w:val="26"/>
        </w:rPr>
        <w:t xml:space="preserve">Наибольшее число учащихся обучаются на отделениях: </w:t>
      </w:r>
      <w:r w:rsidRPr="00C44411">
        <w:rPr>
          <w:snapToGrid w:val="0"/>
          <w:sz w:val="26"/>
          <w:szCs w:val="26"/>
        </w:rPr>
        <w:t>ИЗО</w:t>
      </w:r>
      <w:r w:rsidRPr="00C44411">
        <w:rPr>
          <w:sz w:val="26"/>
          <w:szCs w:val="26"/>
        </w:rPr>
        <w:t xml:space="preserve"> – 23,9%, второе место – </w:t>
      </w:r>
      <w:r w:rsidRPr="00C44411">
        <w:rPr>
          <w:snapToGrid w:val="0"/>
          <w:sz w:val="26"/>
          <w:szCs w:val="26"/>
        </w:rPr>
        <w:t xml:space="preserve">народные инструменты </w:t>
      </w:r>
      <w:r w:rsidRPr="00C44411">
        <w:rPr>
          <w:sz w:val="26"/>
          <w:szCs w:val="26"/>
        </w:rPr>
        <w:t xml:space="preserve">(13,8%), третье место – </w:t>
      </w:r>
      <w:r w:rsidRPr="00C44411">
        <w:rPr>
          <w:snapToGrid w:val="0"/>
          <w:sz w:val="26"/>
          <w:szCs w:val="26"/>
        </w:rPr>
        <w:t>хореография</w:t>
      </w:r>
      <w:r w:rsidRPr="00C44411">
        <w:rPr>
          <w:sz w:val="26"/>
          <w:szCs w:val="26"/>
        </w:rPr>
        <w:t xml:space="preserve"> (13,2%).</w:t>
      </w:r>
    </w:p>
    <w:p w:rsidR="00641CB8" w:rsidRPr="00C44411" w:rsidRDefault="00641CB8" w:rsidP="00641CB8">
      <w:pPr>
        <w:tabs>
          <w:tab w:val="left" w:pos="993"/>
        </w:tabs>
        <w:ind w:firstLine="709"/>
        <w:jc w:val="both"/>
        <w:rPr>
          <w:sz w:val="26"/>
          <w:szCs w:val="26"/>
        </w:rPr>
      </w:pPr>
      <w:r w:rsidRPr="00C44411">
        <w:rPr>
          <w:sz w:val="26"/>
          <w:szCs w:val="26"/>
        </w:rPr>
        <w:t>Численность учащихся на 01.0</w:t>
      </w:r>
      <w:r>
        <w:rPr>
          <w:sz w:val="26"/>
          <w:szCs w:val="26"/>
        </w:rPr>
        <w:t>7</w:t>
      </w:r>
      <w:r w:rsidRPr="00C44411">
        <w:rPr>
          <w:sz w:val="26"/>
          <w:szCs w:val="26"/>
        </w:rPr>
        <w:t>.2017 составила 2 348 человек, что на 3 человека больше аналогичного периода прошлого года. Отклонение связано с реконструкцией взлетно-поса</w:t>
      </w:r>
      <w:r>
        <w:rPr>
          <w:sz w:val="26"/>
          <w:szCs w:val="26"/>
        </w:rPr>
        <w:t>дочной полосы в связи с чем детям</w:t>
      </w:r>
      <w:r w:rsidRPr="00C44411">
        <w:rPr>
          <w:sz w:val="26"/>
          <w:szCs w:val="26"/>
        </w:rPr>
        <w:t xml:space="preserve"> были оформлены академические справки для продолжения обучения в других регионах.</w:t>
      </w:r>
    </w:p>
    <w:p w:rsidR="00641CB8" w:rsidRPr="00C44411" w:rsidRDefault="00641CB8" w:rsidP="00641CB8">
      <w:pPr>
        <w:tabs>
          <w:tab w:val="left" w:pos="448"/>
          <w:tab w:val="left" w:pos="851"/>
          <w:tab w:val="left" w:pos="993"/>
        </w:tabs>
        <w:ind w:firstLine="723"/>
        <w:contextualSpacing/>
        <w:jc w:val="both"/>
        <w:rPr>
          <w:color w:val="FF0000"/>
          <w:sz w:val="26"/>
          <w:szCs w:val="26"/>
        </w:rPr>
      </w:pPr>
      <w:r w:rsidRPr="00C44411">
        <w:rPr>
          <w:sz w:val="26"/>
          <w:szCs w:val="26"/>
        </w:rPr>
        <w:t xml:space="preserve">Количество выпускников учреждений дополнительного образования в области искусства в отчетном периоде 2017 года составило 312 человек. </w:t>
      </w:r>
    </w:p>
    <w:p w:rsidR="00641CB8" w:rsidRPr="00C44411" w:rsidRDefault="00641CB8" w:rsidP="00641CB8">
      <w:pPr>
        <w:tabs>
          <w:tab w:val="left" w:pos="709"/>
          <w:tab w:val="left" w:pos="993"/>
        </w:tabs>
        <w:ind w:firstLine="709"/>
        <w:jc w:val="both"/>
        <w:rPr>
          <w:sz w:val="26"/>
          <w:szCs w:val="26"/>
        </w:rPr>
      </w:pPr>
      <w:r w:rsidRPr="00C44411">
        <w:rPr>
          <w:sz w:val="26"/>
          <w:szCs w:val="26"/>
        </w:rPr>
        <w:t>За отчетный период учреждениями дополнительного образования были проведены следующие значимые мероприятия:</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неделя музыки для детей и юношества. Концерты учащихся и преподавателей всех образовательные учреждения;</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открытие выставки конкурсных работ Межрегионального конкурса детского художественного творчества «Северная палитра» (НДХШ);</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«ЭКМ-7» - открытый городской конкурс электронно-компьютерной музыки (учащиеся ОДШИ, НДМШ);</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сольный концерт коллективов «Brass Banda» (рук. А.Ю. Пупик, КДШИ);</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«Оперетта – любовь моя» сольный концерт преподавателя НДШИ Е.Ю.Пивоваровой;</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концерт учащихся отделения инструментального исполнительства ОДШИ, посвященный 140-летию А.Е. Гедике и 150-летию С.М. Майкапара «Композиторы-детям» в рамках проекта «Музыкальная гостиная»;</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открытие выставки, посвященной 200-летию И.К. Айвазовского «Ты слышишь, море…»;</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концерт детского фольклорного ансамбля «Казачок» и казачьего ансамбля «Терек» (НДМШ);</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«Субботний кинозал. Когда инструменты становятся актёрами», С.Прокофьев «Классическая симфония» (НДШИ);</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сольный концерт лауреата Международного конкурса имени П.И.Чайковского, пианиста Алексея Набиулина (г. Москва) в НДШИ;</w:t>
      </w:r>
    </w:p>
    <w:p w:rsidR="00641CB8" w:rsidRPr="00C44411" w:rsidRDefault="00641CB8" w:rsidP="00313C86">
      <w:pPr>
        <w:pStyle w:val="afff2"/>
        <w:numPr>
          <w:ilvl w:val="0"/>
          <w:numId w:val="98"/>
        </w:numPr>
        <w:tabs>
          <w:tab w:val="left" w:pos="993"/>
        </w:tabs>
        <w:ind w:left="0" w:firstLine="709"/>
        <w:jc w:val="both"/>
        <w:rPr>
          <w:spacing w:val="-2"/>
          <w:sz w:val="26"/>
          <w:szCs w:val="26"/>
        </w:rPr>
      </w:pPr>
      <w:r w:rsidRPr="00C44411">
        <w:rPr>
          <w:spacing w:val="-2"/>
          <w:sz w:val="26"/>
          <w:szCs w:val="26"/>
        </w:rPr>
        <w:t>концерт хореографического ансамбля «Созвездие» (НДШИ) и народного ансамбля народного танца «Оганер» (ОДШИ) к Международному дню танца.</w:t>
      </w:r>
    </w:p>
    <w:p w:rsidR="00641CB8" w:rsidRPr="00C44411" w:rsidRDefault="00641CB8" w:rsidP="00641CB8">
      <w:pPr>
        <w:tabs>
          <w:tab w:val="left" w:pos="993"/>
        </w:tabs>
        <w:ind w:firstLine="709"/>
        <w:jc w:val="both"/>
      </w:pPr>
      <w:r w:rsidRPr="00C44411">
        <w:rPr>
          <w:rFonts w:eastAsia="Calibri"/>
          <w:spacing w:val="-2"/>
          <w:sz w:val="26"/>
          <w:szCs w:val="26"/>
        </w:rPr>
        <w:t>Учащиеся образовательных учреждений культуры стали призерами конкурсов различного уровня.</w:t>
      </w:r>
      <w:r w:rsidRPr="00C44411">
        <w:t xml:space="preserve"> </w:t>
      </w:r>
    </w:p>
    <w:p w:rsidR="00641CB8" w:rsidRPr="00C44411" w:rsidRDefault="00641CB8" w:rsidP="00641CB8">
      <w:pPr>
        <w:tabs>
          <w:tab w:val="left" w:pos="993"/>
        </w:tabs>
        <w:ind w:firstLine="709"/>
        <w:jc w:val="both"/>
        <w:rPr>
          <w:rFonts w:eastAsia="Calibri"/>
          <w:spacing w:val="-2"/>
          <w:sz w:val="26"/>
          <w:szCs w:val="26"/>
        </w:rPr>
      </w:pPr>
      <w:r w:rsidRPr="00C44411">
        <w:rPr>
          <w:rFonts w:eastAsia="Calibri"/>
          <w:spacing w:val="-2"/>
          <w:sz w:val="26"/>
          <w:szCs w:val="26"/>
        </w:rPr>
        <w:t>Наиболее яркими победами стали награды на Международном конкурсе «Золотой феникс» (г. Санкт-Петербург, 30 марта):</w:t>
      </w:r>
    </w:p>
    <w:p w:rsidR="00641CB8" w:rsidRPr="00C44411" w:rsidRDefault="00641CB8" w:rsidP="00313C86">
      <w:pPr>
        <w:pStyle w:val="afff2"/>
        <w:numPr>
          <w:ilvl w:val="0"/>
          <w:numId w:val="99"/>
        </w:numPr>
        <w:tabs>
          <w:tab w:val="left" w:pos="993"/>
        </w:tabs>
        <w:ind w:left="0" w:firstLine="709"/>
        <w:rPr>
          <w:sz w:val="26"/>
          <w:szCs w:val="26"/>
        </w:rPr>
      </w:pPr>
      <w:r w:rsidRPr="00C44411">
        <w:rPr>
          <w:sz w:val="26"/>
          <w:szCs w:val="26"/>
        </w:rPr>
        <w:t xml:space="preserve">образцового хореографического ансамбля «Созвездие» (НДШИ): </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Гран При – номинация «Классический танец»;</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 степени – номинация «Классический танец (16-20 лет)»;</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 степени – номинация «Малая форма (16-20 лет)»;</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 степени – номинация «Эстрадный танец (16-20 лет)»;</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 степени – Митропольская Софья;</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II степени – Слипец Анастасия;</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II степени – Баландина Кристина.</w:t>
      </w:r>
    </w:p>
    <w:p w:rsidR="00641CB8" w:rsidRPr="00C44411" w:rsidRDefault="00641CB8" w:rsidP="00313C86">
      <w:pPr>
        <w:pStyle w:val="afff2"/>
        <w:numPr>
          <w:ilvl w:val="0"/>
          <w:numId w:val="99"/>
        </w:numPr>
        <w:tabs>
          <w:tab w:val="left" w:pos="993"/>
        </w:tabs>
        <w:ind w:left="0" w:firstLine="709"/>
        <w:jc w:val="both"/>
        <w:rPr>
          <w:sz w:val="26"/>
          <w:szCs w:val="26"/>
        </w:rPr>
      </w:pPr>
      <w:r w:rsidRPr="00C44411">
        <w:rPr>
          <w:sz w:val="26"/>
          <w:szCs w:val="26"/>
        </w:rPr>
        <w:t>заслуженного коллектива народного творчества РФ народный ансамбль народного танца «Оганер» (ОДШИ):</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 xml:space="preserve">Гран-При – номинация «Народный танец», возрастная категория «Смешанная»; </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 xml:space="preserve">лауреат I степени – номинация «Народный танец», возрастная группа «Смешанная»; </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 степени – номинация «Народный стилизованный танец», возрастная группа «Смешанная»;</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 xml:space="preserve">лауреат I степени – номинация «Классический танец (соло)» (13-15 лет); </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 xml:space="preserve">лауреат II степени – номинация «Классический танец (соло)» (16-20 лет); </w:t>
      </w:r>
    </w:p>
    <w:p w:rsidR="00641CB8" w:rsidRPr="00C44411" w:rsidRDefault="00641CB8" w:rsidP="00313C86">
      <w:pPr>
        <w:numPr>
          <w:ilvl w:val="0"/>
          <w:numId w:val="88"/>
        </w:numPr>
        <w:tabs>
          <w:tab w:val="left" w:pos="993"/>
        </w:tabs>
        <w:ind w:left="0" w:firstLine="709"/>
        <w:contextualSpacing/>
        <w:jc w:val="both"/>
        <w:rPr>
          <w:sz w:val="26"/>
          <w:szCs w:val="26"/>
        </w:rPr>
      </w:pPr>
      <w:r w:rsidRPr="00C44411">
        <w:rPr>
          <w:sz w:val="26"/>
          <w:szCs w:val="26"/>
        </w:rPr>
        <w:t>лауреат III степени – номинация «Классический танец (соло)» (16-20 лет).</w:t>
      </w:r>
    </w:p>
    <w:p w:rsidR="00641CB8" w:rsidRPr="00C44411" w:rsidRDefault="00641CB8" w:rsidP="00641CB8">
      <w:pPr>
        <w:tabs>
          <w:tab w:val="left" w:pos="993"/>
        </w:tabs>
        <w:ind w:firstLine="709"/>
        <w:contextualSpacing/>
        <w:jc w:val="both"/>
        <w:rPr>
          <w:sz w:val="26"/>
          <w:szCs w:val="26"/>
        </w:rPr>
      </w:pPr>
      <w:r w:rsidRPr="00C44411">
        <w:rPr>
          <w:sz w:val="26"/>
          <w:szCs w:val="26"/>
        </w:rPr>
        <w:t>Также, 13 учащихся хореографического отделения ТДШИ приняли участие в выездном фестивале</w:t>
      </w:r>
      <w:r>
        <w:rPr>
          <w:sz w:val="26"/>
          <w:szCs w:val="26"/>
        </w:rPr>
        <w:t>-</w:t>
      </w:r>
      <w:r w:rsidRPr="00C44411">
        <w:rPr>
          <w:sz w:val="26"/>
          <w:szCs w:val="26"/>
        </w:rPr>
        <w:t>конкурсе «Москва верит талантам. Хореография и театр» (г.Москва) и «Вдохновение золотого кольца» (г. Суздаль) и стали обладателями:</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старшая возрастная категория (г. Москва);</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Малые формы», средняя возрастная категория (г. Москва);</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средняя возрастная категория (г. Москва);</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смешанная младшая возрастная категория (г. Москва);</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 степени трио: Усольцева Евгения, Ермоленко Арина, Орадченко Полина в номинации «Хореографическое творчество. Эстрадный танец. Малые формы», средняя возрастная категория (г. Суздаль);</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младшая возрастная категория (г. Суздаль);</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старшая возрастная категория (г. Суздаль);</w:t>
      </w:r>
    </w:p>
    <w:p w:rsidR="00641CB8" w:rsidRPr="00C44411" w:rsidRDefault="00641CB8" w:rsidP="00313C86">
      <w:pPr>
        <w:pStyle w:val="afff2"/>
        <w:numPr>
          <w:ilvl w:val="0"/>
          <w:numId w:val="100"/>
        </w:numPr>
        <w:tabs>
          <w:tab w:val="left" w:pos="993"/>
        </w:tabs>
        <w:ind w:left="0" w:firstLine="709"/>
        <w:jc w:val="both"/>
        <w:rPr>
          <w:sz w:val="26"/>
          <w:szCs w:val="26"/>
        </w:rPr>
      </w:pPr>
      <w:r w:rsidRPr="00C44411">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средняя возрастная категория (г. Суздаль).</w:t>
      </w:r>
    </w:p>
    <w:p w:rsidR="00641CB8" w:rsidRPr="00C44411" w:rsidRDefault="00641CB8" w:rsidP="00641CB8">
      <w:pPr>
        <w:ind w:firstLine="709"/>
        <w:jc w:val="both"/>
        <w:rPr>
          <w:sz w:val="26"/>
          <w:szCs w:val="26"/>
        </w:rPr>
      </w:pPr>
    </w:p>
    <w:p w:rsidR="00641CB8" w:rsidRPr="00C44411" w:rsidRDefault="00641CB8" w:rsidP="00641CB8">
      <w:pPr>
        <w:ind w:firstLine="709"/>
        <w:jc w:val="center"/>
        <w:rPr>
          <w:b/>
          <w:i/>
          <w:sz w:val="26"/>
          <w:szCs w:val="26"/>
          <w:u w:val="single"/>
        </w:rPr>
      </w:pPr>
      <w:r w:rsidRPr="00C44411">
        <w:rPr>
          <w:b/>
          <w:i/>
          <w:sz w:val="26"/>
          <w:szCs w:val="26"/>
          <w:u w:val="single"/>
        </w:rPr>
        <w:t xml:space="preserve">Прочая деятельность в области культуры </w:t>
      </w:r>
    </w:p>
    <w:p w:rsidR="00641CB8" w:rsidRPr="00C44411" w:rsidRDefault="00641CB8" w:rsidP="00D42892">
      <w:pPr>
        <w:widowControl w:val="0"/>
        <w:tabs>
          <w:tab w:val="left" w:pos="1080"/>
        </w:tabs>
        <w:spacing w:line="276" w:lineRule="auto"/>
        <w:ind w:right="22" w:firstLine="567"/>
        <w:jc w:val="right"/>
        <w:rPr>
          <w:sz w:val="26"/>
          <w:szCs w:val="26"/>
        </w:rPr>
      </w:pPr>
      <w:r w:rsidRPr="00B441F2">
        <w:rPr>
          <w:sz w:val="26"/>
          <w:szCs w:val="26"/>
        </w:rPr>
        <w:t>Таблица</w:t>
      </w:r>
      <w:r w:rsidR="00B441F2" w:rsidRPr="00B441F2">
        <w:rPr>
          <w:sz w:val="26"/>
          <w:szCs w:val="26"/>
        </w:rPr>
        <w:t xml:space="preserve"> 3</w:t>
      </w:r>
      <w:r w:rsidR="00674180">
        <w:rPr>
          <w:sz w:val="26"/>
          <w:szCs w:val="26"/>
        </w:rPr>
        <w:t>9</w:t>
      </w:r>
    </w:p>
    <w:p w:rsidR="00641CB8" w:rsidRPr="00C44411" w:rsidRDefault="00641CB8" w:rsidP="00641CB8">
      <w:pPr>
        <w:spacing w:after="120"/>
        <w:ind w:firstLine="709"/>
        <w:jc w:val="center"/>
        <w:rPr>
          <w:b/>
          <w:i/>
          <w:sz w:val="26"/>
          <w:szCs w:val="26"/>
        </w:rPr>
      </w:pPr>
      <w:r w:rsidRPr="00C44411">
        <w:rPr>
          <w:b/>
          <w:i/>
          <w:sz w:val="26"/>
          <w:szCs w:val="26"/>
        </w:rPr>
        <w:t>Основные показатели участия творческих коллективов в краевых, региональных, российских и международных фестивалях и конкурсах</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3346"/>
        <w:gridCol w:w="992"/>
        <w:gridCol w:w="993"/>
        <w:gridCol w:w="992"/>
        <w:gridCol w:w="1134"/>
        <w:gridCol w:w="1276"/>
      </w:tblGrid>
      <w:tr w:rsidR="00641CB8" w:rsidRPr="00C44411" w:rsidTr="00313C86">
        <w:trPr>
          <w:trHeight w:val="20"/>
          <w:tblHeader/>
        </w:trPr>
        <w:tc>
          <w:tcPr>
            <w:tcW w:w="652" w:type="dxa"/>
            <w:vMerge w:val="restart"/>
            <w:vAlign w:val="center"/>
          </w:tcPr>
          <w:p w:rsidR="00641CB8" w:rsidRPr="00C44411" w:rsidRDefault="00641CB8" w:rsidP="00641CB8">
            <w:pPr>
              <w:jc w:val="center"/>
            </w:pPr>
            <w:r w:rsidRPr="00C44411">
              <w:t>№ п/п</w:t>
            </w:r>
          </w:p>
        </w:tc>
        <w:tc>
          <w:tcPr>
            <w:tcW w:w="3346" w:type="dxa"/>
            <w:vMerge w:val="restart"/>
            <w:vAlign w:val="center"/>
          </w:tcPr>
          <w:p w:rsidR="00641CB8" w:rsidRPr="00C44411" w:rsidRDefault="00641CB8" w:rsidP="00641CB8">
            <w:pPr>
              <w:jc w:val="center"/>
            </w:pPr>
            <w:r w:rsidRPr="00C44411">
              <w:t>Наименование показателя</w:t>
            </w:r>
          </w:p>
        </w:tc>
        <w:tc>
          <w:tcPr>
            <w:tcW w:w="992" w:type="dxa"/>
            <w:vMerge w:val="restart"/>
            <w:vAlign w:val="center"/>
          </w:tcPr>
          <w:p w:rsidR="00641CB8" w:rsidRPr="00C44411" w:rsidRDefault="00641CB8" w:rsidP="00641CB8">
            <w:pPr>
              <w:jc w:val="center"/>
            </w:pPr>
            <w:r w:rsidRPr="00C44411">
              <w:t>Ед. изм.</w:t>
            </w:r>
          </w:p>
        </w:tc>
        <w:tc>
          <w:tcPr>
            <w:tcW w:w="1985" w:type="dxa"/>
            <w:gridSpan w:val="2"/>
            <w:tcBorders>
              <w:bottom w:val="single" w:sz="4" w:space="0" w:color="000000"/>
            </w:tcBorders>
            <w:vAlign w:val="center"/>
          </w:tcPr>
          <w:p w:rsidR="00641CB8" w:rsidRPr="00C44411" w:rsidRDefault="00641CB8" w:rsidP="00641CB8">
            <w:pPr>
              <w:jc w:val="center"/>
            </w:pPr>
            <w:r w:rsidRPr="00C44411">
              <w:rPr>
                <w:lang w:val="en-US"/>
              </w:rPr>
              <w:t>I</w:t>
            </w:r>
            <w:r w:rsidRPr="00C44411">
              <w:t xml:space="preserve"> полугодие</w:t>
            </w:r>
          </w:p>
        </w:tc>
        <w:tc>
          <w:tcPr>
            <w:tcW w:w="2410" w:type="dxa"/>
            <w:gridSpan w:val="2"/>
            <w:vAlign w:val="center"/>
          </w:tcPr>
          <w:p w:rsidR="00641CB8" w:rsidRPr="00C44411" w:rsidRDefault="00641CB8" w:rsidP="00641CB8">
            <w:pPr>
              <w:jc w:val="center"/>
            </w:pPr>
            <w:r w:rsidRPr="00C44411">
              <w:t>Отклонение</w:t>
            </w:r>
          </w:p>
        </w:tc>
      </w:tr>
      <w:tr w:rsidR="00641CB8" w:rsidRPr="00C44411" w:rsidTr="00313C86">
        <w:trPr>
          <w:trHeight w:val="20"/>
          <w:tblHeader/>
        </w:trPr>
        <w:tc>
          <w:tcPr>
            <w:tcW w:w="652" w:type="dxa"/>
            <w:vMerge/>
            <w:vAlign w:val="center"/>
          </w:tcPr>
          <w:p w:rsidR="00641CB8" w:rsidRPr="00C44411" w:rsidRDefault="00641CB8" w:rsidP="00641CB8">
            <w:pPr>
              <w:jc w:val="center"/>
            </w:pPr>
          </w:p>
        </w:tc>
        <w:tc>
          <w:tcPr>
            <w:tcW w:w="3346" w:type="dxa"/>
            <w:vMerge/>
            <w:vAlign w:val="center"/>
          </w:tcPr>
          <w:p w:rsidR="00641CB8" w:rsidRPr="00C44411" w:rsidRDefault="00641CB8" w:rsidP="00641CB8"/>
        </w:tc>
        <w:tc>
          <w:tcPr>
            <w:tcW w:w="992" w:type="dxa"/>
            <w:vMerge/>
            <w:vAlign w:val="center"/>
          </w:tcPr>
          <w:p w:rsidR="00641CB8" w:rsidRPr="00C44411" w:rsidRDefault="00641CB8" w:rsidP="00641CB8">
            <w:pPr>
              <w:jc w:val="center"/>
            </w:pPr>
          </w:p>
        </w:tc>
        <w:tc>
          <w:tcPr>
            <w:tcW w:w="993" w:type="dxa"/>
            <w:vAlign w:val="center"/>
          </w:tcPr>
          <w:p w:rsidR="00641CB8" w:rsidRPr="00C44411" w:rsidRDefault="00641CB8" w:rsidP="00641CB8">
            <w:pPr>
              <w:jc w:val="center"/>
            </w:pPr>
            <w:r w:rsidRPr="00C44411">
              <w:t>2016</w:t>
            </w:r>
          </w:p>
        </w:tc>
        <w:tc>
          <w:tcPr>
            <w:tcW w:w="992" w:type="dxa"/>
            <w:vAlign w:val="center"/>
          </w:tcPr>
          <w:p w:rsidR="00641CB8" w:rsidRPr="00C44411" w:rsidRDefault="00641CB8" w:rsidP="00641CB8">
            <w:pPr>
              <w:jc w:val="center"/>
            </w:pPr>
            <w:r w:rsidRPr="00C44411">
              <w:t>2017</w:t>
            </w:r>
          </w:p>
        </w:tc>
        <w:tc>
          <w:tcPr>
            <w:tcW w:w="1134" w:type="dxa"/>
            <w:vAlign w:val="center"/>
          </w:tcPr>
          <w:p w:rsidR="00641CB8" w:rsidRPr="00C44411" w:rsidRDefault="00641CB8" w:rsidP="00641CB8">
            <w:pPr>
              <w:jc w:val="center"/>
            </w:pPr>
            <w:r w:rsidRPr="00C44411">
              <w:t>+/-</w:t>
            </w:r>
          </w:p>
        </w:tc>
        <w:tc>
          <w:tcPr>
            <w:tcW w:w="1276" w:type="dxa"/>
            <w:vAlign w:val="center"/>
          </w:tcPr>
          <w:p w:rsidR="00641CB8" w:rsidRPr="00C44411" w:rsidRDefault="00641CB8" w:rsidP="00641CB8">
            <w:pPr>
              <w:jc w:val="center"/>
            </w:pPr>
            <w:r w:rsidRPr="00C44411">
              <w:t>%</w:t>
            </w:r>
          </w:p>
        </w:tc>
      </w:tr>
      <w:tr w:rsidR="00641CB8" w:rsidRPr="00C44411" w:rsidTr="00313C86">
        <w:trPr>
          <w:trHeight w:val="20"/>
        </w:trPr>
        <w:tc>
          <w:tcPr>
            <w:tcW w:w="652" w:type="dxa"/>
            <w:vAlign w:val="center"/>
          </w:tcPr>
          <w:p w:rsidR="00641CB8" w:rsidRPr="00C44411" w:rsidRDefault="00641CB8" w:rsidP="00641CB8">
            <w:pPr>
              <w:jc w:val="center"/>
            </w:pPr>
            <w:r w:rsidRPr="00C44411">
              <w:t>1.</w:t>
            </w:r>
          </w:p>
        </w:tc>
        <w:tc>
          <w:tcPr>
            <w:tcW w:w="3346" w:type="dxa"/>
            <w:vAlign w:val="center"/>
          </w:tcPr>
          <w:p w:rsidR="00641CB8" w:rsidRPr="00C44411" w:rsidRDefault="00641CB8" w:rsidP="00641CB8">
            <w:r w:rsidRPr="00C44411">
              <w:t>Количество фестивалей и конкурсов, в которых приняли участие творческие коллективы учреждений культуры, в т.ч.:</w:t>
            </w:r>
          </w:p>
        </w:tc>
        <w:tc>
          <w:tcPr>
            <w:tcW w:w="992" w:type="dxa"/>
            <w:vAlign w:val="center"/>
          </w:tcPr>
          <w:p w:rsidR="00641CB8" w:rsidRPr="00C44411" w:rsidRDefault="00641CB8" w:rsidP="00641CB8">
            <w:pPr>
              <w:jc w:val="center"/>
            </w:pPr>
            <w:r w:rsidRPr="00C44411">
              <w:t>ед./чел.</w:t>
            </w:r>
          </w:p>
        </w:tc>
        <w:tc>
          <w:tcPr>
            <w:tcW w:w="993" w:type="dxa"/>
            <w:vAlign w:val="center"/>
          </w:tcPr>
          <w:p w:rsidR="00641CB8" w:rsidRPr="00C44411" w:rsidRDefault="00641CB8" w:rsidP="00641CB8">
            <w:pPr>
              <w:jc w:val="center"/>
            </w:pPr>
            <w:r w:rsidRPr="00C44411">
              <w:t>29/429</w:t>
            </w:r>
          </w:p>
        </w:tc>
        <w:tc>
          <w:tcPr>
            <w:tcW w:w="992" w:type="dxa"/>
            <w:vAlign w:val="center"/>
          </w:tcPr>
          <w:p w:rsidR="00641CB8" w:rsidRPr="00C44411" w:rsidRDefault="00641CB8" w:rsidP="00641CB8">
            <w:pPr>
              <w:jc w:val="center"/>
            </w:pPr>
            <w:r w:rsidRPr="00C44411">
              <w:t>16/218</w:t>
            </w:r>
          </w:p>
        </w:tc>
        <w:tc>
          <w:tcPr>
            <w:tcW w:w="1134" w:type="dxa"/>
            <w:vAlign w:val="center"/>
          </w:tcPr>
          <w:p w:rsidR="00641CB8" w:rsidRPr="00C44411" w:rsidRDefault="00641CB8" w:rsidP="00641CB8">
            <w:pPr>
              <w:jc w:val="center"/>
              <w:rPr>
                <w:color w:val="000000"/>
              </w:rPr>
            </w:pPr>
            <w:r w:rsidRPr="00C44411">
              <w:rPr>
                <w:color w:val="000000"/>
              </w:rPr>
              <w:t>-13/-211</w:t>
            </w:r>
          </w:p>
        </w:tc>
        <w:tc>
          <w:tcPr>
            <w:tcW w:w="1276" w:type="dxa"/>
            <w:vAlign w:val="center"/>
          </w:tcPr>
          <w:p w:rsidR="00641CB8" w:rsidRPr="00C44411" w:rsidRDefault="00641CB8" w:rsidP="00641CB8">
            <w:pPr>
              <w:jc w:val="center"/>
              <w:rPr>
                <w:color w:val="000000"/>
              </w:rPr>
            </w:pPr>
            <w:r w:rsidRPr="00C44411">
              <w:rPr>
                <w:color w:val="000000"/>
              </w:rPr>
              <w:t>55,2/50,8</w:t>
            </w:r>
          </w:p>
        </w:tc>
      </w:tr>
      <w:tr w:rsidR="00641CB8" w:rsidRPr="00C44411" w:rsidTr="00313C86">
        <w:trPr>
          <w:trHeight w:val="20"/>
        </w:trPr>
        <w:tc>
          <w:tcPr>
            <w:tcW w:w="652" w:type="dxa"/>
            <w:vAlign w:val="center"/>
          </w:tcPr>
          <w:p w:rsidR="00641CB8" w:rsidRPr="00C44411" w:rsidRDefault="00641CB8" w:rsidP="00641CB8">
            <w:pPr>
              <w:jc w:val="center"/>
            </w:pPr>
            <w:r w:rsidRPr="00C44411">
              <w:t>1.1</w:t>
            </w:r>
          </w:p>
        </w:tc>
        <w:tc>
          <w:tcPr>
            <w:tcW w:w="3346" w:type="dxa"/>
            <w:vAlign w:val="center"/>
          </w:tcPr>
          <w:p w:rsidR="00641CB8" w:rsidRPr="00C44411" w:rsidRDefault="00641CB8" w:rsidP="00641CB8">
            <w:pPr>
              <w:rPr>
                <w:sz w:val="21"/>
                <w:szCs w:val="21"/>
              </w:rPr>
            </w:pPr>
            <w:r w:rsidRPr="00C44411">
              <w:rPr>
                <w:sz w:val="21"/>
                <w:szCs w:val="21"/>
              </w:rPr>
              <w:t>международных</w:t>
            </w:r>
          </w:p>
        </w:tc>
        <w:tc>
          <w:tcPr>
            <w:tcW w:w="992" w:type="dxa"/>
            <w:vAlign w:val="center"/>
          </w:tcPr>
          <w:p w:rsidR="00641CB8" w:rsidRPr="00C44411" w:rsidRDefault="00641CB8" w:rsidP="00641CB8">
            <w:pPr>
              <w:jc w:val="center"/>
            </w:pPr>
            <w:r w:rsidRPr="00C44411">
              <w:t>ед./чел.</w:t>
            </w:r>
          </w:p>
        </w:tc>
        <w:tc>
          <w:tcPr>
            <w:tcW w:w="993" w:type="dxa"/>
            <w:vAlign w:val="center"/>
          </w:tcPr>
          <w:p w:rsidR="00641CB8" w:rsidRPr="00C44411" w:rsidRDefault="00641CB8" w:rsidP="00641CB8">
            <w:pPr>
              <w:jc w:val="center"/>
              <w:rPr>
                <w:color w:val="000000"/>
              </w:rPr>
            </w:pPr>
            <w:r w:rsidRPr="00C44411">
              <w:rPr>
                <w:color w:val="000000"/>
              </w:rPr>
              <w:t>17/171</w:t>
            </w:r>
          </w:p>
        </w:tc>
        <w:tc>
          <w:tcPr>
            <w:tcW w:w="992" w:type="dxa"/>
            <w:vAlign w:val="center"/>
          </w:tcPr>
          <w:p w:rsidR="00641CB8" w:rsidRPr="00C44411" w:rsidRDefault="00641CB8" w:rsidP="00641CB8">
            <w:pPr>
              <w:jc w:val="center"/>
              <w:rPr>
                <w:color w:val="000000"/>
              </w:rPr>
            </w:pPr>
            <w:r w:rsidRPr="00C44411">
              <w:rPr>
                <w:color w:val="000000"/>
              </w:rPr>
              <w:t>5/48</w:t>
            </w:r>
          </w:p>
        </w:tc>
        <w:tc>
          <w:tcPr>
            <w:tcW w:w="1134" w:type="dxa"/>
            <w:vAlign w:val="center"/>
          </w:tcPr>
          <w:p w:rsidR="00641CB8" w:rsidRPr="00C44411" w:rsidRDefault="00641CB8" w:rsidP="00641CB8">
            <w:pPr>
              <w:jc w:val="center"/>
              <w:rPr>
                <w:color w:val="000000"/>
              </w:rPr>
            </w:pPr>
            <w:r w:rsidRPr="00C44411">
              <w:rPr>
                <w:color w:val="000000"/>
              </w:rPr>
              <w:t>-12/-123</w:t>
            </w:r>
          </w:p>
        </w:tc>
        <w:tc>
          <w:tcPr>
            <w:tcW w:w="1276" w:type="dxa"/>
            <w:vAlign w:val="center"/>
          </w:tcPr>
          <w:p w:rsidR="00641CB8" w:rsidRPr="00C44411" w:rsidRDefault="00641CB8" w:rsidP="00641CB8">
            <w:pPr>
              <w:jc w:val="center"/>
              <w:rPr>
                <w:color w:val="000000"/>
              </w:rPr>
            </w:pPr>
            <w:r w:rsidRPr="00C44411">
              <w:rPr>
                <w:color w:val="000000"/>
              </w:rPr>
              <w:t>29,4/28,1</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1.2</w:t>
            </w:r>
          </w:p>
        </w:tc>
        <w:tc>
          <w:tcPr>
            <w:tcW w:w="3346" w:type="dxa"/>
            <w:vAlign w:val="center"/>
          </w:tcPr>
          <w:p w:rsidR="00641CB8" w:rsidRPr="00C44411" w:rsidRDefault="00641CB8" w:rsidP="00641CB8">
            <w:pPr>
              <w:rPr>
                <w:sz w:val="21"/>
                <w:szCs w:val="21"/>
              </w:rPr>
            </w:pPr>
            <w:r w:rsidRPr="00C44411">
              <w:rPr>
                <w:sz w:val="21"/>
                <w:szCs w:val="21"/>
              </w:rPr>
              <w:t>всероссийских</w:t>
            </w:r>
          </w:p>
        </w:tc>
        <w:tc>
          <w:tcPr>
            <w:tcW w:w="992" w:type="dxa"/>
          </w:tcPr>
          <w:p w:rsidR="00641CB8" w:rsidRPr="00C44411" w:rsidRDefault="00641CB8" w:rsidP="00641CB8">
            <w:pPr>
              <w:jc w:val="center"/>
              <w:rPr>
                <w:sz w:val="21"/>
                <w:szCs w:val="21"/>
              </w:rPr>
            </w:pPr>
            <w:r w:rsidRPr="00C44411">
              <w:rPr>
                <w:sz w:val="21"/>
                <w:szCs w:val="21"/>
              </w:rPr>
              <w:t>ед./чел.</w:t>
            </w:r>
          </w:p>
        </w:tc>
        <w:tc>
          <w:tcPr>
            <w:tcW w:w="993" w:type="dxa"/>
            <w:vAlign w:val="center"/>
          </w:tcPr>
          <w:p w:rsidR="00641CB8" w:rsidRPr="00C44411" w:rsidRDefault="00641CB8" w:rsidP="00641CB8">
            <w:pPr>
              <w:jc w:val="center"/>
              <w:rPr>
                <w:color w:val="000000"/>
              </w:rPr>
            </w:pPr>
            <w:r w:rsidRPr="00C44411">
              <w:rPr>
                <w:color w:val="000000"/>
              </w:rPr>
              <w:t>7/78</w:t>
            </w:r>
          </w:p>
        </w:tc>
        <w:tc>
          <w:tcPr>
            <w:tcW w:w="992" w:type="dxa"/>
            <w:vAlign w:val="center"/>
          </w:tcPr>
          <w:p w:rsidR="00641CB8" w:rsidRPr="00C44411" w:rsidRDefault="00641CB8" w:rsidP="00641CB8">
            <w:pPr>
              <w:jc w:val="center"/>
              <w:rPr>
                <w:color w:val="000000"/>
              </w:rPr>
            </w:pPr>
            <w:r w:rsidRPr="00C44411">
              <w:rPr>
                <w:color w:val="000000"/>
              </w:rPr>
              <w:t>3/50</w:t>
            </w:r>
          </w:p>
        </w:tc>
        <w:tc>
          <w:tcPr>
            <w:tcW w:w="1134" w:type="dxa"/>
            <w:vAlign w:val="center"/>
          </w:tcPr>
          <w:p w:rsidR="00641CB8" w:rsidRPr="00C44411" w:rsidRDefault="00641CB8" w:rsidP="00641CB8">
            <w:pPr>
              <w:jc w:val="center"/>
              <w:rPr>
                <w:color w:val="000000"/>
              </w:rPr>
            </w:pPr>
            <w:r w:rsidRPr="00C44411">
              <w:rPr>
                <w:color w:val="000000"/>
              </w:rPr>
              <w:t>-4/-28</w:t>
            </w:r>
          </w:p>
        </w:tc>
        <w:tc>
          <w:tcPr>
            <w:tcW w:w="1276" w:type="dxa"/>
            <w:vAlign w:val="center"/>
          </w:tcPr>
          <w:p w:rsidR="00641CB8" w:rsidRPr="00C44411" w:rsidRDefault="00641CB8" w:rsidP="00641CB8">
            <w:pPr>
              <w:jc w:val="center"/>
              <w:rPr>
                <w:color w:val="000000"/>
              </w:rPr>
            </w:pPr>
            <w:r w:rsidRPr="00C44411">
              <w:rPr>
                <w:color w:val="000000"/>
              </w:rPr>
              <w:t>42,9/64,1</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1.3</w:t>
            </w:r>
          </w:p>
        </w:tc>
        <w:tc>
          <w:tcPr>
            <w:tcW w:w="3346" w:type="dxa"/>
            <w:vAlign w:val="center"/>
          </w:tcPr>
          <w:p w:rsidR="00641CB8" w:rsidRPr="00C44411" w:rsidRDefault="00641CB8" w:rsidP="00641CB8">
            <w:pPr>
              <w:rPr>
                <w:sz w:val="21"/>
                <w:szCs w:val="21"/>
              </w:rPr>
            </w:pPr>
            <w:r w:rsidRPr="00C44411">
              <w:rPr>
                <w:sz w:val="21"/>
                <w:szCs w:val="21"/>
              </w:rPr>
              <w:t>региональных</w:t>
            </w:r>
          </w:p>
        </w:tc>
        <w:tc>
          <w:tcPr>
            <w:tcW w:w="992" w:type="dxa"/>
          </w:tcPr>
          <w:p w:rsidR="00641CB8" w:rsidRPr="00C44411" w:rsidRDefault="00641CB8" w:rsidP="00641CB8">
            <w:pPr>
              <w:jc w:val="center"/>
              <w:rPr>
                <w:sz w:val="21"/>
                <w:szCs w:val="21"/>
              </w:rPr>
            </w:pPr>
            <w:r w:rsidRPr="00C44411">
              <w:rPr>
                <w:sz w:val="21"/>
                <w:szCs w:val="21"/>
              </w:rPr>
              <w:t>ед./чел.</w:t>
            </w:r>
          </w:p>
        </w:tc>
        <w:tc>
          <w:tcPr>
            <w:tcW w:w="993" w:type="dxa"/>
            <w:vAlign w:val="center"/>
          </w:tcPr>
          <w:p w:rsidR="00641CB8" w:rsidRPr="00C44411" w:rsidRDefault="00641CB8" w:rsidP="00641CB8">
            <w:pPr>
              <w:jc w:val="center"/>
              <w:rPr>
                <w:color w:val="000000"/>
              </w:rPr>
            </w:pPr>
            <w:r w:rsidRPr="00C44411">
              <w:rPr>
                <w:color w:val="000000"/>
              </w:rPr>
              <w:t>5/180</w:t>
            </w:r>
          </w:p>
        </w:tc>
        <w:tc>
          <w:tcPr>
            <w:tcW w:w="992" w:type="dxa"/>
            <w:vAlign w:val="center"/>
          </w:tcPr>
          <w:p w:rsidR="00641CB8" w:rsidRPr="00C44411" w:rsidRDefault="00641CB8" w:rsidP="00641CB8">
            <w:pPr>
              <w:jc w:val="center"/>
              <w:rPr>
                <w:color w:val="000000"/>
              </w:rPr>
            </w:pPr>
            <w:r w:rsidRPr="00C44411">
              <w:rPr>
                <w:color w:val="000000"/>
              </w:rPr>
              <w:t>8/120</w:t>
            </w:r>
          </w:p>
        </w:tc>
        <w:tc>
          <w:tcPr>
            <w:tcW w:w="1134" w:type="dxa"/>
            <w:vAlign w:val="center"/>
          </w:tcPr>
          <w:p w:rsidR="00641CB8" w:rsidRPr="00C44411" w:rsidRDefault="00641CB8" w:rsidP="00641CB8">
            <w:pPr>
              <w:jc w:val="center"/>
              <w:rPr>
                <w:color w:val="000000"/>
              </w:rPr>
            </w:pPr>
            <w:r w:rsidRPr="00C44411">
              <w:rPr>
                <w:color w:val="000000"/>
              </w:rPr>
              <w:t>3/-60</w:t>
            </w:r>
          </w:p>
        </w:tc>
        <w:tc>
          <w:tcPr>
            <w:tcW w:w="1276" w:type="dxa"/>
            <w:vAlign w:val="center"/>
          </w:tcPr>
          <w:p w:rsidR="00641CB8" w:rsidRPr="00C44411" w:rsidRDefault="00641CB8" w:rsidP="00641CB8">
            <w:pPr>
              <w:jc w:val="center"/>
              <w:rPr>
                <w:color w:val="000000"/>
              </w:rPr>
            </w:pPr>
            <w:r w:rsidRPr="00C44411">
              <w:rPr>
                <w:color w:val="000000"/>
              </w:rPr>
              <w:t>160,0/66,7</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2</w:t>
            </w:r>
          </w:p>
        </w:tc>
        <w:tc>
          <w:tcPr>
            <w:tcW w:w="3346" w:type="dxa"/>
            <w:vAlign w:val="center"/>
          </w:tcPr>
          <w:p w:rsidR="00641CB8" w:rsidRPr="00C44411" w:rsidRDefault="00641CB8" w:rsidP="00641CB8">
            <w:r w:rsidRPr="00C44411">
              <w:t>Количество призовых мест, занятых на международных, всероссийских, региональных фестивалях и конкурсах, в т.ч.:</w:t>
            </w:r>
          </w:p>
        </w:tc>
        <w:tc>
          <w:tcPr>
            <w:tcW w:w="992" w:type="dxa"/>
            <w:vAlign w:val="center"/>
          </w:tcPr>
          <w:p w:rsidR="00641CB8" w:rsidRPr="00C44411" w:rsidRDefault="00641CB8" w:rsidP="00641CB8">
            <w:pPr>
              <w:jc w:val="center"/>
            </w:pPr>
            <w:r w:rsidRPr="00C44411">
              <w:t>мест</w:t>
            </w:r>
          </w:p>
        </w:tc>
        <w:tc>
          <w:tcPr>
            <w:tcW w:w="993" w:type="dxa"/>
            <w:vAlign w:val="center"/>
          </w:tcPr>
          <w:p w:rsidR="00641CB8" w:rsidRPr="00C44411" w:rsidRDefault="00641CB8" w:rsidP="00641CB8">
            <w:pPr>
              <w:jc w:val="center"/>
              <w:rPr>
                <w:color w:val="000000"/>
              </w:rPr>
            </w:pPr>
            <w:r w:rsidRPr="00C44411">
              <w:rPr>
                <w:color w:val="000000"/>
              </w:rPr>
              <w:t>98</w:t>
            </w:r>
          </w:p>
        </w:tc>
        <w:tc>
          <w:tcPr>
            <w:tcW w:w="992" w:type="dxa"/>
            <w:shd w:val="clear" w:color="auto" w:fill="auto"/>
            <w:vAlign w:val="center"/>
          </w:tcPr>
          <w:p w:rsidR="00641CB8" w:rsidRPr="00C44411" w:rsidRDefault="00641CB8" w:rsidP="00641CB8">
            <w:pPr>
              <w:jc w:val="center"/>
            </w:pPr>
            <w:r w:rsidRPr="00C44411">
              <w:t>44</w:t>
            </w:r>
          </w:p>
        </w:tc>
        <w:tc>
          <w:tcPr>
            <w:tcW w:w="1134" w:type="dxa"/>
            <w:shd w:val="clear" w:color="auto" w:fill="auto"/>
            <w:vAlign w:val="center"/>
          </w:tcPr>
          <w:p w:rsidR="00641CB8" w:rsidRPr="00C44411" w:rsidRDefault="00641CB8" w:rsidP="00641CB8">
            <w:pPr>
              <w:jc w:val="center"/>
              <w:rPr>
                <w:color w:val="000000"/>
              </w:rPr>
            </w:pPr>
            <w:r w:rsidRPr="00C44411">
              <w:rPr>
                <w:color w:val="000000"/>
              </w:rPr>
              <w:t>-54</w:t>
            </w:r>
          </w:p>
        </w:tc>
        <w:tc>
          <w:tcPr>
            <w:tcW w:w="1276" w:type="dxa"/>
            <w:shd w:val="clear" w:color="auto" w:fill="auto"/>
            <w:vAlign w:val="center"/>
          </w:tcPr>
          <w:p w:rsidR="00641CB8" w:rsidRPr="00C44411" w:rsidRDefault="00641CB8" w:rsidP="00641CB8">
            <w:pPr>
              <w:jc w:val="center"/>
              <w:rPr>
                <w:color w:val="000000"/>
              </w:rPr>
            </w:pPr>
            <w:r w:rsidRPr="00C44411">
              <w:rPr>
                <w:color w:val="000000"/>
              </w:rPr>
              <w:t>44,9</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2.1</w:t>
            </w:r>
          </w:p>
        </w:tc>
        <w:tc>
          <w:tcPr>
            <w:tcW w:w="3346" w:type="dxa"/>
            <w:vAlign w:val="center"/>
          </w:tcPr>
          <w:p w:rsidR="00641CB8" w:rsidRPr="00C44411" w:rsidRDefault="00641CB8" w:rsidP="00641CB8">
            <w:r w:rsidRPr="00C44411">
              <w:rPr>
                <w:lang w:val="en-US"/>
              </w:rPr>
              <w:t>I</w:t>
            </w:r>
            <w:r w:rsidRPr="00C44411">
              <w:t xml:space="preserve"> место</w:t>
            </w:r>
          </w:p>
        </w:tc>
        <w:tc>
          <w:tcPr>
            <w:tcW w:w="992" w:type="dxa"/>
            <w:vAlign w:val="center"/>
          </w:tcPr>
          <w:p w:rsidR="00641CB8" w:rsidRPr="00C44411" w:rsidRDefault="00641CB8" w:rsidP="00641CB8">
            <w:pPr>
              <w:jc w:val="center"/>
            </w:pPr>
            <w:r w:rsidRPr="00C44411">
              <w:t>мест</w:t>
            </w:r>
          </w:p>
        </w:tc>
        <w:tc>
          <w:tcPr>
            <w:tcW w:w="993" w:type="dxa"/>
            <w:tcBorders>
              <w:bottom w:val="single" w:sz="4" w:space="0" w:color="auto"/>
            </w:tcBorders>
            <w:vAlign w:val="center"/>
          </w:tcPr>
          <w:p w:rsidR="00641CB8" w:rsidRPr="00C44411" w:rsidRDefault="00641CB8" w:rsidP="00641CB8">
            <w:pPr>
              <w:jc w:val="center"/>
              <w:rPr>
                <w:color w:val="000000"/>
              </w:rPr>
            </w:pPr>
            <w:r w:rsidRPr="00C44411">
              <w:rPr>
                <w:color w:val="000000"/>
              </w:rPr>
              <w:t>41</w:t>
            </w:r>
          </w:p>
        </w:tc>
        <w:tc>
          <w:tcPr>
            <w:tcW w:w="992" w:type="dxa"/>
            <w:tcBorders>
              <w:bottom w:val="single" w:sz="4" w:space="0" w:color="auto"/>
            </w:tcBorders>
            <w:shd w:val="clear" w:color="auto" w:fill="auto"/>
            <w:vAlign w:val="center"/>
          </w:tcPr>
          <w:p w:rsidR="00641CB8" w:rsidRPr="00C44411" w:rsidRDefault="00641CB8" w:rsidP="00641CB8">
            <w:pPr>
              <w:jc w:val="center"/>
            </w:pPr>
            <w:r w:rsidRPr="00C44411">
              <w:t>23</w:t>
            </w:r>
          </w:p>
        </w:tc>
        <w:tc>
          <w:tcPr>
            <w:tcW w:w="1134" w:type="dxa"/>
            <w:tcBorders>
              <w:bottom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-18</w:t>
            </w:r>
          </w:p>
        </w:tc>
        <w:tc>
          <w:tcPr>
            <w:tcW w:w="1276" w:type="dxa"/>
            <w:tcBorders>
              <w:bottom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56,1</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2.2</w:t>
            </w:r>
          </w:p>
        </w:tc>
        <w:tc>
          <w:tcPr>
            <w:tcW w:w="3346" w:type="dxa"/>
            <w:vAlign w:val="center"/>
          </w:tcPr>
          <w:p w:rsidR="00641CB8" w:rsidRPr="00C44411" w:rsidRDefault="00641CB8" w:rsidP="00641CB8">
            <w:r w:rsidRPr="00C44411">
              <w:rPr>
                <w:lang w:val="en-US"/>
              </w:rPr>
              <w:t>II</w:t>
            </w:r>
            <w:r w:rsidRPr="00C44411">
              <w:t xml:space="preserve"> место</w:t>
            </w:r>
          </w:p>
        </w:tc>
        <w:tc>
          <w:tcPr>
            <w:tcW w:w="992" w:type="dxa"/>
            <w:vAlign w:val="center"/>
          </w:tcPr>
          <w:p w:rsidR="00641CB8" w:rsidRPr="00C44411" w:rsidRDefault="00641CB8" w:rsidP="00641CB8">
            <w:pPr>
              <w:jc w:val="center"/>
            </w:pPr>
            <w:r w:rsidRPr="00C44411">
              <w:t>мест</w:t>
            </w:r>
          </w:p>
        </w:tc>
        <w:tc>
          <w:tcPr>
            <w:tcW w:w="9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pPr>
            <w:r w:rsidRPr="00C44411">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17,9</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2.3</w:t>
            </w:r>
          </w:p>
        </w:tc>
        <w:tc>
          <w:tcPr>
            <w:tcW w:w="3346" w:type="dxa"/>
            <w:vAlign w:val="center"/>
          </w:tcPr>
          <w:p w:rsidR="00641CB8" w:rsidRPr="00C44411" w:rsidRDefault="00641CB8" w:rsidP="00641CB8">
            <w:r w:rsidRPr="00C44411">
              <w:rPr>
                <w:lang w:val="en-US"/>
              </w:rPr>
              <w:t>III</w:t>
            </w:r>
            <w:r w:rsidRPr="00C44411">
              <w:t xml:space="preserve"> место</w:t>
            </w:r>
          </w:p>
        </w:tc>
        <w:tc>
          <w:tcPr>
            <w:tcW w:w="992" w:type="dxa"/>
            <w:vAlign w:val="center"/>
          </w:tcPr>
          <w:p w:rsidR="00641CB8" w:rsidRPr="00C44411" w:rsidRDefault="00641CB8" w:rsidP="00641CB8">
            <w:pPr>
              <w:jc w:val="center"/>
            </w:pPr>
            <w:r w:rsidRPr="00C44411">
              <w:t>мест</w:t>
            </w:r>
          </w:p>
        </w:tc>
        <w:tc>
          <w:tcPr>
            <w:tcW w:w="9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pPr>
            <w:r w:rsidRPr="00C44411">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44,0</w:t>
            </w:r>
          </w:p>
        </w:tc>
      </w:tr>
      <w:tr w:rsidR="00641CB8" w:rsidRPr="00C44411" w:rsidTr="00313C86">
        <w:trPr>
          <w:trHeight w:val="20"/>
        </w:trPr>
        <w:tc>
          <w:tcPr>
            <w:tcW w:w="652" w:type="dxa"/>
            <w:vAlign w:val="center"/>
          </w:tcPr>
          <w:p w:rsidR="00641CB8" w:rsidRPr="00C44411" w:rsidRDefault="00641CB8" w:rsidP="00641CB8">
            <w:pPr>
              <w:jc w:val="center"/>
              <w:rPr>
                <w:sz w:val="21"/>
                <w:szCs w:val="21"/>
              </w:rPr>
            </w:pPr>
            <w:r w:rsidRPr="00C44411">
              <w:rPr>
                <w:sz w:val="21"/>
                <w:szCs w:val="21"/>
              </w:rPr>
              <w:t>2.4</w:t>
            </w:r>
          </w:p>
        </w:tc>
        <w:tc>
          <w:tcPr>
            <w:tcW w:w="3346" w:type="dxa"/>
            <w:vAlign w:val="center"/>
          </w:tcPr>
          <w:p w:rsidR="00641CB8" w:rsidRPr="00C44411" w:rsidRDefault="00641CB8" w:rsidP="00641CB8">
            <w:r w:rsidRPr="00C44411">
              <w:t>др. номинации</w:t>
            </w:r>
          </w:p>
        </w:tc>
        <w:tc>
          <w:tcPr>
            <w:tcW w:w="992" w:type="dxa"/>
            <w:vAlign w:val="center"/>
          </w:tcPr>
          <w:p w:rsidR="00641CB8" w:rsidRPr="00C44411" w:rsidRDefault="00641CB8" w:rsidP="00641CB8">
            <w:pPr>
              <w:jc w:val="center"/>
            </w:pPr>
            <w:r w:rsidRPr="00C44411">
              <w:t>мест</w:t>
            </w:r>
          </w:p>
        </w:tc>
        <w:tc>
          <w:tcPr>
            <w:tcW w:w="993" w:type="dxa"/>
            <w:tcBorders>
              <w:top w:val="single" w:sz="4" w:space="0" w:color="auto"/>
              <w:left w:val="single" w:sz="4" w:space="0" w:color="auto"/>
              <w:bottom w:val="single" w:sz="4" w:space="0" w:color="auto"/>
              <w:right w:val="single" w:sz="4" w:space="0" w:color="auto"/>
            </w:tcBorders>
            <w:vAlign w:val="center"/>
          </w:tcPr>
          <w:p w:rsidR="00641CB8" w:rsidRPr="00C44411" w:rsidRDefault="00641CB8" w:rsidP="00641CB8">
            <w:pPr>
              <w:jc w:val="center"/>
              <w:rPr>
                <w:color w:val="000000"/>
              </w:rPr>
            </w:pPr>
            <w:r w:rsidRPr="00C44411">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pPr>
            <w:r w:rsidRPr="00C44411">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1CB8" w:rsidRPr="00C44411" w:rsidRDefault="00641CB8" w:rsidP="00641CB8">
            <w:pPr>
              <w:jc w:val="center"/>
              <w:rPr>
                <w:color w:val="000000"/>
              </w:rPr>
            </w:pPr>
            <w:r w:rsidRPr="00C44411">
              <w:rPr>
                <w:color w:val="000000"/>
              </w:rPr>
              <w:t>125,0</w:t>
            </w:r>
          </w:p>
        </w:tc>
      </w:tr>
    </w:tbl>
    <w:p w:rsidR="00641CB8" w:rsidRPr="00C44411" w:rsidRDefault="00641CB8" w:rsidP="00641CB8">
      <w:pPr>
        <w:tabs>
          <w:tab w:val="left" w:pos="336"/>
        </w:tabs>
        <w:spacing w:before="120"/>
        <w:ind w:firstLine="709"/>
        <w:jc w:val="both"/>
        <w:rPr>
          <w:sz w:val="26"/>
          <w:szCs w:val="26"/>
        </w:rPr>
      </w:pPr>
      <w:r w:rsidRPr="00C44411">
        <w:rPr>
          <w:sz w:val="26"/>
          <w:szCs w:val="26"/>
        </w:rPr>
        <w:t>Снижение показателей отчетного периода 2017 года в сравнении с аналогичным периодом прошлого года обусловлено удорожанием проездных билетов, и как следствие, принять участие в выездных конкурсах смогло меньшее количество человек. Также, в связи с подготовкой к выездным конкурсам несколько творческих коллективов не приняли участие в традиционных региональных конкурсах («Сияние Севера» и «Поколение-2017»). Кроме того, в 2017 году отсутствовал хореографический конкурс «Гран-па».</w:t>
      </w:r>
    </w:p>
    <w:p w:rsidR="00641CB8" w:rsidRPr="00C44411" w:rsidRDefault="00641CB8" w:rsidP="00641CB8">
      <w:pPr>
        <w:tabs>
          <w:tab w:val="left" w:pos="336"/>
          <w:tab w:val="left" w:pos="993"/>
        </w:tabs>
        <w:ind w:firstLine="709"/>
        <w:jc w:val="both"/>
        <w:rPr>
          <w:sz w:val="26"/>
          <w:szCs w:val="26"/>
        </w:rPr>
      </w:pPr>
      <w:r w:rsidRPr="00C44411">
        <w:rPr>
          <w:sz w:val="26"/>
          <w:szCs w:val="26"/>
        </w:rPr>
        <w:t>Лучшие творческие коллективы в первом полугодии текущего года приняли участие в различных выездных конкурсах и фестивалях:</w:t>
      </w:r>
    </w:p>
    <w:p w:rsidR="00641CB8" w:rsidRPr="00C44411" w:rsidRDefault="00641CB8" w:rsidP="00313C86">
      <w:pPr>
        <w:numPr>
          <w:ilvl w:val="0"/>
          <w:numId w:val="102"/>
        </w:numPr>
        <w:tabs>
          <w:tab w:val="left" w:pos="360"/>
          <w:tab w:val="left" w:pos="993"/>
        </w:tabs>
        <w:ind w:left="0" w:firstLine="709"/>
        <w:contextualSpacing/>
        <w:jc w:val="both"/>
        <w:rPr>
          <w:sz w:val="26"/>
          <w:szCs w:val="26"/>
        </w:rPr>
      </w:pPr>
      <w:r w:rsidRPr="00C44411">
        <w:rPr>
          <w:sz w:val="26"/>
          <w:szCs w:val="26"/>
        </w:rPr>
        <w:t>Образцовый художественный коллектив ансамбль современного эстрадного танца «Шкода»:</w:t>
      </w:r>
    </w:p>
    <w:p w:rsidR="00641CB8" w:rsidRPr="00C44411" w:rsidRDefault="00641CB8" w:rsidP="00313C86">
      <w:pPr>
        <w:numPr>
          <w:ilvl w:val="0"/>
          <w:numId w:val="103"/>
        </w:numPr>
        <w:tabs>
          <w:tab w:val="left" w:pos="360"/>
          <w:tab w:val="left" w:pos="993"/>
        </w:tabs>
        <w:ind w:left="0" w:firstLine="709"/>
        <w:contextualSpacing/>
        <w:jc w:val="both"/>
        <w:rPr>
          <w:sz w:val="26"/>
          <w:szCs w:val="26"/>
        </w:rPr>
      </w:pPr>
      <w:r w:rsidRPr="00C44411">
        <w:rPr>
          <w:sz w:val="26"/>
          <w:szCs w:val="26"/>
        </w:rPr>
        <w:t xml:space="preserve">Международный фестиваль-конкурс искусств «Невские звезды», 24-27 марта, г. Санкт-Петербург. Участников 16 человек. Результат участия – </w:t>
      </w:r>
      <w:r w:rsidRPr="00C44411">
        <w:rPr>
          <w:sz w:val="26"/>
          <w:szCs w:val="26"/>
          <w:lang w:val="en-US"/>
        </w:rPr>
        <w:t>I</w:t>
      </w:r>
      <w:r w:rsidRPr="00C44411">
        <w:rPr>
          <w:sz w:val="26"/>
          <w:szCs w:val="26"/>
        </w:rPr>
        <w:t xml:space="preserve"> место;</w:t>
      </w:r>
    </w:p>
    <w:p w:rsidR="00641CB8" w:rsidRPr="00C44411" w:rsidRDefault="00641CB8" w:rsidP="00313C86">
      <w:pPr>
        <w:numPr>
          <w:ilvl w:val="0"/>
          <w:numId w:val="103"/>
        </w:numPr>
        <w:tabs>
          <w:tab w:val="left" w:pos="360"/>
          <w:tab w:val="left" w:pos="993"/>
        </w:tabs>
        <w:ind w:left="0" w:firstLine="709"/>
        <w:contextualSpacing/>
        <w:jc w:val="both"/>
        <w:rPr>
          <w:sz w:val="26"/>
          <w:szCs w:val="26"/>
        </w:rPr>
      </w:pPr>
      <w:r w:rsidRPr="00C44411">
        <w:rPr>
          <w:sz w:val="26"/>
          <w:szCs w:val="26"/>
        </w:rPr>
        <w:t xml:space="preserve">краевой конкурс любительских хореографических коллективов «Танцевальные смешилки», 27 марта-03 апреля, г. Красноярск. Участников – 16 человек. Результат участия – </w:t>
      </w:r>
      <w:r w:rsidRPr="00C44411">
        <w:rPr>
          <w:sz w:val="26"/>
          <w:szCs w:val="26"/>
          <w:lang w:val="en-US"/>
        </w:rPr>
        <w:t>I</w:t>
      </w:r>
      <w:r w:rsidRPr="00C44411">
        <w:rPr>
          <w:sz w:val="26"/>
          <w:szCs w:val="26"/>
        </w:rPr>
        <w:t xml:space="preserve"> место.</w:t>
      </w:r>
    </w:p>
    <w:p w:rsidR="00641CB8" w:rsidRPr="00C44411" w:rsidRDefault="00641CB8" w:rsidP="00313C86">
      <w:pPr>
        <w:numPr>
          <w:ilvl w:val="0"/>
          <w:numId w:val="104"/>
        </w:numPr>
        <w:tabs>
          <w:tab w:val="left" w:pos="360"/>
          <w:tab w:val="left" w:pos="993"/>
        </w:tabs>
        <w:ind w:left="0" w:firstLine="709"/>
        <w:contextualSpacing/>
        <w:jc w:val="both"/>
        <w:rPr>
          <w:sz w:val="26"/>
          <w:szCs w:val="26"/>
        </w:rPr>
      </w:pPr>
      <w:r w:rsidRPr="00C44411">
        <w:rPr>
          <w:sz w:val="26"/>
          <w:szCs w:val="26"/>
        </w:rPr>
        <w:t>Народный самодеятельный коллектив ансамбль современного эстрадного танца «Фристайл» (смешанная и молодежная группы):</w:t>
      </w:r>
    </w:p>
    <w:p w:rsidR="00641CB8" w:rsidRPr="00C44411" w:rsidRDefault="00641CB8" w:rsidP="00313C86">
      <w:pPr>
        <w:numPr>
          <w:ilvl w:val="0"/>
          <w:numId w:val="105"/>
        </w:numPr>
        <w:tabs>
          <w:tab w:val="left" w:pos="360"/>
          <w:tab w:val="left" w:pos="993"/>
        </w:tabs>
        <w:ind w:left="0" w:firstLine="709"/>
        <w:contextualSpacing/>
        <w:jc w:val="both"/>
        <w:rPr>
          <w:sz w:val="26"/>
          <w:szCs w:val="26"/>
        </w:rPr>
      </w:pPr>
      <w:r w:rsidRPr="00C44411">
        <w:rPr>
          <w:sz w:val="26"/>
          <w:szCs w:val="26"/>
        </w:rPr>
        <w:t xml:space="preserve">краевой конкурс любительских хореографических коллективов «Танцевальные смешилки», 27 марта-03 апреля, г. Красноярск. Участников – 14 человек. Результат участия – четыре </w:t>
      </w:r>
      <w:r w:rsidRPr="00C44411">
        <w:rPr>
          <w:sz w:val="26"/>
          <w:szCs w:val="26"/>
          <w:lang w:val="en-US"/>
        </w:rPr>
        <w:t>I</w:t>
      </w:r>
      <w:r w:rsidRPr="00C44411">
        <w:rPr>
          <w:sz w:val="26"/>
          <w:szCs w:val="26"/>
        </w:rPr>
        <w:t xml:space="preserve"> места;</w:t>
      </w:r>
    </w:p>
    <w:p w:rsidR="00641CB8" w:rsidRPr="00C44411" w:rsidRDefault="00641CB8" w:rsidP="00313C86">
      <w:pPr>
        <w:numPr>
          <w:ilvl w:val="0"/>
          <w:numId w:val="105"/>
        </w:numPr>
        <w:tabs>
          <w:tab w:val="left" w:pos="360"/>
          <w:tab w:val="left" w:pos="993"/>
        </w:tabs>
        <w:ind w:left="0" w:firstLine="709"/>
        <w:contextualSpacing/>
        <w:jc w:val="both"/>
        <w:rPr>
          <w:sz w:val="26"/>
          <w:szCs w:val="26"/>
        </w:rPr>
      </w:pPr>
      <w:r w:rsidRPr="00C44411">
        <w:rPr>
          <w:sz w:val="26"/>
          <w:szCs w:val="26"/>
        </w:rPr>
        <w:t xml:space="preserve">Национальная премия и конкурса детского и юношеского танца Илзе Лиепа «Весна священная», 4-27 марта, г. Москва. Участников – 14 человек. Результат участия – </w:t>
      </w:r>
      <w:r w:rsidRPr="00C44411">
        <w:rPr>
          <w:sz w:val="26"/>
          <w:szCs w:val="26"/>
          <w:lang w:val="en-US"/>
        </w:rPr>
        <w:t>I</w:t>
      </w:r>
      <w:r w:rsidRPr="00C44411">
        <w:rPr>
          <w:sz w:val="26"/>
          <w:szCs w:val="26"/>
        </w:rPr>
        <w:t xml:space="preserve"> и </w:t>
      </w:r>
      <w:r w:rsidRPr="00C44411">
        <w:rPr>
          <w:sz w:val="26"/>
          <w:szCs w:val="26"/>
          <w:lang w:val="en-US"/>
        </w:rPr>
        <w:t>II</w:t>
      </w:r>
      <w:r w:rsidRPr="00C44411">
        <w:rPr>
          <w:sz w:val="26"/>
          <w:szCs w:val="26"/>
        </w:rPr>
        <w:t xml:space="preserve"> места;</w:t>
      </w:r>
    </w:p>
    <w:p w:rsidR="00641CB8" w:rsidRPr="00C44411" w:rsidRDefault="00641CB8" w:rsidP="00313C86">
      <w:pPr>
        <w:numPr>
          <w:ilvl w:val="0"/>
          <w:numId w:val="105"/>
        </w:numPr>
        <w:tabs>
          <w:tab w:val="left" w:pos="360"/>
          <w:tab w:val="left" w:pos="993"/>
        </w:tabs>
        <w:ind w:left="0" w:firstLine="709"/>
        <w:contextualSpacing/>
        <w:jc w:val="both"/>
        <w:rPr>
          <w:sz w:val="26"/>
          <w:szCs w:val="26"/>
        </w:rPr>
      </w:pPr>
      <w:r w:rsidRPr="00C44411">
        <w:rPr>
          <w:sz w:val="26"/>
          <w:szCs w:val="26"/>
        </w:rPr>
        <w:t xml:space="preserve">Международный фестиваль-конкурс искусств «Невские звезды», 24-27 марта, г. Санкт-Петербург. Участников - 14 человек. Результат участия – </w:t>
      </w:r>
      <w:r w:rsidRPr="00C44411">
        <w:rPr>
          <w:sz w:val="26"/>
          <w:szCs w:val="26"/>
          <w:lang w:val="en-US"/>
        </w:rPr>
        <w:t>I</w:t>
      </w:r>
      <w:r w:rsidRPr="00C44411">
        <w:rPr>
          <w:sz w:val="26"/>
          <w:szCs w:val="26"/>
        </w:rPr>
        <w:t xml:space="preserve"> место.</w:t>
      </w:r>
    </w:p>
    <w:p w:rsidR="00641CB8" w:rsidRPr="00C44411" w:rsidRDefault="00641CB8" w:rsidP="00313C86">
      <w:pPr>
        <w:numPr>
          <w:ilvl w:val="0"/>
          <w:numId w:val="106"/>
        </w:numPr>
        <w:tabs>
          <w:tab w:val="left" w:pos="360"/>
          <w:tab w:val="left" w:pos="993"/>
        </w:tabs>
        <w:ind w:left="0" w:firstLine="709"/>
        <w:contextualSpacing/>
        <w:jc w:val="both"/>
        <w:rPr>
          <w:sz w:val="26"/>
          <w:szCs w:val="26"/>
        </w:rPr>
      </w:pPr>
      <w:r w:rsidRPr="00C44411">
        <w:rPr>
          <w:sz w:val="26"/>
          <w:szCs w:val="26"/>
        </w:rPr>
        <w:t>Образцовый художественный коллектив Ансамбль спортивного бального танца «Болеро»:</w:t>
      </w:r>
    </w:p>
    <w:p w:rsidR="00641CB8" w:rsidRPr="00C44411" w:rsidRDefault="00641CB8" w:rsidP="00313C86">
      <w:pPr>
        <w:numPr>
          <w:ilvl w:val="0"/>
          <w:numId w:val="107"/>
        </w:numPr>
        <w:tabs>
          <w:tab w:val="left" w:pos="360"/>
          <w:tab w:val="left" w:pos="993"/>
        </w:tabs>
        <w:ind w:left="0" w:firstLine="709"/>
        <w:contextualSpacing/>
        <w:jc w:val="both"/>
        <w:rPr>
          <w:sz w:val="26"/>
          <w:szCs w:val="26"/>
        </w:rPr>
      </w:pPr>
      <w:r w:rsidRPr="00C44411">
        <w:rPr>
          <w:sz w:val="26"/>
          <w:szCs w:val="26"/>
        </w:rPr>
        <w:t xml:space="preserve">Всероссийский хореографический конкурс «Танцевальная арена» («Arena Dance»), 27-31 марта, г. Сочи. Участников – 33 человека. Результат участия – три </w:t>
      </w:r>
      <w:r w:rsidRPr="00C44411">
        <w:rPr>
          <w:sz w:val="26"/>
          <w:szCs w:val="26"/>
          <w:lang w:val="en-US"/>
        </w:rPr>
        <w:t>III</w:t>
      </w:r>
      <w:r w:rsidRPr="00C44411">
        <w:rPr>
          <w:sz w:val="26"/>
          <w:szCs w:val="26"/>
        </w:rPr>
        <w:t xml:space="preserve"> места и диплом участника.</w:t>
      </w:r>
    </w:p>
    <w:p w:rsidR="00641CB8" w:rsidRPr="00C44411" w:rsidRDefault="00641CB8" w:rsidP="00313C86">
      <w:pPr>
        <w:numPr>
          <w:ilvl w:val="0"/>
          <w:numId w:val="108"/>
        </w:numPr>
        <w:tabs>
          <w:tab w:val="left" w:pos="360"/>
          <w:tab w:val="left" w:pos="993"/>
        </w:tabs>
        <w:ind w:left="0" w:firstLine="709"/>
        <w:contextualSpacing/>
        <w:jc w:val="both"/>
        <w:rPr>
          <w:sz w:val="26"/>
          <w:szCs w:val="26"/>
        </w:rPr>
      </w:pPr>
      <w:r w:rsidRPr="00C44411">
        <w:rPr>
          <w:sz w:val="26"/>
          <w:szCs w:val="26"/>
        </w:rPr>
        <w:t>Народный самодеятельный коллектив «Вокальная студия «Voices»:</w:t>
      </w:r>
    </w:p>
    <w:p w:rsidR="00641CB8" w:rsidRPr="00C44411" w:rsidRDefault="00641CB8" w:rsidP="00313C86">
      <w:pPr>
        <w:numPr>
          <w:ilvl w:val="0"/>
          <w:numId w:val="109"/>
        </w:numPr>
        <w:tabs>
          <w:tab w:val="left" w:pos="360"/>
          <w:tab w:val="left" w:pos="993"/>
        </w:tabs>
        <w:ind w:left="0" w:firstLine="709"/>
        <w:contextualSpacing/>
        <w:jc w:val="both"/>
        <w:rPr>
          <w:sz w:val="26"/>
          <w:szCs w:val="26"/>
        </w:rPr>
      </w:pPr>
      <w:r w:rsidRPr="00C44411">
        <w:rPr>
          <w:sz w:val="26"/>
          <w:szCs w:val="26"/>
        </w:rPr>
        <w:t xml:space="preserve">Международный фестиваль-конкурс искусств и творчества «БАЛтийское соЗВЕЗДие», 05-10 января, г. Сочи. Участников – 8 человек. Результат участия – шесть </w:t>
      </w:r>
      <w:r w:rsidRPr="00C44411">
        <w:rPr>
          <w:sz w:val="26"/>
          <w:szCs w:val="26"/>
          <w:lang w:val="en-US"/>
        </w:rPr>
        <w:t>I</w:t>
      </w:r>
      <w:r w:rsidRPr="00C44411">
        <w:rPr>
          <w:sz w:val="26"/>
          <w:szCs w:val="26"/>
        </w:rPr>
        <w:t xml:space="preserve"> мест, </w:t>
      </w:r>
      <w:r w:rsidRPr="00C44411">
        <w:rPr>
          <w:sz w:val="26"/>
          <w:szCs w:val="26"/>
          <w:lang w:val="en-US"/>
        </w:rPr>
        <w:t>II</w:t>
      </w:r>
      <w:r w:rsidRPr="00C44411">
        <w:rPr>
          <w:sz w:val="26"/>
          <w:szCs w:val="26"/>
        </w:rPr>
        <w:t xml:space="preserve"> и </w:t>
      </w:r>
      <w:r w:rsidRPr="00C44411">
        <w:rPr>
          <w:sz w:val="26"/>
          <w:szCs w:val="26"/>
          <w:lang w:val="en-US"/>
        </w:rPr>
        <w:t>III</w:t>
      </w:r>
      <w:r w:rsidRPr="00C44411">
        <w:rPr>
          <w:sz w:val="26"/>
          <w:szCs w:val="26"/>
        </w:rPr>
        <w:t xml:space="preserve"> места. Вокалисты получили спецприз: бесплатную путевку для участия в международном фестивале-конкурсе искусств и творчества «БАЛтийское со ЗВЕЗДие» в октябре 2017 года в Санкт-Петербурге;</w:t>
      </w:r>
    </w:p>
    <w:p w:rsidR="00641CB8" w:rsidRPr="00C44411" w:rsidRDefault="00641CB8" w:rsidP="00313C86">
      <w:pPr>
        <w:pStyle w:val="afff2"/>
        <w:numPr>
          <w:ilvl w:val="0"/>
          <w:numId w:val="109"/>
        </w:numPr>
        <w:tabs>
          <w:tab w:val="left" w:pos="360"/>
          <w:tab w:val="left" w:pos="993"/>
        </w:tabs>
        <w:ind w:left="0" w:firstLine="709"/>
        <w:jc w:val="both"/>
        <w:rPr>
          <w:sz w:val="26"/>
          <w:szCs w:val="26"/>
        </w:rPr>
      </w:pPr>
      <w:r w:rsidRPr="00C44411">
        <w:rPr>
          <w:sz w:val="26"/>
          <w:szCs w:val="26"/>
        </w:rPr>
        <w:t xml:space="preserve">XX Международный фестиваль-конкурс исполнительского мастерства «Надежды Европы», 6-13 января, г. Сочи. Участников – 8 человек. Результат участия – два </w:t>
      </w:r>
      <w:r w:rsidRPr="00C44411">
        <w:rPr>
          <w:sz w:val="26"/>
          <w:szCs w:val="26"/>
          <w:lang w:val="en-US"/>
        </w:rPr>
        <w:t>I</w:t>
      </w:r>
      <w:r w:rsidRPr="00C44411">
        <w:rPr>
          <w:sz w:val="26"/>
          <w:szCs w:val="26"/>
        </w:rPr>
        <w:t xml:space="preserve"> места, пять </w:t>
      </w:r>
      <w:r w:rsidRPr="00C44411">
        <w:rPr>
          <w:sz w:val="26"/>
          <w:szCs w:val="26"/>
          <w:lang w:val="en-US"/>
        </w:rPr>
        <w:t>III</w:t>
      </w:r>
      <w:r w:rsidRPr="00C44411">
        <w:rPr>
          <w:sz w:val="26"/>
          <w:szCs w:val="26"/>
        </w:rPr>
        <w:t xml:space="preserve"> мест и 5 дипломов участника. Четыре солиста получили сертификаты от Московской Финансовой Юридической Академии на 20% скидку на обучение;</w:t>
      </w:r>
    </w:p>
    <w:p w:rsidR="00641CB8" w:rsidRPr="00C44411" w:rsidRDefault="00641CB8" w:rsidP="00313C86">
      <w:pPr>
        <w:numPr>
          <w:ilvl w:val="0"/>
          <w:numId w:val="109"/>
        </w:numPr>
        <w:tabs>
          <w:tab w:val="left" w:pos="360"/>
          <w:tab w:val="left" w:pos="993"/>
        </w:tabs>
        <w:ind w:left="0" w:firstLine="709"/>
        <w:contextualSpacing/>
        <w:jc w:val="both"/>
        <w:rPr>
          <w:sz w:val="26"/>
          <w:szCs w:val="26"/>
        </w:rPr>
      </w:pPr>
      <w:r w:rsidRPr="00C44411">
        <w:rPr>
          <w:sz w:val="26"/>
          <w:szCs w:val="26"/>
        </w:rPr>
        <w:t xml:space="preserve">XXV Международный творческий фестиваль-конкурс «На творческом Олимпе», 27 июня, г. Сочи. Участников – 1. Результат участия – </w:t>
      </w:r>
      <w:r w:rsidRPr="00C44411">
        <w:rPr>
          <w:sz w:val="26"/>
          <w:szCs w:val="26"/>
          <w:lang w:val="en-US"/>
        </w:rPr>
        <w:t>II</w:t>
      </w:r>
      <w:r w:rsidRPr="00C44411">
        <w:rPr>
          <w:sz w:val="26"/>
          <w:szCs w:val="26"/>
        </w:rPr>
        <w:t xml:space="preserve"> место.</w:t>
      </w:r>
    </w:p>
    <w:p w:rsidR="00641CB8" w:rsidRPr="00C44411" w:rsidRDefault="00641CB8" w:rsidP="00313C86">
      <w:pPr>
        <w:numPr>
          <w:ilvl w:val="0"/>
          <w:numId w:val="110"/>
        </w:numPr>
        <w:tabs>
          <w:tab w:val="left" w:pos="360"/>
          <w:tab w:val="left" w:pos="993"/>
        </w:tabs>
        <w:ind w:left="0" w:firstLine="709"/>
        <w:contextualSpacing/>
        <w:jc w:val="both"/>
        <w:rPr>
          <w:sz w:val="26"/>
          <w:szCs w:val="26"/>
        </w:rPr>
      </w:pPr>
      <w:r w:rsidRPr="00C44411">
        <w:rPr>
          <w:sz w:val="26"/>
          <w:szCs w:val="26"/>
        </w:rPr>
        <w:t>Творческое объединение «Галакс» в составе 16 мастеров приняли участие в первом этапе Краевого зонального конкурса народных умельцев «Мастера Красноярья», проходившего 13 апреля 2017 года в Таймырском доме народного творчества г. Дудинки. Четверо участников были удостоены звания лауреатов, 16 мастеров получили дипломы участников.</w:t>
      </w:r>
    </w:p>
    <w:p w:rsidR="00641CB8" w:rsidRPr="00C44411" w:rsidRDefault="00641CB8" w:rsidP="00641CB8">
      <w:pPr>
        <w:tabs>
          <w:tab w:val="left" w:pos="336"/>
          <w:tab w:val="left" w:pos="993"/>
        </w:tabs>
        <w:ind w:firstLine="709"/>
        <w:jc w:val="both"/>
        <w:rPr>
          <w:snapToGrid w:val="0"/>
          <w:sz w:val="26"/>
          <w:szCs w:val="26"/>
        </w:rPr>
      </w:pPr>
    </w:p>
    <w:p w:rsidR="00641CB8" w:rsidRPr="00C44411" w:rsidRDefault="00641CB8" w:rsidP="00641CB8">
      <w:pPr>
        <w:ind w:firstLine="709"/>
        <w:jc w:val="center"/>
        <w:rPr>
          <w:b/>
          <w:i/>
          <w:sz w:val="26"/>
          <w:szCs w:val="26"/>
          <w:u w:val="single"/>
        </w:rPr>
      </w:pPr>
      <w:r w:rsidRPr="00C44411">
        <w:rPr>
          <w:b/>
          <w:i/>
          <w:sz w:val="26"/>
          <w:szCs w:val="26"/>
          <w:u w:val="single"/>
        </w:rPr>
        <w:t>Деятельность в области туризма</w:t>
      </w:r>
    </w:p>
    <w:p w:rsidR="00641CB8" w:rsidRPr="00C44411" w:rsidRDefault="00641CB8" w:rsidP="00641CB8">
      <w:pPr>
        <w:ind w:firstLine="709"/>
        <w:jc w:val="center"/>
        <w:rPr>
          <w:b/>
          <w:i/>
          <w:sz w:val="26"/>
          <w:szCs w:val="26"/>
          <w:u w:val="single"/>
        </w:rPr>
      </w:pPr>
    </w:p>
    <w:p w:rsidR="00641CB8" w:rsidRPr="00C44411" w:rsidRDefault="00641CB8" w:rsidP="00641CB8">
      <w:pPr>
        <w:shd w:val="clear" w:color="auto" w:fill="FFFFFF"/>
        <w:tabs>
          <w:tab w:val="left" w:pos="993"/>
        </w:tabs>
        <w:ind w:firstLine="709"/>
        <w:contextualSpacing/>
        <w:jc w:val="both"/>
        <w:rPr>
          <w:sz w:val="26"/>
          <w:szCs w:val="26"/>
        </w:rPr>
      </w:pPr>
      <w:r w:rsidRPr="00C44411">
        <w:rPr>
          <w:sz w:val="26"/>
          <w:szCs w:val="26"/>
        </w:rPr>
        <w:t xml:space="preserve">Для повышения привлекательности въездного туризма и удовлетворения спроса горожан на туристско-информационном портале Красноярского края по адресу </w:t>
      </w:r>
      <w:hyperlink r:id="rId17" w:history="1">
        <w:r w:rsidRPr="00C44411">
          <w:rPr>
            <w:sz w:val="26"/>
            <w:szCs w:val="26"/>
            <w:lang w:val="en-US"/>
          </w:rPr>
          <w:t>www</w:t>
        </w:r>
        <w:r w:rsidRPr="00C44411">
          <w:rPr>
            <w:sz w:val="26"/>
            <w:szCs w:val="26"/>
          </w:rPr>
          <w:t>.</w:t>
        </w:r>
        <w:r w:rsidRPr="00C44411">
          <w:rPr>
            <w:sz w:val="26"/>
            <w:szCs w:val="26"/>
            <w:lang w:val="en-US"/>
          </w:rPr>
          <w:t>visitsiberia</w:t>
        </w:r>
        <w:r w:rsidRPr="00C44411">
          <w:rPr>
            <w:sz w:val="26"/>
            <w:szCs w:val="26"/>
          </w:rPr>
          <w:t>.</w:t>
        </w:r>
        <w:r w:rsidRPr="00C44411">
          <w:rPr>
            <w:sz w:val="26"/>
            <w:szCs w:val="26"/>
            <w:lang w:val="en-US"/>
          </w:rPr>
          <w:t>info</w:t>
        </w:r>
      </w:hyperlink>
      <w:r w:rsidRPr="00C44411">
        <w:rPr>
          <w:sz w:val="26"/>
          <w:szCs w:val="26"/>
        </w:rPr>
        <w:t xml:space="preserve"> расположена вся актуальная информация о </w:t>
      </w:r>
      <w:r>
        <w:rPr>
          <w:sz w:val="26"/>
          <w:szCs w:val="26"/>
        </w:rPr>
        <w:t>городе</w:t>
      </w:r>
      <w:r w:rsidRPr="00C44411">
        <w:rPr>
          <w:sz w:val="26"/>
          <w:szCs w:val="26"/>
        </w:rPr>
        <w:t>.</w:t>
      </w:r>
    </w:p>
    <w:p w:rsidR="00641CB8" w:rsidRPr="00C44411" w:rsidRDefault="00641CB8" w:rsidP="00641CB8">
      <w:pPr>
        <w:shd w:val="clear" w:color="auto" w:fill="FFFFFF"/>
        <w:tabs>
          <w:tab w:val="left" w:pos="993"/>
        </w:tabs>
        <w:ind w:firstLine="709"/>
        <w:contextualSpacing/>
        <w:jc w:val="both"/>
        <w:rPr>
          <w:sz w:val="26"/>
          <w:szCs w:val="26"/>
        </w:rPr>
      </w:pPr>
      <w:r w:rsidRPr="00C44411">
        <w:rPr>
          <w:sz w:val="26"/>
          <w:szCs w:val="26"/>
        </w:rPr>
        <w:t xml:space="preserve">Проведён мониторинг туристских потоков за 2016 год в рамках апробации ведомственной системы статистического учёта внутреннего регионального туризма, необходимый для дальнейшего включения крупного, среднего и малого бизнеса в решение задач по развитию приоритетных видов туризма в городе Норильске, в котором приняли участие 17 респондентов. </w:t>
      </w:r>
    </w:p>
    <w:p w:rsidR="00641CB8" w:rsidRPr="00C44411" w:rsidRDefault="00641CB8" w:rsidP="00641CB8">
      <w:pPr>
        <w:shd w:val="clear" w:color="auto" w:fill="FFFFFF"/>
        <w:tabs>
          <w:tab w:val="left" w:pos="993"/>
        </w:tabs>
        <w:ind w:firstLine="709"/>
        <w:contextualSpacing/>
        <w:jc w:val="both"/>
        <w:rPr>
          <w:sz w:val="26"/>
          <w:szCs w:val="26"/>
        </w:rPr>
      </w:pPr>
      <w:r w:rsidRPr="00C44411">
        <w:rPr>
          <w:sz w:val="26"/>
          <w:szCs w:val="26"/>
        </w:rPr>
        <w:t>На официальном сайте города во вкладке «Туризм» размещена информация о культурных объектах и достопримечательностях Норильска, а также новости туристических событий.</w:t>
      </w:r>
    </w:p>
    <w:p w:rsidR="00641CB8" w:rsidRPr="00C44411" w:rsidRDefault="00641CB8" w:rsidP="00641CB8">
      <w:pPr>
        <w:shd w:val="clear" w:color="auto" w:fill="FFFFFF"/>
        <w:ind w:firstLine="709"/>
        <w:contextualSpacing/>
        <w:jc w:val="both"/>
        <w:rPr>
          <w:sz w:val="26"/>
          <w:szCs w:val="26"/>
        </w:rPr>
      </w:pPr>
      <w:r w:rsidRPr="00C44411">
        <w:rPr>
          <w:sz w:val="26"/>
          <w:szCs w:val="26"/>
        </w:rPr>
        <w:t>Специалист по развитию туризма принял участие в практической конференции «Массовые мероприятия как фактор развития внутреннего туризма» в г. Москва, организатор ВО «РС Экспо».</w:t>
      </w:r>
    </w:p>
    <w:p w:rsidR="00641CB8" w:rsidRPr="00C44411" w:rsidRDefault="00641CB8" w:rsidP="00641CB8">
      <w:pPr>
        <w:shd w:val="clear" w:color="auto" w:fill="FFFFFF"/>
        <w:ind w:firstLine="709"/>
        <w:contextualSpacing/>
        <w:jc w:val="both"/>
        <w:rPr>
          <w:sz w:val="26"/>
          <w:szCs w:val="26"/>
        </w:rPr>
      </w:pPr>
      <w:r w:rsidRPr="00C44411">
        <w:rPr>
          <w:sz w:val="26"/>
          <w:szCs w:val="26"/>
        </w:rPr>
        <w:t>В настоящее время управлением разработаны проекты, которые направлены для принятия участия:</w:t>
      </w:r>
    </w:p>
    <w:p w:rsidR="00641CB8" w:rsidRPr="00C44411" w:rsidRDefault="00641CB8" w:rsidP="00313C86">
      <w:pPr>
        <w:numPr>
          <w:ilvl w:val="0"/>
          <w:numId w:val="101"/>
        </w:numPr>
        <w:shd w:val="clear" w:color="auto" w:fill="FFFFFF"/>
        <w:tabs>
          <w:tab w:val="left" w:pos="993"/>
        </w:tabs>
        <w:ind w:left="0" w:firstLine="709"/>
        <w:contextualSpacing/>
        <w:jc w:val="both"/>
        <w:rPr>
          <w:sz w:val="26"/>
          <w:szCs w:val="26"/>
        </w:rPr>
      </w:pPr>
      <w:r w:rsidRPr="00C44411">
        <w:rPr>
          <w:sz w:val="26"/>
          <w:szCs w:val="26"/>
        </w:rPr>
        <w:t>в конкурсе на присуждение грантов Президента Российской Федерации для поддержки творческих проектов общенационального значения в области культуры и искусства в номинации «Полюс севера» (проект «Экологическая тропа»);</w:t>
      </w:r>
    </w:p>
    <w:p w:rsidR="00313C86" w:rsidRDefault="00641CB8" w:rsidP="00313C86">
      <w:pPr>
        <w:numPr>
          <w:ilvl w:val="0"/>
          <w:numId w:val="101"/>
        </w:numPr>
        <w:shd w:val="clear" w:color="auto" w:fill="FFFFFF"/>
        <w:tabs>
          <w:tab w:val="left" w:pos="993"/>
        </w:tabs>
        <w:ind w:left="0" w:firstLine="709"/>
        <w:contextualSpacing/>
        <w:jc w:val="both"/>
        <w:rPr>
          <w:sz w:val="26"/>
          <w:szCs w:val="26"/>
        </w:rPr>
      </w:pPr>
      <w:r w:rsidRPr="00313C86">
        <w:rPr>
          <w:sz w:val="26"/>
          <w:szCs w:val="26"/>
        </w:rPr>
        <w:t>в Первом смотре-конкурсе муниципальных целевых программ и инновационных проектов в социальной сфере среди городов и городских поселений в номинации «Спорт, туризм, молодёжная политика» (организатор – Международная академия развития образования);</w:t>
      </w:r>
    </w:p>
    <w:p w:rsidR="0021482C" w:rsidRPr="00313C86" w:rsidRDefault="00641CB8" w:rsidP="00313C86">
      <w:pPr>
        <w:numPr>
          <w:ilvl w:val="0"/>
          <w:numId w:val="101"/>
        </w:numPr>
        <w:shd w:val="clear" w:color="auto" w:fill="FFFFFF"/>
        <w:tabs>
          <w:tab w:val="left" w:pos="993"/>
        </w:tabs>
        <w:ind w:left="0" w:firstLine="709"/>
        <w:contextualSpacing/>
        <w:jc w:val="both"/>
        <w:rPr>
          <w:sz w:val="26"/>
          <w:szCs w:val="26"/>
        </w:rPr>
      </w:pPr>
      <w:r w:rsidRPr="00313C86">
        <w:rPr>
          <w:sz w:val="26"/>
          <w:szCs w:val="26"/>
        </w:rPr>
        <w:t>в конкурсе лучших проектов по развитию внутреннего и въездного туризма в 2017 году, проводимом Ростуризмом совместно с Министерством культуры РФ.</w:t>
      </w:r>
    </w:p>
    <w:p w:rsidR="00641CB8" w:rsidRPr="000C3C06" w:rsidRDefault="00641CB8" w:rsidP="00641CB8">
      <w:pPr>
        <w:ind w:firstLine="709"/>
        <w:jc w:val="both"/>
        <w:rPr>
          <w:sz w:val="26"/>
          <w:szCs w:val="26"/>
          <w:highlight w:val="yellow"/>
        </w:rPr>
      </w:pPr>
    </w:p>
    <w:p w:rsidR="0021482C" w:rsidRPr="000C3C06" w:rsidRDefault="0021482C" w:rsidP="0021482C">
      <w:pPr>
        <w:jc w:val="center"/>
        <w:rPr>
          <w:b/>
          <w:i/>
          <w:sz w:val="26"/>
          <w:szCs w:val="26"/>
          <w:highlight w:val="yellow"/>
          <w:u w:val="single"/>
        </w:rPr>
      </w:pPr>
    </w:p>
    <w:p w:rsidR="00D93FB4" w:rsidRPr="003C0D4D" w:rsidRDefault="0003115E" w:rsidP="00D93FB4">
      <w:pPr>
        <w:pStyle w:val="20"/>
        <w:jc w:val="center"/>
        <w:rPr>
          <w:sz w:val="26"/>
          <w:szCs w:val="26"/>
        </w:rPr>
      </w:pPr>
      <w:bookmarkStart w:id="61" w:name="_Toc479355116"/>
      <w:r w:rsidRPr="003C0D4D">
        <w:rPr>
          <w:sz w:val="26"/>
          <w:szCs w:val="26"/>
        </w:rPr>
        <w:t>9</w:t>
      </w:r>
      <w:r w:rsidR="00D93FB4" w:rsidRPr="003C0D4D">
        <w:rPr>
          <w:sz w:val="26"/>
          <w:szCs w:val="26"/>
        </w:rPr>
        <w:t>.4. Развитие физической культуры и спорта</w:t>
      </w:r>
      <w:bookmarkEnd w:id="59"/>
      <w:bookmarkEnd w:id="60"/>
      <w:bookmarkEnd w:id="61"/>
    </w:p>
    <w:p w:rsidR="003B79DB" w:rsidRPr="000C3C06" w:rsidRDefault="003B79DB" w:rsidP="003B79DB">
      <w:pPr>
        <w:ind w:firstLine="709"/>
        <w:jc w:val="both"/>
        <w:rPr>
          <w:sz w:val="26"/>
          <w:szCs w:val="26"/>
          <w:highlight w:val="yellow"/>
        </w:rPr>
      </w:pPr>
    </w:p>
    <w:p w:rsidR="007C27DF" w:rsidRPr="001736E7" w:rsidRDefault="007C27DF" w:rsidP="007C27DF">
      <w:pPr>
        <w:ind w:firstLine="709"/>
        <w:jc w:val="both"/>
        <w:rPr>
          <w:sz w:val="26"/>
          <w:szCs w:val="26"/>
        </w:rPr>
      </w:pPr>
      <w:r w:rsidRPr="001736E7">
        <w:rPr>
          <w:sz w:val="26"/>
          <w:szCs w:val="26"/>
        </w:rPr>
        <w:t>В 2017 году на территории деятельность в области физической культуры и спорта осуществляют 16 муниципальных учреждений. Также, сеть спортивных объектов города представлена: плоскостными спортивными сооружениями; спортивными залами, плавательными бассейнами образовательных учреждений и промышленных предприятий и коммерческими спортивными объектами.</w:t>
      </w:r>
    </w:p>
    <w:p w:rsidR="007C27DF" w:rsidRDefault="007C27DF" w:rsidP="007C27DF">
      <w:pPr>
        <w:ind w:firstLine="709"/>
        <w:jc w:val="both"/>
        <w:rPr>
          <w:bCs/>
          <w:sz w:val="26"/>
          <w:szCs w:val="26"/>
        </w:rPr>
      </w:pPr>
      <w:r w:rsidRPr="001736E7">
        <w:rPr>
          <w:bCs/>
          <w:sz w:val="26"/>
          <w:szCs w:val="26"/>
        </w:rPr>
        <w:t xml:space="preserve">Действующая муниципальная сеть физической культуры и спорта насчитывает 9 детско-юношеских спортивных школ, 6 спортивных учреждений и </w:t>
      </w:r>
      <w:r w:rsidRPr="001736E7">
        <w:rPr>
          <w:sz w:val="26"/>
          <w:szCs w:val="26"/>
        </w:rPr>
        <w:t>Норильский центр безопасности движения</w:t>
      </w:r>
      <w:r w:rsidRPr="001736E7">
        <w:rPr>
          <w:bCs/>
          <w:sz w:val="26"/>
          <w:szCs w:val="26"/>
        </w:rPr>
        <w:t>.</w:t>
      </w:r>
    </w:p>
    <w:p w:rsidR="00B441F2" w:rsidRDefault="00B441F2" w:rsidP="007C27DF">
      <w:pPr>
        <w:ind w:firstLine="709"/>
        <w:jc w:val="both"/>
        <w:rPr>
          <w:bCs/>
          <w:sz w:val="26"/>
          <w:szCs w:val="26"/>
        </w:rPr>
      </w:pPr>
    </w:p>
    <w:p w:rsidR="00B441F2" w:rsidRDefault="00B441F2" w:rsidP="007C27DF">
      <w:pPr>
        <w:ind w:firstLine="709"/>
        <w:jc w:val="both"/>
        <w:rPr>
          <w:bCs/>
          <w:sz w:val="26"/>
          <w:szCs w:val="26"/>
        </w:rPr>
      </w:pPr>
    </w:p>
    <w:p w:rsidR="00B441F2" w:rsidRPr="001736E7" w:rsidRDefault="00B441F2" w:rsidP="007C27DF">
      <w:pPr>
        <w:ind w:firstLine="709"/>
        <w:jc w:val="both"/>
        <w:rPr>
          <w:bCs/>
          <w:sz w:val="26"/>
          <w:szCs w:val="26"/>
        </w:rPr>
      </w:pPr>
    </w:p>
    <w:p w:rsidR="007C27DF" w:rsidRPr="001736E7" w:rsidRDefault="007C27DF" w:rsidP="007C27DF">
      <w:pPr>
        <w:ind w:firstLine="709"/>
        <w:jc w:val="right"/>
        <w:rPr>
          <w:sz w:val="26"/>
          <w:szCs w:val="26"/>
        </w:rPr>
      </w:pPr>
      <w:r w:rsidRPr="00B441F2">
        <w:rPr>
          <w:sz w:val="26"/>
          <w:szCs w:val="26"/>
        </w:rPr>
        <w:t>Таблица</w:t>
      </w:r>
      <w:r w:rsidR="00B441F2" w:rsidRPr="00B441F2">
        <w:rPr>
          <w:sz w:val="26"/>
          <w:szCs w:val="26"/>
        </w:rPr>
        <w:t xml:space="preserve"> </w:t>
      </w:r>
      <w:r w:rsidR="00674180">
        <w:rPr>
          <w:sz w:val="26"/>
          <w:szCs w:val="26"/>
        </w:rPr>
        <w:t>40</w:t>
      </w:r>
    </w:p>
    <w:p w:rsidR="007C27DF" w:rsidRPr="001736E7" w:rsidRDefault="007C27DF" w:rsidP="007C27DF">
      <w:pPr>
        <w:spacing w:after="120"/>
        <w:ind w:firstLine="720"/>
        <w:jc w:val="center"/>
        <w:rPr>
          <w:b/>
          <w:i/>
          <w:sz w:val="26"/>
          <w:szCs w:val="26"/>
        </w:rPr>
      </w:pPr>
      <w:r w:rsidRPr="001736E7">
        <w:rPr>
          <w:b/>
          <w:bCs/>
          <w:i/>
          <w:sz w:val="26"/>
          <w:szCs w:val="26"/>
        </w:rPr>
        <w:t xml:space="preserve">Сеть </w:t>
      </w:r>
      <w:r w:rsidRPr="001736E7">
        <w:rPr>
          <w:b/>
          <w:i/>
          <w:sz w:val="26"/>
          <w:szCs w:val="26"/>
        </w:rPr>
        <w:t>учреждений отрасли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
        <w:gridCol w:w="11"/>
        <w:gridCol w:w="3415"/>
        <w:gridCol w:w="568"/>
        <w:gridCol w:w="558"/>
        <w:gridCol w:w="4329"/>
      </w:tblGrid>
      <w:tr w:rsidR="007C27DF" w:rsidRPr="001736E7" w:rsidTr="007C27DF">
        <w:trPr>
          <w:trHeight w:val="20"/>
          <w:tblHeader/>
        </w:trPr>
        <w:tc>
          <w:tcPr>
            <w:tcW w:w="265" w:type="pct"/>
            <w:gridSpan w:val="2"/>
          </w:tcPr>
          <w:p w:rsidR="007C27DF" w:rsidRPr="001736E7" w:rsidRDefault="007C27DF" w:rsidP="007C27DF">
            <w:pPr>
              <w:jc w:val="center"/>
              <w:rPr>
                <w:bCs/>
              </w:rPr>
            </w:pPr>
            <w:r w:rsidRPr="001736E7">
              <w:rPr>
                <w:bCs/>
              </w:rPr>
              <w:t>№ п/п</w:t>
            </w:r>
          </w:p>
        </w:tc>
        <w:tc>
          <w:tcPr>
            <w:tcW w:w="1822" w:type="pct"/>
            <w:vAlign w:val="center"/>
          </w:tcPr>
          <w:p w:rsidR="007C27DF" w:rsidRPr="001736E7" w:rsidRDefault="007C27DF" w:rsidP="007C27DF">
            <w:pPr>
              <w:jc w:val="center"/>
              <w:rPr>
                <w:bCs/>
              </w:rPr>
            </w:pPr>
            <w:r w:rsidRPr="001736E7">
              <w:rPr>
                <w:bCs/>
              </w:rPr>
              <w:t>Наименование</w:t>
            </w:r>
          </w:p>
        </w:tc>
        <w:tc>
          <w:tcPr>
            <w:tcW w:w="303" w:type="pct"/>
            <w:vAlign w:val="center"/>
          </w:tcPr>
          <w:p w:rsidR="007C27DF" w:rsidRPr="001736E7" w:rsidRDefault="007C27DF" w:rsidP="007C27DF">
            <w:pPr>
              <w:jc w:val="center"/>
              <w:rPr>
                <w:bCs/>
              </w:rPr>
            </w:pPr>
            <w:r w:rsidRPr="001736E7">
              <w:rPr>
                <w:bCs/>
              </w:rPr>
              <w:t>2016</w:t>
            </w:r>
          </w:p>
        </w:tc>
        <w:tc>
          <w:tcPr>
            <w:tcW w:w="298" w:type="pct"/>
            <w:vAlign w:val="center"/>
          </w:tcPr>
          <w:p w:rsidR="007C27DF" w:rsidRPr="001736E7" w:rsidRDefault="007C27DF" w:rsidP="007C27DF">
            <w:pPr>
              <w:jc w:val="center"/>
              <w:rPr>
                <w:bCs/>
              </w:rPr>
            </w:pPr>
            <w:r w:rsidRPr="001736E7">
              <w:rPr>
                <w:bCs/>
              </w:rPr>
              <w:t>2017</w:t>
            </w:r>
          </w:p>
        </w:tc>
        <w:tc>
          <w:tcPr>
            <w:tcW w:w="2311" w:type="pct"/>
            <w:vAlign w:val="center"/>
          </w:tcPr>
          <w:p w:rsidR="007C27DF" w:rsidRPr="001736E7" w:rsidRDefault="007C27DF" w:rsidP="007C27DF">
            <w:pPr>
              <w:jc w:val="center"/>
              <w:rPr>
                <w:bCs/>
              </w:rPr>
            </w:pPr>
            <w:r w:rsidRPr="001736E7">
              <w:rPr>
                <w:bCs/>
              </w:rPr>
              <w:t>Примечание</w:t>
            </w:r>
          </w:p>
        </w:tc>
      </w:tr>
      <w:tr w:rsidR="007C27DF" w:rsidRPr="001736E7" w:rsidTr="007C27DF">
        <w:trPr>
          <w:trHeight w:val="20"/>
        </w:trPr>
        <w:tc>
          <w:tcPr>
            <w:tcW w:w="2088" w:type="pct"/>
            <w:gridSpan w:val="3"/>
            <w:shd w:val="clear" w:color="auto" w:fill="F2F2F2" w:themeFill="background1" w:themeFillShade="F2"/>
          </w:tcPr>
          <w:p w:rsidR="007C27DF" w:rsidRPr="001736E7" w:rsidRDefault="007C27DF" w:rsidP="007C27DF">
            <w:pPr>
              <w:ind w:left="113" w:right="113"/>
              <w:rPr>
                <w:bCs/>
              </w:rPr>
            </w:pPr>
            <w:r w:rsidRPr="001736E7">
              <w:rPr>
                <w:bCs/>
              </w:rPr>
              <w:t>Всего спортивных объектов, в том числе:</w:t>
            </w:r>
          </w:p>
        </w:tc>
        <w:tc>
          <w:tcPr>
            <w:tcW w:w="303" w:type="pct"/>
            <w:shd w:val="clear" w:color="auto" w:fill="F2F2F2" w:themeFill="background1" w:themeFillShade="F2"/>
            <w:vAlign w:val="center"/>
          </w:tcPr>
          <w:p w:rsidR="007C27DF" w:rsidRPr="001736E7" w:rsidRDefault="007C27DF" w:rsidP="007C27DF">
            <w:pPr>
              <w:jc w:val="center"/>
              <w:rPr>
                <w:bCs/>
              </w:rPr>
            </w:pPr>
            <w:r w:rsidRPr="001736E7">
              <w:rPr>
                <w:bCs/>
              </w:rPr>
              <w:t>6</w:t>
            </w:r>
          </w:p>
        </w:tc>
        <w:tc>
          <w:tcPr>
            <w:tcW w:w="298" w:type="pct"/>
            <w:shd w:val="clear" w:color="auto" w:fill="F2F2F2" w:themeFill="background1" w:themeFillShade="F2"/>
            <w:vAlign w:val="center"/>
          </w:tcPr>
          <w:p w:rsidR="007C27DF" w:rsidRPr="001736E7" w:rsidRDefault="007C27DF" w:rsidP="007C27DF">
            <w:pPr>
              <w:jc w:val="center"/>
              <w:rPr>
                <w:bCs/>
              </w:rPr>
            </w:pPr>
            <w:r w:rsidRPr="001736E7">
              <w:rPr>
                <w:bCs/>
              </w:rPr>
              <w:t>6</w:t>
            </w:r>
          </w:p>
        </w:tc>
        <w:tc>
          <w:tcPr>
            <w:tcW w:w="2311" w:type="pct"/>
            <w:shd w:val="clear" w:color="auto" w:fill="F2F2F2" w:themeFill="background1" w:themeFillShade="F2"/>
          </w:tcPr>
          <w:p w:rsidR="007C27DF" w:rsidRPr="001736E7" w:rsidRDefault="007C27DF" w:rsidP="007C27DF">
            <w:pPr>
              <w:jc w:val="both"/>
              <w:rPr>
                <w:bCs/>
              </w:rPr>
            </w:pPr>
          </w:p>
        </w:tc>
      </w:tr>
      <w:tr w:rsidR="007C27DF" w:rsidRPr="001736E7" w:rsidTr="007C27DF">
        <w:trPr>
          <w:trHeight w:val="20"/>
        </w:trPr>
        <w:tc>
          <w:tcPr>
            <w:tcW w:w="259" w:type="pct"/>
            <w:vAlign w:val="center"/>
          </w:tcPr>
          <w:p w:rsidR="007C27DF" w:rsidRPr="001736E7" w:rsidRDefault="007C27DF" w:rsidP="007C27DF">
            <w:pPr>
              <w:ind w:left="147"/>
              <w:rPr>
                <w:bCs/>
                <w:szCs w:val="26"/>
              </w:rPr>
            </w:pPr>
            <w:r w:rsidRPr="001736E7">
              <w:rPr>
                <w:bCs/>
                <w:szCs w:val="26"/>
              </w:rPr>
              <w:t>1.</w:t>
            </w:r>
          </w:p>
        </w:tc>
        <w:tc>
          <w:tcPr>
            <w:tcW w:w="1829" w:type="pct"/>
            <w:gridSpan w:val="2"/>
            <w:vAlign w:val="center"/>
          </w:tcPr>
          <w:p w:rsidR="007C27DF" w:rsidRPr="001736E7" w:rsidRDefault="007C27DF" w:rsidP="007C27DF">
            <w:pPr>
              <w:ind w:left="147"/>
              <w:rPr>
                <w:bCs/>
              </w:rPr>
            </w:pPr>
            <w:r w:rsidRPr="001736E7">
              <w:rPr>
                <w:bCs/>
                <w:szCs w:val="26"/>
              </w:rPr>
              <w:t>МБУ «Дом спорта «БОКМО</w:t>
            </w:r>
            <w:r>
              <w:rPr>
                <w:bCs/>
                <w:szCs w:val="26"/>
              </w:rPr>
              <w:t>»</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Pr="001736E7" w:rsidRDefault="007C27DF" w:rsidP="007C27DF">
            <w:pPr>
              <w:ind w:left="147"/>
              <w:rPr>
                <w:bCs/>
                <w:szCs w:val="26"/>
              </w:rPr>
            </w:pPr>
            <w:r>
              <w:rPr>
                <w:bCs/>
                <w:szCs w:val="26"/>
              </w:rPr>
              <w:t>В</w:t>
            </w:r>
            <w:r w:rsidRPr="001736E7">
              <w:rPr>
                <w:bCs/>
                <w:szCs w:val="26"/>
              </w:rPr>
              <w:t xml:space="preserve"> т</w:t>
            </w:r>
            <w:r>
              <w:rPr>
                <w:bCs/>
                <w:szCs w:val="26"/>
              </w:rPr>
              <w:t>ом числе</w:t>
            </w:r>
            <w:r w:rsidRPr="001736E7">
              <w:rPr>
                <w:bCs/>
                <w:szCs w:val="26"/>
              </w:rPr>
              <w:t>:</w:t>
            </w:r>
          </w:p>
          <w:p w:rsidR="007C27DF" w:rsidRPr="001736E7" w:rsidRDefault="007C27DF" w:rsidP="007C27DF">
            <w:pPr>
              <w:ind w:left="147"/>
              <w:rPr>
                <w:bCs/>
                <w:szCs w:val="26"/>
              </w:rPr>
            </w:pPr>
            <w:r w:rsidRPr="001736E7">
              <w:rPr>
                <w:bCs/>
                <w:szCs w:val="26"/>
              </w:rPr>
              <w:t>- дом спорта «Б</w:t>
            </w:r>
            <w:r>
              <w:rPr>
                <w:bCs/>
                <w:szCs w:val="26"/>
              </w:rPr>
              <w:t>ОКМО</w:t>
            </w:r>
            <w:r w:rsidRPr="001736E7">
              <w:rPr>
                <w:bCs/>
                <w:szCs w:val="26"/>
              </w:rPr>
              <w:t>»;</w:t>
            </w:r>
          </w:p>
          <w:p w:rsidR="007C27DF" w:rsidRPr="001736E7" w:rsidRDefault="007C27DF" w:rsidP="007C27DF">
            <w:pPr>
              <w:ind w:left="147"/>
              <w:rPr>
                <w:bCs/>
                <w:szCs w:val="26"/>
              </w:rPr>
            </w:pPr>
            <w:r w:rsidRPr="001736E7">
              <w:rPr>
                <w:bCs/>
                <w:szCs w:val="26"/>
              </w:rPr>
              <w:t>- спортивный зал «Геркулес»;</w:t>
            </w:r>
          </w:p>
          <w:p w:rsidR="007C27DF" w:rsidRPr="001736E7" w:rsidRDefault="007C27DF" w:rsidP="007C27DF">
            <w:pPr>
              <w:ind w:left="162"/>
              <w:rPr>
                <w:bCs/>
              </w:rPr>
            </w:pPr>
            <w:r w:rsidRPr="001736E7">
              <w:rPr>
                <w:bCs/>
                <w:szCs w:val="26"/>
              </w:rPr>
              <w:t>- дом физической культуры.</w:t>
            </w:r>
          </w:p>
        </w:tc>
      </w:tr>
      <w:tr w:rsidR="007C27DF" w:rsidRPr="001736E7" w:rsidTr="007C27DF">
        <w:trPr>
          <w:trHeight w:val="20"/>
        </w:trPr>
        <w:tc>
          <w:tcPr>
            <w:tcW w:w="259" w:type="pct"/>
            <w:vAlign w:val="center"/>
          </w:tcPr>
          <w:p w:rsidR="007C27DF" w:rsidRPr="001736E7" w:rsidRDefault="007C27DF" w:rsidP="007C27DF">
            <w:pPr>
              <w:ind w:left="147"/>
              <w:rPr>
                <w:bCs/>
              </w:rPr>
            </w:pPr>
            <w:r w:rsidRPr="001736E7">
              <w:rPr>
                <w:bCs/>
              </w:rPr>
              <w:t>2.</w:t>
            </w:r>
          </w:p>
        </w:tc>
        <w:tc>
          <w:tcPr>
            <w:tcW w:w="1829" w:type="pct"/>
            <w:gridSpan w:val="2"/>
            <w:vAlign w:val="center"/>
          </w:tcPr>
          <w:p w:rsidR="007C27DF" w:rsidRPr="001736E7" w:rsidRDefault="007C27DF" w:rsidP="007C27DF">
            <w:pPr>
              <w:ind w:left="147"/>
              <w:rPr>
                <w:bCs/>
                <w:szCs w:val="26"/>
              </w:rPr>
            </w:pPr>
            <w:r w:rsidRPr="001736E7">
              <w:rPr>
                <w:bCs/>
                <w:szCs w:val="26"/>
              </w:rPr>
              <w:t xml:space="preserve">МБУ «Спортивный комплекс «Талнах» </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Pr="001736E7" w:rsidRDefault="007C27DF" w:rsidP="007C27DF">
            <w:pPr>
              <w:ind w:left="147"/>
              <w:rPr>
                <w:bCs/>
                <w:szCs w:val="26"/>
              </w:rPr>
            </w:pPr>
            <w:r>
              <w:rPr>
                <w:bCs/>
                <w:szCs w:val="26"/>
              </w:rPr>
              <w:t>В</w:t>
            </w:r>
            <w:r w:rsidRPr="001736E7">
              <w:rPr>
                <w:bCs/>
                <w:szCs w:val="26"/>
              </w:rPr>
              <w:t xml:space="preserve"> т</w:t>
            </w:r>
            <w:r>
              <w:rPr>
                <w:bCs/>
                <w:szCs w:val="26"/>
              </w:rPr>
              <w:t>ом числе</w:t>
            </w:r>
            <w:r w:rsidRPr="001736E7">
              <w:rPr>
                <w:bCs/>
                <w:szCs w:val="26"/>
              </w:rPr>
              <w:t>:</w:t>
            </w:r>
          </w:p>
          <w:p w:rsidR="007C27DF" w:rsidRPr="001736E7" w:rsidRDefault="007C27DF" w:rsidP="007C27DF">
            <w:pPr>
              <w:ind w:left="147"/>
              <w:rPr>
                <w:bCs/>
                <w:szCs w:val="26"/>
              </w:rPr>
            </w:pPr>
            <w:r w:rsidRPr="001736E7">
              <w:rPr>
                <w:bCs/>
                <w:szCs w:val="26"/>
              </w:rPr>
              <w:t>- культурно-оздоровительный центр;</w:t>
            </w:r>
          </w:p>
          <w:p w:rsidR="007C27DF" w:rsidRPr="001736E7" w:rsidRDefault="007C27DF" w:rsidP="007C27DF">
            <w:pPr>
              <w:ind w:left="147"/>
              <w:rPr>
                <w:bCs/>
                <w:szCs w:val="26"/>
              </w:rPr>
            </w:pPr>
            <w:r w:rsidRPr="001736E7">
              <w:rPr>
                <w:bCs/>
                <w:szCs w:val="26"/>
              </w:rPr>
              <w:t>-</w:t>
            </w:r>
            <w:r>
              <w:rPr>
                <w:bCs/>
                <w:szCs w:val="26"/>
              </w:rPr>
              <w:t xml:space="preserve"> </w:t>
            </w:r>
            <w:r w:rsidRPr="001736E7">
              <w:rPr>
                <w:bCs/>
                <w:szCs w:val="26"/>
              </w:rPr>
              <w:t>плавательный бассейн;</w:t>
            </w:r>
          </w:p>
          <w:p w:rsidR="007C27DF" w:rsidRPr="001736E7" w:rsidRDefault="007C27DF" w:rsidP="007C27DF">
            <w:pPr>
              <w:ind w:left="147"/>
              <w:rPr>
                <w:bCs/>
                <w:szCs w:val="26"/>
              </w:rPr>
            </w:pPr>
            <w:r w:rsidRPr="001736E7">
              <w:rPr>
                <w:bCs/>
                <w:szCs w:val="26"/>
              </w:rPr>
              <w:t>- спортивный зал «Горняк»;</w:t>
            </w:r>
          </w:p>
          <w:p w:rsidR="007C27DF" w:rsidRPr="001736E7" w:rsidRDefault="007C27DF" w:rsidP="007C27DF">
            <w:pPr>
              <w:ind w:left="147"/>
              <w:rPr>
                <w:bCs/>
                <w:szCs w:val="26"/>
              </w:rPr>
            </w:pPr>
            <w:r w:rsidRPr="001736E7">
              <w:rPr>
                <w:bCs/>
                <w:szCs w:val="26"/>
              </w:rPr>
              <w:t>- крытый каток «Умка»;</w:t>
            </w:r>
          </w:p>
          <w:p w:rsidR="007C27DF" w:rsidRPr="00A40215" w:rsidRDefault="007C27DF" w:rsidP="007C27DF">
            <w:pPr>
              <w:ind w:left="147"/>
              <w:rPr>
                <w:bCs/>
                <w:szCs w:val="26"/>
              </w:rPr>
            </w:pPr>
            <w:r w:rsidRPr="001736E7">
              <w:rPr>
                <w:bCs/>
                <w:szCs w:val="26"/>
              </w:rPr>
              <w:t>- спортивно-оздоровительный центр «Восток»</w:t>
            </w:r>
            <w:r>
              <w:rPr>
                <w:bCs/>
                <w:szCs w:val="26"/>
              </w:rPr>
              <w:t>.</w:t>
            </w:r>
          </w:p>
        </w:tc>
      </w:tr>
      <w:tr w:rsidR="007C27DF" w:rsidRPr="001736E7" w:rsidTr="007C27DF">
        <w:trPr>
          <w:trHeight w:val="20"/>
        </w:trPr>
        <w:tc>
          <w:tcPr>
            <w:tcW w:w="259" w:type="pct"/>
            <w:vAlign w:val="center"/>
          </w:tcPr>
          <w:p w:rsidR="007C27DF" w:rsidRPr="001736E7" w:rsidRDefault="007C27DF" w:rsidP="007C27DF">
            <w:pPr>
              <w:ind w:left="147"/>
              <w:rPr>
                <w:bCs/>
              </w:rPr>
            </w:pPr>
            <w:r w:rsidRPr="001736E7">
              <w:rPr>
                <w:bCs/>
              </w:rPr>
              <w:t>3.</w:t>
            </w:r>
          </w:p>
        </w:tc>
        <w:tc>
          <w:tcPr>
            <w:tcW w:w="1829" w:type="pct"/>
            <w:gridSpan w:val="2"/>
            <w:vAlign w:val="center"/>
          </w:tcPr>
          <w:p w:rsidR="007C27DF" w:rsidRPr="001736E7" w:rsidRDefault="007C27DF" w:rsidP="007C27DF">
            <w:pPr>
              <w:ind w:left="147"/>
              <w:rPr>
                <w:bCs/>
              </w:rPr>
            </w:pPr>
            <w:r w:rsidRPr="001736E7">
              <w:rPr>
                <w:bCs/>
                <w:szCs w:val="26"/>
              </w:rPr>
              <w:t>МБУ «Спортивный комплекс «Кайеркан»</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Default="007C27DF" w:rsidP="007C27DF">
            <w:pPr>
              <w:ind w:left="147"/>
              <w:rPr>
                <w:bCs/>
                <w:szCs w:val="26"/>
              </w:rPr>
            </w:pPr>
            <w:r>
              <w:rPr>
                <w:bCs/>
                <w:szCs w:val="26"/>
              </w:rPr>
              <w:t>В</w:t>
            </w:r>
            <w:r w:rsidRPr="001736E7">
              <w:rPr>
                <w:bCs/>
                <w:szCs w:val="26"/>
              </w:rPr>
              <w:t xml:space="preserve"> т</w:t>
            </w:r>
            <w:r>
              <w:rPr>
                <w:bCs/>
                <w:szCs w:val="26"/>
              </w:rPr>
              <w:t>ом числе</w:t>
            </w:r>
            <w:r w:rsidRPr="001736E7">
              <w:rPr>
                <w:bCs/>
                <w:szCs w:val="26"/>
              </w:rPr>
              <w:t>:</w:t>
            </w:r>
          </w:p>
          <w:p w:rsidR="007C27DF" w:rsidRPr="001736E7" w:rsidRDefault="007C27DF" w:rsidP="007C27DF">
            <w:pPr>
              <w:ind w:left="147"/>
              <w:rPr>
                <w:bCs/>
                <w:szCs w:val="26"/>
              </w:rPr>
            </w:pPr>
            <w:r w:rsidRPr="001736E7">
              <w:rPr>
                <w:bCs/>
                <w:szCs w:val="26"/>
              </w:rPr>
              <w:t>- дом спорта;</w:t>
            </w:r>
          </w:p>
          <w:p w:rsidR="007C27DF" w:rsidRPr="001736E7" w:rsidRDefault="007C27DF" w:rsidP="007C27DF">
            <w:pPr>
              <w:ind w:left="147"/>
              <w:rPr>
                <w:bCs/>
                <w:szCs w:val="26"/>
              </w:rPr>
            </w:pPr>
            <w:r w:rsidRPr="001736E7">
              <w:rPr>
                <w:bCs/>
                <w:szCs w:val="26"/>
              </w:rPr>
              <w:t>- плавательный бассейн;</w:t>
            </w:r>
          </w:p>
          <w:p w:rsidR="007C27DF" w:rsidRPr="001736E7" w:rsidRDefault="007C27DF" w:rsidP="007C27DF">
            <w:pPr>
              <w:ind w:left="162"/>
              <w:rPr>
                <w:bCs/>
              </w:rPr>
            </w:pPr>
            <w:r w:rsidRPr="001736E7">
              <w:rPr>
                <w:bCs/>
                <w:szCs w:val="26"/>
              </w:rPr>
              <w:t>- ледовый дворец спорта.</w:t>
            </w:r>
          </w:p>
        </w:tc>
      </w:tr>
      <w:tr w:rsidR="007C27DF" w:rsidRPr="001736E7" w:rsidTr="007C27DF">
        <w:trPr>
          <w:trHeight w:val="20"/>
        </w:trPr>
        <w:tc>
          <w:tcPr>
            <w:tcW w:w="259" w:type="pct"/>
            <w:vAlign w:val="center"/>
          </w:tcPr>
          <w:p w:rsidR="007C27DF" w:rsidRPr="001736E7" w:rsidRDefault="007C27DF" w:rsidP="007C27DF">
            <w:pPr>
              <w:ind w:left="147"/>
              <w:rPr>
                <w:bCs/>
              </w:rPr>
            </w:pPr>
            <w:r w:rsidRPr="001736E7">
              <w:rPr>
                <w:bCs/>
              </w:rPr>
              <w:t>4.</w:t>
            </w:r>
          </w:p>
        </w:tc>
        <w:tc>
          <w:tcPr>
            <w:tcW w:w="1829" w:type="pct"/>
            <w:gridSpan w:val="2"/>
            <w:vAlign w:val="center"/>
          </w:tcPr>
          <w:p w:rsidR="007C27DF" w:rsidRPr="001736E7" w:rsidRDefault="007C27DF" w:rsidP="007C27DF">
            <w:pPr>
              <w:ind w:left="147"/>
              <w:rPr>
                <w:bCs/>
                <w:szCs w:val="26"/>
              </w:rPr>
            </w:pPr>
            <w:r w:rsidRPr="001736E7">
              <w:rPr>
                <w:bCs/>
                <w:szCs w:val="26"/>
              </w:rPr>
              <w:t xml:space="preserve">МБУ «Дворец спорта «Арктика» </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Default="007C27DF" w:rsidP="007C27DF">
            <w:pPr>
              <w:ind w:left="147"/>
              <w:rPr>
                <w:bCs/>
                <w:szCs w:val="26"/>
              </w:rPr>
            </w:pPr>
            <w:r>
              <w:rPr>
                <w:bCs/>
                <w:szCs w:val="26"/>
              </w:rPr>
              <w:t>В</w:t>
            </w:r>
            <w:r w:rsidRPr="001736E7">
              <w:rPr>
                <w:bCs/>
                <w:szCs w:val="26"/>
              </w:rPr>
              <w:t xml:space="preserve"> т</w:t>
            </w:r>
            <w:r>
              <w:rPr>
                <w:bCs/>
                <w:szCs w:val="26"/>
              </w:rPr>
              <w:t>ом числе</w:t>
            </w:r>
            <w:r w:rsidRPr="001736E7">
              <w:rPr>
                <w:bCs/>
                <w:szCs w:val="26"/>
              </w:rPr>
              <w:t>:</w:t>
            </w:r>
          </w:p>
          <w:p w:rsidR="007C27DF" w:rsidRPr="001736E7" w:rsidRDefault="007C27DF" w:rsidP="007C27DF">
            <w:pPr>
              <w:ind w:left="147"/>
              <w:rPr>
                <w:bCs/>
                <w:szCs w:val="26"/>
              </w:rPr>
            </w:pPr>
            <w:r w:rsidRPr="001736E7">
              <w:rPr>
                <w:bCs/>
                <w:szCs w:val="26"/>
              </w:rPr>
              <w:t>- дворец спорта «Арктика»;</w:t>
            </w:r>
          </w:p>
          <w:p w:rsidR="007C27DF" w:rsidRPr="001736E7" w:rsidRDefault="007C27DF" w:rsidP="007C27DF">
            <w:pPr>
              <w:ind w:left="147"/>
              <w:rPr>
                <w:bCs/>
                <w:szCs w:val="26"/>
              </w:rPr>
            </w:pPr>
            <w:r w:rsidRPr="001736E7">
              <w:rPr>
                <w:bCs/>
                <w:szCs w:val="26"/>
              </w:rPr>
              <w:t>- плавательный бассейн;</w:t>
            </w:r>
          </w:p>
          <w:p w:rsidR="007C27DF" w:rsidRPr="001736E7" w:rsidRDefault="007C27DF" w:rsidP="007C27DF">
            <w:pPr>
              <w:ind w:left="162"/>
              <w:rPr>
                <w:bCs/>
              </w:rPr>
            </w:pPr>
            <w:r w:rsidRPr="001736E7">
              <w:rPr>
                <w:bCs/>
                <w:szCs w:val="26"/>
              </w:rPr>
              <w:t>- крытый каток «Льдинка».</w:t>
            </w:r>
          </w:p>
        </w:tc>
      </w:tr>
      <w:tr w:rsidR="007C27DF" w:rsidRPr="001736E7" w:rsidTr="007C27DF">
        <w:trPr>
          <w:trHeight w:val="20"/>
        </w:trPr>
        <w:tc>
          <w:tcPr>
            <w:tcW w:w="259" w:type="pct"/>
            <w:vAlign w:val="center"/>
          </w:tcPr>
          <w:p w:rsidR="007C27DF" w:rsidRPr="001736E7" w:rsidRDefault="007C27DF" w:rsidP="007C27DF">
            <w:pPr>
              <w:ind w:left="147"/>
              <w:rPr>
                <w:bCs/>
              </w:rPr>
            </w:pPr>
            <w:r w:rsidRPr="001736E7">
              <w:rPr>
                <w:bCs/>
              </w:rPr>
              <w:t>5.</w:t>
            </w:r>
          </w:p>
        </w:tc>
        <w:tc>
          <w:tcPr>
            <w:tcW w:w="1829" w:type="pct"/>
            <w:gridSpan w:val="2"/>
            <w:vAlign w:val="center"/>
          </w:tcPr>
          <w:p w:rsidR="007C27DF" w:rsidRPr="001736E7" w:rsidRDefault="007C27DF" w:rsidP="007C27DF">
            <w:pPr>
              <w:ind w:left="147"/>
              <w:rPr>
                <w:bCs/>
                <w:szCs w:val="26"/>
              </w:rPr>
            </w:pPr>
            <w:r w:rsidRPr="001736E7">
              <w:rPr>
                <w:bCs/>
                <w:szCs w:val="26"/>
              </w:rPr>
              <w:t>МБУ «Лыжная база «Оль-Гуль»</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Pr="001736E7" w:rsidRDefault="007C27DF" w:rsidP="007C27DF">
            <w:pPr>
              <w:ind w:left="162"/>
              <w:rPr>
                <w:bCs/>
              </w:rPr>
            </w:pPr>
          </w:p>
        </w:tc>
      </w:tr>
      <w:tr w:rsidR="007C27DF" w:rsidRPr="001736E7" w:rsidTr="007C27DF">
        <w:trPr>
          <w:trHeight w:val="20"/>
        </w:trPr>
        <w:tc>
          <w:tcPr>
            <w:tcW w:w="259" w:type="pct"/>
            <w:vAlign w:val="center"/>
          </w:tcPr>
          <w:p w:rsidR="007C27DF" w:rsidRPr="001736E7" w:rsidRDefault="007C27DF" w:rsidP="007C27DF">
            <w:pPr>
              <w:ind w:left="147"/>
              <w:rPr>
                <w:bCs/>
              </w:rPr>
            </w:pPr>
            <w:r w:rsidRPr="001736E7">
              <w:rPr>
                <w:bCs/>
              </w:rPr>
              <w:t>6.</w:t>
            </w:r>
          </w:p>
        </w:tc>
        <w:tc>
          <w:tcPr>
            <w:tcW w:w="1829" w:type="pct"/>
            <w:gridSpan w:val="2"/>
            <w:vAlign w:val="center"/>
          </w:tcPr>
          <w:p w:rsidR="007C27DF" w:rsidRPr="001736E7" w:rsidRDefault="007C27DF" w:rsidP="007C27DF">
            <w:pPr>
              <w:ind w:left="147"/>
              <w:rPr>
                <w:bCs/>
                <w:szCs w:val="26"/>
              </w:rPr>
            </w:pPr>
            <w:r w:rsidRPr="001736E7">
              <w:rPr>
                <w:bCs/>
                <w:szCs w:val="26"/>
              </w:rPr>
              <w:t>МБУ «Стадион «Заполярник»</w:t>
            </w:r>
          </w:p>
        </w:tc>
        <w:tc>
          <w:tcPr>
            <w:tcW w:w="303" w:type="pct"/>
            <w:vAlign w:val="center"/>
          </w:tcPr>
          <w:p w:rsidR="007C27DF" w:rsidRPr="001736E7" w:rsidRDefault="007C27DF" w:rsidP="007C27DF">
            <w:pPr>
              <w:jc w:val="center"/>
              <w:rPr>
                <w:bCs/>
              </w:rPr>
            </w:pPr>
            <w:r w:rsidRPr="001736E7">
              <w:rPr>
                <w:bCs/>
              </w:rPr>
              <w:t>1</w:t>
            </w:r>
          </w:p>
        </w:tc>
        <w:tc>
          <w:tcPr>
            <w:tcW w:w="298" w:type="pct"/>
            <w:vAlign w:val="center"/>
          </w:tcPr>
          <w:p w:rsidR="007C27DF" w:rsidRPr="001736E7" w:rsidRDefault="007C27DF" w:rsidP="007C27DF">
            <w:pPr>
              <w:jc w:val="center"/>
              <w:rPr>
                <w:bCs/>
              </w:rPr>
            </w:pPr>
            <w:r w:rsidRPr="001736E7">
              <w:rPr>
                <w:bCs/>
              </w:rPr>
              <w:t>1</w:t>
            </w:r>
          </w:p>
        </w:tc>
        <w:tc>
          <w:tcPr>
            <w:tcW w:w="2311" w:type="pct"/>
            <w:vAlign w:val="center"/>
          </w:tcPr>
          <w:p w:rsidR="007C27DF" w:rsidRPr="001736E7" w:rsidRDefault="007C27DF" w:rsidP="007C27DF">
            <w:pPr>
              <w:ind w:left="162"/>
              <w:rPr>
                <w:bCs/>
              </w:rPr>
            </w:pPr>
          </w:p>
        </w:tc>
      </w:tr>
      <w:tr w:rsidR="007C27DF" w:rsidRPr="001736E7" w:rsidTr="007C27DF">
        <w:trPr>
          <w:trHeight w:val="20"/>
        </w:trPr>
        <w:tc>
          <w:tcPr>
            <w:tcW w:w="2088" w:type="pct"/>
            <w:gridSpan w:val="3"/>
            <w:shd w:val="clear" w:color="auto" w:fill="F2F2F2" w:themeFill="background1" w:themeFillShade="F2"/>
            <w:vAlign w:val="center"/>
          </w:tcPr>
          <w:p w:rsidR="007C27DF" w:rsidRPr="001736E7" w:rsidRDefault="007C27DF" w:rsidP="007C27DF">
            <w:pPr>
              <w:ind w:left="113" w:right="113"/>
              <w:rPr>
                <w:bCs/>
              </w:rPr>
            </w:pPr>
            <w:r w:rsidRPr="001736E7">
              <w:rPr>
                <w:bCs/>
              </w:rPr>
              <w:t>МБУ ДО «ДЮСШ»</w:t>
            </w:r>
          </w:p>
        </w:tc>
        <w:tc>
          <w:tcPr>
            <w:tcW w:w="303" w:type="pct"/>
            <w:shd w:val="clear" w:color="auto" w:fill="F2F2F2" w:themeFill="background1" w:themeFillShade="F2"/>
            <w:vAlign w:val="center"/>
          </w:tcPr>
          <w:p w:rsidR="007C27DF" w:rsidRPr="001736E7" w:rsidRDefault="007C27DF" w:rsidP="007C27DF">
            <w:pPr>
              <w:jc w:val="center"/>
              <w:rPr>
                <w:bCs/>
              </w:rPr>
            </w:pPr>
            <w:r w:rsidRPr="001736E7">
              <w:rPr>
                <w:bCs/>
              </w:rPr>
              <w:t>9</w:t>
            </w:r>
          </w:p>
        </w:tc>
        <w:tc>
          <w:tcPr>
            <w:tcW w:w="298" w:type="pct"/>
            <w:shd w:val="clear" w:color="auto" w:fill="F2F2F2" w:themeFill="background1" w:themeFillShade="F2"/>
            <w:vAlign w:val="center"/>
          </w:tcPr>
          <w:p w:rsidR="007C27DF" w:rsidRPr="001736E7" w:rsidRDefault="007C27DF" w:rsidP="007C27DF">
            <w:pPr>
              <w:jc w:val="center"/>
              <w:rPr>
                <w:bCs/>
              </w:rPr>
            </w:pPr>
            <w:r w:rsidRPr="001736E7">
              <w:rPr>
                <w:bCs/>
              </w:rPr>
              <w:t>9</w:t>
            </w:r>
          </w:p>
        </w:tc>
        <w:tc>
          <w:tcPr>
            <w:tcW w:w="2311" w:type="pct"/>
            <w:shd w:val="clear" w:color="auto" w:fill="F2F2F2" w:themeFill="background1" w:themeFillShade="F2"/>
          </w:tcPr>
          <w:p w:rsidR="007C27DF" w:rsidRPr="001736E7" w:rsidRDefault="007C27DF" w:rsidP="007C27DF">
            <w:pPr>
              <w:ind w:left="119"/>
            </w:pPr>
            <w:r w:rsidRPr="001736E7">
              <w:t>детско-юношеские спортивные школы</w:t>
            </w:r>
          </w:p>
        </w:tc>
      </w:tr>
      <w:tr w:rsidR="007C27DF" w:rsidRPr="001736E7" w:rsidTr="007C27DF">
        <w:trPr>
          <w:trHeight w:val="20"/>
        </w:trPr>
        <w:tc>
          <w:tcPr>
            <w:tcW w:w="2088" w:type="pct"/>
            <w:gridSpan w:val="3"/>
            <w:shd w:val="clear" w:color="auto" w:fill="F2F2F2" w:themeFill="background1" w:themeFillShade="F2"/>
            <w:vAlign w:val="center"/>
          </w:tcPr>
          <w:p w:rsidR="007C27DF" w:rsidRPr="001736E7" w:rsidRDefault="007C27DF" w:rsidP="007C27DF">
            <w:pPr>
              <w:ind w:left="113" w:right="113"/>
              <w:rPr>
                <w:bCs/>
              </w:rPr>
            </w:pPr>
            <w:r w:rsidRPr="001736E7">
              <w:rPr>
                <w:bCs/>
              </w:rPr>
              <w:t>МАУ ДО «НЦБД»</w:t>
            </w:r>
          </w:p>
        </w:tc>
        <w:tc>
          <w:tcPr>
            <w:tcW w:w="303" w:type="pct"/>
            <w:shd w:val="clear" w:color="auto" w:fill="F2F2F2" w:themeFill="background1" w:themeFillShade="F2"/>
            <w:vAlign w:val="center"/>
          </w:tcPr>
          <w:p w:rsidR="007C27DF" w:rsidRPr="001736E7" w:rsidRDefault="007C27DF" w:rsidP="007C27DF">
            <w:pPr>
              <w:jc w:val="center"/>
              <w:rPr>
                <w:bCs/>
              </w:rPr>
            </w:pPr>
            <w:r w:rsidRPr="001736E7">
              <w:rPr>
                <w:bCs/>
              </w:rPr>
              <w:t>1</w:t>
            </w:r>
          </w:p>
        </w:tc>
        <w:tc>
          <w:tcPr>
            <w:tcW w:w="298" w:type="pct"/>
            <w:shd w:val="clear" w:color="auto" w:fill="F2F2F2" w:themeFill="background1" w:themeFillShade="F2"/>
            <w:vAlign w:val="center"/>
          </w:tcPr>
          <w:p w:rsidR="007C27DF" w:rsidRPr="001736E7" w:rsidRDefault="007C27DF" w:rsidP="007C27DF">
            <w:pPr>
              <w:jc w:val="center"/>
              <w:rPr>
                <w:bCs/>
              </w:rPr>
            </w:pPr>
            <w:r w:rsidRPr="001736E7">
              <w:rPr>
                <w:bCs/>
              </w:rPr>
              <w:t>1</w:t>
            </w:r>
          </w:p>
        </w:tc>
        <w:tc>
          <w:tcPr>
            <w:tcW w:w="2311" w:type="pct"/>
            <w:shd w:val="clear" w:color="auto" w:fill="F2F2F2" w:themeFill="background1" w:themeFillShade="F2"/>
          </w:tcPr>
          <w:p w:rsidR="007C27DF" w:rsidRPr="001736E7" w:rsidRDefault="007C27DF" w:rsidP="007C27DF">
            <w:pPr>
              <w:ind w:left="119"/>
            </w:pPr>
            <w:r w:rsidRPr="001736E7">
              <w:t>учреждение дополнительного образования – Норильский центр безопасности движения</w:t>
            </w:r>
          </w:p>
        </w:tc>
      </w:tr>
      <w:tr w:rsidR="007C27DF" w:rsidRPr="001736E7" w:rsidTr="007C27DF">
        <w:trPr>
          <w:trHeight w:val="20"/>
        </w:trPr>
        <w:tc>
          <w:tcPr>
            <w:tcW w:w="2088" w:type="pct"/>
            <w:gridSpan w:val="3"/>
            <w:shd w:val="clear" w:color="auto" w:fill="F2F2F2" w:themeFill="background1" w:themeFillShade="F2"/>
            <w:vAlign w:val="center"/>
          </w:tcPr>
          <w:p w:rsidR="007C27DF" w:rsidRPr="001736E7" w:rsidRDefault="007C27DF" w:rsidP="007C27DF">
            <w:pPr>
              <w:ind w:left="113" w:right="113"/>
              <w:rPr>
                <w:bCs/>
              </w:rPr>
            </w:pPr>
            <w:r>
              <w:t>Обеспечивающий комплекс</w:t>
            </w:r>
          </w:p>
        </w:tc>
        <w:tc>
          <w:tcPr>
            <w:tcW w:w="303" w:type="pct"/>
            <w:shd w:val="clear" w:color="auto" w:fill="F2F2F2" w:themeFill="background1" w:themeFillShade="F2"/>
            <w:vAlign w:val="center"/>
          </w:tcPr>
          <w:p w:rsidR="007C27DF" w:rsidRPr="001736E7" w:rsidRDefault="007C27DF" w:rsidP="007C27DF">
            <w:pPr>
              <w:jc w:val="center"/>
              <w:rPr>
                <w:bCs/>
              </w:rPr>
            </w:pPr>
            <w:r>
              <w:rPr>
                <w:bCs/>
              </w:rPr>
              <w:t>1</w:t>
            </w:r>
          </w:p>
        </w:tc>
        <w:tc>
          <w:tcPr>
            <w:tcW w:w="298" w:type="pct"/>
            <w:shd w:val="clear" w:color="auto" w:fill="F2F2F2" w:themeFill="background1" w:themeFillShade="F2"/>
            <w:vAlign w:val="center"/>
          </w:tcPr>
          <w:p w:rsidR="007C27DF" w:rsidRPr="001736E7" w:rsidRDefault="007C27DF" w:rsidP="007C27DF">
            <w:pPr>
              <w:jc w:val="center"/>
              <w:rPr>
                <w:bCs/>
              </w:rPr>
            </w:pPr>
            <w:r>
              <w:rPr>
                <w:bCs/>
              </w:rPr>
              <w:t>1</w:t>
            </w:r>
          </w:p>
        </w:tc>
        <w:tc>
          <w:tcPr>
            <w:tcW w:w="2311" w:type="pct"/>
            <w:shd w:val="clear" w:color="auto" w:fill="F2F2F2" w:themeFill="background1" w:themeFillShade="F2"/>
          </w:tcPr>
          <w:p w:rsidR="007C27DF" w:rsidRPr="001736E7" w:rsidRDefault="007C27DF" w:rsidP="007C27DF">
            <w:pPr>
              <w:ind w:left="119"/>
            </w:pPr>
            <w:r w:rsidRPr="001736E7">
              <w:t>МКУ «Обеспечивающий комплекс учреждений спорта»</w:t>
            </w:r>
          </w:p>
        </w:tc>
      </w:tr>
      <w:tr w:rsidR="007C27DF" w:rsidRPr="001736E7" w:rsidTr="007C27DF">
        <w:trPr>
          <w:trHeight w:val="20"/>
        </w:trPr>
        <w:tc>
          <w:tcPr>
            <w:tcW w:w="2088" w:type="pct"/>
            <w:gridSpan w:val="3"/>
          </w:tcPr>
          <w:p w:rsidR="007C27DF" w:rsidRPr="001736E7" w:rsidRDefault="007C27DF" w:rsidP="007C27DF">
            <w:pPr>
              <w:spacing w:before="100" w:beforeAutospacing="1"/>
              <w:jc w:val="center"/>
              <w:rPr>
                <w:b/>
                <w:bCs/>
              </w:rPr>
            </w:pPr>
            <w:r w:rsidRPr="001736E7">
              <w:rPr>
                <w:b/>
                <w:bCs/>
              </w:rPr>
              <w:t>Всего:</w:t>
            </w:r>
          </w:p>
        </w:tc>
        <w:tc>
          <w:tcPr>
            <w:tcW w:w="303" w:type="pct"/>
            <w:vAlign w:val="center"/>
          </w:tcPr>
          <w:p w:rsidR="007C27DF" w:rsidRPr="001736E7" w:rsidRDefault="007C27DF" w:rsidP="007C27DF">
            <w:pPr>
              <w:spacing w:before="100" w:beforeAutospacing="1"/>
              <w:jc w:val="center"/>
              <w:rPr>
                <w:b/>
                <w:bCs/>
              </w:rPr>
            </w:pPr>
            <w:r w:rsidRPr="001736E7">
              <w:rPr>
                <w:b/>
                <w:bCs/>
              </w:rPr>
              <w:t>17</w:t>
            </w:r>
          </w:p>
        </w:tc>
        <w:tc>
          <w:tcPr>
            <w:tcW w:w="298" w:type="pct"/>
            <w:vAlign w:val="center"/>
          </w:tcPr>
          <w:p w:rsidR="007C27DF" w:rsidRPr="001736E7" w:rsidRDefault="007C27DF" w:rsidP="007C27DF">
            <w:pPr>
              <w:spacing w:before="100" w:beforeAutospacing="1"/>
              <w:jc w:val="center"/>
              <w:rPr>
                <w:b/>
                <w:bCs/>
              </w:rPr>
            </w:pPr>
            <w:r w:rsidRPr="001736E7">
              <w:rPr>
                <w:b/>
                <w:bCs/>
              </w:rPr>
              <w:t>17</w:t>
            </w:r>
          </w:p>
        </w:tc>
        <w:tc>
          <w:tcPr>
            <w:tcW w:w="2311" w:type="pct"/>
          </w:tcPr>
          <w:p w:rsidR="007C27DF" w:rsidRPr="001736E7" w:rsidRDefault="007C27DF" w:rsidP="007C27DF">
            <w:pPr>
              <w:spacing w:before="100" w:beforeAutospacing="1"/>
            </w:pPr>
          </w:p>
        </w:tc>
      </w:tr>
    </w:tbl>
    <w:p w:rsidR="007C27DF" w:rsidRDefault="007C27DF" w:rsidP="007C27DF">
      <w:pPr>
        <w:pStyle w:val="afff2"/>
        <w:spacing w:before="120"/>
        <w:ind w:left="0" w:firstLine="709"/>
        <w:jc w:val="both"/>
        <w:rPr>
          <w:sz w:val="26"/>
          <w:szCs w:val="26"/>
        </w:rPr>
      </w:pPr>
      <w:r w:rsidRPr="001736E7">
        <w:rPr>
          <w:sz w:val="26"/>
          <w:szCs w:val="26"/>
        </w:rPr>
        <w:t>На базе МБУ «Дворец спорта «Арктика» в рамках деятельности Центра тестирования по оценке выполнения нормативов испытаний (тестов) реализуется всероссийский физкультурно-спортивный комплекс «Готов к труду и обороне» (ГТО). За отчетный период 2017 года количество участников составило 526 человек, из них присвоен 281 золотой знак отличия.</w:t>
      </w:r>
    </w:p>
    <w:p w:rsidR="00B441F2" w:rsidRPr="001736E7" w:rsidRDefault="00B441F2" w:rsidP="007C27DF">
      <w:pPr>
        <w:pStyle w:val="afff2"/>
        <w:spacing w:before="120"/>
        <w:ind w:left="0" w:firstLine="709"/>
        <w:jc w:val="both"/>
        <w:rPr>
          <w:sz w:val="26"/>
          <w:szCs w:val="26"/>
        </w:rPr>
      </w:pPr>
    </w:p>
    <w:p w:rsidR="007C27DF" w:rsidRPr="001736E7" w:rsidRDefault="007C27DF" w:rsidP="007C27DF">
      <w:pPr>
        <w:tabs>
          <w:tab w:val="left" w:pos="1134"/>
        </w:tabs>
        <w:autoSpaceDE w:val="0"/>
        <w:autoSpaceDN w:val="0"/>
        <w:ind w:firstLine="709"/>
        <w:jc w:val="center"/>
        <w:rPr>
          <w:b/>
          <w:i/>
          <w:sz w:val="26"/>
          <w:szCs w:val="26"/>
          <w:u w:val="single"/>
        </w:rPr>
      </w:pPr>
      <w:r w:rsidRPr="001736E7">
        <w:rPr>
          <w:b/>
          <w:i/>
          <w:sz w:val="26"/>
          <w:szCs w:val="26"/>
          <w:u w:val="single"/>
        </w:rPr>
        <w:t>Деятельность спортивных объектов</w:t>
      </w:r>
    </w:p>
    <w:p w:rsidR="007C27DF" w:rsidRPr="001736E7" w:rsidRDefault="007C27DF" w:rsidP="007C27DF">
      <w:pPr>
        <w:ind w:firstLine="709"/>
        <w:jc w:val="both"/>
        <w:outlineLvl w:val="0"/>
        <w:rPr>
          <w:sz w:val="26"/>
          <w:szCs w:val="26"/>
        </w:rPr>
      </w:pPr>
    </w:p>
    <w:p w:rsidR="007C27DF" w:rsidRPr="001736E7" w:rsidRDefault="007C27DF" w:rsidP="007C27DF">
      <w:pPr>
        <w:shd w:val="clear" w:color="auto" w:fill="FFFFFF" w:themeFill="background1"/>
        <w:ind w:firstLine="709"/>
        <w:jc w:val="both"/>
        <w:outlineLvl w:val="0"/>
        <w:rPr>
          <w:sz w:val="26"/>
          <w:szCs w:val="26"/>
        </w:rPr>
      </w:pPr>
      <w:bookmarkStart w:id="62" w:name="_Toc478631557"/>
      <w:bookmarkStart w:id="63" w:name="_Toc479062140"/>
      <w:bookmarkStart w:id="64" w:name="_Toc479095357"/>
      <w:bookmarkStart w:id="65" w:name="_Toc479196292"/>
      <w:bookmarkStart w:id="66" w:name="_Toc479347037"/>
      <w:bookmarkStart w:id="67" w:name="_Toc479355117"/>
      <w:r w:rsidRPr="001736E7">
        <w:rPr>
          <w:sz w:val="26"/>
          <w:szCs w:val="26"/>
        </w:rPr>
        <w:t xml:space="preserve">За </w:t>
      </w:r>
      <w:r w:rsidRPr="001736E7">
        <w:rPr>
          <w:sz w:val="26"/>
          <w:szCs w:val="26"/>
          <w:lang w:val="en-US"/>
        </w:rPr>
        <w:t>I</w:t>
      </w:r>
      <w:r w:rsidRPr="001736E7">
        <w:rPr>
          <w:sz w:val="26"/>
          <w:szCs w:val="26"/>
        </w:rPr>
        <w:t xml:space="preserve"> полугодие 201</w:t>
      </w:r>
      <w:r>
        <w:rPr>
          <w:sz w:val="26"/>
          <w:szCs w:val="26"/>
        </w:rPr>
        <w:t>7</w:t>
      </w:r>
      <w:r w:rsidRPr="001736E7">
        <w:rPr>
          <w:sz w:val="26"/>
          <w:szCs w:val="26"/>
        </w:rPr>
        <w:t xml:space="preserve"> год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2016 года увеличилась на 0,8% и составила 2588 человек.</w:t>
      </w:r>
      <w:bookmarkEnd w:id="62"/>
      <w:bookmarkEnd w:id="63"/>
      <w:bookmarkEnd w:id="64"/>
      <w:bookmarkEnd w:id="65"/>
      <w:bookmarkEnd w:id="66"/>
      <w:bookmarkEnd w:id="67"/>
      <w:r w:rsidRPr="001736E7">
        <w:rPr>
          <w:sz w:val="26"/>
          <w:szCs w:val="26"/>
        </w:rPr>
        <w:t xml:space="preserve"> </w:t>
      </w:r>
    </w:p>
    <w:p w:rsidR="007C27DF" w:rsidRDefault="007C27DF" w:rsidP="007C27DF">
      <w:pPr>
        <w:jc w:val="right"/>
        <w:rPr>
          <w:sz w:val="26"/>
          <w:szCs w:val="26"/>
          <w:highlight w:val="yellow"/>
        </w:rPr>
      </w:pPr>
    </w:p>
    <w:p w:rsidR="007C27DF" w:rsidRPr="001736E7" w:rsidRDefault="007C27DF" w:rsidP="007C27DF">
      <w:pPr>
        <w:jc w:val="right"/>
        <w:rPr>
          <w:sz w:val="26"/>
          <w:szCs w:val="26"/>
        </w:rPr>
      </w:pPr>
      <w:r w:rsidRPr="00B441F2">
        <w:rPr>
          <w:sz w:val="26"/>
          <w:szCs w:val="26"/>
        </w:rPr>
        <w:t>Таблица</w:t>
      </w:r>
      <w:r w:rsidR="00B441F2" w:rsidRPr="00B441F2">
        <w:rPr>
          <w:sz w:val="26"/>
          <w:szCs w:val="26"/>
        </w:rPr>
        <w:t xml:space="preserve"> 4</w:t>
      </w:r>
      <w:r w:rsidR="00674180">
        <w:rPr>
          <w:sz w:val="26"/>
          <w:szCs w:val="26"/>
        </w:rPr>
        <w:t>1</w:t>
      </w:r>
    </w:p>
    <w:p w:rsidR="007C27DF" w:rsidRPr="001736E7" w:rsidRDefault="007C27DF" w:rsidP="007C27DF">
      <w:pPr>
        <w:spacing w:after="120"/>
        <w:jc w:val="center"/>
        <w:rPr>
          <w:b/>
          <w:i/>
          <w:sz w:val="26"/>
          <w:szCs w:val="26"/>
        </w:rPr>
      </w:pPr>
      <w:r w:rsidRPr="001736E7">
        <w:rPr>
          <w:b/>
          <w:i/>
          <w:sz w:val="26"/>
          <w:szCs w:val="26"/>
        </w:rPr>
        <w:t xml:space="preserve">Основные показатели </w:t>
      </w:r>
    </w:p>
    <w:tbl>
      <w:tblPr>
        <w:tblpPr w:leftFromText="180" w:rightFromText="180" w:vertAnchor="text" w:tblpX="5" w:tblpY="1"/>
        <w:tblOverlap w:val="never"/>
        <w:tblW w:w="93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57"/>
        <w:gridCol w:w="3828"/>
        <w:gridCol w:w="850"/>
        <w:gridCol w:w="1134"/>
        <w:gridCol w:w="1134"/>
        <w:gridCol w:w="851"/>
        <w:gridCol w:w="992"/>
      </w:tblGrid>
      <w:tr w:rsidR="007C27DF" w:rsidRPr="001736E7" w:rsidTr="007C27DF">
        <w:trPr>
          <w:trHeight w:val="20"/>
          <w:tblHeader/>
        </w:trPr>
        <w:tc>
          <w:tcPr>
            <w:tcW w:w="557" w:type="dxa"/>
            <w:vMerge w:val="restart"/>
            <w:tcBorders>
              <w:left w:val="single" w:sz="4" w:space="0" w:color="auto"/>
              <w:bottom w:val="nil"/>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w:t>
            </w:r>
          </w:p>
        </w:tc>
        <w:tc>
          <w:tcPr>
            <w:tcW w:w="3828" w:type="dxa"/>
            <w:vMerge w:val="restart"/>
            <w:tcBorders>
              <w:left w:val="single" w:sz="4" w:space="0" w:color="auto"/>
              <w:bottom w:val="nil"/>
              <w:right w:val="single" w:sz="4" w:space="0" w:color="auto"/>
            </w:tcBorders>
            <w:shd w:val="clear" w:color="auto" w:fill="auto"/>
            <w:vAlign w:val="center"/>
          </w:tcPr>
          <w:p w:rsidR="007C27DF" w:rsidRPr="001736E7" w:rsidRDefault="007C27DF" w:rsidP="007C27DF">
            <w:pPr>
              <w:pStyle w:val="a4"/>
              <w:ind w:firstLine="51"/>
              <w:jc w:val="center"/>
              <w:rPr>
                <w:bCs/>
                <w:sz w:val="24"/>
                <w:szCs w:val="24"/>
              </w:rPr>
            </w:pPr>
            <w:r w:rsidRPr="001736E7">
              <w:rPr>
                <w:bCs/>
                <w:sz w:val="24"/>
                <w:szCs w:val="24"/>
              </w:rPr>
              <w:t>Наименование показателей</w:t>
            </w:r>
          </w:p>
        </w:tc>
        <w:tc>
          <w:tcPr>
            <w:tcW w:w="850" w:type="dxa"/>
            <w:vMerge w:val="restart"/>
            <w:tcBorders>
              <w:left w:val="single" w:sz="4" w:space="0" w:color="auto"/>
              <w:bottom w:val="nil"/>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 изм.</w:t>
            </w:r>
          </w:p>
        </w:tc>
        <w:tc>
          <w:tcPr>
            <w:tcW w:w="2268" w:type="dxa"/>
            <w:gridSpan w:val="2"/>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rPr>
                <w:lang w:val="en-US"/>
              </w:rPr>
              <w:t>I</w:t>
            </w:r>
            <w:r w:rsidRPr="001736E7">
              <w:t xml:space="preserve"> полугодие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Отклонение</w:t>
            </w:r>
          </w:p>
        </w:tc>
      </w:tr>
      <w:tr w:rsidR="007C27DF" w:rsidRPr="001736E7" w:rsidTr="007C27DF">
        <w:trPr>
          <w:trHeight w:val="20"/>
          <w:tblHeader/>
        </w:trPr>
        <w:tc>
          <w:tcPr>
            <w:tcW w:w="557" w:type="dxa"/>
            <w:vMerge/>
            <w:tcBorders>
              <w:left w:val="single" w:sz="4" w:space="0" w:color="auto"/>
              <w:bottom w:val="single" w:sz="4" w:space="0" w:color="auto"/>
              <w:right w:val="single" w:sz="4" w:space="0" w:color="auto"/>
            </w:tcBorders>
          </w:tcPr>
          <w:p w:rsidR="007C27DF" w:rsidRPr="001736E7" w:rsidRDefault="007C27DF" w:rsidP="007C27DF">
            <w:pPr>
              <w:pStyle w:val="a4"/>
              <w:ind w:firstLine="51"/>
              <w:jc w:val="center"/>
              <w:rPr>
                <w:bCs/>
                <w:sz w:val="24"/>
                <w:szCs w:val="24"/>
              </w:rPr>
            </w:pPr>
          </w:p>
        </w:tc>
        <w:tc>
          <w:tcPr>
            <w:tcW w:w="3828" w:type="dxa"/>
            <w:vMerge/>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51"/>
              <w:jc w:val="center"/>
              <w:rPr>
                <w:bCs/>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2016 год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1</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142" w:firstLine="0"/>
              <w:jc w:val="left"/>
              <w:rPr>
                <w:b/>
                <w:bCs/>
                <w:sz w:val="24"/>
                <w:szCs w:val="24"/>
              </w:rPr>
            </w:pPr>
            <w:r w:rsidRPr="001736E7">
              <w:rPr>
                <w:b/>
                <w:bCs/>
                <w:sz w:val="24"/>
                <w:szCs w:val="24"/>
              </w:rPr>
              <w:t>Количество муниципальных учреждений спорта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
                <w:bCs/>
                <w:sz w:val="24"/>
                <w:szCs w:val="24"/>
              </w:rPr>
            </w:pPr>
            <w:r w:rsidRPr="001736E7">
              <w:rPr>
                <w:b/>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rPr>
                <w:b/>
              </w:rPr>
            </w:pPr>
            <w:r w:rsidRPr="001736E7">
              <w:rPr>
                <w:b/>
              </w:rPr>
              <w:t>6</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rPr>
                <w:b/>
              </w:rPr>
            </w:pPr>
            <w:r w:rsidRPr="001736E7">
              <w:rPr>
                <w:b/>
              </w:rPr>
              <w:t>6</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142" w:firstLine="0"/>
              <w:jc w:val="left"/>
              <w:rPr>
                <w:b/>
                <w:bCs/>
                <w:sz w:val="24"/>
                <w:szCs w:val="24"/>
              </w:rPr>
            </w:pPr>
            <w:r w:rsidRPr="001736E7">
              <w:rPr>
                <w:b/>
                <w:bCs/>
                <w:sz w:val="24"/>
                <w:szCs w:val="24"/>
              </w:rPr>
              <w:t>Количество муниципальных спортивных сооружений, в т.ч.:</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rPr>
                <w:b/>
              </w:rPr>
            </w:pPr>
            <w:r w:rsidRPr="001736E7">
              <w:rPr>
                <w:b/>
              </w:rPr>
              <w:t>76</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rPr>
                <w:b/>
              </w:rPr>
            </w:pPr>
            <w:r w:rsidRPr="001736E7">
              <w:rPr>
                <w:b/>
              </w:rPr>
              <w:t>77</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101,3</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2.1</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плоскостных спортивных сооружений</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2.2</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плавательных бассейнов</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5</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5</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2.3</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лыжных и горнолыжных баз</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2.4</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катков</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2</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2</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2.5</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спортивных залов</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15</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16</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106,7</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2.6</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сооружения для стрелковых видов спорта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2.7</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манежи (легкоатлетические)</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a4"/>
              <w:ind w:firstLine="51"/>
              <w:jc w:val="center"/>
              <w:rPr>
                <w:bCs/>
                <w:sz w:val="24"/>
                <w:szCs w:val="24"/>
              </w:rPr>
            </w:pPr>
            <w:r w:rsidRPr="001736E7">
              <w:rPr>
                <w:bCs/>
                <w:sz w:val="24"/>
                <w:szCs w:val="24"/>
              </w:rPr>
              <w:t>2.8</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left="284" w:firstLine="0"/>
              <w:jc w:val="left"/>
              <w:rPr>
                <w:bCs/>
                <w:sz w:val="24"/>
                <w:szCs w:val="24"/>
              </w:rPr>
            </w:pPr>
            <w:r w:rsidRPr="001736E7">
              <w:rPr>
                <w:bCs/>
                <w:sz w:val="24"/>
                <w:szCs w:val="24"/>
              </w:rPr>
              <w:t>другие спортивные сооружения</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41</w:t>
            </w:r>
          </w:p>
        </w:tc>
        <w:tc>
          <w:tcPr>
            <w:tcW w:w="1134" w:type="dxa"/>
            <w:tcBorders>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41</w:t>
            </w:r>
          </w:p>
        </w:tc>
        <w:tc>
          <w:tcPr>
            <w:tcW w:w="851"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0</w:t>
            </w:r>
          </w:p>
        </w:tc>
        <w:tc>
          <w:tcPr>
            <w:tcW w:w="992"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pPr>
            <w:r w:rsidRPr="001736E7">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pPr>
            <w:r w:rsidRPr="001736E7">
              <w:rPr>
                <w:bCs/>
              </w:rPr>
              <w:t>3</w:t>
            </w: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32"/>
            </w:pPr>
            <w:r w:rsidRPr="001736E7">
              <w:rPr>
                <w:b/>
              </w:rPr>
              <w:t>Количество групп/занимающихся в муниципальных учреждениях, без учета групп на платной основе, из них</w:t>
            </w:r>
            <w:r w:rsidRPr="001736E7">
              <w:t>:</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97/</w:t>
            </w:r>
          </w:p>
          <w:p w:rsidR="007C27DF" w:rsidRPr="001736E7" w:rsidRDefault="007C27DF" w:rsidP="007C27DF">
            <w:pPr>
              <w:jc w:val="center"/>
              <w:rPr>
                <w:b/>
              </w:rPr>
            </w:pPr>
            <w:r w:rsidRPr="001736E7">
              <w:rPr>
                <w:b/>
              </w:rPr>
              <w:t>1 389</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85/</w:t>
            </w:r>
          </w:p>
          <w:p w:rsidR="007C27DF" w:rsidRPr="001736E7" w:rsidRDefault="007C27DF" w:rsidP="007C27DF">
            <w:pPr>
              <w:jc w:val="center"/>
              <w:rPr>
                <w:b/>
              </w:rPr>
            </w:pPr>
            <w:r w:rsidRPr="001736E7">
              <w:rPr>
                <w:b/>
              </w:rPr>
              <w:t>1 256</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-12/</w:t>
            </w:r>
          </w:p>
          <w:p w:rsidR="007C27DF" w:rsidRPr="001736E7" w:rsidRDefault="007C27DF" w:rsidP="007C27DF">
            <w:pPr>
              <w:jc w:val="center"/>
              <w:rPr>
                <w:color w:val="000000"/>
              </w:rPr>
            </w:pPr>
            <w:r w:rsidRPr="001736E7">
              <w:rPr>
                <w:color w:val="000000"/>
              </w:rPr>
              <w:t>90,4</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87,6/</w:t>
            </w:r>
          </w:p>
          <w:p w:rsidR="007C27DF" w:rsidRPr="001736E7" w:rsidRDefault="007C27DF" w:rsidP="007C27DF">
            <w:pPr>
              <w:jc w:val="center"/>
              <w:rPr>
                <w:color w:val="000000"/>
              </w:rPr>
            </w:pPr>
            <w:r w:rsidRPr="001736E7">
              <w:rPr>
                <w:color w:val="000000"/>
              </w:rPr>
              <w:t>90,4</w:t>
            </w:r>
          </w:p>
        </w:tc>
      </w:tr>
      <w:tr w:rsidR="007C27DF" w:rsidRPr="00AE1F41" w:rsidTr="007C27DF">
        <w:trPr>
          <w:cantSplit/>
          <w:trHeight w:val="20"/>
        </w:trPr>
        <w:tc>
          <w:tcPr>
            <w:tcW w:w="557"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r>
              <w:t xml:space="preserve">  </w:t>
            </w:r>
            <w:r w:rsidRPr="00AE1F41">
              <w:t>Дворец спорта «Арктика»:</w:t>
            </w:r>
          </w:p>
        </w:tc>
        <w:tc>
          <w:tcPr>
            <w:tcW w:w="850"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pPr>
            <w:r w:rsidRPr="00AE1F41">
              <w:t>гр./чел</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59/778</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46/656</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-13/-122</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77,9/84,3</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силовые структуры города Норильска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6/120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6/120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пауэрлифтинг</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11/132</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9/108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-2/-24</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81,8/81,8</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тяжелая атлетика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1/12</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атлетическая гимнастика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12/144</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6/72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-6/-72</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50,0/50,0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гимнастика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борьба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4/48</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4/48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пулевая стрельба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6/60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4/32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-2/-28</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66,7/53,3</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плавание</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13/149</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8/109</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-5/-40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61,5/73,2</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волейбол</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0/-10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sz w:val="22"/>
                <w:szCs w:val="22"/>
              </w:rPr>
              <w:t>100,0/75,0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 xml:space="preserve">ГО и ЧС (водолазы) </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1/23</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1/35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0/12</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sz w:val="22"/>
                <w:szCs w:val="22"/>
              </w:rPr>
            </w:pPr>
            <w:r w:rsidRPr="001736E7">
              <w:rPr>
                <w:color w:val="000000"/>
              </w:rPr>
              <w:t>152,2</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МБУ «Центр семьи «Норильский»</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100,0/75,0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ind w:left="142"/>
            </w:pPr>
            <w:r w:rsidRPr="001736E7">
              <w:t>КГКУ «Норильский детский дом»</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КГБОУ «Норильская общеобразовательная школа-интернат»</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AE1F41" w:rsidTr="007C27DF">
        <w:trPr>
          <w:cantSplit/>
          <w:trHeight w:val="20"/>
        </w:trPr>
        <w:tc>
          <w:tcPr>
            <w:tcW w:w="557"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r>
              <w:t xml:space="preserve">  </w:t>
            </w:r>
            <w:r w:rsidRPr="00AE1F41">
              <w:t>Дом спорта «БОКМО»:</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pPr>
            <w:r w:rsidRPr="00AE1F41">
              <w:t>гр./чел.</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11/200</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12/181</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1/-19</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sz w:val="22"/>
                <w:szCs w:val="22"/>
              </w:rPr>
            </w:pPr>
            <w:r w:rsidRPr="00AE1F41">
              <w:rPr>
                <w:color w:val="000000"/>
                <w:sz w:val="22"/>
                <w:szCs w:val="22"/>
              </w:rPr>
              <w:t>109,1/90,5</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баскетбол</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2/30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2/26</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0/-4</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100,0/89,7</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тренажерный зал</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4/70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5/60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1/-10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125,0/85,7</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настольный теннис</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2/30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ОФП (бокс)</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2/45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100,0/88,9</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ОФП (греко-римская борьба)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1/25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100,0</w:t>
            </w:r>
          </w:p>
        </w:tc>
      </w:tr>
      <w:tr w:rsidR="007C27DF" w:rsidRPr="00AE1F41" w:rsidTr="007C27DF">
        <w:trPr>
          <w:cantSplit/>
          <w:trHeight w:val="20"/>
        </w:trPr>
        <w:tc>
          <w:tcPr>
            <w:tcW w:w="557"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r>
              <w:t xml:space="preserve">  </w:t>
            </w:r>
            <w:r w:rsidRPr="00AE1F41">
              <w:t>Спортивный комплекс «Талнах»:</w:t>
            </w:r>
          </w:p>
        </w:tc>
        <w:tc>
          <w:tcPr>
            <w:tcW w:w="850"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pPr>
            <w:r w:rsidRPr="00AE1F41">
              <w:t>гр./чел</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14/180</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14/180</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0</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пауэрлифтинг</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10/132</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10/132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аэробика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4/48</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4/48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AE1F41" w:rsidTr="007C27DF">
        <w:trPr>
          <w:cantSplit/>
          <w:trHeight w:val="20"/>
        </w:trPr>
        <w:tc>
          <w:tcPr>
            <w:tcW w:w="557"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r>
              <w:t xml:space="preserve">  </w:t>
            </w:r>
            <w:r w:rsidRPr="00AE1F41">
              <w:t>Спортивный комплекс «Кайеркан»:</w:t>
            </w:r>
          </w:p>
        </w:tc>
        <w:tc>
          <w:tcPr>
            <w:tcW w:w="850"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pPr>
            <w:r w:rsidRPr="00AE1F41">
              <w:t>гр./чел</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13/231</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b/>
              </w:rPr>
            </w:pPr>
            <w:r w:rsidRPr="00AE1F41">
              <w:rPr>
                <w:b/>
              </w:rPr>
              <w:t>13/239</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0/8</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AE1F41" w:rsidRDefault="007C27DF" w:rsidP="007C27DF">
            <w:pPr>
              <w:jc w:val="center"/>
              <w:rPr>
                <w:color w:val="000000"/>
              </w:rPr>
            </w:pPr>
            <w:r w:rsidRPr="00AE1F41">
              <w:rPr>
                <w:color w:val="000000"/>
              </w:rPr>
              <w:t>100,0/</w:t>
            </w:r>
          </w:p>
          <w:p w:rsidR="007C27DF" w:rsidRPr="00AE1F41" w:rsidRDefault="007C27DF" w:rsidP="007C27DF">
            <w:pPr>
              <w:jc w:val="center"/>
              <w:rPr>
                <w:color w:val="000000"/>
              </w:rPr>
            </w:pPr>
            <w:r w:rsidRPr="00AE1F41">
              <w:rPr>
                <w:color w:val="000000"/>
              </w:rPr>
              <w:t>103,5</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волейбол</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3/61</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3/62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0/-1</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101,6</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ind w:left="132"/>
              <w:jc w:val="center"/>
              <w:rPr>
                <w:bCs/>
              </w:rPr>
            </w:pPr>
          </w:p>
        </w:tc>
        <w:tc>
          <w:tcPr>
            <w:tcW w:w="3828"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left="142"/>
            </w:pPr>
            <w:r w:rsidRPr="001736E7">
              <w:t>акробатика</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3/49</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3/55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0/6</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/112,2</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плавание спортивные группы</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3/61</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3/62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0/1</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101,6</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фигурное катание на коньках</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хоккей с шайбой</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r w:rsidRPr="001736E7">
              <w:rPr>
                <w:b w:val="0"/>
                <w:bCs/>
                <w:szCs w:val="24"/>
              </w:rPr>
              <w:t>3.1</w:t>
            </w: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76"/>
              <w:rPr>
                <w:b/>
              </w:rPr>
            </w:pPr>
            <w:r w:rsidRPr="001736E7">
              <w:rPr>
                <w:b/>
              </w:rPr>
              <w:t>количество групп/занимающихся с ограниченными возможностями</w:t>
            </w:r>
            <w:r>
              <w:rPr>
                <w:b/>
              </w:rPr>
              <w:t xml:space="preserve"> здоровья</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07D45" w:rsidRDefault="007C27DF" w:rsidP="007C27DF">
            <w:pPr>
              <w:jc w:val="center"/>
              <w:rPr>
                <w:b/>
              </w:rPr>
            </w:pPr>
            <w:r w:rsidRPr="00107D45">
              <w:rPr>
                <w:b/>
              </w:rPr>
              <w:t>5/60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6/68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1/8</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120,0/</w:t>
            </w:r>
          </w:p>
          <w:p w:rsidR="007C27DF" w:rsidRPr="001736E7" w:rsidRDefault="007C27DF" w:rsidP="007C27DF">
            <w:pPr>
              <w:jc w:val="center"/>
              <w:rPr>
                <w:color w:val="000000"/>
              </w:rPr>
            </w:pPr>
            <w:r w:rsidRPr="001736E7">
              <w:rPr>
                <w:color w:val="000000"/>
              </w:rPr>
              <w:t>113,3</w:t>
            </w:r>
          </w:p>
        </w:tc>
      </w:tr>
      <w:tr w:rsidR="007C27DF" w:rsidRPr="001736E7" w:rsidTr="007C27DF">
        <w:trPr>
          <w:cantSplit/>
          <w:trHeight w:val="20"/>
        </w:trPr>
        <w:tc>
          <w:tcPr>
            <w:tcW w:w="557" w:type="dxa"/>
            <w:tcBorders>
              <w:left w:val="single" w:sz="4" w:space="0" w:color="auto"/>
              <w:bottom w:val="single" w:sz="4" w:space="0" w:color="auto"/>
              <w:right w:val="single" w:sz="4" w:space="0" w:color="auto"/>
            </w:tcBorders>
            <w:vAlign w:val="center"/>
          </w:tcPr>
          <w:p w:rsidR="007C27DF" w:rsidRPr="001736E7" w:rsidRDefault="007C27DF" w:rsidP="007C27DF">
            <w:pPr>
              <w:pStyle w:val="20"/>
              <w:ind w:left="132"/>
              <w:jc w:val="center"/>
              <w:rPr>
                <w:b w:val="0"/>
                <w:bCs/>
                <w:szCs w:val="24"/>
              </w:rPr>
            </w:pP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МБУ «Стадион «Заполярник»</w:t>
            </w:r>
          </w:p>
        </w:tc>
        <w:tc>
          <w:tcPr>
            <w:tcW w:w="850"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1134" w:type="dxa"/>
            <w:tcBorders>
              <w:top w:val="nil"/>
              <w:left w:val="nil"/>
              <w:bottom w:val="single" w:sz="4" w:space="0" w:color="auto"/>
              <w:right w:val="single" w:sz="4" w:space="0" w:color="auto"/>
            </w:tcBorders>
            <w:shd w:val="clear" w:color="auto" w:fill="FFFFFF"/>
            <w:vAlign w:val="center"/>
          </w:tcPr>
          <w:p w:rsidR="007C27DF" w:rsidRPr="00107D45" w:rsidRDefault="007C27DF" w:rsidP="007C27DF">
            <w:pPr>
              <w:jc w:val="center"/>
            </w:pPr>
            <w:r w:rsidRPr="00107D45">
              <w:t>5/60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6/68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1/8</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120,0/</w:t>
            </w:r>
          </w:p>
          <w:p w:rsidR="007C27DF" w:rsidRPr="001736E7" w:rsidRDefault="007C27DF" w:rsidP="007C27DF">
            <w:pPr>
              <w:jc w:val="center"/>
              <w:rPr>
                <w:color w:val="000000"/>
              </w:rPr>
            </w:pPr>
            <w:r w:rsidRPr="001736E7">
              <w:rPr>
                <w:color w:val="000000"/>
              </w:rPr>
              <w:t>113,3</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w:t>
            </w: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rPr>
                <w:b/>
              </w:rPr>
            </w:pPr>
            <w:r w:rsidRPr="001736E7">
              <w:rPr>
                <w:b/>
              </w:rPr>
              <w:t>Количество занимающихся в Федерациях, в т.ч.:</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07D45" w:rsidRDefault="007C27DF" w:rsidP="007C27DF">
            <w:pPr>
              <w:jc w:val="center"/>
              <w:rPr>
                <w:b/>
              </w:rPr>
            </w:pPr>
            <w:r w:rsidRPr="00107D45">
              <w:rPr>
                <w:b/>
              </w:rPr>
              <w:t>958</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1 031</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73</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107,6</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4.1</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Дворец спорта «Арктика»</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181</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219</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38</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121,0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прыжки на батуте</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акробатика</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-6</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80,0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гимнастика</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бокс</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подводная деятельность</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19</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19</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легкая атлетика и лыжный спорт</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39</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9</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123,1</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практическая стрельба</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300,0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борьба «Север»</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хоккей (клуб «Заполярник»)</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120,0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спортивная борьба (самбо, дзюдо)</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18</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18</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4.2.</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Дом спорта «БОКМО»</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110</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мини-футбол</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армейский рукопашный бой</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56</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56</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баскетбол</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4.3</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Лыжная база «Оль-Гуль»</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31</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12</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-19</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38,7</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лыжный спорт</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31</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-19</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38,7</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4.4</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Стадион «Заполярник»</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464</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486</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22</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104,7</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футбол</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432</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432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каратэ</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волейбол</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шахматы</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шашки</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4.5</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Спортивный комплекс «Талнах»</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115</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115</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каратэ</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75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75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ind w:left="142"/>
            </w:pPr>
            <w:r w:rsidRPr="001736E7">
              <w:t>хоккей</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40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4.6</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Спортивный комплекс «Кайеркан»</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57</w:t>
            </w:r>
          </w:p>
        </w:tc>
        <w:tc>
          <w:tcPr>
            <w:tcW w:w="1134"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101</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44</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177,2</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tcPr>
          <w:p w:rsidR="007C27DF" w:rsidRPr="001736E7" w:rsidRDefault="007C27DF" w:rsidP="007C27DF">
            <w:pPr>
              <w:ind w:left="142"/>
            </w:pPr>
            <w:r w:rsidRPr="001736E7">
              <w:t>скалолазание и альпинизм</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17</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36</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19</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211,8</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tcPr>
          <w:p w:rsidR="007C27DF" w:rsidRPr="001736E7" w:rsidRDefault="007C27DF" w:rsidP="007C27DF">
            <w:pPr>
              <w:ind w:left="142"/>
            </w:pPr>
            <w:r w:rsidRPr="001736E7">
              <w:t>подводная деятельность</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150,0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tcPr>
          <w:p w:rsidR="007C27DF" w:rsidRPr="001736E7" w:rsidRDefault="007C27DF" w:rsidP="007C27DF">
            <w:pPr>
              <w:ind w:left="142"/>
            </w:pPr>
            <w:r w:rsidRPr="001736E7">
              <w:t>футбол и мини-футбол</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35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233,3</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FFFFFF"/>
          </w:tcPr>
          <w:p w:rsidR="007C27DF" w:rsidRPr="001736E7" w:rsidRDefault="007C27DF" w:rsidP="007C27DF">
            <w:pPr>
              <w:ind w:left="142"/>
            </w:pPr>
            <w:r w:rsidRPr="001736E7">
              <w:t>хоккей</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чел.</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15</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5</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rPr>
                <w:b/>
              </w:rPr>
            </w:pPr>
            <w:r w:rsidRPr="001736E7">
              <w:rPr>
                <w:b/>
              </w:rPr>
              <w:t>Количество спортивных клубов по месту жительства/ численность занимающихся, в т.ч.: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ед./чел.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6/160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rPr>
                <w:b/>
              </w:rPr>
            </w:pPr>
            <w:r w:rsidRPr="001736E7">
              <w:rPr>
                <w:b/>
              </w:rPr>
              <w:t>6/233</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0/73</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145,6</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5.1</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Стадион «Заполярник»</w:t>
            </w:r>
          </w:p>
        </w:tc>
        <w:tc>
          <w:tcPr>
            <w:tcW w:w="85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ед./чел.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1/10</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auto"/>
            <w:vAlign w:val="center"/>
          </w:tcPr>
          <w:p w:rsidR="007C27DF" w:rsidRPr="001736E7" w:rsidRDefault="007C27DF" w:rsidP="007C27DF">
            <w:pPr>
              <w:ind w:left="142"/>
            </w:pPr>
            <w:r w:rsidRPr="001736E7">
              <w:t>физкультурно-спортивный клуб «Заполярник»</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1/10</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5.2</w:t>
            </w:r>
          </w:p>
        </w:tc>
        <w:tc>
          <w:tcPr>
            <w:tcW w:w="382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Спортивный комплекс «Талнах»</w:t>
            </w:r>
          </w:p>
        </w:tc>
        <w:tc>
          <w:tcPr>
            <w:tcW w:w="850" w:type="dxa"/>
            <w:tcBorders>
              <w:top w:val="nil"/>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ед./чел.</w:t>
            </w:r>
          </w:p>
        </w:tc>
        <w:tc>
          <w:tcPr>
            <w:tcW w:w="1134" w:type="dxa"/>
            <w:tcBorders>
              <w:top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pStyle w:val="aff4"/>
              <w:jc w:val="center"/>
              <w:rPr>
                <w:rFonts w:ascii="Times New Roman" w:hAnsi="Times New Roman"/>
                <w:b/>
                <w:sz w:val="24"/>
                <w:szCs w:val="24"/>
              </w:rPr>
            </w:pPr>
            <w:r w:rsidRPr="001736E7">
              <w:rPr>
                <w:rFonts w:ascii="Times New Roman" w:hAnsi="Times New Roman"/>
                <w:b/>
                <w:sz w:val="24"/>
                <w:szCs w:val="24"/>
              </w:rPr>
              <w:t>3/106</w:t>
            </w:r>
          </w:p>
        </w:tc>
        <w:tc>
          <w:tcPr>
            <w:tcW w:w="1134"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3/180</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0/74</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169,8</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bottom w:val="single" w:sz="4" w:space="0" w:color="auto"/>
              <w:right w:val="single" w:sz="4" w:space="0" w:color="auto"/>
            </w:tcBorders>
            <w:vAlign w:val="center"/>
          </w:tcPr>
          <w:p w:rsidR="007C27DF" w:rsidRPr="001736E7" w:rsidRDefault="007C27DF" w:rsidP="007C27DF">
            <w:pPr>
              <w:pStyle w:val="aff4"/>
              <w:ind w:left="142"/>
              <w:rPr>
                <w:rFonts w:ascii="Times New Roman" w:hAnsi="Times New Roman"/>
                <w:sz w:val="24"/>
                <w:szCs w:val="24"/>
              </w:rPr>
            </w:pPr>
            <w:r w:rsidRPr="001736E7">
              <w:rPr>
                <w:rFonts w:ascii="Times New Roman" w:hAnsi="Times New Roman"/>
                <w:sz w:val="24"/>
                <w:szCs w:val="24"/>
              </w:rPr>
              <w:t>КМЖ «Звездочка»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single" w:sz="4" w:space="0" w:color="auto"/>
              <w:bottom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1/36</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1/60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0/24</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166,7</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pStyle w:val="aff4"/>
              <w:ind w:left="142"/>
              <w:rPr>
                <w:rFonts w:ascii="Times New Roman" w:hAnsi="Times New Roman"/>
                <w:sz w:val="24"/>
                <w:szCs w:val="24"/>
              </w:rPr>
            </w:pPr>
            <w:r w:rsidRPr="001736E7">
              <w:rPr>
                <w:rFonts w:ascii="Times New Roman" w:hAnsi="Times New Roman"/>
                <w:sz w:val="24"/>
                <w:szCs w:val="24"/>
              </w:rPr>
              <w:t>КМЖ «Талнахский Олимпиец»</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1/60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0/25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171,4</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bottom w:val="single" w:sz="4" w:space="0" w:color="auto"/>
              <w:right w:val="single" w:sz="4" w:space="0" w:color="auto"/>
            </w:tcBorders>
            <w:vAlign w:val="center"/>
          </w:tcPr>
          <w:p w:rsidR="007C27DF" w:rsidRPr="001736E7" w:rsidRDefault="007C27DF" w:rsidP="007C27DF">
            <w:pPr>
              <w:pStyle w:val="aff4"/>
              <w:ind w:left="142"/>
              <w:rPr>
                <w:rFonts w:ascii="Times New Roman" w:hAnsi="Times New Roman"/>
                <w:sz w:val="24"/>
                <w:szCs w:val="24"/>
              </w:rPr>
            </w:pPr>
            <w:r w:rsidRPr="001736E7">
              <w:rPr>
                <w:rFonts w:ascii="Times New Roman" w:hAnsi="Times New Roman"/>
                <w:sz w:val="24"/>
                <w:szCs w:val="24"/>
              </w:rPr>
              <w:t>КМЖ «Талнах-Норд»</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single" w:sz="4" w:space="0" w:color="auto"/>
              <w:bottom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1/60</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0/25</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171,4</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5.3</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r>
              <w:t xml:space="preserve">  </w:t>
            </w:r>
            <w:r w:rsidRPr="001736E7">
              <w:t>Спортивный комплекс «Кайеркан»</w:t>
            </w:r>
          </w:p>
        </w:tc>
        <w:tc>
          <w:tcPr>
            <w:tcW w:w="850"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pPr>
            <w:r w:rsidRPr="001736E7">
              <w:t>ед./чел.</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pStyle w:val="aff4"/>
              <w:jc w:val="center"/>
              <w:rPr>
                <w:rFonts w:ascii="Times New Roman" w:hAnsi="Times New Roman"/>
                <w:b/>
                <w:sz w:val="24"/>
                <w:szCs w:val="24"/>
              </w:rPr>
            </w:pPr>
            <w:r w:rsidRPr="001736E7">
              <w:rPr>
                <w:rFonts w:ascii="Times New Roman" w:hAnsi="Times New Roman"/>
                <w:b/>
                <w:sz w:val="24"/>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b/>
              </w:rPr>
            </w:pPr>
            <w:r w:rsidRPr="001736E7">
              <w:rPr>
                <w:b/>
              </w:rPr>
              <w:t>2/43</w:t>
            </w:r>
          </w:p>
        </w:tc>
        <w:tc>
          <w:tcPr>
            <w:tcW w:w="851"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0/-1</w:t>
            </w:r>
          </w:p>
        </w:tc>
        <w:tc>
          <w:tcPr>
            <w:tcW w:w="992" w:type="dxa"/>
            <w:tcBorders>
              <w:left w:val="single" w:sz="4" w:space="0" w:color="auto"/>
              <w:bottom w:val="single" w:sz="4" w:space="0" w:color="auto"/>
              <w:right w:val="single" w:sz="4" w:space="0" w:color="auto"/>
            </w:tcBorders>
            <w:shd w:val="clear" w:color="auto" w:fill="EAF1DD" w:themeFill="accent3" w:themeFillTint="33"/>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97,7</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auto"/>
            <w:vAlign w:val="center"/>
          </w:tcPr>
          <w:p w:rsidR="007C27DF" w:rsidRPr="001736E7" w:rsidRDefault="007C27DF" w:rsidP="007C27DF">
            <w:pPr>
              <w:ind w:left="142"/>
            </w:pPr>
            <w:r w:rsidRPr="001736E7">
              <w:t>Клуб настольных игр</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single" w:sz="4" w:space="0" w:color="auto"/>
              <w:bottom w:val="single" w:sz="4" w:space="0" w:color="auto"/>
              <w:right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1/17</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3828" w:type="dxa"/>
            <w:tcBorders>
              <w:top w:val="single" w:sz="4" w:space="0" w:color="auto"/>
              <w:left w:val="nil"/>
              <w:bottom w:val="single" w:sz="4" w:space="0" w:color="auto"/>
              <w:right w:val="single" w:sz="4" w:space="0" w:color="auto"/>
            </w:tcBorders>
            <w:shd w:val="clear" w:color="auto" w:fill="auto"/>
            <w:vAlign w:val="center"/>
          </w:tcPr>
          <w:p w:rsidR="007C27DF" w:rsidRPr="001736E7" w:rsidRDefault="007C27DF" w:rsidP="007C27DF">
            <w:pPr>
              <w:ind w:left="142"/>
            </w:pPr>
            <w:r w:rsidRPr="001736E7">
              <w:t>Скейтбординг «Экстрим»</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ед./чел.</w:t>
            </w:r>
          </w:p>
        </w:tc>
        <w:tc>
          <w:tcPr>
            <w:tcW w:w="1134" w:type="dxa"/>
            <w:tcBorders>
              <w:top w:val="single" w:sz="4" w:space="0" w:color="auto"/>
              <w:bottom w:val="single" w:sz="4" w:space="0" w:color="auto"/>
              <w:right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1/27</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1/26</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0/-1</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100,0/</w:t>
            </w:r>
          </w:p>
          <w:p w:rsidR="007C27DF" w:rsidRPr="001736E7" w:rsidRDefault="007C27DF" w:rsidP="007C27DF">
            <w:pPr>
              <w:jc w:val="center"/>
              <w:rPr>
                <w:color w:val="000000"/>
              </w:rPr>
            </w:pPr>
            <w:r w:rsidRPr="001736E7">
              <w:rPr>
                <w:color w:val="000000"/>
              </w:rPr>
              <w:t>96,3</w:t>
            </w: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rPr>
                <w:b/>
              </w:rPr>
            </w:pPr>
            <w:r w:rsidRPr="001736E7">
              <w:rPr>
                <w:b/>
              </w:rPr>
              <w:t>Уровень фактической обеспеченности населения спортивными сооружениями от нормативной потребности: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p>
        </w:tc>
      </w:tr>
      <w:tr w:rsidR="007C27DF" w:rsidRPr="001736E7" w:rsidTr="007C27DF">
        <w:trPr>
          <w:cantSplit/>
          <w:trHeight w:val="20"/>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6.1</w:t>
            </w:r>
          </w:p>
        </w:tc>
        <w:tc>
          <w:tcPr>
            <w:tcW w:w="3828"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r w:rsidRPr="001736E7">
              <w:t>бассейнами</w:t>
            </w:r>
          </w:p>
        </w:tc>
        <w:tc>
          <w:tcPr>
            <w:tcW w:w="850"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single" w:sz="4" w:space="0" w:color="auto"/>
              <w:bottom w:val="single" w:sz="4" w:space="0" w:color="auto"/>
              <w:right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10,63</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0,02</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100,2</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6.2</w:t>
            </w: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r w:rsidRPr="001736E7">
              <w:t>спортивными залами</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44,68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44,77</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0,09</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100,2</w:t>
            </w:r>
          </w:p>
        </w:tc>
      </w:tr>
      <w:tr w:rsidR="007C27DF" w:rsidRPr="001736E7" w:rsidTr="007C27DF">
        <w:trPr>
          <w:cantSplit/>
          <w:trHeight w:val="20"/>
        </w:trPr>
        <w:tc>
          <w:tcPr>
            <w:tcW w:w="557" w:type="dxa"/>
            <w:tcBorders>
              <w:top w:val="nil"/>
              <w:left w:val="single" w:sz="4" w:space="0" w:color="auto"/>
              <w:bottom w:val="single" w:sz="4" w:space="0" w:color="auto"/>
              <w:right w:val="single" w:sz="4" w:space="0" w:color="auto"/>
            </w:tcBorders>
            <w:shd w:val="clear" w:color="auto" w:fill="FFFFFF"/>
            <w:vAlign w:val="center"/>
          </w:tcPr>
          <w:p w:rsidR="007C27DF" w:rsidRPr="001736E7" w:rsidRDefault="007C27DF" w:rsidP="007C27DF">
            <w:pPr>
              <w:jc w:val="center"/>
            </w:pPr>
            <w:r w:rsidRPr="001736E7">
              <w:t>6.3</w:t>
            </w:r>
          </w:p>
        </w:tc>
        <w:tc>
          <w:tcPr>
            <w:tcW w:w="3828"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r w:rsidRPr="001736E7">
              <w:t>плоскостными сооружениями</w:t>
            </w:r>
          </w:p>
        </w:tc>
        <w:tc>
          <w:tcPr>
            <w:tcW w:w="850"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13,58</w:t>
            </w:r>
          </w:p>
        </w:tc>
        <w:tc>
          <w:tcPr>
            <w:tcW w:w="1134" w:type="dxa"/>
            <w:tcBorders>
              <w:top w:val="nil"/>
              <w:left w:val="nil"/>
              <w:bottom w:val="single" w:sz="4" w:space="0" w:color="auto"/>
              <w:right w:val="single" w:sz="4" w:space="0" w:color="auto"/>
            </w:tcBorders>
            <w:shd w:val="clear" w:color="auto" w:fill="FFFFFF"/>
            <w:vAlign w:val="center"/>
          </w:tcPr>
          <w:p w:rsidR="007C27DF" w:rsidRPr="001736E7" w:rsidRDefault="007C27DF" w:rsidP="007C27DF">
            <w:pPr>
              <w:pStyle w:val="aff4"/>
              <w:jc w:val="center"/>
              <w:rPr>
                <w:rFonts w:ascii="Times New Roman" w:hAnsi="Times New Roman"/>
                <w:sz w:val="24"/>
                <w:szCs w:val="24"/>
              </w:rPr>
            </w:pPr>
            <w:r w:rsidRPr="001736E7">
              <w:rPr>
                <w:rFonts w:ascii="Times New Roman" w:hAnsi="Times New Roman"/>
                <w:sz w:val="24"/>
                <w:szCs w:val="24"/>
              </w:rPr>
              <w:t>13,61</w:t>
            </w:r>
          </w:p>
        </w:tc>
        <w:tc>
          <w:tcPr>
            <w:tcW w:w="851"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0,03</w:t>
            </w:r>
          </w:p>
        </w:tc>
        <w:tc>
          <w:tcPr>
            <w:tcW w:w="992" w:type="dxa"/>
            <w:tcBorders>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color w:val="000000"/>
              </w:rPr>
            </w:pPr>
            <w:r w:rsidRPr="001736E7">
              <w:rPr>
                <w:color w:val="000000"/>
              </w:rPr>
              <w:t>100,2</w:t>
            </w:r>
          </w:p>
        </w:tc>
      </w:tr>
    </w:tbl>
    <w:p w:rsidR="007C27DF" w:rsidRPr="001736E7" w:rsidRDefault="007C27DF" w:rsidP="007C27DF">
      <w:pPr>
        <w:spacing w:before="120"/>
        <w:ind w:firstLine="709"/>
        <w:jc w:val="both"/>
        <w:rPr>
          <w:sz w:val="26"/>
          <w:szCs w:val="26"/>
        </w:rPr>
      </w:pPr>
      <w:bookmarkStart w:id="68" w:name="_Toc478631558"/>
      <w:bookmarkStart w:id="69" w:name="_Toc479062141"/>
      <w:bookmarkStart w:id="70" w:name="_Toc479095358"/>
      <w:bookmarkStart w:id="71" w:name="_Toc479196293"/>
      <w:bookmarkStart w:id="72" w:name="_Toc479347038"/>
      <w:bookmarkStart w:id="73" w:name="_Toc479355118"/>
      <w:r w:rsidRPr="001736E7">
        <w:rPr>
          <w:sz w:val="26"/>
          <w:szCs w:val="26"/>
        </w:rPr>
        <w:t>Количество муниципальных спортивных сооружений в отчетном периоде 2017 года в сравнении с аналогичным периодом прошлого года увеличилось на 1 ед. в связи с присоединением спортивного зала в п. Снежногорск к МБУ «Дворец спорта «Арктика».</w:t>
      </w:r>
    </w:p>
    <w:p w:rsidR="007C27DF" w:rsidRPr="001736E7" w:rsidRDefault="007C27DF" w:rsidP="007C27DF">
      <w:pPr>
        <w:ind w:firstLine="709"/>
        <w:jc w:val="both"/>
        <w:rPr>
          <w:sz w:val="26"/>
          <w:szCs w:val="26"/>
        </w:rPr>
      </w:pPr>
      <w:r w:rsidRPr="001736E7">
        <w:rPr>
          <w:sz w:val="26"/>
          <w:szCs w:val="26"/>
        </w:rPr>
        <w:t xml:space="preserve">За отчетный период произошло снижение количества групп на 12,4% и, как следствие, занимающихся в </w:t>
      </w:r>
      <w:r w:rsidRPr="001736E7">
        <w:rPr>
          <w:bCs/>
          <w:sz w:val="26"/>
          <w:szCs w:val="26"/>
        </w:rPr>
        <w:t xml:space="preserve">физкультурно-оздоровительных и спортивных учреждениях на 9,6%, что </w:t>
      </w:r>
      <w:r w:rsidRPr="001736E7">
        <w:rPr>
          <w:sz w:val="26"/>
          <w:szCs w:val="26"/>
        </w:rPr>
        <w:t>обусловлено снижением интереса у населения и закрытием дополнительных групп в</w:t>
      </w:r>
      <w:bookmarkEnd w:id="68"/>
      <w:bookmarkEnd w:id="69"/>
      <w:bookmarkEnd w:id="70"/>
      <w:bookmarkEnd w:id="71"/>
      <w:bookmarkEnd w:id="72"/>
      <w:bookmarkEnd w:id="73"/>
      <w:r w:rsidRPr="001736E7">
        <w:rPr>
          <w:sz w:val="26"/>
          <w:szCs w:val="26"/>
        </w:rPr>
        <w:t xml:space="preserve"> </w:t>
      </w:r>
      <w:bookmarkStart w:id="74" w:name="_Toc478631563"/>
      <w:bookmarkStart w:id="75" w:name="_Toc479062146"/>
      <w:bookmarkStart w:id="76" w:name="_Toc479095363"/>
      <w:bookmarkStart w:id="77" w:name="_Toc479196298"/>
      <w:bookmarkStart w:id="78" w:name="_Toc479347043"/>
      <w:bookmarkStart w:id="79" w:name="_Toc479355123"/>
      <w:bookmarkStart w:id="80" w:name="_Toc478631559"/>
      <w:bookmarkStart w:id="81" w:name="_Toc479062142"/>
      <w:bookmarkStart w:id="82" w:name="_Toc479095359"/>
      <w:bookmarkStart w:id="83" w:name="_Toc479196294"/>
      <w:bookmarkStart w:id="84" w:name="_Toc479347039"/>
      <w:bookmarkStart w:id="85" w:name="_Toc479355119"/>
      <w:r w:rsidRPr="001736E7">
        <w:rPr>
          <w:sz w:val="26"/>
          <w:szCs w:val="26"/>
        </w:rPr>
        <w:t xml:space="preserve">МБУ «Дворец спорта «Арктика» (группы по пауэрлифтингу, атлетической гимнастике, спортивной гимнастике, пулевой стрельбе, плаванию). Вместе с тем, открылись </w:t>
      </w:r>
      <w:r>
        <w:rPr>
          <w:sz w:val="26"/>
          <w:szCs w:val="26"/>
        </w:rPr>
        <w:t xml:space="preserve">новые </w:t>
      </w:r>
      <w:r w:rsidRPr="001736E7">
        <w:rPr>
          <w:sz w:val="26"/>
          <w:szCs w:val="26"/>
        </w:rPr>
        <w:t xml:space="preserve">группы для </w:t>
      </w:r>
      <w:r>
        <w:rPr>
          <w:sz w:val="26"/>
          <w:szCs w:val="26"/>
        </w:rPr>
        <w:t xml:space="preserve">воспитанников </w:t>
      </w:r>
      <w:r w:rsidRPr="001736E7">
        <w:rPr>
          <w:sz w:val="26"/>
          <w:szCs w:val="26"/>
        </w:rPr>
        <w:t>КГКУ «Норильский детский дом» и КГБОУ «Норильск</w:t>
      </w:r>
      <w:r>
        <w:rPr>
          <w:sz w:val="26"/>
          <w:szCs w:val="26"/>
        </w:rPr>
        <w:t>ая</w:t>
      </w:r>
      <w:r w:rsidRPr="001736E7">
        <w:rPr>
          <w:sz w:val="26"/>
          <w:szCs w:val="26"/>
        </w:rPr>
        <w:t xml:space="preserve"> общеобразовательн</w:t>
      </w:r>
      <w:r>
        <w:rPr>
          <w:sz w:val="26"/>
          <w:szCs w:val="26"/>
        </w:rPr>
        <w:t>ая</w:t>
      </w:r>
      <w:r w:rsidRPr="001736E7">
        <w:rPr>
          <w:sz w:val="26"/>
          <w:szCs w:val="26"/>
        </w:rPr>
        <w:t xml:space="preserve"> школ</w:t>
      </w:r>
      <w:r>
        <w:rPr>
          <w:sz w:val="26"/>
          <w:szCs w:val="26"/>
        </w:rPr>
        <w:t>а</w:t>
      </w:r>
      <w:r w:rsidRPr="001736E7">
        <w:rPr>
          <w:sz w:val="26"/>
          <w:szCs w:val="26"/>
        </w:rPr>
        <w:t>-интернат»</w:t>
      </w:r>
      <w:bookmarkEnd w:id="74"/>
      <w:bookmarkEnd w:id="75"/>
      <w:bookmarkEnd w:id="76"/>
      <w:bookmarkEnd w:id="77"/>
      <w:bookmarkEnd w:id="78"/>
      <w:bookmarkEnd w:id="79"/>
      <w:r w:rsidRPr="001736E7">
        <w:rPr>
          <w:sz w:val="26"/>
          <w:szCs w:val="26"/>
        </w:rPr>
        <w:t>.</w:t>
      </w:r>
      <w:bookmarkStart w:id="86" w:name="_Toc478631564"/>
      <w:bookmarkStart w:id="87" w:name="_Toc479062147"/>
      <w:bookmarkStart w:id="88" w:name="_Toc479095364"/>
      <w:bookmarkStart w:id="89" w:name="_Toc479196299"/>
      <w:bookmarkStart w:id="90" w:name="_Toc479347044"/>
      <w:bookmarkStart w:id="91" w:name="_Toc479355124"/>
      <w:bookmarkEnd w:id="80"/>
      <w:bookmarkEnd w:id="81"/>
      <w:bookmarkEnd w:id="82"/>
      <w:bookmarkEnd w:id="83"/>
      <w:bookmarkEnd w:id="84"/>
      <w:bookmarkEnd w:id="85"/>
    </w:p>
    <w:p w:rsidR="007C27DF" w:rsidRPr="001736E7" w:rsidRDefault="007C27DF" w:rsidP="007C27DF">
      <w:pPr>
        <w:ind w:firstLine="709"/>
        <w:jc w:val="both"/>
        <w:outlineLvl w:val="0"/>
        <w:rPr>
          <w:sz w:val="26"/>
          <w:szCs w:val="26"/>
        </w:rPr>
      </w:pPr>
      <w:r>
        <w:rPr>
          <w:sz w:val="26"/>
          <w:szCs w:val="26"/>
        </w:rPr>
        <w:t>На у</w:t>
      </w:r>
      <w:r w:rsidRPr="001736E7">
        <w:rPr>
          <w:sz w:val="26"/>
          <w:szCs w:val="26"/>
        </w:rPr>
        <w:t>величение ч</w:t>
      </w:r>
      <w:r w:rsidRPr="001736E7">
        <w:rPr>
          <w:bCs/>
          <w:sz w:val="26"/>
          <w:szCs w:val="26"/>
        </w:rPr>
        <w:t xml:space="preserve">исленности занимающихся </w:t>
      </w:r>
      <w:r w:rsidRPr="001736E7">
        <w:rPr>
          <w:sz w:val="26"/>
          <w:szCs w:val="26"/>
        </w:rPr>
        <w:t>людей с ограниченными возможностям</w:t>
      </w:r>
      <w:r>
        <w:rPr>
          <w:sz w:val="26"/>
          <w:szCs w:val="26"/>
        </w:rPr>
        <w:t xml:space="preserve"> здоровья</w:t>
      </w:r>
      <w:r w:rsidRPr="001736E7">
        <w:rPr>
          <w:sz w:val="26"/>
          <w:szCs w:val="26"/>
        </w:rPr>
        <w:t xml:space="preserve"> </w:t>
      </w:r>
      <w:r w:rsidRPr="001736E7">
        <w:rPr>
          <w:bCs/>
          <w:sz w:val="26"/>
          <w:szCs w:val="26"/>
        </w:rPr>
        <w:t>на 8 человек</w:t>
      </w:r>
      <w:r w:rsidRPr="001736E7">
        <w:rPr>
          <w:sz w:val="26"/>
          <w:szCs w:val="26"/>
        </w:rPr>
        <w:t xml:space="preserve"> повлияло </w:t>
      </w:r>
      <w:r>
        <w:rPr>
          <w:sz w:val="26"/>
          <w:szCs w:val="26"/>
        </w:rPr>
        <w:t xml:space="preserve">открытие дополнительной </w:t>
      </w:r>
      <w:r w:rsidRPr="001736E7">
        <w:rPr>
          <w:sz w:val="26"/>
          <w:szCs w:val="26"/>
        </w:rPr>
        <w:t>групп</w:t>
      </w:r>
      <w:r>
        <w:rPr>
          <w:sz w:val="26"/>
          <w:szCs w:val="26"/>
        </w:rPr>
        <w:t>ы</w:t>
      </w:r>
      <w:r w:rsidRPr="001736E7">
        <w:rPr>
          <w:sz w:val="26"/>
          <w:szCs w:val="26"/>
        </w:rPr>
        <w:t>.</w:t>
      </w:r>
      <w:bookmarkEnd w:id="86"/>
      <w:bookmarkEnd w:id="87"/>
      <w:bookmarkEnd w:id="88"/>
      <w:bookmarkEnd w:id="89"/>
      <w:bookmarkEnd w:id="90"/>
      <w:bookmarkEnd w:id="91"/>
    </w:p>
    <w:p w:rsidR="007C27DF" w:rsidRPr="001736E7" w:rsidRDefault="007C27DF" w:rsidP="007C27DF">
      <w:pPr>
        <w:ind w:firstLine="708"/>
        <w:jc w:val="both"/>
        <w:rPr>
          <w:bCs/>
          <w:sz w:val="26"/>
          <w:szCs w:val="26"/>
        </w:rPr>
      </w:pPr>
      <w:r w:rsidRPr="001736E7">
        <w:rPr>
          <w:sz w:val="26"/>
          <w:szCs w:val="26"/>
        </w:rPr>
        <w:t>Совместно с общественными организациями проводится активная работа по социальной реабилитации инвалидов, популяризации и развитию адаптивной физической культуры среди лиц с ограниченными возможностями. В отчетном периоде были организованны и проведены следующие мероприятия:</w:t>
      </w:r>
    </w:p>
    <w:p w:rsidR="007C27DF" w:rsidRPr="001736E7" w:rsidRDefault="007C27DF" w:rsidP="003C0D4D">
      <w:pPr>
        <w:pStyle w:val="afff2"/>
        <w:numPr>
          <w:ilvl w:val="0"/>
          <w:numId w:val="126"/>
        </w:numPr>
        <w:tabs>
          <w:tab w:val="left" w:pos="993"/>
        </w:tabs>
        <w:ind w:left="0" w:firstLine="709"/>
        <w:jc w:val="both"/>
        <w:rPr>
          <w:bCs/>
          <w:sz w:val="26"/>
          <w:szCs w:val="26"/>
        </w:rPr>
      </w:pPr>
      <w:r w:rsidRPr="001736E7">
        <w:rPr>
          <w:bCs/>
          <w:sz w:val="26"/>
          <w:szCs w:val="26"/>
        </w:rPr>
        <w:t>Водный фестиваль «Золотая рыбка» среди детей с ограниченными возможностями здоровья;</w:t>
      </w:r>
    </w:p>
    <w:p w:rsidR="007C27DF" w:rsidRPr="001736E7" w:rsidRDefault="007C27DF" w:rsidP="003C0D4D">
      <w:pPr>
        <w:pStyle w:val="afff2"/>
        <w:numPr>
          <w:ilvl w:val="0"/>
          <w:numId w:val="126"/>
        </w:numPr>
        <w:tabs>
          <w:tab w:val="left" w:pos="993"/>
        </w:tabs>
        <w:ind w:left="0" w:firstLine="709"/>
        <w:jc w:val="both"/>
        <w:rPr>
          <w:bCs/>
          <w:sz w:val="26"/>
          <w:szCs w:val="26"/>
        </w:rPr>
      </w:pPr>
      <w:r w:rsidRPr="001736E7">
        <w:rPr>
          <w:bCs/>
          <w:sz w:val="26"/>
          <w:szCs w:val="26"/>
        </w:rPr>
        <w:t>Сурдомногоборье на «Приз Полярной ночи» среди лиц с нарушением слуха;</w:t>
      </w:r>
    </w:p>
    <w:p w:rsidR="007C27DF" w:rsidRPr="001736E7" w:rsidRDefault="007C27DF" w:rsidP="003C0D4D">
      <w:pPr>
        <w:pStyle w:val="afff2"/>
        <w:numPr>
          <w:ilvl w:val="0"/>
          <w:numId w:val="126"/>
        </w:numPr>
        <w:tabs>
          <w:tab w:val="left" w:pos="993"/>
        </w:tabs>
        <w:ind w:left="0" w:firstLine="709"/>
        <w:jc w:val="both"/>
        <w:rPr>
          <w:bCs/>
          <w:sz w:val="26"/>
          <w:szCs w:val="26"/>
        </w:rPr>
      </w:pPr>
      <w:r w:rsidRPr="001736E7">
        <w:rPr>
          <w:bCs/>
          <w:sz w:val="26"/>
          <w:szCs w:val="26"/>
        </w:rPr>
        <w:t xml:space="preserve">Турнир по механизированному биатлону среди инвалидов муниципального образования город Норильск. </w:t>
      </w:r>
    </w:p>
    <w:p w:rsidR="007C27DF" w:rsidRPr="001736E7" w:rsidRDefault="007C27DF" w:rsidP="007C27DF">
      <w:pPr>
        <w:ind w:firstLine="709"/>
        <w:jc w:val="both"/>
        <w:rPr>
          <w:bCs/>
          <w:sz w:val="26"/>
          <w:szCs w:val="26"/>
        </w:rPr>
      </w:pPr>
      <w:r w:rsidRPr="001736E7">
        <w:rPr>
          <w:sz w:val="26"/>
          <w:szCs w:val="26"/>
        </w:rPr>
        <w:t>В целях развития различных видов спорта на базе учреждений, подведомственных Управлению по спорту занимаются представители спортивных Федераций. За отчетный период</w:t>
      </w:r>
      <w:r w:rsidRPr="001736E7">
        <w:rPr>
          <w:bCs/>
          <w:sz w:val="26"/>
          <w:szCs w:val="26"/>
        </w:rPr>
        <w:t xml:space="preserve"> численность занимающихся увеличилась на 73 человека (</w:t>
      </w:r>
      <w:r>
        <w:rPr>
          <w:bCs/>
          <w:sz w:val="26"/>
          <w:szCs w:val="26"/>
        </w:rPr>
        <w:t>+</w:t>
      </w:r>
      <w:r w:rsidRPr="001736E7">
        <w:rPr>
          <w:bCs/>
          <w:sz w:val="26"/>
          <w:szCs w:val="26"/>
        </w:rPr>
        <w:t>7,6%) (легкая атлетика, практическая стрельба, хоккей, шахматы, шашки, скалолазание и альпинизм, подводная деятельность, футбол и мини-футбол).</w:t>
      </w:r>
    </w:p>
    <w:p w:rsidR="007C27DF" w:rsidRPr="001736E7" w:rsidRDefault="007C27DF" w:rsidP="007C27DF">
      <w:pPr>
        <w:ind w:firstLine="709"/>
        <w:jc w:val="both"/>
        <w:outlineLvl w:val="0"/>
        <w:rPr>
          <w:bCs/>
          <w:sz w:val="26"/>
          <w:szCs w:val="26"/>
        </w:rPr>
      </w:pPr>
      <w:bookmarkStart w:id="92" w:name="_Toc478631565"/>
      <w:bookmarkStart w:id="93" w:name="_Toc479062148"/>
      <w:bookmarkStart w:id="94" w:name="_Toc479095365"/>
      <w:bookmarkStart w:id="95" w:name="_Toc479196300"/>
      <w:bookmarkStart w:id="96" w:name="_Toc479347045"/>
      <w:bookmarkStart w:id="97" w:name="_Toc479355125"/>
      <w:r w:rsidRPr="001736E7">
        <w:rPr>
          <w:sz w:val="26"/>
          <w:szCs w:val="26"/>
        </w:rPr>
        <w:t>За отчетный период 2017 года количество спортивных клубов по месту жительства по отношению к аналогичному периоду 2016 года не изменилось и составило 6 единиц</w:t>
      </w:r>
      <w:bookmarkEnd w:id="92"/>
      <w:bookmarkEnd w:id="93"/>
      <w:bookmarkEnd w:id="94"/>
      <w:bookmarkEnd w:id="95"/>
      <w:bookmarkEnd w:id="96"/>
      <w:bookmarkEnd w:id="97"/>
      <w:r w:rsidRPr="001736E7">
        <w:rPr>
          <w:bCs/>
          <w:sz w:val="26"/>
          <w:szCs w:val="26"/>
        </w:rPr>
        <w:t xml:space="preserve">, </w:t>
      </w:r>
      <w:r>
        <w:rPr>
          <w:bCs/>
          <w:sz w:val="26"/>
          <w:szCs w:val="26"/>
        </w:rPr>
        <w:t>тогда как</w:t>
      </w:r>
      <w:r w:rsidRPr="001736E7">
        <w:rPr>
          <w:bCs/>
          <w:sz w:val="26"/>
          <w:szCs w:val="26"/>
        </w:rPr>
        <w:t xml:space="preserve"> количество занимающихся увеличилось на 73 человека </w:t>
      </w:r>
      <w:r>
        <w:rPr>
          <w:bCs/>
          <w:sz w:val="26"/>
          <w:szCs w:val="26"/>
        </w:rPr>
        <w:t>(+</w:t>
      </w:r>
      <w:r w:rsidRPr="001736E7">
        <w:rPr>
          <w:bCs/>
          <w:sz w:val="26"/>
          <w:szCs w:val="26"/>
        </w:rPr>
        <w:t>45,6%</w:t>
      </w:r>
      <w:r>
        <w:rPr>
          <w:bCs/>
          <w:sz w:val="26"/>
          <w:szCs w:val="26"/>
        </w:rPr>
        <w:t>)</w:t>
      </w:r>
      <w:r w:rsidRPr="001736E7">
        <w:rPr>
          <w:bCs/>
          <w:sz w:val="26"/>
          <w:szCs w:val="26"/>
        </w:rPr>
        <w:t xml:space="preserve"> в связи с организацией и привлечением большего количества заинтересованных людей.</w:t>
      </w:r>
    </w:p>
    <w:p w:rsidR="007C27DF" w:rsidRDefault="007C27DF" w:rsidP="007C27DF">
      <w:pPr>
        <w:ind w:firstLine="709"/>
        <w:jc w:val="both"/>
        <w:outlineLvl w:val="0"/>
        <w:rPr>
          <w:sz w:val="26"/>
          <w:szCs w:val="26"/>
        </w:rPr>
      </w:pPr>
      <w:r w:rsidRPr="001736E7">
        <w:rPr>
          <w:sz w:val="26"/>
          <w:szCs w:val="26"/>
        </w:rPr>
        <w:tab/>
      </w:r>
    </w:p>
    <w:p w:rsidR="007C27DF" w:rsidRPr="001736E7" w:rsidRDefault="007C27DF" w:rsidP="007C27DF">
      <w:pPr>
        <w:ind w:firstLine="709"/>
        <w:jc w:val="center"/>
        <w:outlineLvl w:val="0"/>
        <w:rPr>
          <w:b/>
          <w:i/>
          <w:sz w:val="26"/>
          <w:szCs w:val="26"/>
          <w:u w:val="single"/>
        </w:rPr>
      </w:pPr>
      <w:bookmarkStart w:id="98" w:name="_Toc478631566"/>
      <w:bookmarkStart w:id="99" w:name="_Toc479062152"/>
      <w:bookmarkStart w:id="100" w:name="_Toc479095369"/>
      <w:bookmarkStart w:id="101" w:name="_Toc479196304"/>
      <w:bookmarkStart w:id="102" w:name="_Toc479347049"/>
      <w:bookmarkStart w:id="103" w:name="_Toc479355129"/>
      <w:r w:rsidRPr="001736E7">
        <w:rPr>
          <w:b/>
          <w:i/>
          <w:sz w:val="26"/>
          <w:szCs w:val="26"/>
          <w:u w:val="single"/>
        </w:rPr>
        <w:t>Дополнительное образование</w:t>
      </w:r>
      <w:bookmarkEnd w:id="98"/>
      <w:bookmarkEnd w:id="99"/>
      <w:bookmarkEnd w:id="100"/>
      <w:bookmarkEnd w:id="101"/>
      <w:bookmarkEnd w:id="102"/>
      <w:bookmarkEnd w:id="103"/>
    </w:p>
    <w:p w:rsidR="007C27DF" w:rsidRPr="001736E7" w:rsidRDefault="007C27DF" w:rsidP="007C27DF">
      <w:pPr>
        <w:ind w:firstLine="709"/>
        <w:jc w:val="center"/>
        <w:outlineLvl w:val="0"/>
        <w:rPr>
          <w:i/>
          <w:sz w:val="26"/>
          <w:szCs w:val="26"/>
          <w:u w:val="single"/>
        </w:rPr>
      </w:pPr>
    </w:p>
    <w:p w:rsidR="007C27DF" w:rsidRPr="001736E7" w:rsidRDefault="007C27DF" w:rsidP="007C27DF">
      <w:pPr>
        <w:ind w:firstLine="709"/>
        <w:jc w:val="both"/>
        <w:rPr>
          <w:sz w:val="26"/>
          <w:szCs w:val="26"/>
        </w:rPr>
      </w:pPr>
      <w:r w:rsidRPr="001736E7">
        <w:rPr>
          <w:sz w:val="26"/>
          <w:szCs w:val="26"/>
        </w:rPr>
        <w:t>За анализируемый период времени количество детско-юношеских спортивных школ осталось неизменным – 9, все школы аккредитованы и находятся в состоянии стабильного функционирования.</w:t>
      </w:r>
    </w:p>
    <w:p w:rsidR="007C27DF" w:rsidRPr="001736E7" w:rsidRDefault="007C27DF" w:rsidP="007C27DF">
      <w:pPr>
        <w:jc w:val="right"/>
        <w:rPr>
          <w:sz w:val="26"/>
          <w:szCs w:val="26"/>
        </w:rPr>
      </w:pPr>
      <w:r w:rsidRPr="00B441F2">
        <w:rPr>
          <w:sz w:val="26"/>
          <w:szCs w:val="26"/>
        </w:rPr>
        <w:t>Таблица</w:t>
      </w:r>
      <w:r w:rsidR="00B441F2" w:rsidRPr="00B441F2">
        <w:rPr>
          <w:sz w:val="26"/>
          <w:szCs w:val="26"/>
        </w:rPr>
        <w:t xml:space="preserve"> 4</w:t>
      </w:r>
      <w:r w:rsidR="00674180">
        <w:rPr>
          <w:sz w:val="26"/>
          <w:szCs w:val="26"/>
        </w:rPr>
        <w:t>2</w:t>
      </w:r>
    </w:p>
    <w:p w:rsidR="007C27DF" w:rsidRPr="001736E7" w:rsidRDefault="007C27DF" w:rsidP="007C27DF">
      <w:pPr>
        <w:spacing w:after="120"/>
        <w:jc w:val="center"/>
        <w:rPr>
          <w:b/>
          <w:i/>
          <w:sz w:val="26"/>
          <w:szCs w:val="26"/>
        </w:rPr>
      </w:pPr>
      <w:r w:rsidRPr="001736E7">
        <w:rPr>
          <w:b/>
          <w:i/>
          <w:sz w:val="26"/>
          <w:szCs w:val="26"/>
        </w:rPr>
        <w:t xml:space="preserve">Основные показатели по дополнительному образованию                                                </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3695"/>
        <w:gridCol w:w="853"/>
        <w:gridCol w:w="995"/>
        <w:gridCol w:w="993"/>
        <w:gridCol w:w="853"/>
        <w:gridCol w:w="1277"/>
      </w:tblGrid>
      <w:tr w:rsidR="007C27DF" w:rsidRPr="001736E7" w:rsidTr="003C0D4D">
        <w:trPr>
          <w:trHeight w:val="20"/>
          <w:tblHeader/>
          <w:jc w:val="center"/>
        </w:trPr>
        <w:tc>
          <w:tcPr>
            <w:tcW w:w="305" w:type="pct"/>
            <w:vMerge w:val="restart"/>
            <w:vAlign w:val="center"/>
          </w:tcPr>
          <w:p w:rsidR="007C27DF" w:rsidRPr="001736E7" w:rsidRDefault="007C27DF" w:rsidP="007C27DF">
            <w:pPr>
              <w:pStyle w:val="a4"/>
              <w:ind w:firstLine="0"/>
              <w:jc w:val="center"/>
              <w:rPr>
                <w:bCs/>
                <w:sz w:val="24"/>
                <w:szCs w:val="24"/>
              </w:rPr>
            </w:pPr>
            <w:r w:rsidRPr="001736E7">
              <w:rPr>
                <w:bCs/>
                <w:sz w:val="24"/>
                <w:szCs w:val="24"/>
              </w:rPr>
              <w:t>№</w:t>
            </w:r>
          </w:p>
        </w:tc>
        <w:tc>
          <w:tcPr>
            <w:tcW w:w="2002" w:type="pct"/>
            <w:vMerge w:val="restart"/>
            <w:vAlign w:val="center"/>
          </w:tcPr>
          <w:p w:rsidR="007C27DF" w:rsidRPr="001736E7" w:rsidRDefault="007C27DF" w:rsidP="007C27DF">
            <w:pPr>
              <w:pStyle w:val="a4"/>
              <w:ind w:firstLine="51"/>
              <w:jc w:val="center"/>
              <w:rPr>
                <w:bCs/>
                <w:sz w:val="24"/>
                <w:szCs w:val="24"/>
              </w:rPr>
            </w:pPr>
            <w:r w:rsidRPr="001736E7">
              <w:rPr>
                <w:bCs/>
                <w:sz w:val="24"/>
                <w:szCs w:val="24"/>
              </w:rPr>
              <w:t>Наименование показателей</w:t>
            </w:r>
          </w:p>
        </w:tc>
        <w:tc>
          <w:tcPr>
            <w:tcW w:w="462" w:type="pct"/>
            <w:vMerge w:val="restart"/>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 изм.</w:t>
            </w:r>
          </w:p>
        </w:tc>
        <w:tc>
          <w:tcPr>
            <w:tcW w:w="1077" w:type="pct"/>
            <w:gridSpan w:val="2"/>
            <w:vAlign w:val="center"/>
          </w:tcPr>
          <w:p w:rsidR="007C27DF" w:rsidRPr="001736E7" w:rsidRDefault="007C27DF" w:rsidP="007C27DF">
            <w:pPr>
              <w:jc w:val="center"/>
            </w:pPr>
            <w:r w:rsidRPr="001736E7">
              <w:rPr>
                <w:lang w:val="en-US"/>
              </w:rPr>
              <w:t xml:space="preserve">I </w:t>
            </w:r>
            <w:r w:rsidRPr="001736E7">
              <w:t>полугодие</w:t>
            </w:r>
          </w:p>
        </w:tc>
        <w:tc>
          <w:tcPr>
            <w:tcW w:w="1154" w:type="pct"/>
            <w:gridSpan w:val="2"/>
            <w:vAlign w:val="center"/>
          </w:tcPr>
          <w:p w:rsidR="007C27DF" w:rsidRPr="001736E7" w:rsidRDefault="007C27DF" w:rsidP="007C27DF">
            <w:pPr>
              <w:jc w:val="center"/>
            </w:pPr>
            <w:r w:rsidRPr="001736E7">
              <w:t>Отклонения</w:t>
            </w:r>
          </w:p>
        </w:tc>
      </w:tr>
      <w:tr w:rsidR="007C27DF" w:rsidRPr="001736E7" w:rsidTr="003C0D4D">
        <w:trPr>
          <w:trHeight w:val="20"/>
          <w:tblHeader/>
          <w:jc w:val="center"/>
        </w:trPr>
        <w:tc>
          <w:tcPr>
            <w:tcW w:w="305" w:type="pct"/>
            <w:vMerge/>
            <w:tcBorders>
              <w:bottom w:val="single" w:sz="4" w:space="0" w:color="auto"/>
            </w:tcBorders>
            <w:vAlign w:val="center"/>
          </w:tcPr>
          <w:p w:rsidR="007C27DF" w:rsidRPr="001736E7" w:rsidRDefault="007C27DF" w:rsidP="007C27DF">
            <w:pPr>
              <w:pStyle w:val="a4"/>
              <w:ind w:firstLine="0"/>
              <w:jc w:val="center"/>
              <w:rPr>
                <w:bCs/>
                <w:sz w:val="24"/>
                <w:szCs w:val="24"/>
              </w:rPr>
            </w:pPr>
          </w:p>
        </w:tc>
        <w:tc>
          <w:tcPr>
            <w:tcW w:w="2002" w:type="pct"/>
            <w:vMerge/>
            <w:vAlign w:val="center"/>
          </w:tcPr>
          <w:p w:rsidR="007C27DF" w:rsidRPr="001736E7" w:rsidRDefault="007C27DF" w:rsidP="007C27DF">
            <w:pPr>
              <w:pStyle w:val="a4"/>
              <w:ind w:firstLine="51"/>
              <w:rPr>
                <w:bCs/>
                <w:sz w:val="24"/>
                <w:szCs w:val="24"/>
              </w:rPr>
            </w:pPr>
          </w:p>
        </w:tc>
        <w:tc>
          <w:tcPr>
            <w:tcW w:w="462" w:type="pct"/>
            <w:vMerge/>
            <w:shd w:val="clear" w:color="auto" w:fill="auto"/>
            <w:vAlign w:val="center"/>
          </w:tcPr>
          <w:p w:rsidR="007C27DF" w:rsidRPr="001736E7" w:rsidRDefault="007C27DF" w:rsidP="007C27DF">
            <w:pPr>
              <w:pStyle w:val="a4"/>
              <w:ind w:firstLine="0"/>
              <w:jc w:val="center"/>
              <w:rPr>
                <w:bCs/>
                <w:sz w:val="24"/>
                <w:szCs w:val="24"/>
              </w:rPr>
            </w:pPr>
          </w:p>
        </w:tc>
        <w:tc>
          <w:tcPr>
            <w:tcW w:w="539" w:type="pct"/>
            <w:vAlign w:val="center"/>
          </w:tcPr>
          <w:p w:rsidR="007C27DF" w:rsidRPr="001736E7" w:rsidRDefault="007C27DF" w:rsidP="007C27DF">
            <w:pPr>
              <w:jc w:val="center"/>
            </w:pPr>
            <w:r w:rsidRPr="001736E7">
              <w:t>2016 год</w:t>
            </w:r>
          </w:p>
        </w:tc>
        <w:tc>
          <w:tcPr>
            <w:tcW w:w="538" w:type="pct"/>
            <w:vAlign w:val="center"/>
          </w:tcPr>
          <w:p w:rsidR="007C27DF" w:rsidRPr="001736E7" w:rsidRDefault="007C27DF" w:rsidP="007C27DF">
            <w:pPr>
              <w:jc w:val="center"/>
            </w:pPr>
            <w:r w:rsidRPr="001736E7">
              <w:t>2017 год</w:t>
            </w:r>
          </w:p>
        </w:tc>
        <w:tc>
          <w:tcPr>
            <w:tcW w:w="462" w:type="pct"/>
            <w:vAlign w:val="center"/>
          </w:tcPr>
          <w:p w:rsidR="007C27DF" w:rsidRPr="001736E7" w:rsidRDefault="007C27DF" w:rsidP="007C27DF">
            <w:pPr>
              <w:jc w:val="center"/>
            </w:pPr>
            <w:r w:rsidRPr="001736E7">
              <w:t>+/-</w:t>
            </w:r>
          </w:p>
        </w:tc>
        <w:tc>
          <w:tcPr>
            <w:tcW w:w="693" w:type="pct"/>
            <w:vAlign w:val="center"/>
          </w:tcPr>
          <w:p w:rsidR="007C27DF" w:rsidRPr="001736E7" w:rsidRDefault="007C27DF" w:rsidP="007C27DF">
            <w:pPr>
              <w:jc w:val="center"/>
            </w:pPr>
            <w:r w:rsidRPr="001736E7">
              <w:t>%</w:t>
            </w:r>
          </w:p>
        </w:tc>
      </w:tr>
      <w:tr w:rsidR="007C27DF" w:rsidRPr="001736E7" w:rsidTr="003C0D4D">
        <w:trPr>
          <w:trHeight w:val="20"/>
          <w:jc w:val="center"/>
        </w:trPr>
        <w:tc>
          <w:tcPr>
            <w:tcW w:w="305" w:type="pct"/>
            <w:tcBorders>
              <w:top w:val="single" w:sz="4" w:space="0" w:color="auto"/>
              <w:bottom w:val="single" w:sz="4" w:space="0" w:color="auto"/>
            </w:tcBorders>
            <w:vAlign w:val="center"/>
          </w:tcPr>
          <w:p w:rsidR="007C27DF" w:rsidRPr="001736E7" w:rsidRDefault="007C27DF" w:rsidP="007C27DF">
            <w:pPr>
              <w:jc w:val="center"/>
            </w:pPr>
            <w:r w:rsidRPr="001736E7">
              <w:t>1</w:t>
            </w:r>
          </w:p>
        </w:tc>
        <w:tc>
          <w:tcPr>
            <w:tcW w:w="2002" w:type="pct"/>
            <w:vAlign w:val="center"/>
          </w:tcPr>
          <w:p w:rsidR="007C27DF" w:rsidRPr="001736E7" w:rsidRDefault="007C27DF" w:rsidP="007C27DF">
            <w:pPr>
              <w:ind w:left="142"/>
            </w:pPr>
            <w:r w:rsidRPr="001736E7">
              <w:t>Количество детско-юношеских спортивных школ</w:t>
            </w:r>
          </w:p>
        </w:tc>
        <w:tc>
          <w:tcPr>
            <w:tcW w:w="462" w:type="pct"/>
            <w:shd w:val="clear" w:color="auto" w:fill="auto"/>
            <w:vAlign w:val="center"/>
          </w:tcPr>
          <w:p w:rsidR="007C27DF" w:rsidRPr="001736E7" w:rsidRDefault="007C27DF" w:rsidP="007C27DF">
            <w:pPr>
              <w:jc w:val="center"/>
            </w:pPr>
            <w:r w:rsidRPr="001736E7">
              <w:t>ед.</w:t>
            </w:r>
          </w:p>
        </w:tc>
        <w:tc>
          <w:tcPr>
            <w:tcW w:w="539" w:type="pct"/>
            <w:vAlign w:val="center"/>
          </w:tcPr>
          <w:p w:rsidR="007C27DF" w:rsidRPr="001736E7" w:rsidRDefault="007C27DF" w:rsidP="007C27DF">
            <w:pPr>
              <w:jc w:val="center"/>
            </w:pPr>
            <w:r w:rsidRPr="001736E7">
              <w:t>9</w:t>
            </w:r>
          </w:p>
        </w:tc>
        <w:tc>
          <w:tcPr>
            <w:tcW w:w="538" w:type="pct"/>
            <w:vAlign w:val="center"/>
          </w:tcPr>
          <w:p w:rsidR="007C27DF" w:rsidRPr="001736E7" w:rsidRDefault="007C27DF" w:rsidP="007C27DF">
            <w:pPr>
              <w:jc w:val="center"/>
            </w:pPr>
            <w:r w:rsidRPr="001736E7">
              <w:t>9</w:t>
            </w:r>
          </w:p>
        </w:tc>
        <w:tc>
          <w:tcPr>
            <w:tcW w:w="462" w:type="pct"/>
            <w:vAlign w:val="center"/>
          </w:tcPr>
          <w:p w:rsidR="007C27DF" w:rsidRPr="001736E7" w:rsidRDefault="007C27DF" w:rsidP="007C27DF">
            <w:pPr>
              <w:jc w:val="center"/>
              <w:rPr>
                <w:color w:val="000000"/>
              </w:rPr>
            </w:pPr>
            <w:r w:rsidRPr="001736E7">
              <w:rPr>
                <w:color w:val="000000"/>
              </w:rPr>
              <w:t>0</w:t>
            </w:r>
          </w:p>
        </w:tc>
        <w:tc>
          <w:tcPr>
            <w:tcW w:w="693" w:type="pct"/>
            <w:vAlign w:val="center"/>
          </w:tcPr>
          <w:p w:rsidR="007C27DF" w:rsidRPr="001736E7" w:rsidRDefault="007C27DF" w:rsidP="007C27DF">
            <w:pPr>
              <w:jc w:val="center"/>
              <w:rPr>
                <w:color w:val="000000"/>
              </w:rPr>
            </w:pPr>
            <w:r w:rsidRPr="001736E7">
              <w:rPr>
                <w:color w:val="000000"/>
              </w:rPr>
              <w:t>100,0</w:t>
            </w:r>
          </w:p>
        </w:tc>
      </w:tr>
      <w:tr w:rsidR="007C27DF" w:rsidRPr="001736E7" w:rsidTr="003C0D4D">
        <w:trPr>
          <w:trHeight w:val="20"/>
          <w:jc w:val="center"/>
        </w:trPr>
        <w:tc>
          <w:tcPr>
            <w:tcW w:w="305" w:type="pct"/>
            <w:tcBorders>
              <w:top w:val="single" w:sz="4" w:space="0" w:color="auto"/>
              <w:bottom w:val="single" w:sz="4" w:space="0" w:color="auto"/>
            </w:tcBorders>
            <w:vAlign w:val="center"/>
          </w:tcPr>
          <w:p w:rsidR="007C27DF" w:rsidRPr="001736E7" w:rsidRDefault="007C27DF" w:rsidP="007C27DF">
            <w:pPr>
              <w:jc w:val="center"/>
            </w:pPr>
            <w:r w:rsidRPr="001736E7">
              <w:t>2</w:t>
            </w:r>
          </w:p>
        </w:tc>
        <w:tc>
          <w:tcPr>
            <w:tcW w:w="2002" w:type="pct"/>
            <w:vAlign w:val="center"/>
          </w:tcPr>
          <w:p w:rsidR="007C27DF" w:rsidRPr="001736E7" w:rsidRDefault="007C27DF" w:rsidP="007C27DF">
            <w:pPr>
              <w:ind w:left="142"/>
            </w:pPr>
            <w:r w:rsidRPr="001736E7">
              <w:t>Количество групп/занимающихся в ДЮСШ, в т.ч.:</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429/</w:t>
            </w:r>
          </w:p>
          <w:p w:rsidR="007C27DF" w:rsidRPr="001736E7" w:rsidRDefault="007C27DF" w:rsidP="007C27DF">
            <w:pPr>
              <w:jc w:val="center"/>
              <w:rPr>
                <w:b/>
              </w:rPr>
            </w:pPr>
            <w:r w:rsidRPr="001736E7">
              <w:rPr>
                <w:b/>
              </w:rPr>
              <w:t>5 722</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t> </w:t>
            </w:r>
            <w:r w:rsidRPr="001736E7">
              <w:rPr>
                <w:b/>
              </w:rPr>
              <w:t>427/</w:t>
            </w:r>
          </w:p>
          <w:p w:rsidR="007C27DF" w:rsidRPr="001736E7" w:rsidRDefault="007C27DF" w:rsidP="007C27DF">
            <w:pPr>
              <w:jc w:val="center"/>
              <w:rPr>
                <w:b/>
              </w:rPr>
            </w:pPr>
            <w:r w:rsidRPr="001736E7">
              <w:rPr>
                <w:b/>
              </w:rPr>
              <w:t>5 663</w:t>
            </w:r>
          </w:p>
        </w:tc>
        <w:tc>
          <w:tcPr>
            <w:tcW w:w="462" w:type="pct"/>
            <w:vAlign w:val="center"/>
          </w:tcPr>
          <w:p w:rsidR="007C27DF" w:rsidRPr="001736E7" w:rsidRDefault="007C27DF" w:rsidP="007C27DF">
            <w:pPr>
              <w:jc w:val="center"/>
              <w:rPr>
                <w:color w:val="000000"/>
              </w:rPr>
            </w:pPr>
            <w:r w:rsidRPr="001736E7">
              <w:rPr>
                <w:color w:val="000000"/>
              </w:rPr>
              <w:t>-2/-59</w:t>
            </w:r>
          </w:p>
        </w:tc>
        <w:tc>
          <w:tcPr>
            <w:tcW w:w="693" w:type="pct"/>
            <w:vAlign w:val="center"/>
          </w:tcPr>
          <w:p w:rsidR="007C27DF" w:rsidRPr="001736E7" w:rsidRDefault="007C27DF" w:rsidP="007C27DF">
            <w:pPr>
              <w:jc w:val="center"/>
              <w:rPr>
                <w:color w:val="000000"/>
              </w:rPr>
            </w:pPr>
            <w:r w:rsidRPr="001736E7">
              <w:rPr>
                <w:color w:val="000000"/>
              </w:rPr>
              <w:t>99,5/98,9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2.1</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1»</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65/923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rFonts w:eastAsia="Calibri"/>
                <w:lang w:eastAsia="en-US"/>
              </w:rPr>
              <w:t> </w:t>
            </w:r>
            <w:r w:rsidRPr="001736E7">
              <w:rPr>
                <w:rFonts w:eastAsia="Calibri"/>
                <w:b/>
                <w:lang w:eastAsia="en-US"/>
              </w:rPr>
              <w:t>65/923</w:t>
            </w:r>
          </w:p>
        </w:tc>
        <w:tc>
          <w:tcPr>
            <w:tcW w:w="462" w:type="pct"/>
            <w:vAlign w:val="center"/>
          </w:tcPr>
          <w:p w:rsidR="007C27DF" w:rsidRPr="001736E7" w:rsidRDefault="007C27DF" w:rsidP="007C27DF">
            <w:pPr>
              <w:jc w:val="center"/>
              <w:rPr>
                <w:color w:val="000000"/>
              </w:rPr>
            </w:pPr>
            <w:r w:rsidRPr="001736E7">
              <w:rPr>
                <w:color w:val="000000"/>
              </w:rPr>
              <w:t>0</w:t>
            </w:r>
          </w:p>
        </w:tc>
        <w:tc>
          <w:tcPr>
            <w:tcW w:w="693" w:type="pct"/>
            <w:vAlign w:val="center"/>
          </w:tcPr>
          <w:p w:rsidR="007C27DF" w:rsidRPr="001736E7" w:rsidRDefault="007C27DF" w:rsidP="007C27DF">
            <w:pPr>
              <w:jc w:val="center"/>
              <w:rPr>
                <w:color w:val="000000"/>
              </w:rPr>
            </w:pPr>
            <w:r w:rsidRPr="001736E7">
              <w:rPr>
                <w:color w:val="000000"/>
              </w:rPr>
              <w:t>100,0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волейбол</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28/413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rFonts w:eastAsia="Calibri"/>
                <w:lang w:eastAsia="en-US"/>
              </w:rPr>
              <w:t>30/430</w:t>
            </w:r>
          </w:p>
        </w:tc>
        <w:tc>
          <w:tcPr>
            <w:tcW w:w="462" w:type="pct"/>
            <w:vAlign w:val="center"/>
          </w:tcPr>
          <w:p w:rsidR="007C27DF" w:rsidRPr="001736E7" w:rsidRDefault="007C27DF" w:rsidP="007C27DF">
            <w:pPr>
              <w:jc w:val="center"/>
              <w:rPr>
                <w:color w:val="000000"/>
              </w:rPr>
            </w:pPr>
            <w:r w:rsidRPr="001736E7">
              <w:rPr>
                <w:color w:val="000000"/>
              </w:rPr>
              <w:t>2/17</w:t>
            </w:r>
          </w:p>
        </w:tc>
        <w:tc>
          <w:tcPr>
            <w:tcW w:w="693" w:type="pct"/>
            <w:vAlign w:val="center"/>
          </w:tcPr>
          <w:p w:rsidR="007C27DF" w:rsidRPr="001736E7" w:rsidRDefault="007C27DF" w:rsidP="007C27DF">
            <w:pPr>
              <w:jc w:val="center"/>
              <w:rPr>
                <w:color w:val="000000"/>
              </w:rPr>
            </w:pPr>
            <w:r w:rsidRPr="001736E7">
              <w:rPr>
                <w:color w:val="000000"/>
              </w:rPr>
              <w:t>107,1/104,1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баскетбол</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37/510</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rFonts w:eastAsia="Calibri"/>
                <w:lang w:eastAsia="en-US"/>
              </w:rPr>
              <w:t>35/493</w:t>
            </w:r>
          </w:p>
        </w:tc>
        <w:tc>
          <w:tcPr>
            <w:tcW w:w="462" w:type="pct"/>
            <w:vAlign w:val="center"/>
          </w:tcPr>
          <w:p w:rsidR="007C27DF" w:rsidRPr="001736E7" w:rsidRDefault="007C27DF" w:rsidP="007C27DF">
            <w:pPr>
              <w:jc w:val="center"/>
              <w:rPr>
                <w:color w:val="000000"/>
              </w:rPr>
            </w:pPr>
            <w:r w:rsidRPr="001736E7">
              <w:rPr>
                <w:color w:val="000000"/>
              </w:rPr>
              <w:t>-2/-17</w:t>
            </w:r>
          </w:p>
        </w:tc>
        <w:tc>
          <w:tcPr>
            <w:tcW w:w="693" w:type="pct"/>
            <w:vAlign w:val="center"/>
          </w:tcPr>
          <w:p w:rsidR="007C27DF" w:rsidRPr="001736E7" w:rsidRDefault="007C27DF" w:rsidP="007C27DF">
            <w:pPr>
              <w:jc w:val="center"/>
              <w:rPr>
                <w:color w:val="000000"/>
              </w:rPr>
            </w:pPr>
            <w:r w:rsidRPr="001736E7">
              <w:rPr>
                <w:color w:val="000000"/>
              </w:rPr>
              <w:t>94,6/96,7</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2.2</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2»</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46/569</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b/>
              </w:rPr>
              <w:t>45/580</w:t>
            </w:r>
          </w:p>
        </w:tc>
        <w:tc>
          <w:tcPr>
            <w:tcW w:w="462" w:type="pct"/>
            <w:vAlign w:val="center"/>
          </w:tcPr>
          <w:p w:rsidR="007C27DF" w:rsidRPr="001736E7" w:rsidRDefault="007C27DF" w:rsidP="007C27DF">
            <w:pPr>
              <w:jc w:val="center"/>
              <w:rPr>
                <w:color w:val="000000"/>
              </w:rPr>
            </w:pPr>
            <w:r w:rsidRPr="001736E7">
              <w:rPr>
                <w:color w:val="000000"/>
              </w:rPr>
              <w:t>-1/-11</w:t>
            </w:r>
          </w:p>
        </w:tc>
        <w:tc>
          <w:tcPr>
            <w:tcW w:w="693" w:type="pct"/>
            <w:vAlign w:val="center"/>
          </w:tcPr>
          <w:p w:rsidR="007C27DF" w:rsidRPr="001736E7" w:rsidRDefault="007C27DF" w:rsidP="007C27DF">
            <w:pPr>
              <w:jc w:val="center"/>
              <w:rPr>
                <w:color w:val="000000"/>
              </w:rPr>
            </w:pPr>
            <w:r w:rsidRPr="001736E7">
              <w:rPr>
                <w:color w:val="000000"/>
              </w:rPr>
              <w:t>97,8/101,9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спортивная акробатика</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12/158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12/143</w:t>
            </w:r>
          </w:p>
        </w:tc>
        <w:tc>
          <w:tcPr>
            <w:tcW w:w="462" w:type="pct"/>
            <w:vAlign w:val="center"/>
          </w:tcPr>
          <w:p w:rsidR="007C27DF" w:rsidRPr="001736E7" w:rsidRDefault="007C27DF" w:rsidP="007C27DF">
            <w:pPr>
              <w:jc w:val="center"/>
              <w:rPr>
                <w:color w:val="000000"/>
              </w:rPr>
            </w:pPr>
            <w:r w:rsidRPr="001736E7">
              <w:rPr>
                <w:color w:val="000000"/>
              </w:rPr>
              <w:t>0/-15</w:t>
            </w:r>
          </w:p>
        </w:tc>
        <w:tc>
          <w:tcPr>
            <w:tcW w:w="693" w:type="pct"/>
            <w:vAlign w:val="center"/>
          </w:tcPr>
          <w:p w:rsidR="007C27DF" w:rsidRPr="001736E7" w:rsidRDefault="007C27DF" w:rsidP="007C27DF">
            <w:pPr>
              <w:jc w:val="center"/>
              <w:rPr>
                <w:color w:val="000000"/>
              </w:rPr>
            </w:pPr>
            <w:r w:rsidRPr="001736E7">
              <w:rPr>
                <w:color w:val="000000"/>
              </w:rPr>
              <w:t>100,0/90,5</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спортивная гимнастика</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20/245</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19/262</w:t>
            </w:r>
          </w:p>
        </w:tc>
        <w:tc>
          <w:tcPr>
            <w:tcW w:w="462" w:type="pct"/>
            <w:vAlign w:val="center"/>
          </w:tcPr>
          <w:p w:rsidR="007C27DF" w:rsidRPr="001736E7" w:rsidRDefault="007C27DF" w:rsidP="007C27DF">
            <w:pPr>
              <w:jc w:val="center"/>
              <w:rPr>
                <w:color w:val="000000"/>
              </w:rPr>
            </w:pPr>
            <w:r w:rsidRPr="001736E7">
              <w:rPr>
                <w:color w:val="000000"/>
              </w:rPr>
              <w:t>-1/17</w:t>
            </w:r>
          </w:p>
        </w:tc>
        <w:tc>
          <w:tcPr>
            <w:tcW w:w="693" w:type="pct"/>
            <w:vAlign w:val="center"/>
          </w:tcPr>
          <w:p w:rsidR="007C27DF" w:rsidRPr="001736E7" w:rsidRDefault="007C27DF" w:rsidP="007C27DF">
            <w:pPr>
              <w:jc w:val="center"/>
              <w:rPr>
                <w:color w:val="000000"/>
              </w:rPr>
            </w:pPr>
            <w:r w:rsidRPr="001736E7">
              <w:rPr>
                <w:color w:val="000000"/>
              </w:rPr>
              <w:t>95,0/106,9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прыжки на батуте</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14/166</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14/175</w:t>
            </w:r>
          </w:p>
        </w:tc>
        <w:tc>
          <w:tcPr>
            <w:tcW w:w="462" w:type="pct"/>
            <w:vAlign w:val="center"/>
          </w:tcPr>
          <w:p w:rsidR="007C27DF" w:rsidRPr="001736E7" w:rsidRDefault="007C27DF" w:rsidP="007C27DF">
            <w:pPr>
              <w:jc w:val="center"/>
              <w:rPr>
                <w:color w:val="000000"/>
              </w:rPr>
            </w:pPr>
            <w:r w:rsidRPr="001736E7">
              <w:rPr>
                <w:color w:val="000000"/>
              </w:rPr>
              <w:t>0/9</w:t>
            </w:r>
          </w:p>
        </w:tc>
        <w:tc>
          <w:tcPr>
            <w:tcW w:w="693" w:type="pct"/>
            <w:vAlign w:val="center"/>
          </w:tcPr>
          <w:p w:rsidR="007C27DF" w:rsidRPr="001736E7" w:rsidRDefault="007C27DF" w:rsidP="007C27DF">
            <w:pPr>
              <w:jc w:val="center"/>
              <w:rPr>
                <w:color w:val="000000"/>
              </w:rPr>
            </w:pPr>
            <w:r w:rsidRPr="001736E7">
              <w:rPr>
                <w:color w:val="000000"/>
              </w:rPr>
              <w:t>100,0/105,4</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2.3</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3»</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55/722</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61/787</w:t>
            </w:r>
          </w:p>
        </w:tc>
        <w:tc>
          <w:tcPr>
            <w:tcW w:w="462" w:type="pct"/>
            <w:vAlign w:val="center"/>
          </w:tcPr>
          <w:p w:rsidR="007C27DF" w:rsidRPr="001736E7" w:rsidRDefault="007C27DF" w:rsidP="007C27DF">
            <w:pPr>
              <w:jc w:val="center"/>
              <w:rPr>
                <w:color w:val="000000"/>
              </w:rPr>
            </w:pPr>
            <w:r w:rsidRPr="001736E7">
              <w:rPr>
                <w:color w:val="000000"/>
              </w:rPr>
              <w:t>6/65</w:t>
            </w:r>
          </w:p>
        </w:tc>
        <w:tc>
          <w:tcPr>
            <w:tcW w:w="693" w:type="pct"/>
            <w:vAlign w:val="center"/>
          </w:tcPr>
          <w:p w:rsidR="007C27DF" w:rsidRPr="001736E7" w:rsidRDefault="007C27DF" w:rsidP="007C27DF">
            <w:pPr>
              <w:jc w:val="center"/>
              <w:rPr>
                <w:color w:val="000000"/>
              </w:rPr>
            </w:pPr>
            <w:r w:rsidRPr="001736E7">
              <w:rPr>
                <w:color w:val="000000"/>
              </w:rPr>
              <w:t>110,9/109,0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легкая атлетика</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24/303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30/382</w:t>
            </w:r>
          </w:p>
        </w:tc>
        <w:tc>
          <w:tcPr>
            <w:tcW w:w="462" w:type="pct"/>
            <w:vAlign w:val="center"/>
          </w:tcPr>
          <w:p w:rsidR="007C27DF" w:rsidRPr="001736E7" w:rsidRDefault="007C27DF" w:rsidP="007C27DF">
            <w:pPr>
              <w:jc w:val="center"/>
              <w:rPr>
                <w:color w:val="000000"/>
              </w:rPr>
            </w:pPr>
            <w:r w:rsidRPr="001736E7">
              <w:rPr>
                <w:color w:val="000000"/>
              </w:rPr>
              <w:t>6/79</w:t>
            </w:r>
          </w:p>
        </w:tc>
        <w:tc>
          <w:tcPr>
            <w:tcW w:w="693" w:type="pct"/>
            <w:vAlign w:val="center"/>
          </w:tcPr>
          <w:p w:rsidR="007C27DF" w:rsidRPr="001736E7" w:rsidRDefault="007C27DF" w:rsidP="007C27DF">
            <w:pPr>
              <w:jc w:val="center"/>
              <w:rPr>
                <w:color w:val="000000"/>
              </w:rPr>
            </w:pPr>
            <w:r w:rsidRPr="001736E7">
              <w:rPr>
                <w:color w:val="000000"/>
              </w:rPr>
              <w:t>125,0/126,1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лыжные гонки</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18/238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17/219</w:t>
            </w:r>
          </w:p>
        </w:tc>
        <w:tc>
          <w:tcPr>
            <w:tcW w:w="462" w:type="pct"/>
            <w:vAlign w:val="center"/>
          </w:tcPr>
          <w:p w:rsidR="007C27DF" w:rsidRPr="001736E7" w:rsidRDefault="007C27DF" w:rsidP="007C27DF">
            <w:pPr>
              <w:jc w:val="center"/>
              <w:rPr>
                <w:color w:val="000000"/>
              </w:rPr>
            </w:pPr>
            <w:r w:rsidRPr="001736E7">
              <w:rPr>
                <w:color w:val="000000"/>
              </w:rPr>
              <w:t>-1/-19</w:t>
            </w:r>
          </w:p>
        </w:tc>
        <w:tc>
          <w:tcPr>
            <w:tcW w:w="693" w:type="pct"/>
            <w:vAlign w:val="center"/>
          </w:tcPr>
          <w:p w:rsidR="007C27DF" w:rsidRPr="001736E7" w:rsidRDefault="007C27DF" w:rsidP="007C27DF">
            <w:pPr>
              <w:jc w:val="center"/>
              <w:rPr>
                <w:color w:val="000000"/>
              </w:rPr>
            </w:pPr>
            <w:r w:rsidRPr="001736E7">
              <w:rPr>
                <w:color w:val="000000"/>
              </w:rPr>
              <w:t>94,4/92,0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фехтование</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13/181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14/186</w:t>
            </w:r>
          </w:p>
        </w:tc>
        <w:tc>
          <w:tcPr>
            <w:tcW w:w="462" w:type="pct"/>
            <w:vAlign w:val="center"/>
          </w:tcPr>
          <w:p w:rsidR="007C27DF" w:rsidRPr="001736E7" w:rsidRDefault="007C27DF" w:rsidP="007C27DF">
            <w:pPr>
              <w:jc w:val="center"/>
              <w:rPr>
                <w:color w:val="000000"/>
              </w:rPr>
            </w:pPr>
            <w:r w:rsidRPr="001736E7">
              <w:rPr>
                <w:color w:val="000000"/>
              </w:rPr>
              <w:t>1/5</w:t>
            </w:r>
          </w:p>
        </w:tc>
        <w:tc>
          <w:tcPr>
            <w:tcW w:w="693" w:type="pct"/>
            <w:vAlign w:val="center"/>
          </w:tcPr>
          <w:p w:rsidR="007C27DF" w:rsidRPr="001736E7" w:rsidRDefault="007C27DF" w:rsidP="007C27DF">
            <w:pPr>
              <w:jc w:val="center"/>
              <w:rPr>
                <w:color w:val="000000"/>
              </w:rPr>
            </w:pPr>
            <w:r w:rsidRPr="001736E7">
              <w:rPr>
                <w:color w:val="000000"/>
              </w:rPr>
              <w:t>107,7/102,8</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2.4</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4»</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48/619</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46/596</w:t>
            </w:r>
          </w:p>
        </w:tc>
        <w:tc>
          <w:tcPr>
            <w:tcW w:w="462" w:type="pct"/>
            <w:vAlign w:val="center"/>
          </w:tcPr>
          <w:p w:rsidR="007C27DF" w:rsidRPr="001736E7" w:rsidRDefault="007C27DF" w:rsidP="007C27DF">
            <w:pPr>
              <w:jc w:val="center"/>
              <w:rPr>
                <w:color w:val="000000"/>
              </w:rPr>
            </w:pPr>
            <w:r w:rsidRPr="001736E7">
              <w:rPr>
                <w:color w:val="000000"/>
              </w:rPr>
              <w:t>-2/-23</w:t>
            </w:r>
          </w:p>
        </w:tc>
        <w:tc>
          <w:tcPr>
            <w:tcW w:w="693" w:type="pct"/>
            <w:vAlign w:val="center"/>
          </w:tcPr>
          <w:p w:rsidR="007C27DF" w:rsidRPr="001736E7" w:rsidRDefault="007C27DF" w:rsidP="007C27DF">
            <w:pPr>
              <w:jc w:val="center"/>
              <w:rPr>
                <w:color w:val="000000"/>
              </w:rPr>
            </w:pPr>
            <w:r w:rsidRPr="001736E7">
              <w:rPr>
                <w:color w:val="000000"/>
              </w:rPr>
              <w:t>95,8/96,3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бокс</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11/148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11/158</w:t>
            </w:r>
          </w:p>
        </w:tc>
        <w:tc>
          <w:tcPr>
            <w:tcW w:w="462" w:type="pct"/>
            <w:vAlign w:val="center"/>
          </w:tcPr>
          <w:p w:rsidR="007C27DF" w:rsidRPr="001736E7" w:rsidRDefault="007C27DF" w:rsidP="007C27DF">
            <w:pPr>
              <w:jc w:val="center"/>
              <w:rPr>
                <w:color w:val="000000"/>
              </w:rPr>
            </w:pPr>
            <w:r w:rsidRPr="001736E7">
              <w:rPr>
                <w:color w:val="000000"/>
              </w:rPr>
              <w:t>0/10</w:t>
            </w:r>
          </w:p>
        </w:tc>
        <w:tc>
          <w:tcPr>
            <w:tcW w:w="693" w:type="pct"/>
            <w:vAlign w:val="center"/>
          </w:tcPr>
          <w:p w:rsidR="007C27DF" w:rsidRPr="001736E7" w:rsidRDefault="007C27DF" w:rsidP="007C27DF">
            <w:pPr>
              <w:jc w:val="center"/>
              <w:rPr>
                <w:color w:val="000000"/>
              </w:rPr>
            </w:pPr>
            <w:r w:rsidRPr="001736E7">
              <w:rPr>
                <w:color w:val="000000"/>
              </w:rPr>
              <w:t>100,0/106,7</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спортивная борьба</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16/206</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16/205</w:t>
            </w:r>
          </w:p>
        </w:tc>
        <w:tc>
          <w:tcPr>
            <w:tcW w:w="462" w:type="pct"/>
            <w:vAlign w:val="center"/>
          </w:tcPr>
          <w:p w:rsidR="007C27DF" w:rsidRPr="001736E7" w:rsidRDefault="007C27DF" w:rsidP="007C27DF">
            <w:pPr>
              <w:jc w:val="center"/>
              <w:rPr>
                <w:color w:val="000000"/>
              </w:rPr>
            </w:pPr>
            <w:r w:rsidRPr="001736E7">
              <w:rPr>
                <w:color w:val="000000"/>
              </w:rPr>
              <w:t>0/-1</w:t>
            </w:r>
          </w:p>
        </w:tc>
        <w:tc>
          <w:tcPr>
            <w:tcW w:w="693" w:type="pct"/>
            <w:vAlign w:val="center"/>
          </w:tcPr>
          <w:p w:rsidR="007C27DF" w:rsidRPr="001736E7" w:rsidRDefault="007C27DF" w:rsidP="007C27DF">
            <w:pPr>
              <w:jc w:val="center"/>
              <w:rPr>
                <w:color w:val="000000"/>
              </w:rPr>
            </w:pPr>
            <w:r w:rsidRPr="001736E7">
              <w:rPr>
                <w:color w:val="000000"/>
              </w:rPr>
              <w:t>100,0/99,5</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плавание</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14/181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14/170</w:t>
            </w:r>
          </w:p>
        </w:tc>
        <w:tc>
          <w:tcPr>
            <w:tcW w:w="462" w:type="pct"/>
            <w:vAlign w:val="center"/>
          </w:tcPr>
          <w:p w:rsidR="007C27DF" w:rsidRPr="001736E7" w:rsidRDefault="007C27DF" w:rsidP="007C27DF">
            <w:pPr>
              <w:jc w:val="center"/>
              <w:rPr>
                <w:color w:val="000000"/>
              </w:rPr>
            </w:pPr>
            <w:r w:rsidRPr="001736E7">
              <w:rPr>
                <w:color w:val="000000"/>
              </w:rPr>
              <w:t>0/-11</w:t>
            </w:r>
          </w:p>
        </w:tc>
        <w:tc>
          <w:tcPr>
            <w:tcW w:w="693" w:type="pct"/>
            <w:vAlign w:val="center"/>
          </w:tcPr>
          <w:p w:rsidR="007C27DF" w:rsidRPr="001736E7" w:rsidRDefault="007C27DF" w:rsidP="007C27DF">
            <w:pPr>
              <w:jc w:val="center"/>
              <w:rPr>
                <w:color w:val="000000"/>
              </w:rPr>
            </w:pPr>
            <w:r w:rsidRPr="001736E7">
              <w:rPr>
                <w:color w:val="000000"/>
              </w:rPr>
              <w:t>100,0/93,9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прыжки на батуте</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7/84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5/63</w:t>
            </w:r>
          </w:p>
        </w:tc>
        <w:tc>
          <w:tcPr>
            <w:tcW w:w="462" w:type="pct"/>
            <w:vAlign w:val="center"/>
          </w:tcPr>
          <w:p w:rsidR="007C27DF" w:rsidRPr="001736E7" w:rsidRDefault="007C27DF" w:rsidP="007C27DF">
            <w:pPr>
              <w:jc w:val="center"/>
              <w:rPr>
                <w:color w:val="000000"/>
              </w:rPr>
            </w:pPr>
            <w:r w:rsidRPr="001736E7">
              <w:rPr>
                <w:color w:val="000000"/>
              </w:rPr>
              <w:t>-2/-21</w:t>
            </w:r>
          </w:p>
        </w:tc>
        <w:tc>
          <w:tcPr>
            <w:tcW w:w="693" w:type="pct"/>
            <w:vAlign w:val="center"/>
          </w:tcPr>
          <w:p w:rsidR="007C27DF" w:rsidRPr="001736E7" w:rsidRDefault="007C27DF" w:rsidP="007C27DF">
            <w:pPr>
              <w:jc w:val="center"/>
              <w:rPr>
                <w:color w:val="000000"/>
              </w:rPr>
            </w:pPr>
            <w:r w:rsidRPr="001736E7">
              <w:rPr>
                <w:color w:val="000000"/>
              </w:rPr>
              <w:t>71,4/75,0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2.5</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5»</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44/567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b/>
                <w:sz w:val="22"/>
                <w:szCs w:val="22"/>
              </w:rPr>
              <w:t>46/559</w:t>
            </w:r>
          </w:p>
        </w:tc>
        <w:tc>
          <w:tcPr>
            <w:tcW w:w="462" w:type="pct"/>
            <w:vAlign w:val="center"/>
          </w:tcPr>
          <w:p w:rsidR="007C27DF" w:rsidRPr="001736E7" w:rsidRDefault="007C27DF" w:rsidP="007C27DF">
            <w:pPr>
              <w:jc w:val="center"/>
              <w:rPr>
                <w:color w:val="000000"/>
              </w:rPr>
            </w:pPr>
            <w:r w:rsidRPr="001736E7">
              <w:rPr>
                <w:color w:val="000000"/>
              </w:rPr>
              <w:t>2/-8</w:t>
            </w:r>
          </w:p>
        </w:tc>
        <w:tc>
          <w:tcPr>
            <w:tcW w:w="693" w:type="pct"/>
            <w:vAlign w:val="center"/>
          </w:tcPr>
          <w:p w:rsidR="007C27DF" w:rsidRPr="001736E7" w:rsidRDefault="007C27DF" w:rsidP="007C27DF">
            <w:pPr>
              <w:jc w:val="center"/>
              <w:rPr>
                <w:color w:val="000000"/>
              </w:rPr>
            </w:pPr>
            <w:r w:rsidRPr="001736E7">
              <w:rPr>
                <w:color w:val="000000"/>
              </w:rPr>
              <w:t>104,5/98,6</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дзюдо</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11/140</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11/134</w:t>
            </w:r>
          </w:p>
        </w:tc>
        <w:tc>
          <w:tcPr>
            <w:tcW w:w="462" w:type="pct"/>
            <w:vAlign w:val="center"/>
          </w:tcPr>
          <w:p w:rsidR="007C27DF" w:rsidRPr="001736E7" w:rsidRDefault="007C27DF" w:rsidP="007C27DF">
            <w:pPr>
              <w:jc w:val="center"/>
              <w:rPr>
                <w:color w:val="000000"/>
              </w:rPr>
            </w:pPr>
            <w:r w:rsidRPr="001736E7">
              <w:rPr>
                <w:color w:val="000000"/>
              </w:rPr>
              <w:t>0/-6</w:t>
            </w:r>
          </w:p>
        </w:tc>
        <w:tc>
          <w:tcPr>
            <w:tcW w:w="693" w:type="pct"/>
            <w:vAlign w:val="center"/>
          </w:tcPr>
          <w:p w:rsidR="007C27DF" w:rsidRPr="001736E7" w:rsidRDefault="007C27DF" w:rsidP="007C27DF">
            <w:pPr>
              <w:jc w:val="center"/>
              <w:rPr>
                <w:color w:val="000000"/>
              </w:rPr>
            </w:pPr>
            <w:r w:rsidRPr="001736E7">
              <w:rPr>
                <w:color w:val="000000"/>
              </w:rPr>
              <w:t>100,0/95,7</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пауэрлифтинг</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9/109</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Cs w:val="22"/>
              </w:rPr>
              <w:t>9/95</w:t>
            </w:r>
          </w:p>
        </w:tc>
        <w:tc>
          <w:tcPr>
            <w:tcW w:w="462" w:type="pct"/>
            <w:vAlign w:val="center"/>
          </w:tcPr>
          <w:p w:rsidR="007C27DF" w:rsidRPr="001736E7" w:rsidRDefault="007C27DF" w:rsidP="007C27DF">
            <w:pPr>
              <w:jc w:val="center"/>
              <w:rPr>
                <w:color w:val="000000"/>
              </w:rPr>
            </w:pPr>
            <w:r w:rsidRPr="001736E7">
              <w:rPr>
                <w:color w:val="000000"/>
              </w:rPr>
              <w:t>0/-14</w:t>
            </w:r>
          </w:p>
        </w:tc>
        <w:tc>
          <w:tcPr>
            <w:tcW w:w="693" w:type="pct"/>
            <w:vAlign w:val="center"/>
          </w:tcPr>
          <w:p w:rsidR="007C27DF" w:rsidRPr="001736E7" w:rsidRDefault="007C27DF" w:rsidP="007C27DF">
            <w:pPr>
              <w:jc w:val="center"/>
              <w:rPr>
                <w:color w:val="000000"/>
              </w:rPr>
            </w:pPr>
            <w:r w:rsidRPr="001736E7">
              <w:rPr>
                <w:color w:val="000000"/>
              </w:rPr>
              <w:t>100,0/87,2</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плавание</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8/97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Cs w:val="22"/>
              </w:rPr>
              <w:t>9/101</w:t>
            </w:r>
          </w:p>
        </w:tc>
        <w:tc>
          <w:tcPr>
            <w:tcW w:w="462" w:type="pct"/>
            <w:vAlign w:val="center"/>
          </w:tcPr>
          <w:p w:rsidR="007C27DF" w:rsidRPr="001736E7" w:rsidRDefault="007C27DF" w:rsidP="007C27DF">
            <w:pPr>
              <w:jc w:val="center"/>
              <w:rPr>
                <w:color w:val="000000"/>
              </w:rPr>
            </w:pPr>
            <w:r w:rsidRPr="001736E7">
              <w:rPr>
                <w:color w:val="000000"/>
              </w:rPr>
              <w:t>1/4</w:t>
            </w:r>
          </w:p>
        </w:tc>
        <w:tc>
          <w:tcPr>
            <w:tcW w:w="693" w:type="pct"/>
            <w:vAlign w:val="center"/>
          </w:tcPr>
          <w:p w:rsidR="007C27DF" w:rsidRPr="001736E7" w:rsidRDefault="007C27DF" w:rsidP="007C27DF">
            <w:pPr>
              <w:jc w:val="center"/>
              <w:rPr>
                <w:color w:val="000000"/>
              </w:rPr>
            </w:pPr>
            <w:r w:rsidRPr="001736E7">
              <w:rPr>
                <w:color w:val="000000"/>
              </w:rPr>
              <w:t>112,5/104,1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баскетбол</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9/133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10/143</w:t>
            </w:r>
          </w:p>
        </w:tc>
        <w:tc>
          <w:tcPr>
            <w:tcW w:w="462" w:type="pct"/>
            <w:vAlign w:val="center"/>
          </w:tcPr>
          <w:p w:rsidR="007C27DF" w:rsidRPr="001736E7" w:rsidRDefault="007C27DF" w:rsidP="007C27DF">
            <w:pPr>
              <w:jc w:val="center"/>
              <w:rPr>
                <w:color w:val="000000"/>
              </w:rPr>
            </w:pPr>
            <w:r w:rsidRPr="001736E7">
              <w:rPr>
                <w:color w:val="000000"/>
              </w:rPr>
              <w:t>1/10</w:t>
            </w:r>
          </w:p>
        </w:tc>
        <w:tc>
          <w:tcPr>
            <w:tcW w:w="693" w:type="pct"/>
            <w:vAlign w:val="center"/>
          </w:tcPr>
          <w:p w:rsidR="007C27DF" w:rsidRPr="001736E7" w:rsidRDefault="007C27DF" w:rsidP="007C27DF">
            <w:pPr>
              <w:jc w:val="center"/>
              <w:rPr>
                <w:color w:val="000000"/>
              </w:rPr>
            </w:pPr>
            <w:r w:rsidRPr="001736E7">
              <w:rPr>
                <w:color w:val="000000"/>
              </w:rPr>
              <w:t>111,1/107,5</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бокс</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7/88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7/86</w:t>
            </w:r>
          </w:p>
        </w:tc>
        <w:tc>
          <w:tcPr>
            <w:tcW w:w="462" w:type="pct"/>
            <w:vAlign w:val="center"/>
          </w:tcPr>
          <w:p w:rsidR="007C27DF" w:rsidRPr="001736E7" w:rsidRDefault="007C27DF" w:rsidP="007C27DF">
            <w:pPr>
              <w:jc w:val="center"/>
              <w:rPr>
                <w:color w:val="000000"/>
              </w:rPr>
            </w:pPr>
            <w:r w:rsidRPr="001736E7">
              <w:rPr>
                <w:color w:val="000000"/>
              </w:rPr>
              <w:t>0/-2</w:t>
            </w:r>
          </w:p>
        </w:tc>
        <w:tc>
          <w:tcPr>
            <w:tcW w:w="693" w:type="pct"/>
            <w:vAlign w:val="center"/>
          </w:tcPr>
          <w:p w:rsidR="007C27DF" w:rsidRPr="001736E7" w:rsidRDefault="007C27DF" w:rsidP="007C27DF">
            <w:pPr>
              <w:jc w:val="center"/>
              <w:rPr>
                <w:color w:val="000000"/>
              </w:rPr>
            </w:pPr>
            <w:r w:rsidRPr="001736E7">
              <w:rPr>
                <w:color w:val="000000"/>
              </w:rPr>
              <w:t>100,0/97,7</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2.6</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 6»</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38/481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sz w:val="22"/>
                <w:szCs w:val="22"/>
              </w:rPr>
            </w:pPr>
            <w:r w:rsidRPr="001736E7">
              <w:rPr>
                <w:b/>
                <w:sz w:val="22"/>
                <w:szCs w:val="22"/>
              </w:rPr>
              <w:t>39/496</w:t>
            </w:r>
          </w:p>
        </w:tc>
        <w:tc>
          <w:tcPr>
            <w:tcW w:w="462" w:type="pct"/>
            <w:vAlign w:val="center"/>
          </w:tcPr>
          <w:p w:rsidR="007C27DF" w:rsidRPr="001736E7" w:rsidRDefault="007C27DF" w:rsidP="007C27DF">
            <w:pPr>
              <w:jc w:val="center"/>
              <w:rPr>
                <w:color w:val="000000"/>
              </w:rPr>
            </w:pPr>
            <w:r w:rsidRPr="001736E7">
              <w:rPr>
                <w:color w:val="000000"/>
              </w:rPr>
              <w:t>1/15</w:t>
            </w:r>
          </w:p>
        </w:tc>
        <w:tc>
          <w:tcPr>
            <w:tcW w:w="693" w:type="pct"/>
            <w:vAlign w:val="center"/>
          </w:tcPr>
          <w:p w:rsidR="007C27DF" w:rsidRPr="001736E7" w:rsidRDefault="007C27DF" w:rsidP="007C27DF">
            <w:pPr>
              <w:jc w:val="center"/>
              <w:rPr>
                <w:color w:val="000000"/>
              </w:rPr>
            </w:pPr>
            <w:r w:rsidRPr="001736E7">
              <w:rPr>
                <w:color w:val="000000"/>
              </w:rPr>
              <w:t>102,6/103,1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мини-футбол (футзал)</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30/405</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color w:val="000000"/>
                <w:sz w:val="22"/>
                <w:szCs w:val="22"/>
              </w:rPr>
              <w:t>30/389</w:t>
            </w:r>
          </w:p>
        </w:tc>
        <w:tc>
          <w:tcPr>
            <w:tcW w:w="462" w:type="pct"/>
            <w:vAlign w:val="center"/>
          </w:tcPr>
          <w:p w:rsidR="007C27DF" w:rsidRPr="001736E7" w:rsidRDefault="007C27DF" w:rsidP="007C27DF">
            <w:pPr>
              <w:jc w:val="center"/>
              <w:rPr>
                <w:color w:val="000000"/>
              </w:rPr>
            </w:pPr>
            <w:r w:rsidRPr="001736E7">
              <w:rPr>
                <w:color w:val="000000"/>
              </w:rPr>
              <w:t>0/-16</w:t>
            </w:r>
          </w:p>
        </w:tc>
        <w:tc>
          <w:tcPr>
            <w:tcW w:w="693" w:type="pct"/>
            <w:vAlign w:val="center"/>
          </w:tcPr>
          <w:p w:rsidR="007C27DF" w:rsidRPr="001736E7" w:rsidRDefault="007C27DF" w:rsidP="007C27DF">
            <w:pPr>
              <w:jc w:val="center"/>
              <w:rPr>
                <w:color w:val="000000"/>
              </w:rPr>
            </w:pPr>
            <w:r w:rsidRPr="001736E7">
              <w:rPr>
                <w:color w:val="000000"/>
              </w:rPr>
              <w:t>100,0/96,0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лыжные гонки</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8/76</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color w:val="000000"/>
                <w:sz w:val="22"/>
                <w:szCs w:val="22"/>
              </w:rPr>
            </w:pPr>
            <w:r w:rsidRPr="001736E7">
              <w:rPr>
                <w:color w:val="000000"/>
                <w:sz w:val="22"/>
                <w:szCs w:val="22"/>
              </w:rPr>
              <w:t>9/107</w:t>
            </w:r>
          </w:p>
        </w:tc>
        <w:tc>
          <w:tcPr>
            <w:tcW w:w="462" w:type="pct"/>
            <w:vAlign w:val="center"/>
          </w:tcPr>
          <w:p w:rsidR="007C27DF" w:rsidRPr="001736E7" w:rsidRDefault="007C27DF" w:rsidP="007C27DF">
            <w:pPr>
              <w:jc w:val="center"/>
              <w:rPr>
                <w:color w:val="000000"/>
              </w:rPr>
            </w:pPr>
            <w:r w:rsidRPr="001736E7">
              <w:rPr>
                <w:color w:val="000000"/>
              </w:rPr>
              <w:t>1/31</w:t>
            </w:r>
          </w:p>
        </w:tc>
        <w:tc>
          <w:tcPr>
            <w:tcW w:w="693" w:type="pct"/>
            <w:vAlign w:val="center"/>
          </w:tcPr>
          <w:p w:rsidR="007C27DF" w:rsidRPr="001736E7" w:rsidRDefault="007C27DF" w:rsidP="007C27DF">
            <w:pPr>
              <w:jc w:val="center"/>
              <w:rPr>
                <w:color w:val="000000"/>
              </w:rPr>
            </w:pPr>
            <w:r w:rsidRPr="001736E7">
              <w:rPr>
                <w:color w:val="000000"/>
              </w:rPr>
              <w:t>112,5/140,8</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2.7</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по зимним видам спорта»</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47/691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sz w:val="22"/>
                <w:szCs w:val="22"/>
              </w:rPr>
              <w:t>44/635</w:t>
            </w:r>
          </w:p>
        </w:tc>
        <w:tc>
          <w:tcPr>
            <w:tcW w:w="462" w:type="pct"/>
            <w:vAlign w:val="center"/>
          </w:tcPr>
          <w:p w:rsidR="007C27DF" w:rsidRPr="001736E7" w:rsidRDefault="007C27DF" w:rsidP="007C27DF">
            <w:pPr>
              <w:jc w:val="center"/>
              <w:rPr>
                <w:color w:val="000000"/>
              </w:rPr>
            </w:pPr>
            <w:r w:rsidRPr="001736E7">
              <w:rPr>
                <w:color w:val="000000"/>
              </w:rPr>
              <w:t>-3/-56</w:t>
            </w:r>
          </w:p>
        </w:tc>
        <w:tc>
          <w:tcPr>
            <w:tcW w:w="693" w:type="pct"/>
            <w:vAlign w:val="center"/>
          </w:tcPr>
          <w:p w:rsidR="007C27DF" w:rsidRPr="001736E7" w:rsidRDefault="007C27DF" w:rsidP="007C27DF">
            <w:pPr>
              <w:jc w:val="center"/>
              <w:rPr>
                <w:color w:val="000000"/>
              </w:rPr>
            </w:pPr>
            <w:r w:rsidRPr="001736E7">
              <w:rPr>
                <w:color w:val="000000"/>
              </w:rPr>
              <w:t>93,6/91,9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фигурное катание на коньках</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14/164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14/155</w:t>
            </w:r>
          </w:p>
        </w:tc>
        <w:tc>
          <w:tcPr>
            <w:tcW w:w="462" w:type="pct"/>
            <w:vAlign w:val="center"/>
          </w:tcPr>
          <w:p w:rsidR="007C27DF" w:rsidRPr="001736E7" w:rsidRDefault="007C27DF" w:rsidP="007C27DF">
            <w:pPr>
              <w:jc w:val="center"/>
              <w:rPr>
                <w:color w:val="000000"/>
              </w:rPr>
            </w:pPr>
            <w:r w:rsidRPr="001736E7">
              <w:rPr>
                <w:color w:val="000000"/>
              </w:rPr>
              <w:t>0/-9</w:t>
            </w:r>
          </w:p>
        </w:tc>
        <w:tc>
          <w:tcPr>
            <w:tcW w:w="693" w:type="pct"/>
            <w:vAlign w:val="center"/>
          </w:tcPr>
          <w:p w:rsidR="007C27DF" w:rsidRPr="001736E7" w:rsidRDefault="007C27DF" w:rsidP="007C27DF">
            <w:pPr>
              <w:jc w:val="center"/>
              <w:rPr>
                <w:color w:val="000000"/>
              </w:rPr>
            </w:pPr>
            <w:r w:rsidRPr="001736E7">
              <w:rPr>
                <w:color w:val="000000"/>
              </w:rPr>
              <w:t>100,0/94,5</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хоккей</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30/502</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28/458</w:t>
            </w:r>
          </w:p>
        </w:tc>
        <w:tc>
          <w:tcPr>
            <w:tcW w:w="462" w:type="pct"/>
            <w:vAlign w:val="center"/>
          </w:tcPr>
          <w:p w:rsidR="007C27DF" w:rsidRPr="001736E7" w:rsidRDefault="007C27DF" w:rsidP="007C27DF">
            <w:pPr>
              <w:jc w:val="center"/>
              <w:rPr>
                <w:color w:val="000000"/>
              </w:rPr>
            </w:pPr>
            <w:r w:rsidRPr="001736E7">
              <w:rPr>
                <w:color w:val="000000"/>
              </w:rPr>
              <w:t>-2/-44</w:t>
            </w:r>
          </w:p>
        </w:tc>
        <w:tc>
          <w:tcPr>
            <w:tcW w:w="693" w:type="pct"/>
            <w:vAlign w:val="center"/>
          </w:tcPr>
          <w:p w:rsidR="007C27DF" w:rsidRPr="001736E7" w:rsidRDefault="007C27DF" w:rsidP="007C27DF">
            <w:pPr>
              <w:jc w:val="center"/>
              <w:rPr>
                <w:color w:val="000000"/>
              </w:rPr>
            </w:pPr>
            <w:r w:rsidRPr="001736E7">
              <w:rPr>
                <w:color w:val="000000"/>
              </w:rPr>
              <w:t>93,3/91,2</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горные лыжи</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3/25</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sz w:val="22"/>
                <w:szCs w:val="22"/>
              </w:rPr>
              <w:t>2/22</w:t>
            </w:r>
          </w:p>
        </w:tc>
        <w:tc>
          <w:tcPr>
            <w:tcW w:w="462" w:type="pct"/>
            <w:vAlign w:val="center"/>
          </w:tcPr>
          <w:p w:rsidR="007C27DF" w:rsidRPr="001736E7" w:rsidRDefault="007C27DF" w:rsidP="007C27DF">
            <w:pPr>
              <w:jc w:val="center"/>
              <w:rPr>
                <w:color w:val="000000"/>
              </w:rPr>
            </w:pPr>
            <w:r w:rsidRPr="001736E7">
              <w:rPr>
                <w:color w:val="000000"/>
              </w:rPr>
              <w:t>-1/-3</w:t>
            </w:r>
          </w:p>
        </w:tc>
        <w:tc>
          <w:tcPr>
            <w:tcW w:w="693" w:type="pct"/>
            <w:vAlign w:val="center"/>
          </w:tcPr>
          <w:p w:rsidR="007C27DF" w:rsidRPr="001736E7" w:rsidRDefault="007C27DF" w:rsidP="007C27DF">
            <w:pPr>
              <w:jc w:val="center"/>
              <w:rPr>
                <w:color w:val="000000"/>
              </w:rPr>
            </w:pPr>
            <w:r w:rsidRPr="001736E7">
              <w:rPr>
                <w:color w:val="000000"/>
              </w:rPr>
              <w:t>66,7/88,0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2.8</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 плавания и водного поло»</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35/503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32/459</w:t>
            </w:r>
          </w:p>
        </w:tc>
        <w:tc>
          <w:tcPr>
            <w:tcW w:w="462" w:type="pct"/>
            <w:vAlign w:val="center"/>
          </w:tcPr>
          <w:p w:rsidR="007C27DF" w:rsidRPr="001736E7" w:rsidRDefault="007C27DF" w:rsidP="007C27DF">
            <w:pPr>
              <w:jc w:val="center"/>
              <w:rPr>
                <w:color w:val="000000"/>
              </w:rPr>
            </w:pPr>
            <w:r w:rsidRPr="001736E7">
              <w:rPr>
                <w:color w:val="000000"/>
              </w:rPr>
              <w:t>-3/-44</w:t>
            </w:r>
          </w:p>
        </w:tc>
        <w:tc>
          <w:tcPr>
            <w:tcW w:w="693" w:type="pct"/>
            <w:vAlign w:val="center"/>
          </w:tcPr>
          <w:p w:rsidR="007C27DF" w:rsidRPr="001736E7" w:rsidRDefault="007C27DF" w:rsidP="007C27DF">
            <w:pPr>
              <w:jc w:val="center"/>
              <w:rPr>
                <w:color w:val="000000"/>
              </w:rPr>
            </w:pPr>
            <w:r w:rsidRPr="001736E7">
              <w:rPr>
                <w:color w:val="000000"/>
              </w:rPr>
              <w:t>91,4/91,3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плавание</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23/332</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23/324</w:t>
            </w:r>
          </w:p>
        </w:tc>
        <w:tc>
          <w:tcPr>
            <w:tcW w:w="462" w:type="pct"/>
            <w:vAlign w:val="center"/>
          </w:tcPr>
          <w:p w:rsidR="007C27DF" w:rsidRPr="001736E7" w:rsidRDefault="007C27DF" w:rsidP="007C27DF">
            <w:pPr>
              <w:jc w:val="center"/>
              <w:rPr>
                <w:color w:val="000000"/>
              </w:rPr>
            </w:pPr>
            <w:r w:rsidRPr="001736E7">
              <w:rPr>
                <w:color w:val="000000"/>
              </w:rPr>
              <w:t>0/-8</w:t>
            </w:r>
          </w:p>
        </w:tc>
        <w:tc>
          <w:tcPr>
            <w:tcW w:w="693" w:type="pct"/>
            <w:vAlign w:val="center"/>
          </w:tcPr>
          <w:p w:rsidR="007C27DF" w:rsidRPr="001736E7" w:rsidRDefault="007C27DF" w:rsidP="007C27DF">
            <w:pPr>
              <w:jc w:val="center"/>
              <w:rPr>
                <w:color w:val="000000"/>
              </w:rPr>
            </w:pPr>
            <w:r w:rsidRPr="001736E7">
              <w:rPr>
                <w:color w:val="000000"/>
              </w:rPr>
              <w:t>100,0/97,6</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водное поло</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12/171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9/135</w:t>
            </w:r>
          </w:p>
        </w:tc>
        <w:tc>
          <w:tcPr>
            <w:tcW w:w="462" w:type="pct"/>
            <w:vAlign w:val="center"/>
          </w:tcPr>
          <w:p w:rsidR="007C27DF" w:rsidRPr="001736E7" w:rsidRDefault="007C27DF" w:rsidP="007C27DF">
            <w:pPr>
              <w:jc w:val="center"/>
              <w:rPr>
                <w:color w:val="000000"/>
              </w:rPr>
            </w:pPr>
            <w:r w:rsidRPr="001736E7">
              <w:rPr>
                <w:color w:val="000000"/>
              </w:rPr>
              <w:t>-3/-36</w:t>
            </w:r>
          </w:p>
        </w:tc>
        <w:tc>
          <w:tcPr>
            <w:tcW w:w="693" w:type="pct"/>
            <w:vAlign w:val="center"/>
          </w:tcPr>
          <w:p w:rsidR="007C27DF" w:rsidRPr="001736E7" w:rsidRDefault="007C27DF" w:rsidP="007C27DF">
            <w:pPr>
              <w:jc w:val="center"/>
              <w:rPr>
                <w:color w:val="000000"/>
              </w:rPr>
            </w:pPr>
            <w:r w:rsidRPr="001736E7">
              <w:rPr>
                <w:color w:val="000000"/>
              </w:rPr>
              <w:t>75,0/78,9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2.9</w:t>
            </w: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rPr>
                <w:i/>
              </w:rPr>
            </w:pPr>
            <w:r w:rsidRPr="001736E7">
              <w:rPr>
                <w:i/>
              </w:rPr>
              <w:t>МБУ ДО «ДЮСШ»</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rPr>
                <w:b/>
              </w:rPr>
            </w:pPr>
            <w:r w:rsidRPr="001736E7">
              <w:rPr>
                <w:b/>
              </w:rPr>
              <w:t>51/647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b/>
              </w:rPr>
              <w:t>49/628 </w:t>
            </w:r>
          </w:p>
        </w:tc>
        <w:tc>
          <w:tcPr>
            <w:tcW w:w="462" w:type="pct"/>
            <w:vAlign w:val="center"/>
          </w:tcPr>
          <w:p w:rsidR="007C27DF" w:rsidRPr="001736E7" w:rsidRDefault="007C27DF" w:rsidP="007C27DF">
            <w:pPr>
              <w:jc w:val="center"/>
              <w:rPr>
                <w:color w:val="000000"/>
              </w:rPr>
            </w:pPr>
            <w:r w:rsidRPr="001736E7">
              <w:rPr>
                <w:color w:val="000000"/>
              </w:rPr>
              <w:t>-2/-19</w:t>
            </w:r>
          </w:p>
        </w:tc>
        <w:tc>
          <w:tcPr>
            <w:tcW w:w="693" w:type="pct"/>
            <w:vAlign w:val="center"/>
          </w:tcPr>
          <w:p w:rsidR="007C27DF" w:rsidRPr="001736E7" w:rsidRDefault="007C27DF" w:rsidP="007C27DF">
            <w:pPr>
              <w:jc w:val="center"/>
              <w:rPr>
                <w:color w:val="000000"/>
              </w:rPr>
            </w:pPr>
            <w:r w:rsidRPr="001736E7">
              <w:rPr>
                <w:color w:val="000000"/>
              </w:rPr>
              <w:t>96,1/97,1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бокс</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12/155</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12/143</w:t>
            </w:r>
          </w:p>
        </w:tc>
        <w:tc>
          <w:tcPr>
            <w:tcW w:w="462" w:type="pct"/>
            <w:vAlign w:val="center"/>
          </w:tcPr>
          <w:p w:rsidR="007C27DF" w:rsidRPr="001736E7" w:rsidRDefault="007C27DF" w:rsidP="007C27DF">
            <w:pPr>
              <w:jc w:val="center"/>
              <w:rPr>
                <w:color w:val="000000"/>
              </w:rPr>
            </w:pPr>
            <w:r w:rsidRPr="001736E7">
              <w:rPr>
                <w:color w:val="000000"/>
              </w:rPr>
              <w:t>0/-12</w:t>
            </w:r>
          </w:p>
        </w:tc>
        <w:tc>
          <w:tcPr>
            <w:tcW w:w="693" w:type="pct"/>
            <w:vAlign w:val="center"/>
          </w:tcPr>
          <w:p w:rsidR="007C27DF" w:rsidRPr="001736E7" w:rsidRDefault="007C27DF" w:rsidP="007C27DF">
            <w:pPr>
              <w:jc w:val="center"/>
              <w:rPr>
                <w:color w:val="000000"/>
              </w:rPr>
            </w:pPr>
            <w:r w:rsidRPr="001736E7">
              <w:rPr>
                <w:color w:val="000000"/>
              </w:rPr>
              <w:t>100,0/92,3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спортивная борьба (греко</w:t>
            </w:r>
            <w:r>
              <w:t>-</w:t>
            </w:r>
            <w:r w:rsidRPr="001736E7">
              <w:t>римская)</w:t>
            </w:r>
          </w:p>
        </w:tc>
        <w:tc>
          <w:tcPr>
            <w:tcW w:w="462" w:type="pct"/>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10/128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10/141</w:t>
            </w:r>
          </w:p>
        </w:tc>
        <w:tc>
          <w:tcPr>
            <w:tcW w:w="462" w:type="pct"/>
            <w:vAlign w:val="center"/>
          </w:tcPr>
          <w:p w:rsidR="007C27DF" w:rsidRPr="001736E7" w:rsidRDefault="007C27DF" w:rsidP="007C27DF">
            <w:pPr>
              <w:jc w:val="center"/>
              <w:rPr>
                <w:color w:val="000000"/>
              </w:rPr>
            </w:pPr>
            <w:r w:rsidRPr="001736E7">
              <w:rPr>
                <w:color w:val="000000"/>
              </w:rPr>
              <w:t>0/13</w:t>
            </w:r>
          </w:p>
        </w:tc>
        <w:tc>
          <w:tcPr>
            <w:tcW w:w="693" w:type="pct"/>
            <w:vAlign w:val="center"/>
          </w:tcPr>
          <w:p w:rsidR="007C27DF" w:rsidRPr="001736E7" w:rsidRDefault="007C27DF" w:rsidP="007C27DF">
            <w:pPr>
              <w:jc w:val="center"/>
              <w:rPr>
                <w:color w:val="000000"/>
              </w:rPr>
            </w:pPr>
            <w:r w:rsidRPr="001736E7">
              <w:rPr>
                <w:color w:val="000000"/>
              </w:rPr>
              <w:t>100,0/110,2</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дзюдо</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17/217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16/215</w:t>
            </w:r>
          </w:p>
        </w:tc>
        <w:tc>
          <w:tcPr>
            <w:tcW w:w="462" w:type="pct"/>
            <w:vAlign w:val="center"/>
          </w:tcPr>
          <w:p w:rsidR="007C27DF" w:rsidRPr="001736E7" w:rsidRDefault="007C27DF" w:rsidP="007C27DF">
            <w:pPr>
              <w:jc w:val="center"/>
              <w:rPr>
                <w:color w:val="000000"/>
              </w:rPr>
            </w:pPr>
            <w:r w:rsidRPr="001736E7">
              <w:rPr>
                <w:color w:val="000000"/>
              </w:rPr>
              <w:t>-1/-2</w:t>
            </w:r>
          </w:p>
        </w:tc>
        <w:tc>
          <w:tcPr>
            <w:tcW w:w="693" w:type="pct"/>
            <w:vAlign w:val="center"/>
          </w:tcPr>
          <w:p w:rsidR="007C27DF" w:rsidRPr="001736E7" w:rsidRDefault="007C27DF" w:rsidP="007C27DF">
            <w:pPr>
              <w:jc w:val="center"/>
              <w:rPr>
                <w:color w:val="000000"/>
              </w:rPr>
            </w:pPr>
            <w:r w:rsidRPr="001736E7">
              <w:rPr>
                <w:color w:val="000000"/>
              </w:rPr>
              <w:t>94,1/99,1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каратэ</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6/74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6/66</w:t>
            </w:r>
          </w:p>
        </w:tc>
        <w:tc>
          <w:tcPr>
            <w:tcW w:w="462" w:type="pct"/>
            <w:vAlign w:val="center"/>
          </w:tcPr>
          <w:p w:rsidR="007C27DF" w:rsidRPr="001736E7" w:rsidRDefault="007C27DF" w:rsidP="007C27DF">
            <w:pPr>
              <w:jc w:val="center"/>
              <w:rPr>
                <w:color w:val="000000"/>
              </w:rPr>
            </w:pPr>
            <w:r w:rsidRPr="001736E7">
              <w:rPr>
                <w:color w:val="000000"/>
              </w:rPr>
              <w:t>0/-8</w:t>
            </w:r>
          </w:p>
        </w:tc>
        <w:tc>
          <w:tcPr>
            <w:tcW w:w="693" w:type="pct"/>
            <w:vAlign w:val="center"/>
          </w:tcPr>
          <w:p w:rsidR="007C27DF" w:rsidRPr="001736E7" w:rsidRDefault="007C27DF" w:rsidP="007C27DF">
            <w:pPr>
              <w:jc w:val="center"/>
              <w:rPr>
                <w:color w:val="000000"/>
              </w:rPr>
            </w:pPr>
            <w:r w:rsidRPr="001736E7">
              <w:rPr>
                <w:color w:val="000000"/>
              </w:rPr>
              <w:t>100,0/89,2</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p>
        </w:tc>
        <w:tc>
          <w:tcPr>
            <w:tcW w:w="2002" w:type="pct"/>
            <w:tcBorders>
              <w:top w:val="nil"/>
              <w:left w:val="single" w:sz="4" w:space="0" w:color="auto"/>
              <w:bottom w:val="single" w:sz="4" w:space="0" w:color="auto"/>
              <w:right w:val="single" w:sz="4" w:space="0" w:color="auto"/>
            </w:tcBorders>
            <w:vAlign w:val="center"/>
          </w:tcPr>
          <w:p w:rsidR="007C27DF" w:rsidRPr="001736E7" w:rsidRDefault="007C27DF" w:rsidP="007C27DF">
            <w:pPr>
              <w:ind w:firstLine="279"/>
            </w:pPr>
            <w:r w:rsidRPr="001736E7">
              <w:t>пауэрлифтинг</w:t>
            </w:r>
          </w:p>
        </w:tc>
        <w:tc>
          <w:tcPr>
            <w:tcW w:w="462" w:type="pct"/>
            <w:tcBorders>
              <w:top w:val="nil"/>
              <w:left w:val="single" w:sz="4" w:space="0" w:color="auto"/>
              <w:bottom w:val="single" w:sz="4" w:space="0" w:color="auto"/>
              <w:right w:val="single" w:sz="4" w:space="0" w:color="auto"/>
            </w:tcBorders>
            <w:shd w:val="clear" w:color="auto" w:fill="auto"/>
            <w:vAlign w:val="center"/>
          </w:tcPr>
          <w:p w:rsidR="007C27DF" w:rsidRPr="001736E7" w:rsidRDefault="007C27DF" w:rsidP="007C27DF">
            <w:pPr>
              <w:jc w:val="center"/>
              <w:rPr>
                <w:sz w:val="22"/>
                <w:szCs w:val="22"/>
              </w:rPr>
            </w:pPr>
            <w:r w:rsidRPr="001736E7">
              <w:rPr>
                <w:sz w:val="22"/>
                <w:szCs w:val="22"/>
              </w:rPr>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6/51</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5/63</w:t>
            </w:r>
          </w:p>
        </w:tc>
        <w:tc>
          <w:tcPr>
            <w:tcW w:w="462" w:type="pct"/>
            <w:vAlign w:val="center"/>
          </w:tcPr>
          <w:p w:rsidR="007C27DF" w:rsidRPr="001736E7" w:rsidRDefault="007C27DF" w:rsidP="007C27DF">
            <w:pPr>
              <w:jc w:val="center"/>
              <w:rPr>
                <w:color w:val="000000"/>
              </w:rPr>
            </w:pPr>
            <w:r w:rsidRPr="001736E7">
              <w:rPr>
                <w:color w:val="000000"/>
              </w:rPr>
              <w:t>-1/12</w:t>
            </w:r>
          </w:p>
        </w:tc>
        <w:tc>
          <w:tcPr>
            <w:tcW w:w="693" w:type="pct"/>
            <w:vAlign w:val="center"/>
          </w:tcPr>
          <w:p w:rsidR="007C27DF" w:rsidRPr="001736E7" w:rsidRDefault="007C27DF" w:rsidP="007C27DF">
            <w:pPr>
              <w:jc w:val="center"/>
              <w:rPr>
                <w:color w:val="000000"/>
              </w:rPr>
            </w:pPr>
            <w:r w:rsidRPr="001736E7">
              <w:rPr>
                <w:color w:val="000000"/>
              </w:rPr>
              <w:t>83,3/123,5</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3</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Число присвоенных разрядов, в т.ч.:</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1 426</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rPr>
                <w:rFonts w:eastAsia="Calibri"/>
                <w:lang w:eastAsia="en-US"/>
              </w:rPr>
              <w:t>1 238</w:t>
            </w:r>
          </w:p>
        </w:tc>
        <w:tc>
          <w:tcPr>
            <w:tcW w:w="462" w:type="pct"/>
            <w:vAlign w:val="center"/>
          </w:tcPr>
          <w:p w:rsidR="007C27DF" w:rsidRPr="001736E7" w:rsidRDefault="007C27DF" w:rsidP="007C27DF">
            <w:pPr>
              <w:jc w:val="center"/>
              <w:rPr>
                <w:color w:val="000000"/>
              </w:rPr>
            </w:pPr>
            <w:r w:rsidRPr="001736E7">
              <w:rPr>
                <w:color w:val="000000"/>
              </w:rPr>
              <w:t>-188</w:t>
            </w:r>
          </w:p>
        </w:tc>
        <w:tc>
          <w:tcPr>
            <w:tcW w:w="693" w:type="pct"/>
            <w:vAlign w:val="center"/>
          </w:tcPr>
          <w:p w:rsidR="007C27DF" w:rsidRPr="001736E7" w:rsidRDefault="007C27DF" w:rsidP="007C27DF">
            <w:pPr>
              <w:jc w:val="center"/>
              <w:rPr>
                <w:color w:val="000000"/>
              </w:rPr>
            </w:pPr>
            <w:r w:rsidRPr="001736E7">
              <w:rPr>
                <w:color w:val="000000"/>
              </w:rPr>
              <w:t>86,8</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3.1</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ind w:firstLine="286"/>
            </w:pPr>
            <w:r w:rsidRPr="001736E7">
              <w:t>мастер спорта (МС)</w:t>
            </w:r>
          </w:p>
        </w:tc>
        <w:tc>
          <w:tcPr>
            <w:tcW w:w="462"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w:t>
            </w:r>
          </w:p>
        </w:tc>
        <w:tc>
          <w:tcPr>
            <w:tcW w:w="538"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6</w:t>
            </w:r>
          </w:p>
        </w:tc>
        <w:tc>
          <w:tcPr>
            <w:tcW w:w="462" w:type="pct"/>
            <w:vAlign w:val="center"/>
          </w:tcPr>
          <w:p w:rsidR="007C27DF" w:rsidRPr="001736E7" w:rsidRDefault="007C27DF" w:rsidP="007C27DF">
            <w:pPr>
              <w:jc w:val="center"/>
              <w:rPr>
                <w:color w:val="000000"/>
              </w:rPr>
            </w:pPr>
            <w:r w:rsidRPr="001736E7">
              <w:rPr>
                <w:color w:val="000000"/>
              </w:rPr>
              <w:t>3</w:t>
            </w:r>
          </w:p>
        </w:tc>
        <w:tc>
          <w:tcPr>
            <w:tcW w:w="693" w:type="pct"/>
            <w:vAlign w:val="center"/>
          </w:tcPr>
          <w:p w:rsidR="007C27DF" w:rsidRPr="001736E7" w:rsidRDefault="007C27DF" w:rsidP="007C27DF">
            <w:pPr>
              <w:jc w:val="center"/>
              <w:rPr>
                <w:color w:val="000000"/>
              </w:rPr>
            </w:pPr>
            <w:r w:rsidRPr="001736E7">
              <w:rPr>
                <w:color w:val="000000"/>
              </w:rPr>
              <w:t>200,0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3.2</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ind w:firstLine="286"/>
            </w:pPr>
            <w:r w:rsidRPr="001736E7">
              <w:t>кандидат в мастера спорта (КМС)</w:t>
            </w:r>
          </w:p>
        </w:tc>
        <w:tc>
          <w:tcPr>
            <w:tcW w:w="462"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28</w:t>
            </w:r>
          </w:p>
        </w:tc>
        <w:tc>
          <w:tcPr>
            <w:tcW w:w="538" w:type="pct"/>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21</w:t>
            </w:r>
          </w:p>
        </w:tc>
        <w:tc>
          <w:tcPr>
            <w:tcW w:w="462" w:type="pct"/>
            <w:vAlign w:val="center"/>
          </w:tcPr>
          <w:p w:rsidR="007C27DF" w:rsidRPr="001736E7" w:rsidRDefault="007C27DF" w:rsidP="007C27DF">
            <w:pPr>
              <w:jc w:val="center"/>
              <w:rPr>
                <w:color w:val="000000"/>
              </w:rPr>
            </w:pPr>
            <w:r w:rsidRPr="001736E7">
              <w:rPr>
                <w:color w:val="000000"/>
              </w:rPr>
              <w:t>-7</w:t>
            </w:r>
          </w:p>
        </w:tc>
        <w:tc>
          <w:tcPr>
            <w:tcW w:w="693" w:type="pct"/>
            <w:vAlign w:val="center"/>
          </w:tcPr>
          <w:p w:rsidR="007C27DF" w:rsidRPr="001736E7" w:rsidRDefault="007C27DF" w:rsidP="007C27DF">
            <w:pPr>
              <w:jc w:val="center"/>
              <w:rPr>
                <w:color w:val="000000"/>
              </w:rPr>
            </w:pPr>
            <w:r w:rsidRPr="001736E7">
              <w:rPr>
                <w:color w:val="000000"/>
              </w:rPr>
              <w:t>75,0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3.3</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ind w:firstLine="286"/>
            </w:pPr>
            <w:r>
              <w:t>п</w:t>
            </w:r>
            <w:r w:rsidRPr="001736E7">
              <w:t>ервый разряд</w:t>
            </w:r>
          </w:p>
        </w:tc>
        <w:tc>
          <w:tcPr>
            <w:tcW w:w="462"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35</w:t>
            </w:r>
          </w:p>
        </w:tc>
        <w:tc>
          <w:tcPr>
            <w:tcW w:w="538" w:type="pct"/>
            <w:tcBorders>
              <w:top w:val="nil"/>
              <w:left w:val="nil"/>
              <w:bottom w:val="single" w:sz="4" w:space="0" w:color="auto"/>
              <w:right w:val="single" w:sz="4" w:space="0" w:color="auto"/>
            </w:tcBorders>
            <w:shd w:val="clear" w:color="auto" w:fill="FFFFFF"/>
            <w:vAlign w:val="center"/>
          </w:tcPr>
          <w:p w:rsidR="007C27DF" w:rsidRPr="001736E7" w:rsidRDefault="007C27DF" w:rsidP="007C27DF">
            <w:pPr>
              <w:jc w:val="center"/>
            </w:pPr>
            <w:r w:rsidRPr="001736E7">
              <w:t>24</w:t>
            </w:r>
          </w:p>
        </w:tc>
        <w:tc>
          <w:tcPr>
            <w:tcW w:w="462" w:type="pct"/>
            <w:vAlign w:val="center"/>
          </w:tcPr>
          <w:p w:rsidR="007C27DF" w:rsidRPr="001736E7" w:rsidRDefault="007C27DF" w:rsidP="007C27DF">
            <w:pPr>
              <w:jc w:val="center"/>
              <w:rPr>
                <w:color w:val="000000"/>
              </w:rPr>
            </w:pPr>
            <w:r w:rsidRPr="001736E7">
              <w:rPr>
                <w:color w:val="000000"/>
              </w:rPr>
              <w:t>-11</w:t>
            </w:r>
          </w:p>
        </w:tc>
        <w:tc>
          <w:tcPr>
            <w:tcW w:w="693" w:type="pct"/>
            <w:vAlign w:val="center"/>
          </w:tcPr>
          <w:p w:rsidR="007C27DF" w:rsidRPr="001736E7" w:rsidRDefault="007C27DF" w:rsidP="007C27DF">
            <w:pPr>
              <w:jc w:val="center"/>
              <w:rPr>
                <w:color w:val="000000"/>
              </w:rPr>
            </w:pPr>
            <w:r w:rsidRPr="001736E7">
              <w:rPr>
                <w:color w:val="000000"/>
              </w:rPr>
              <w:t>68,6</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3.4</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ind w:firstLine="286"/>
            </w:pPr>
            <w:r>
              <w:t>м</w:t>
            </w:r>
            <w:r w:rsidRPr="001736E7">
              <w:t>ассовые разряды</w:t>
            </w:r>
          </w:p>
        </w:tc>
        <w:tc>
          <w:tcPr>
            <w:tcW w:w="462"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1 360</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1 187</w:t>
            </w:r>
          </w:p>
        </w:tc>
        <w:tc>
          <w:tcPr>
            <w:tcW w:w="462" w:type="pct"/>
            <w:vAlign w:val="center"/>
          </w:tcPr>
          <w:p w:rsidR="007C27DF" w:rsidRPr="001736E7" w:rsidRDefault="007C27DF" w:rsidP="007C27DF">
            <w:pPr>
              <w:jc w:val="center"/>
              <w:rPr>
                <w:color w:val="000000"/>
              </w:rPr>
            </w:pPr>
            <w:r w:rsidRPr="001736E7">
              <w:rPr>
                <w:color w:val="000000"/>
              </w:rPr>
              <w:t>-173</w:t>
            </w:r>
          </w:p>
        </w:tc>
        <w:tc>
          <w:tcPr>
            <w:tcW w:w="693" w:type="pct"/>
            <w:vAlign w:val="center"/>
          </w:tcPr>
          <w:p w:rsidR="007C27DF" w:rsidRPr="001736E7" w:rsidRDefault="007C27DF" w:rsidP="007C27DF">
            <w:pPr>
              <w:jc w:val="center"/>
              <w:rPr>
                <w:color w:val="000000"/>
              </w:rPr>
            </w:pPr>
            <w:r w:rsidRPr="001736E7">
              <w:rPr>
                <w:color w:val="000000"/>
              </w:rPr>
              <w:t>87,3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4</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Количество групп/учащихся, получивших услуги дополнительного образования по обучению правилам дорожного движения</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гр./чел.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662/</w:t>
            </w:r>
          </w:p>
          <w:p w:rsidR="007C27DF" w:rsidRPr="001736E7" w:rsidRDefault="007C27DF" w:rsidP="007C27DF">
            <w:pPr>
              <w:jc w:val="center"/>
            </w:pPr>
            <w:r w:rsidRPr="001736E7">
              <w:t>14 936</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561/</w:t>
            </w:r>
          </w:p>
          <w:p w:rsidR="007C27DF" w:rsidRPr="001736E7" w:rsidRDefault="007C27DF" w:rsidP="007C27DF">
            <w:pPr>
              <w:jc w:val="center"/>
            </w:pPr>
            <w:r w:rsidRPr="001736E7">
              <w:t>11 390</w:t>
            </w:r>
          </w:p>
        </w:tc>
        <w:tc>
          <w:tcPr>
            <w:tcW w:w="462" w:type="pct"/>
            <w:vAlign w:val="center"/>
          </w:tcPr>
          <w:p w:rsidR="007C27DF" w:rsidRPr="001736E7" w:rsidRDefault="007C27DF" w:rsidP="007C27DF">
            <w:pPr>
              <w:jc w:val="center"/>
              <w:rPr>
                <w:color w:val="000000"/>
              </w:rPr>
            </w:pPr>
            <w:r w:rsidRPr="001736E7">
              <w:rPr>
                <w:color w:val="000000"/>
              </w:rPr>
              <w:t>-101/</w:t>
            </w:r>
          </w:p>
          <w:p w:rsidR="007C27DF" w:rsidRPr="001736E7" w:rsidRDefault="007C27DF" w:rsidP="007C27DF">
            <w:pPr>
              <w:jc w:val="center"/>
              <w:rPr>
                <w:color w:val="000000"/>
              </w:rPr>
            </w:pPr>
            <w:r w:rsidRPr="001736E7">
              <w:rPr>
                <w:color w:val="000000"/>
              </w:rPr>
              <w:t>-3 546</w:t>
            </w:r>
          </w:p>
        </w:tc>
        <w:tc>
          <w:tcPr>
            <w:tcW w:w="693" w:type="pct"/>
            <w:vAlign w:val="center"/>
          </w:tcPr>
          <w:p w:rsidR="007C27DF" w:rsidRPr="001736E7" w:rsidRDefault="007C27DF" w:rsidP="007C27DF">
            <w:pPr>
              <w:jc w:val="center"/>
              <w:rPr>
                <w:color w:val="000000"/>
              </w:rPr>
            </w:pPr>
            <w:r w:rsidRPr="001736E7">
              <w:rPr>
                <w:color w:val="000000"/>
              </w:rPr>
              <w:t>84,7/</w:t>
            </w:r>
          </w:p>
          <w:p w:rsidR="007C27DF" w:rsidRPr="001736E7" w:rsidRDefault="007C27DF" w:rsidP="007C27DF">
            <w:pPr>
              <w:jc w:val="center"/>
              <w:rPr>
                <w:color w:val="000000"/>
              </w:rPr>
            </w:pPr>
            <w:r w:rsidRPr="001736E7">
              <w:rPr>
                <w:color w:val="000000"/>
              </w:rPr>
              <w:t>76,3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5</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Количество учащихся, прошедших профессиональную подготовку по направлению «Водитель автотранспортных средств»</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58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72</w:t>
            </w:r>
          </w:p>
        </w:tc>
        <w:tc>
          <w:tcPr>
            <w:tcW w:w="462" w:type="pct"/>
            <w:vAlign w:val="center"/>
          </w:tcPr>
          <w:p w:rsidR="007C27DF" w:rsidRPr="001736E7" w:rsidRDefault="007C27DF" w:rsidP="007C27DF">
            <w:pPr>
              <w:jc w:val="center"/>
              <w:rPr>
                <w:color w:val="000000"/>
              </w:rPr>
            </w:pPr>
            <w:r w:rsidRPr="001736E7">
              <w:rPr>
                <w:color w:val="000000"/>
              </w:rPr>
              <w:t>14</w:t>
            </w:r>
          </w:p>
        </w:tc>
        <w:tc>
          <w:tcPr>
            <w:tcW w:w="693" w:type="pct"/>
            <w:vAlign w:val="center"/>
          </w:tcPr>
          <w:p w:rsidR="007C27DF" w:rsidRPr="001736E7" w:rsidRDefault="007C27DF" w:rsidP="007C27DF">
            <w:pPr>
              <w:jc w:val="center"/>
              <w:rPr>
                <w:color w:val="000000"/>
              </w:rPr>
            </w:pPr>
            <w:r w:rsidRPr="001736E7">
              <w:rPr>
                <w:color w:val="000000"/>
              </w:rPr>
              <w:t>124,1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6</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Количество выездных спортивных мероприятий и участников из числа занимающихся в ДЮСШ, из них:</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101/724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100/671</w:t>
            </w:r>
          </w:p>
        </w:tc>
        <w:tc>
          <w:tcPr>
            <w:tcW w:w="462" w:type="pct"/>
            <w:vAlign w:val="center"/>
          </w:tcPr>
          <w:p w:rsidR="007C27DF" w:rsidRPr="001736E7" w:rsidRDefault="007C27DF" w:rsidP="007C27DF">
            <w:pPr>
              <w:jc w:val="center"/>
              <w:rPr>
                <w:color w:val="000000"/>
              </w:rPr>
            </w:pPr>
            <w:r w:rsidRPr="001736E7">
              <w:rPr>
                <w:color w:val="000000"/>
              </w:rPr>
              <w:t>-1/-53</w:t>
            </w:r>
          </w:p>
        </w:tc>
        <w:tc>
          <w:tcPr>
            <w:tcW w:w="693" w:type="pct"/>
            <w:vAlign w:val="center"/>
          </w:tcPr>
          <w:p w:rsidR="007C27DF" w:rsidRPr="001736E7" w:rsidRDefault="007C27DF" w:rsidP="007C27DF">
            <w:pPr>
              <w:jc w:val="center"/>
              <w:rPr>
                <w:color w:val="000000"/>
              </w:rPr>
            </w:pPr>
            <w:r w:rsidRPr="001736E7">
              <w:rPr>
                <w:color w:val="000000"/>
              </w:rPr>
              <w:t>99,0/92,7</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6.1</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 xml:space="preserve">    региональных </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75/593</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75/502</w:t>
            </w:r>
          </w:p>
        </w:tc>
        <w:tc>
          <w:tcPr>
            <w:tcW w:w="462" w:type="pct"/>
            <w:vAlign w:val="center"/>
          </w:tcPr>
          <w:p w:rsidR="007C27DF" w:rsidRPr="001736E7" w:rsidRDefault="007C27DF" w:rsidP="007C27DF">
            <w:pPr>
              <w:jc w:val="center"/>
              <w:rPr>
                <w:color w:val="000000"/>
              </w:rPr>
            </w:pPr>
            <w:r w:rsidRPr="001736E7">
              <w:rPr>
                <w:color w:val="000000"/>
              </w:rPr>
              <w:t>0/-91</w:t>
            </w:r>
          </w:p>
        </w:tc>
        <w:tc>
          <w:tcPr>
            <w:tcW w:w="693" w:type="pct"/>
            <w:vAlign w:val="center"/>
          </w:tcPr>
          <w:p w:rsidR="007C27DF" w:rsidRPr="001736E7" w:rsidRDefault="007C27DF" w:rsidP="007C27DF">
            <w:pPr>
              <w:jc w:val="center"/>
              <w:rPr>
                <w:color w:val="000000"/>
              </w:rPr>
            </w:pPr>
            <w:r w:rsidRPr="001736E7">
              <w:rPr>
                <w:color w:val="000000"/>
              </w:rPr>
              <w:t>100,0/84,6</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6.2</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 xml:space="preserve">    общероссийских</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24/127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24/168</w:t>
            </w:r>
          </w:p>
        </w:tc>
        <w:tc>
          <w:tcPr>
            <w:tcW w:w="462" w:type="pct"/>
            <w:vAlign w:val="center"/>
          </w:tcPr>
          <w:p w:rsidR="007C27DF" w:rsidRPr="001736E7" w:rsidRDefault="007C27DF" w:rsidP="007C27DF">
            <w:pPr>
              <w:jc w:val="center"/>
              <w:rPr>
                <w:color w:val="000000"/>
              </w:rPr>
            </w:pPr>
            <w:r w:rsidRPr="001736E7">
              <w:rPr>
                <w:color w:val="000000"/>
              </w:rPr>
              <w:t>0/41</w:t>
            </w:r>
          </w:p>
        </w:tc>
        <w:tc>
          <w:tcPr>
            <w:tcW w:w="693" w:type="pct"/>
            <w:vAlign w:val="center"/>
          </w:tcPr>
          <w:p w:rsidR="007C27DF" w:rsidRPr="001736E7" w:rsidRDefault="007C27DF" w:rsidP="007C27DF">
            <w:pPr>
              <w:jc w:val="center"/>
              <w:rPr>
                <w:color w:val="000000"/>
              </w:rPr>
            </w:pPr>
            <w:r w:rsidRPr="001736E7">
              <w:rPr>
                <w:color w:val="000000"/>
              </w:rPr>
              <w:t>100,0/132,3</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6.3</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 xml:space="preserve">    международных</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w:t>
            </w:r>
          </w:p>
        </w:tc>
        <w:tc>
          <w:tcPr>
            <w:tcW w:w="462" w:type="pct"/>
            <w:vAlign w:val="center"/>
          </w:tcPr>
          <w:p w:rsidR="007C27DF" w:rsidRPr="001736E7" w:rsidRDefault="007C27DF" w:rsidP="007C27DF">
            <w:pPr>
              <w:jc w:val="center"/>
              <w:rPr>
                <w:color w:val="000000"/>
              </w:rPr>
            </w:pPr>
            <w:r w:rsidRPr="001736E7">
              <w:rPr>
                <w:color w:val="000000"/>
              </w:rPr>
              <w:t>-1/-3</w:t>
            </w:r>
          </w:p>
        </w:tc>
        <w:tc>
          <w:tcPr>
            <w:tcW w:w="693" w:type="pct"/>
            <w:vAlign w:val="center"/>
          </w:tcPr>
          <w:p w:rsidR="007C27DF" w:rsidRPr="001736E7" w:rsidRDefault="007C27DF" w:rsidP="007C27DF">
            <w:pPr>
              <w:jc w:val="center"/>
              <w:rPr>
                <w:color w:val="000000"/>
              </w:rPr>
            </w:pPr>
            <w:r w:rsidRPr="001736E7">
              <w:rPr>
                <w:color w:val="000000"/>
              </w:rPr>
              <w:t>50,0/25,0</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7</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rsidRPr="001736E7">
              <w:t>Количество завоеванных наград, в т.ч.:</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417</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346</w:t>
            </w:r>
          </w:p>
        </w:tc>
        <w:tc>
          <w:tcPr>
            <w:tcW w:w="462" w:type="pct"/>
            <w:vAlign w:val="center"/>
          </w:tcPr>
          <w:p w:rsidR="007C27DF" w:rsidRPr="001736E7" w:rsidRDefault="007C27DF" w:rsidP="007C27DF">
            <w:pPr>
              <w:jc w:val="center"/>
              <w:rPr>
                <w:color w:val="000000"/>
              </w:rPr>
            </w:pPr>
            <w:r w:rsidRPr="001736E7">
              <w:rPr>
                <w:color w:val="000000"/>
              </w:rPr>
              <w:t>-71</w:t>
            </w:r>
          </w:p>
        </w:tc>
        <w:tc>
          <w:tcPr>
            <w:tcW w:w="693" w:type="pct"/>
            <w:vAlign w:val="center"/>
          </w:tcPr>
          <w:p w:rsidR="007C27DF" w:rsidRPr="001736E7" w:rsidRDefault="007C27DF" w:rsidP="007C27DF">
            <w:pPr>
              <w:jc w:val="center"/>
              <w:rPr>
                <w:color w:val="000000"/>
              </w:rPr>
            </w:pPr>
            <w:r w:rsidRPr="001736E7">
              <w:rPr>
                <w:color w:val="000000"/>
              </w:rPr>
              <w:t>82,9</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7.1</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t xml:space="preserve"> </w:t>
            </w:r>
            <w:r w:rsidRPr="001736E7">
              <w:rPr>
                <w:lang w:val="en-US"/>
              </w:rPr>
              <w:t>I</w:t>
            </w:r>
            <w:r w:rsidRPr="001736E7">
              <w:t xml:space="preserve"> место</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124</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113</w:t>
            </w:r>
          </w:p>
        </w:tc>
        <w:tc>
          <w:tcPr>
            <w:tcW w:w="462" w:type="pct"/>
            <w:vAlign w:val="center"/>
          </w:tcPr>
          <w:p w:rsidR="007C27DF" w:rsidRPr="001736E7" w:rsidRDefault="007C27DF" w:rsidP="007C27DF">
            <w:pPr>
              <w:jc w:val="center"/>
              <w:rPr>
                <w:color w:val="000000"/>
              </w:rPr>
            </w:pPr>
            <w:r w:rsidRPr="001736E7">
              <w:rPr>
                <w:color w:val="000000"/>
              </w:rPr>
              <w:t>-11</w:t>
            </w:r>
          </w:p>
        </w:tc>
        <w:tc>
          <w:tcPr>
            <w:tcW w:w="693" w:type="pct"/>
            <w:vAlign w:val="center"/>
          </w:tcPr>
          <w:p w:rsidR="007C27DF" w:rsidRPr="001736E7" w:rsidRDefault="007C27DF" w:rsidP="007C27DF">
            <w:pPr>
              <w:jc w:val="center"/>
              <w:rPr>
                <w:color w:val="000000"/>
              </w:rPr>
            </w:pPr>
            <w:r w:rsidRPr="001736E7">
              <w:rPr>
                <w:color w:val="000000"/>
              </w:rPr>
              <w:t>91,1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7.2</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t xml:space="preserve"> </w:t>
            </w:r>
            <w:r w:rsidRPr="001736E7">
              <w:rPr>
                <w:lang w:val="en-US"/>
              </w:rPr>
              <w:t>II</w:t>
            </w:r>
            <w:r w:rsidRPr="001736E7">
              <w:t xml:space="preserve"> место</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140</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114</w:t>
            </w:r>
          </w:p>
        </w:tc>
        <w:tc>
          <w:tcPr>
            <w:tcW w:w="462" w:type="pct"/>
            <w:vAlign w:val="center"/>
          </w:tcPr>
          <w:p w:rsidR="007C27DF" w:rsidRPr="001736E7" w:rsidRDefault="007C27DF" w:rsidP="007C27DF">
            <w:pPr>
              <w:jc w:val="center"/>
              <w:rPr>
                <w:color w:val="000000"/>
              </w:rPr>
            </w:pPr>
            <w:r w:rsidRPr="001736E7">
              <w:rPr>
                <w:color w:val="000000"/>
              </w:rPr>
              <w:t>-26</w:t>
            </w:r>
          </w:p>
        </w:tc>
        <w:tc>
          <w:tcPr>
            <w:tcW w:w="693" w:type="pct"/>
            <w:vAlign w:val="center"/>
          </w:tcPr>
          <w:p w:rsidR="007C27DF" w:rsidRPr="001736E7" w:rsidRDefault="007C27DF" w:rsidP="007C27DF">
            <w:pPr>
              <w:jc w:val="center"/>
              <w:rPr>
                <w:color w:val="000000"/>
              </w:rPr>
            </w:pPr>
            <w:r w:rsidRPr="001736E7">
              <w:rPr>
                <w:color w:val="000000"/>
              </w:rPr>
              <w:t>81,4</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7.3</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t xml:space="preserve"> </w:t>
            </w:r>
            <w:r w:rsidRPr="001736E7">
              <w:rPr>
                <w:lang w:val="en-US"/>
              </w:rPr>
              <w:t>III</w:t>
            </w:r>
            <w:r w:rsidRPr="001736E7">
              <w:t xml:space="preserve"> место</w:t>
            </w:r>
          </w:p>
        </w:tc>
        <w:tc>
          <w:tcPr>
            <w:tcW w:w="462"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138</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116</w:t>
            </w:r>
          </w:p>
        </w:tc>
        <w:tc>
          <w:tcPr>
            <w:tcW w:w="462" w:type="pct"/>
            <w:vAlign w:val="center"/>
          </w:tcPr>
          <w:p w:rsidR="007C27DF" w:rsidRPr="001736E7" w:rsidRDefault="007C27DF" w:rsidP="007C27DF">
            <w:pPr>
              <w:jc w:val="center"/>
              <w:rPr>
                <w:color w:val="000000"/>
              </w:rPr>
            </w:pPr>
            <w:r w:rsidRPr="001736E7">
              <w:rPr>
                <w:color w:val="000000"/>
              </w:rPr>
              <w:t>-22</w:t>
            </w:r>
          </w:p>
        </w:tc>
        <w:tc>
          <w:tcPr>
            <w:tcW w:w="693" w:type="pct"/>
            <w:vAlign w:val="center"/>
          </w:tcPr>
          <w:p w:rsidR="007C27DF" w:rsidRPr="001736E7" w:rsidRDefault="007C27DF" w:rsidP="007C27DF">
            <w:pPr>
              <w:jc w:val="center"/>
              <w:rPr>
                <w:color w:val="000000"/>
              </w:rPr>
            </w:pPr>
            <w:r w:rsidRPr="001736E7">
              <w:rPr>
                <w:color w:val="000000"/>
              </w:rPr>
              <w:t>84,1</w:t>
            </w:r>
          </w:p>
        </w:tc>
      </w:tr>
      <w:tr w:rsidR="007C27DF" w:rsidRPr="001736E7" w:rsidTr="003C0D4D">
        <w:trPr>
          <w:trHeight w:val="20"/>
          <w:jc w:val="center"/>
        </w:trPr>
        <w:tc>
          <w:tcPr>
            <w:tcW w:w="305" w:type="pct"/>
            <w:tcBorders>
              <w:top w:val="single" w:sz="4" w:space="0" w:color="auto"/>
              <w:left w:val="single" w:sz="4" w:space="0" w:color="auto"/>
              <w:bottom w:val="single" w:sz="4" w:space="0" w:color="auto"/>
              <w:right w:val="single" w:sz="4" w:space="0" w:color="auto"/>
            </w:tcBorders>
            <w:vAlign w:val="center"/>
          </w:tcPr>
          <w:p w:rsidR="007C27DF" w:rsidRPr="001736E7" w:rsidRDefault="007C27DF" w:rsidP="007C27DF">
            <w:pPr>
              <w:jc w:val="center"/>
              <w:rPr>
                <w:sz w:val="22"/>
                <w:szCs w:val="22"/>
              </w:rPr>
            </w:pPr>
            <w:r w:rsidRPr="001736E7">
              <w:rPr>
                <w:sz w:val="22"/>
                <w:szCs w:val="22"/>
              </w:rPr>
              <w:t>7.4</w:t>
            </w:r>
          </w:p>
        </w:tc>
        <w:tc>
          <w:tcPr>
            <w:tcW w:w="2002" w:type="pct"/>
            <w:tcBorders>
              <w:top w:val="nil"/>
              <w:left w:val="nil"/>
              <w:bottom w:val="single" w:sz="4" w:space="0" w:color="auto"/>
              <w:right w:val="single" w:sz="4" w:space="0" w:color="auto"/>
            </w:tcBorders>
            <w:shd w:val="clear" w:color="auto" w:fill="auto"/>
            <w:vAlign w:val="center"/>
          </w:tcPr>
          <w:p w:rsidR="007C27DF" w:rsidRPr="001736E7" w:rsidRDefault="007C27DF" w:rsidP="007C27DF">
            <w:r>
              <w:t xml:space="preserve"> </w:t>
            </w:r>
            <w:r w:rsidRPr="001736E7">
              <w:t>др. номинации</w:t>
            </w:r>
          </w:p>
        </w:tc>
        <w:tc>
          <w:tcPr>
            <w:tcW w:w="462"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ед.</w:t>
            </w:r>
          </w:p>
        </w:tc>
        <w:tc>
          <w:tcPr>
            <w:tcW w:w="539"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15</w:t>
            </w:r>
          </w:p>
        </w:tc>
        <w:tc>
          <w:tcPr>
            <w:tcW w:w="538"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w:t>
            </w:r>
          </w:p>
        </w:tc>
        <w:tc>
          <w:tcPr>
            <w:tcW w:w="462" w:type="pct"/>
            <w:vAlign w:val="center"/>
          </w:tcPr>
          <w:p w:rsidR="007C27DF" w:rsidRPr="001736E7" w:rsidRDefault="007C27DF" w:rsidP="007C27DF">
            <w:pPr>
              <w:jc w:val="center"/>
              <w:rPr>
                <w:color w:val="000000"/>
              </w:rPr>
            </w:pPr>
            <w:r w:rsidRPr="001736E7">
              <w:rPr>
                <w:color w:val="000000"/>
              </w:rPr>
              <w:t>-12</w:t>
            </w:r>
          </w:p>
        </w:tc>
        <w:tc>
          <w:tcPr>
            <w:tcW w:w="693" w:type="pct"/>
            <w:vAlign w:val="center"/>
          </w:tcPr>
          <w:p w:rsidR="007C27DF" w:rsidRPr="001736E7" w:rsidRDefault="007C27DF" w:rsidP="007C27DF">
            <w:pPr>
              <w:jc w:val="center"/>
              <w:rPr>
                <w:color w:val="000000"/>
              </w:rPr>
            </w:pPr>
            <w:r w:rsidRPr="001736E7">
              <w:rPr>
                <w:color w:val="000000"/>
              </w:rPr>
              <w:t>20,0</w:t>
            </w:r>
          </w:p>
        </w:tc>
      </w:tr>
    </w:tbl>
    <w:p w:rsidR="007C27DF" w:rsidRPr="001736E7" w:rsidRDefault="007C27DF" w:rsidP="007C27DF">
      <w:pPr>
        <w:spacing w:before="120"/>
        <w:ind w:firstLine="709"/>
        <w:jc w:val="both"/>
        <w:rPr>
          <w:sz w:val="26"/>
          <w:szCs w:val="26"/>
        </w:rPr>
      </w:pPr>
      <w:r w:rsidRPr="001736E7">
        <w:rPr>
          <w:sz w:val="26"/>
          <w:szCs w:val="26"/>
        </w:rPr>
        <w:t>За отчетный период 2017 года количество групп в ДЮСШ по сравнению с аналогичным периодом 2016 года уменьшилось на 2 ед. и составило 427 групп, в связи с их закрытием в результате выезда с территории тренеров в благоприятные для проживания регионы РФ.</w:t>
      </w:r>
    </w:p>
    <w:p w:rsidR="007C27DF" w:rsidRPr="001736E7" w:rsidRDefault="007C27DF" w:rsidP="007C27DF">
      <w:pPr>
        <w:ind w:firstLine="709"/>
        <w:jc w:val="both"/>
        <w:rPr>
          <w:sz w:val="26"/>
          <w:szCs w:val="26"/>
        </w:rPr>
      </w:pPr>
      <w:r w:rsidRPr="001736E7">
        <w:rPr>
          <w:sz w:val="26"/>
          <w:szCs w:val="26"/>
        </w:rPr>
        <w:t xml:space="preserve">За отчетный период 1 238 занимающимся в ДЮСШ (21,9% от общего числа занимающихся) присвоены спортивные звания по уровням подготовленности, что на 13,2% ниже показателя аналогичного периода прошлого года, в связи с изменениями к требованиям по присвоению разрядов. </w:t>
      </w:r>
    </w:p>
    <w:p w:rsidR="007C27DF" w:rsidRPr="001736E7" w:rsidRDefault="007C27DF" w:rsidP="007C27DF">
      <w:pPr>
        <w:ind w:firstLine="709"/>
        <w:jc w:val="both"/>
        <w:rPr>
          <w:sz w:val="26"/>
          <w:szCs w:val="26"/>
        </w:rPr>
      </w:pPr>
      <w:r w:rsidRPr="001736E7">
        <w:rPr>
          <w:sz w:val="26"/>
          <w:szCs w:val="26"/>
        </w:rPr>
        <w:t xml:space="preserve">ДЮСШ развивают 20 видов спорта, наиболее популярными из них являются баскетбол, хоккей, волейбол, мини-футбол, легкая атлетика, плавание, спортивная гимнастика, лыжные гонки. </w:t>
      </w:r>
    </w:p>
    <w:p w:rsidR="007C27DF" w:rsidRPr="001736E7" w:rsidRDefault="007C27DF" w:rsidP="007C27DF">
      <w:pPr>
        <w:tabs>
          <w:tab w:val="left" w:pos="448"/>
          <w:tab w:val="left" w:pos="851"/>
          <w:tab w:val="left" w:pos="993"/>
        </w:tabs>
        <w:ind w:firstLine="723"/>
        <w:contextualSpacing/>
        <w:jc w:val="both"/>
        <w:rPr>
          <w:sz w:val="26"/>
          <w:szCs w:val="26"/>
        </w:rPr>
      </w:pPr>
      <w:r w:rsidRPr="001736E7">
        <w:rPr>
          <w:sz w:val="26"/>
          <w:szCs w:val="26"/>
        </w:rPr>
        <w:t>Количество выпускников ДЮСШ в отчетном периоде 2017 года составило 271 человек. Число поступивших в высшие и средние специальные учебные заведения по специальности «Физическая культура» будет известно по завершени</w:t>
      </w:r>
      <w:r>
        <w:rPr>
          <w:sz w:val="26"/>
          <w:szCs w:val="26"/>
        </w:rPr>
        <w:t>ю</w:t>
      </w:r>
      <w:r w:rsidRPr="001736E7">
        <w:rPr>
          <w:sz w:val="26"/>
          <w:szCs w:val="26"/>
        </w:rPr>
        <w:t xml:space="preserve"> вступительных испытаний </w:t>
      </w:r>
    </w:p>
    <w:p w:rsidR="007C27DF" w:rsidRPr="001736E7" w:rsidRDefault="007C27DF" w:rsidP="007C27DF">
      <w:pPr>
        <w:ind w:firstLine="709"/>
        <w:jc w:val="both"/>
        <w:rPr>
          <w:sz w:val="26"/>
          <w:szCs w:val="26"/>
        </w:rPr>
      </w:pPr>
      <w:r w:rsidRPr="001736E7">
        <w:rPr>
          <w:sz w:val="26"/>
          <w:szCs w:val="26"/>
        </w:rPr>
        <w:t xml:space="preserve">Также, на территории функционирует МАУ ДО «Норильский центр безопасности движения», подведомственный Управлению по спорту, основной деятельностью которого является предоставление дополнительного образования по: </w:t>
      </w:r>
    </w:p>
    <w:p w:rsidR="007C27DF" w:rsidRPr="001736E7" w:rsidRDefault="007C27DF" w:rsidP="007C27DF">
      <w:pPr>
        <w:pStyle w:val="afff2"/>
        <w:numPr>
          <w:ilvl w:val="0"/>
          <w:numId w:val="124"/>
        </w:numPr>
        <w:tabs>
          <w:tab w:val="left" w:pos="993"/>
        </w:tabs>
        <w:ind w:left="0" w:firstLine="709"/>
        <w:jc w:val="both"/>
        <w:rPr>
          <w:sz w:val="26"/>
          <w:szCs w:val="26"/>
        </w:rPr>
      </w:pPr>
      <w:r w:rsidRPr="001736E7">
        <w:rPr>
          <w:sz w:val="26"/>
          <w:szCs w:val="26"/>
        </w:rPr>
        <w:t xml:space="preserve">обучению детей правилам дорожного движения (ПДД). Количество учащихся, получивших услуги дополнительного образования по обучению ПДД (1-9 классы), за </w:t>
      </w:r>
      <w:r w:rsidRPr="001736E7">
        <w:rPr>
          <w:sz w:val="26"/>
          <w:szCs w:val="26"/>
          <w:lang w:val="en-US"/>
        </w:rPr>
        <w:t>I</w:t>
      </w:r>
      <w:r w:rsidRPr="001736E7">
        <w:rPr>
          <w:sz w:val="26"/>
          <w:szCs w:val="26"/>
        </w:rPr>
        <w:t xml:space="preserve"> полугодие 2017 года составило 11 390 человек, что на 23,7% меньше, чем за аналогичный период прошлого года (14 936 чел.), что обусловлено большим количеством актированных дней;</w:t>
      </w:r>
    </w:p>
    <w:p w:rsidR="007C27DF" w:rsidRPr="001736E7" w:rsidRDefault="007C27DF" w:rsidP="007C27DF">
      <w:pPr>
        <w:pStyle w:val="afff2"/>
        <w:numPr>
          <w:ilvl w:val="0"/>
          <w:numId w:val="124"/>
        </w:numPr>
        <w:tabs>
          <w:tab w:val="left" w:pos="993"/>
        </w:tabs>
        <w:ind w:left="0" w:firstLine="709"/>
        <w:jc w:val="both"/>
        <w:rPr>
          <w:sz w:val="26"/>
          <w:szCs w:val="26"/>
        </w:rPr>
      </w:pPr>
      <w:r w:rsidRPr="001736E7">
        <w:rPr>
          <w:sz w:val="26"/>
          <w:szCs w:val="26"/>
        </w:rPr>
        <w:t xml:space="preserve">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72 человека, что на 14 человек больше, чем в аналогичном периоде 2016 года (58 чел.). Увеличение показателя на 24,1% обусловлено увеличением количества заинтересованных в прохождении профессиональной подготовки. </w:t>
      </w:r>
    </w:p>
    <w:p w:rsidR="007C27DF" w:rsidRPr="001736E7" w:rsidRDefault="007C27DF" w:rsidP="007C27DF">
      <w:pPr>
        <w:ind w:firstLine="720"/>
        <w:jc w:val="both"/>
        <w:rPr>
          <w:sz w:val="26"/>
          <w:szCs w:val="26"/>
        </w:rPr>
      </w:pPr>
      <w:r w:rsidRPr="001736E7">
        <w:rPr>
          <w:sz w:val="26"/>
          <w:szCs w:val="26"/>
        </w:rPr>
        <w:t>Выездные соревнования проводились согласно планов-календарей Российской Федерации на 2017 год и календаря Министерства спорта Красноярского края.</w:t>
      </w:r>
    </w:p>
    <w:p w:rsidR="007C27DF" w:rsidRPr="001736E7" w:rsidRDefault="007C27DF" w:rsidP="007C27DF">
      <w:pPr>
        <w:ind w:firstLine="720"/>
        <w:jc w:val="both"/>
        <w:rPr>
          <w:sz w:val="26"/>
          <w:szCs w:val="26"/>
        </w:rPr>
      </w:pPr>
      <w:r w:rsidRPr="001736E7">
        <w:rPr>
          <w:sz w:val="26"/>
          <w:szCs w:val="26"/>
        </w:rPr>
        <w:t>В отчетном периоде 2017 года лучши</w:t>
      </w:r>
      <w:r>
        <w:rPr>
          <w:sz w:val="26"/>
          <w:szCs w:val="26"/>
        </w:rPr>
        <w:t>й</w:t>
      </w:r>
      <w:r w:rsidRPr="001736E7">
        <w:rPr>
          <w:sz w:val="26"/>
          <w:szCs w:val="26"/>
        </w:rPr>
        <w:t xml:space="preserve"> из учащи</w:t>
      </w:r>
      <w:r>
        <w:rPr>
          <w:sz w:val="26"/>
          <w:szCs w:val="26"/>
        </w:rPr>
        <w:t>х</w:t>
      </w:r>
      <w:r w:rsidRPr="001736E7">
        <w:rPr>
          <w:sz w:val="26"/>
          <w:szCs w:val="26"/>
        </w:rPr>
        <w:t>ся МБУ ДО «Детско</w:t>
      </w:r>
      <w:r>
        <w:rPr>
          <w:sz w:val="26"/>
          <w:szCs w:val="26"/>
        </w:rPr>
        <w:t>-</w:t>
      </w:r>
      <w:r w:rsidRPr="001736E7">
        <w:rPr>
          <w:sz w:val="26"/>
          <w:szCs w:val="26"/>
        </w:rPr>
        <w:t xml:space="preserve">юношеская спортивная школа» Цымбал Максим участвовал в </w:t>
      </w:r>
      <w:r w:rsidRPr="001736E7">
        <w:rPr>
          <w:b/>
          <w:sz w:val="26"/>
          <w:szCs w:val="26"/>
        </w:rPr>
        <w:t>международных</w:t>
      </w:r>
      <w:r w:rsidRPr="001736E7">
        <w:rPr>
          <w:sz w:val="26"/>
          <w:szCs w:val="26"/>
        </w:rPr>
        <w:t xml:space="preserve"> соревнованиях - Первенство Европы по каратэ, г. София (Болгария).</w:t>
      </w:r>
    </w:p>
    <w:p w:rsidR="007C27DF" w:rsidRPr="001736E7" w:rsidRDefault="007C27DF" w:rsidP="007C27DF">
      <w:pPr>
        <w:pStyle w:val="afff2"/>
        <w:tabs>
          <w:tab w:val="left" w:pos="993"/>
        </w:tabs>
        <w:ind w:left="0" w:firstLine="709"/>
        <w:jc w:val="both"/>
        <w:rPr>
          <w:sz w:val="26"/>
          <w:szCs w:val="26"/>
        </w:rPr>
      </w:pPr>
      <w:r w:rsidRPr="001736E7">
        <w:rPr>
          <w:sz w:val="26"/>
          <w:szCs w:val="26"/>
        </w:rPr>
        <w:t xml:space="preserve">Наиболее значимые достижения на </w:t>
      </w:r>
      <w:r w:rsidRPr="001736E7">
        <w:rPr>
          <w:b/>
          <w:sz w:val="26"/>
          <w:szCs w:val="26"/>
        </w:rPr>
        <w:t>общероссийских</w:t>
      </w:r>
      <w:r w:rsidRPr="001736E7">
        <w:rPr>
          <w:sz w:val="26"/>
          <w:szCs w:val="26"/>
        </w:rPr>
        <w:t xml:space="preserve"> соревнованиях у следующих спортсменов:</w:t>
      </w:r>
    </w:p>
    <w:p w:rsidR="007C27DF" w:rsidRPr="001736E7" w:rsidRDefault="007C27DF" w:rsidP="003C0D4D">
      <w:pPr>
        <w:pStyle w:val="afff2"/>
        <w:numPr>
          <w:ilvl w:val="0"/>
          <w:numId w:val="125"/>
        </w:numPr>
        <w:tabs>
          <w:tab w:val="left" w:pos="851"/>
          <w:tab w:val="left" w:pos="993"/>
        </w:tabs>
        <w:ind w:left="0" w:firstLine="709"/>
        <w:jc w:val="both"/>
        <w:rPr>
          <w:sz w:val="26"/>
          <w:szCs w:val="26"/>
        </w:rPr>
      </w:pPr>
      <w:r w:rsidRPr="001736E7">
        <w:rPr>
          <w:sz w:val="26"/>
          <w:szCs w:val="26"/>
        </w:rPr>
        <w:t>Команда МБУ ДО «ДЮСШ</w:t>
      </w:r>
      <w:r>
        <w:rPr>
          <w:sz w:val="26"/>
          <w:szCs w:val="26"/>
        </w:rPr>
        <w:t xml:space="preserve"> </w:t>
      </w:r>
      <w:r w:rsidRPr="001736E7">
        <w:rPr>
          <w:sz w:val="26"/>
          <w:szCs w:val="26"/>
        </w:rPr>
        <w:t xml:space="preserve">№6» – 1 место </w:t>
      </w:r>
      <w:r>
        <w:rPr>
          <w:sz w:val="26"/>
          <w:szCs w:val="26"/>
        </w:rPr>
        <w:t xml:space="preserve">в </w:t>
      </w:r>
      <w:r w:rsidRPr="001736E7">
        <w:rPr>
          <w:sz w:val="26"/>
          <w:szCs w:val="26"/>
        </w:rPr>
        <w:t>первенстве России «Зона Сибирь» по мини-футболу среди юношей 2003-2004 г.р., (в составе сборной команды Красноярского края «Ачинск –</w:t>
      </w:r>
      <w:r>
        <w:rPr>
          <w:sz w:val="26"/>
          <w:szCs w:val="26"/>
        </w:rPr>
        <w:t xml:space="preserve"> </w:t>
      </w:r>
      <w:r w:rsidRPr="001736E7">
        <w:rPr>
          <w:sz w:val="26"/>
          <w:szCs w:val="26"/>
        </w:rPr>
        <w:t>Норильск», г.Саяногорск;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Арбузов Александр – 3 место в первенстве России по легкой атлетике среди юношей и девушек до 18 лет, г. Смоленск.</w:t>
      </w:r>
    </w:p>
    <w:p w:rsidR="007C27DF" w:rsidRPr="001736E7" w:rsidRDefault="007C27DF" w:rsidP="007C27DF">
      <w:pPr>
        <w:tabs>
          <w:tab w:val="left" w:pos="993"/>
        </w:tabs>
        <w:ind w:firstLine="709"/>
        <w:jc w:val="both"/>
        <w:rPr>
          <w:sz w:val="26"/>
          <w:szCs w:val="26"/>
        </w:rPr>
      </w:pPr>
      <w:r w:rsidRPr="001736E7">
        <w:rPr>
          <w:sz w:val="26"/>
          <w:szCs w:val="26"/>
        </w:rPr>
        <w:t xml:space="preserve">Наиболее значимые достижения на </w:t>
      </w:r>
      <w:r w:rsidRPr="001736E7">
        <w:rPr>
          <w:b/>
          <w:sz w:val="26"/>
          <w:szCs w:val="26"/>
        </w:rPr>
        <w:t>региональных</w:t>
      </w:r>
      <w:r w:rsidRPr="001736E7">
        <w:rPr>
          <w:sz w:val="26"/>
          <w:szCs w:val="26"/>
        </w:rPr>
        <w:t xml:space="preserve"> соревнованиях у следующих спортсменов:</w:t>
      </w:r>
    </w:p>
    <w:p w:rsidR="007C27DF" w:rsidRPr="004516A7" w:rsidRDefault="007C27DF" w:rsidP="003C0D4D">
      <w:pPr>
        <w:pStyle w:val="afff2"/>
        <w:numPr>
          <w:ilvl w:val="0"/>
          <w:numId w:val="125"/>
        </w:numPr>
        <w:tabs>
          <w:tab w:val="left" w:pos="851"/>
          <w:tab w:val="left" w:pos="993"/>
        </w:tabs>
        <w:ind w:left="0" w:firstLine="709"/>
        <w:jc w:val="both"/>
        <w:rPr>
          <w:sz w:val="26"/>
          <w:szCs w:val="26"/>
        </w:rPr>
      </w:pPr>
      <w:r w:rsidRPr="004516A7">
        <w:rPr>
          <w:sz w:val="26"/>
          <w:szCs w:val="26"/>
        </w:rPr>
        <w:t>Цуркан Роман – 1 место в чемпионате Красноярского края по прыжкам на батуте, акробатической дорожке и двойном минитрампе,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Жирнова Полина, Саранчук Анастасия, Ниленкова Нина, Рожка Стефания, Дорофиенко Надежда, Абдраманова Даниэла – 1 места в первенстве Сибирского федерального округа (далее – СФО) по спортивной акробатике,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Оразбаева Асел, Павлова Оксана и Сударева Виктория – 1 места в Открытом первенстве Красноярского края среди юношей и девушек по спортивной акробатике, г. Канск;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Самедов Артур, Фищенко Даниил – 1 места в первенстве СФО по легкой атлетике, г. Иркутск;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Пустынкина Мария – 1 место в первенстве СФО по лыжным гонкам, г.Березовский;</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Андреянов Богдан – 1 место в первенстве</w:t>
      </w:r>
      <w:r w:rsidRPr="001736E7">
        <w:t xml:space="preserve"> </w:t>
      </w:r>
      <w:r w:rsidRPr="001736E7">
        <w:rPr>
          <w:sz w:val="26"/>
          <w:szCs w:val="26"/>
        </w:rPr>
        <w:t>Красноярского края по боксу среди юношей, г. Канск;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Якимов Владислав – 1 место в первенстве Красноярского края по боксу среди юниоров,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Муртазаева Жулдуз – 1 место в чемпионате СФО по прыжкам на батуте, акробатической дорожке и двойном минитрампе, г. Новосибирск;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Тинаев Гасрат – 1 место в первенстве Красноярского края по вольной борьбе среди юношей, г. Назарово;</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Тельпиз Николай – 1 место в первенстве Красноярского края по вольной борьбе среди юниоров и юниорок,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Габуев Алан</w:t>
      </w:r>
      <w:r w:rsidRPr="001736E7">
        <w:t xml:space="preserve"> </w:t>
      </w:r>
      <w:r w:rsidRPr="001736E7">
        <w:rPr>
          <w:sz w:val="26"/>
          <w:szCs w:val="26"/>
        </w:rPr>
        <w:t>– 1 место в первенстве СФО по спортивной борьбе (дисциплина – вольная) среди юношей, г. Иркутск;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Янченко Виктория – 1 место в первенстве Красноярского края по вольной борьбе среди юношей и девушек, г. Шарыпово;</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Атаров Максим – 1 место в первенстве Красноярского края по спортивной (вольной) борьбе среди юношей и девушек, г. Назарово;</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Кицул Александра – 1 место в первенстве СФО по пауэрлифтингу (троеборье), г. Гурьевск;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Мухтаров Эреджеп – 1 место в первенстве Красноярского края по боксу среди юношей, г. Канск;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Семенов Максим – 1 место в первенстве Красноярского края по боксу среди юниоров,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Винтенков Александр, Чернышов Евгений, Винтенков Александр, Чернышов Евгений – 1 место в первенстве Красноярского края по пауэрлифтингу (троеборье), (жим лежа) среди юношей и девушек, г.Красноярск;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Аджиев Джамбул, Касимов Бахтияр – 1 место в первенстве Красноярского края по каратэ среди юниоров, г. Красноярск;</w:t>
      </w:r>
    </w:p>
    <w:p w:rsidR="007C27DF" w:rsidRPr="001736E7" w:rsidRDefault="007C27DF" w:rsidP="003C0D4D">
      <w:pPr>
        <w:pStyle w:val="afff2"/>
        <w:numPr>
          <w:ilvl w:val="0"/>
          <w:numId w:val="125"/>
        </w:numPr>
        <w:tabs>
          <w:tab w:val="left" w:pos="993"/>
        </w:tabs>
        <w:ind w:left="0" w:firstLine="709"/>
        <w:jc w:val="both"/>
        <w:rPr>
          <w:sz w:val="26"/>
          <w:szCs w:val="26"/>
        </w:rPr>
      </w:pPr>
      <w:r w:rsidRPr="001736E7">
        <w:rPr>
          <w:sz w:val="26"/>
          <w:szCs w:val="26"/>
        </w:rPr>
        <w:t>Цымбал Максим, Демьяненко Елизавета – 1 место в первенстве СФО по каратэ среди юниоров 16-17 лет II этап Спартакиады школьников, г. Новосибирск.</w:t>
      </w:r>
    </w:p>
    <w:p w:rsidR="007C27DF" w:rsidRPr="001736E7" w:rsidRDefault="007C27DF" w:rsidP="007C27DF">
      <w:pPr>
        <w:pStyle w:val="afff2"/>
        <w:tabs>
          <w:tab w:val="left" w:pos="993"/>
        </w:tabs>
        <w:ind w:left="709"/>
        <w:jc w:val="both"/>
        <w:rPr>
          <w:sz w:val="26"/>
          <w:szCs w:val="26"/>
        </w:rPr>
      </w:pPr>
    </w:p>
    <w:p w:rsidR="007C27DF" w:rsidRDefault="007C27DF" w:rsidP="007C27DF">
      <w:pPr>
        <w:ind w:firstLine="720"/>
        <w:jc w:val="center"/>
        <w:rPr>
          <w:b/>
          <w:i/>
          <w:sz w:val="26"/>
          <w:szCs w:val="26"/>
          <w:u w:val="single"/>
        </w:rPr>
      </w:pPr>
      <w:r w:rsidRPr="001736E7">
        <w:rPr>
          <w:b/>
          <w:i/>
          <w:sz w:val="26"/>
          <w:szCs w:val="26"/>
          <w:u w:val="single"/>
        </w:rPr>
        <w:t>Прочая деятельность в области спорта</w:t>
      </w:r>
    </w:p>
    <w:p w:rsidR="007C27DF" w:rsidRPr="001736E7" w:rsidRDefault="007C27DF" w:rsidP="007C27DF">
      <w:pPr>
        <w:ind w:firstLine="720"/>
        <w:jc w:val="center"/>
        <w:rPr>
          <w:b/>
          <w:i/>
          <w:sz w:val="26"/>
          <w:szCs w:val="26"/>
          <w:u w:val="single"/>
        </w:rPr>
      </w:pPr>
    </w:p>
    <w:p w:rsidR="007C27DF" w:rsidRPr="001736E7" w:rsidRDefault="007C27DF" w:rsidP="007C27DF">
      <w:pPr>
        <w:tabs>
          <w:tab w:val="left" w:pos="8265"/>
        </w:tabs>
        <w:ind w:firstLine="709"/>
        <w:jc w:val="both"/>
        <w:rPr>
          <w:sz w:val="26"/>
          <w:szCs w:val="26"/>
        </w:rPr>
      </w:pPr>
      <w:r w:rsidRPr="001736E7">
        <w:rPr>
          <w:sz w:val="26"/>
          <w:szCs w:val="26"/>
        </w:rPr>
        <w:t xml:space="preserve">Ведущие спортсмены города участвуют в краевых, региональных и всероссийских соревнованиях, показывают хорошие результаты, защищая честь города. </w:t>
      </w:r>
    </w:p>
    <w:p w:rsidR="007C27DF" w:rsidRPr="001736E7" w:rsidRDefault="007C27DF" w:rsidP="007C27DF">
      <w:pPr>
        <w:ind w:firstLine="708"/>
        <w:jc w:val="both"/>
        <w:rPr>
          <w:sz w:val="26"/>
          <w:szCs w:val="26"/>
        </w:rPr>
      </w:pPr>
      <w:r w:rsidRPr="001736E7">
        <w:rPr>
          <w:sz w:val="26"/>
          <w:szCs w:val="26"/>
        </w:rPr>
        <w:t>Выездные соревнования проводились согласно календарю планов-календарей Федераций по видам спорта Красноярского края, Российской Федерации на 2017 год, календаря Министерства спорта Красноярского края.</w:t>
      </w:r>
    </w:p>
    <w:p w:rsidR="007C27DF" w:rsidRPr="001736E7" w:rsidRDefault="007C27DF" w:rsidP="007C27DF">
      <w:pPr>
        <w:ind w:firstLine="708"/>
        <w:jc w:val="both"/>
        <w:rPr>
          <w:sz w:val="12"/>
          <w:szCs w:val="12"/>
        </w:rPr>
      </w:pPr>
    </w:p>
    <w:p w:rsidR="007C27DF" w:rsidRPr="001736E7" w:rsidRDefault="007C27DF" w:rsidP="007C27DF">
      <w:pPr>
        <w:jc w:val="right"/>
        <w:rPr>
          <w:sz w:val="26"/>
          <w:szCs w:val="26"/>
        </w:rPr>
      </w:pPr>
      <w:r w:rsidRPr="00B441F2">
        <w:rPr>
          <w:sz w:val="26"/>
          <w:szCs w:val="26"/>
        </w:rPr>
        <w:t>Таблица</w:t>
      </w:r>
      <w:r w:rsidR="00B441F2" w:rsidRPr="00B441F2">
        <w:rPr>
          <w:sz w:val="26"/>
          <w:szCs w:val="26"/>
        </w:rPr>
        <w:t xml:space="preserve"> 4</w:t>
      </w:r>
      <w:r w:rsidR="00674180">
        <w:rPr>
          <w:sz w:val="26"/>
          <w:szCs w:val="26"/>
        </w:rPr>
        <w:t>3</w:t>
      </w:r>
    </w:p>
    <w:p w:rsidR="007C27DF" w:rsidRPr="001736E7" w:rsidRDefault="007C27DF" w:rsidP="007C27DF">
      <w:pPr>
        <w:spacing w:after="120"/>
        <w:jc w:val="center"/>
        <w:rPr>
          <w:b/>
          <w:i/>
          <w:sz w:val="26"/>
          <w:szCs w:val="26"/>
        </w:rPr>
      </w:pPr>
      <w:r w:rsidRPr="001736E7">
        <w:rPr>
          <w:b/>
          <w:i/>
          <w:sz w:val="26"/>
          <w:szCs w:val="26"/>
        </w:rPr>
        <w:t xml:space="preserve">Основные показатели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0"/>
        <w:gridCol w:w="777"/>
        <w:gridCol w:w="1086"/>
        <w:gridCol w:w="1086"/>
        <w:gridCol w:w="932"/>
        <w:gridCol w:w="1086"/>
      </w:tblGrid>
      <w:tr w:rsidR="007C27DF" w:rsidRPr="001736E7" w:rsidTr="003C0D4D">
        <w:trPr>
          <w:trHeight w:val="20"/>
          <w:tblHeader/>
          <w:jc w:val="center"/>
        </w:trPr>
        <w:tc>
          <w:tcPr>
            <w:tcW w:w="2334" w:type="pct"/>
            <w:vMerge w:val="restart"/>
            <w:shd w:val="clear" w:color="auto" w:fill="auto"/>
            <w:vAlign w:val="center"/>
          </w:tcPr>
          <w:p w:rsidR="007C27DF" w:rsidRPr="001736E7" w:rsidRDefault="007C27DF" w:rsidP="007C27DF">
            <w:pPr>
              <w:pStyle w:val="a4"/>
              <w:ind w:left="279" w:firstLine="0"/>
              <w:jc w:val="center"/>
              <w:rPr>
                <w:bCs/>
                <w:sz w:val="24"/>
                <w:szCs w:val="24"/>
              </w:rPr>
            </w:pPr>
            <w:r w:rsidRPr="001736E7">
              <w:rPr>
                <w:bCs/>
                <w:sz w:val="24"/>
                <w:szCs w:val="24"/>
              </w:rPr>
              <w:t>Наименование показателей</w:t>
            </w:r>
          </w:p>
        </w:tc>
        <w:tc>
          <w:tcPr>
            <w:tcW w:w="417" w:type="pct"/>
            <w:vMerge w:val="restart"/>
            <w:shd w:val="clear" w:color="auto" w:fill="auto"/>
            <w:vAlign w:val="center"/>
          </w:tcPr>
          <w:p w:rsidR="007C27DF" w:rsidRPr="001736E7" w:rsidRDefault="007C27DF" w:rsidP="007C27DF">
            <w:pPr>
              <w:pStyle w:val="a4"/>
              <w:ind w:firstLine="0"/>
              <w:jc w:val="center"/>
              <w:rPr>
                <w:bCs/>
                <w:sz w:val="24"/>
                <w:szCs w:val="24"/>
              </w:rPr>
            </w:pPr>
            <w:r w:rsidRPr="001736E7">
              <w:rPr>
                <w:bCs/>
                <w:sz w:val="24"/>
                <w:szCs w:val="24"/>
              </w:rPr>
              <w:t>Ед.</w:t>
            </w:r>
          </w:p>
          <w:p w:rsidR="007C27DF" w:rsidRPr="001736E7" w:rsidRDefault="007C27DF" w:rsidP="007C27DF">
            <w:pPr>
              <w:pStyle w:val="a4"/>
              <w:ind w:firstLine="0"/>
              <w:jc w:val="center"/>
              <w:rPr>
                <w:bCs/>
                <w:sz w:val="24"/>
                <w:szCs w:val="24"/>
              </w:rPr>
            </w:pPr>
            <w:r w:rsidRPr="001736E7">
              <w:rPr>
                <w:bCs/>
                <w:sz w:val="24"/>
                <w:szCs w:val="24"/>
              </w:rPr>
              <w:t>изм.</w:t>
            </w:r>
          </w:p>
        </w:tc>
        <w:tc>
          <w:tcPr>
            <w:tcW w:w="1166" w:type="pct"/>
            <w:gridSpan w:val="2"/>
            <w:tcBorders>
              <w:bottom w:val="single" w:sz="4" w:space="0" w:color="auto"/>
            </w:tcBorders>
            <w:vAlign w:val="center"/>
          </w:tcPr>
          <w:p w:rsidR="007C27DF" w:rsidRPr="001736E7" w:rsidRDefault="007C27DF" w:rsidP="007C27DF">
            <w:pPr>
              <w:jc w:val="center"/>
            </w:pPr>
            <w:r w:rsidRPr="001736E7">
              <w:rPr>
                <w:lang w:val="en-US"/>
              </w:rPr>
              <w:t>I</w:t>
            </w:r>
            <w:r w:rsidRPr="001736E7">
              <w:t xml:space="preserve"> полугодие</w:t>
            </w:r>
          </w:p>
        </w:tc>
        <w:tc>
          <w:tcPr>
            <w:tcW w:w="1083" w:type="pct"/>
            <w:gridSpan w:val="2"/>
            <w:vAlign w:val="center"/>
          </w:tcPr>
          <w:p w:rsidR="007C27DF" w:rsidRPr="001736E7" w:rsidRDefault="007C27DF" w:rsidP="007C27DF">
            <w:pPr>
              <w:jc w:val="center"/>
            </w:pPr>
            <w:r w:rsidRPr="001736E7">
              <w:t>Отклонения</w:t>
            </w:r>
          </w:p>
        </w:tc>
      </w:tr>
      <w:tr w:rsidR="007C27DF" w:rsidRPr="001736E7" w:rsidTr="003C0D4D">
        <w:trPr>
          <w:trHeight w:val="20"/>
          <w:tblHeader/>
          <w:jc w:val="center"/>
        </w:trPr>
        <w:tc>
          <w:tcPr>
            <w:tcW w:w="2334" w:type="pct"/>
            <w:vMerge/>
            <w:tcBorders>
              <w:bottom w:val="single" w:sz="4" w:space="0" w:color="auto"/>
            </w:tcBorders>
            <w:shd w:val="clear" w:color="auto" w:fill="auto"/>
            <w:vAlign w:val="center"/>
          </w:tcPr>
          <w:p w:rsidR="007C27DF" w:rsidRPr="001736E7" w:rsidRDefault="007C27DF" w:rsidP="007C27DF">
            <w:pPr>
              <w:pStyle w:val="a4"/>
              <w:ind w:left="279" w:firstLine="0"/>
              <w:rPr>
                <w:bCs/>
                <w:sz w:val="24"/>
                <w:szCs w:val="24"/>
              </w:rPr>
            </w:pPr>
          </w:p>
        </w:tc>
        <w:tc>
          <w:tcPr>
            <w:tcW w:w="417" w:type="pct"/>
            <w:vMerge/>
            <w:shd w:val="clear" w:color="auto" w:fill="auto"/>
            <w:vAlign w:val="center"/>
          </w:tcPr>
          <w:p w:rsidR="007C27DF" w:rsidRPr="001736E7" w:rsidRDefault="007C27DF" w:rsidP="007C27DF">
            <w:pPr>
              <w:pStyle w:val="a4"/>
              <w:ind w:firstLine="0"/>
              <w:jc w:val="center"/>
              <w:rPr>
                <w:bCs/>
                <w:sz w:val="24"/>
                <w:szCs w:val="24"/>
              </w:rPr>
            </w:pPr>
          </w:p>
        </w:tc>
        <w:tc>
          <w:tcPr>
            <w:tcW w:w="583" w:type="pct"/>
            <w:vAlign w:val="center"/>
          </w:tcPr>
          <w:p w:rsidR="007C27DF" w:rsidRPr="001736E7" w:rsidRDefault="007C27DF" w:rsidP="007C27DF">
            <w:pPr>
              <w:jc w:val="center"/>
            </w:pPr>
            <w:r w:rsidRPr="001736E7">
              <w:t>2016 год</w:t>
            </w:r>
          </w:p>
        </w:tc>
        <w:tc>
          <w:tcPr>
            <w:tcW w:w="583" w:type="pct"/>
            <w:vAlign w:val="center"/>
          </w:tcPr>
          <w:p w:rsidR="007C27DF" w:rsidRPr="001736E7" w:rsidRDefault="007C27DF" w:rsidP="007C27DF">
            <w:pPr>
              <w:jc w:val="center"/>
            </w:pPr>
            <w:r w:rsidRPr="001736E7">
              <w:t>2017 год</w:t>
            </w:r>
          </w:p>
        </w:tc>
        <w:tc>
          <w:tcPr>
            <w:tcW w:w="500" w:type="pct"/>
            <w:vAlign w:val="center"/>
          </w:tcPr>
          <w:p w:rsidR="007C27DF" w:rsidRPr="001736E7" w:rsidRDefault="007C27DF" w:rsidP="007C27DF">
            <w:pPr>
              <w:jc w:val="center"/>
            </w:pPr>
            <w:r w:rsidRPr="001736E7">
              <w:t>+/-</w:t>
            </w:r>
          </w:p>
        </w:tc>
        <w:tc>
          <w:tcPr>
            <w:tcW w:w="583" w:type="pct"/>
            <w:vAlign w:val="center"/>
          </w:tcPr>
          <w:p w:rsidR="007C27DF" w:rsidRPr="001736E7" w:rsidRDefault="007C27DF" w:rsidP="007C27DF">
            <w:pPr>
              <w:jc w:val="center"/>
            </w:pPr>
            <w:r w:rsidRPr="001736E7">
              <w:t>%</w:t>
            </w:r>
          </w:p>
        </w:tc>
      </w:tr>
      <w:tr w:rsidR="007C27DF" w:rsidRPr="001736E7" w:rsidTr="003C0D4D">
        <w:trPr>
          <w:trHeight w:val="20"/>
          <w:jc w:val="center"/>
        </w:trPr>
        <w:tc>
          <w:tcPr>
            <w:tcW w:w="2334" w:type="pct"/>
            <w:shd w:val="clear" w:color="auto" w:fill="auto"/>
            <w:vAlign w:val="center"/>
          </w:tcPr>
          <w:p w:rsidR="007C27DF" w:rsidRPr="001736E7" w:rsidRDefault="007C27DF" w:rsidP="007C27DF">
            <w:pPr>
              <w:ind w:left="137"/>
              <w:rPr>
                <w:i/>
              </w:rPr>
            </w:pPr>
            <w:r w:rsidRPr="001736E7">
              <w:t>Количество выездных спортивных мероприятий и участников, не занимающихся в ДЮСШ, из них:</w:t>
            </w:r>
          </w:p>
        </w:tc>
        <w:tc>
          <w:tcPr>
            <w:tcW w:w="417" w:type="pct"/>
            <w:shd w:val="clear" w:color="auto" w:fill="auto"/>
            <w:vAlign w:val="center"/>
          </w:tcPr>
          <w:p w:rsidR="007C27DF" w:rsidRPr="001736E7" w:rsidRDefault="007C27DF" w:rsidP="007C27DF">
            <w:pPr>
              <w:jc w:val="center"/>
              <w:rPr>
                <w:i/>
              </w:rPr>
            </w:pPr>
            <w:r w:rsidRPr="001736E7">
              <w:t>ед./чел.</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15/26</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17/25</w:t>
            </w:r>
          </w:p>
        </w:tc>
        <w:tc>
          <w:tcPr>
            <w:tcW w:w="500" w:type="pct"/>
            <w:vAlign w:val="center"/>
          </w:tcPr>
          <w:p w:rsidR="007C27DF" w:rsidRPr="001736E7" w:rsidRDefault="007C27DF" w:rsidP="007C27DF">
            <w:pPr>
              <w:jc w:val="center"/>
              <w:rPr>
                <w:color w:val="000000"/>
              </w:rPr>
            </w:pPr>
            <w:r w:rsidRPr="001736E7">
              <w:rPr>
                <w:color w:val="000000"/>
              </w:rPr>
              <w:t>2/-1</w:t>
            </w:r>
          </w:p>
        </w:tc>
        <w:tc>
          <w:tcPr>
            <w:tcW w:w="583" w:type="pct"/>
            <w:vAlign w:val="center"/>
          </w:tcPr>
          <w:p w:rsidR="007C27DF" w:rsidRPr="001736E7" w:rsidRDefault="007C27DF" w:rsidP="007C27DF">
            <w:pPr>
              <w:jc w:val="center"/>
              <w:rPr>
                <w:color w:val="000000"/>
              </w:rPr>
            </w:pPr>
            <w:r w:rsidRPr="001736E7">
              <w:rPr>
                <w:color w:val="000000"/>
              </w:rPr>
              <w:t>113,3/96,2</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tabs>
                <w:tab w:val="left" w:pos="325"/>
              </w:tabs>
              <w:ind w:firstLine="279"/>
            </w:pPr>
            <w:r w:rsidRPr="001736E7">
              <w:t xml:space="preserve">региональных </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15/26</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14/23</w:t>
            </w:r>
          </w:p>
        </w:tc>
        <w:tc>
          <w:tcPr>
            <w:tcW w:w="500" w:type="pct"/>
            <w:vAlign w:val="center"/>
          </w:tcPr>
          <w:p w:rsidR="007C27DF" w:rsidRPr="001736E7" w:rsidRDefault="007C27DF" w:rsidP="007C27DF">
            <w:pPr>
              <w:jc w:val="center"/>
              <w:rPr>
                <w:color w:val="000000"/>
              </w:rPr>
            </w:pPr>
            <w:r w:rsidRPr="001736E7">
              <w:rPr>
                <w:color w:val="000000"/>
              </w:rPr>
              <w:t>-1/-3</w:t>
            </w:r>
          </w:p>
        </w:tc>
        <w:tc>
          <w:tcPr>
            <w:tcW w:w="583" w:type="pct"/>
            <w:vAlign w:val="center"/>
          </w:tcPr>
          <w:p w:rsidR="007C27DF" w:rsidRPr="001736E7" w:rsidRDefault="007C27DF" w:rsidP="007C27DF">
            <w:pPr>
              <w:jc w:val="center"/>
              <w:rPr>
                <w:color w:val="000000"/>
              </w:rPr>
            </w:pPr>
            <w:r w:rsidRPr="001736E7">
              <w:rPr>
                <w:color w:val="000000"/>
              </w:rPr>
              <w:t>93,3/88,5</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tabs>
                <w:tab w:val="left" w:pos="325"/>
              </w:tabs>
              <w:ind w:firstLine="279"/>
            </w:pPr>
            <w:r w:rsidRPr="001736E7">
              <w:t>общероссийских</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2/1</w:t>
            </w:r>
          </w:p>
        </w:tc>
        <w:tc>
          <w:tcPr>
            <w:tcW w:w="500" w:type="pct"/>
            <w:vAlign w:val="center"/>
          </w:tcPr>
          <w:p w:rsidR="007C27DF" w:rsidRPr="001736E7" w:rsidRDefault="007C27DF" w:rsidP="007C27DF">
            <w:pPr>
              <w:jc w:val="center"/>
              <w:rPr>
                <w:color w:val="000000"/>
              </w:rPr>
            </w:pPr>
            <w:r w:rsidRPr="001736E7">
              <w:rPr>
                <w:color w:val="000000"/>
              </w:rPr>
              <w:t>-</w:t>
            </w:r>
          </w:p>
        </w:tc>
        <w:tc>
          <w:tcPr>
            <w:tcW w:w="583" w:type="pct"/>
            <w:vAlign w:val="center"/>
          </w:tcPr>
          <w:p w:rsidR="007C27DF" w:rsidRPr="001736E7" w:rsidRDefault="007C27DF" w:rsidP="007C27DF">
            <w:pPr>
              <w:jc w:val="center"/>
              <w:rPr>
                <w:color w:val="000000"/>
              </w:rPr>
            </w:pPr>
            <w:r w:rsidRPr="001736E7">
              <w:rPr>
                <w:color w:val="000000"/>
              </w:rPr>
              <w:t>-</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tabs>
                <w:tab w:val="left" w:pos="325"/>
              </w:tabs>
              <w:ind w:firstLine="279"/>
            </w:pPr>
            <w:r w:rsidRPr="001736E7">
              <w:t>международных</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w:t>
            </w:r>
          </w:p>
        </w:tc>
        <w:tc>
          <w:tcPr>
            <w:tcW w:w="500" w:type="pct"/>
            <w:vAlign w:val="center"/>
          </w:tcPr>
          <w:p w:rsidR="007C27DF" w:rsidRPr="001736E7" w:rsidRDefault="007C27DF" w:rsidP="007C27DF">
            <w:pPr>
              <w:jc w:val="center"/>
              <w:rPr>
                <w:color w:val="000000"/>
              </w:rPr>
            </w:pPr>
            <w:r w:rsidRPr="001736E7">
              <w:rPr>
                <w:color w:val="000000"/>
              </w:rPr>
              <w:t>-</w:t>
            </w:r>
          </w:p>
        </w:tc>
        <w:tc>
          <w:tcPr>
            <w:tcW w:w="583" w:type="pct"/>
            <w:vAlign w:val="center"/>
          </w:tcPr>
          <w:p w:rsidR="007C27DF" w:rsidRPr="001736E7" w:rsidRDefault="007C27DF" w:rsidP="007C27DF">
            <w:pPr>
              <w:jc w:val="center"/>
              <w:rPr>
                <w:color w:val="000000"/>
              </w:rPr>
            </w:pPr>
            <w:r w:rsidRPr="001736E7">
              <w:rPr>
                <w:color w:val="000000"/>
              </w:rPr>
              <w:t>-</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firstLine="137"/>
            </w:pPr>
            <w:r w:rsidRPr="001736E7">
              <w:t>Количество завоеванных наград, в т.ч.:</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9</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34</w:t>
            </w:r>
          </w:p>
        </w:tc>
        <w:tc>
          <w:tcPr>
            <w:tcW w:w="500" w:type="pct"/>
            <w:vAlign w:val="center"/>
          </w:tcPr>
          <w:p w:rsidR="007C27DF" w:rsidRPr="001736E7" w:rsidRDefault="007C27DF" w:rsidP="007C27DF">
            <w:pPr>
              <w:jc w:val="center"/>
              <w:rPr>
                <w:color w:val="000000"/>
              </w:rPr>
            </w:pPr>
            <w:r w:rsidRPr="001736E7">
              <w:rPr>
                <w:color w:val="000000"/>
              </w:rPr>
              <w:t>25</w:t>
            </w:r>
          </w:p>
        </w:tc>
        <w:tc>
          <w:tcPr>
            <w:tcW w:w="583" w:type="pct"/>
            <w:vAlign w:val="center"/>
          </w:tcPr>
          <w:p w:rsidR="007C27DF" w:rsidRPr="001736E7" w:rsidRDefault="007C27DF" w:rsidP="007C27DF">
            <w:pPr>
              <w:jc w:val="center"/>
              <w:rPr>
                <w:color w:val="000000"/>
              </w:rPr>
            </w:pPr>
            <w:r w:rsidRPr="001736E7">
              <w:rPr>
                <w:color w:val="000000"/>
              </w:rPr>
              <w:t>377,8</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firstLine="279"/>
            </w:pPr>
            <w:r w:rsidRPr="001736E7">
              <w:rPr>
                <w:lang w:val="en-US"/>
              </w:rPr>
              <w:t>I</w:t>
            </w:r>
            <w:r w:rsidRPr="001736E7">
              <w:t xml:space="preserve"> место</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11</w:t>
            </w:r>
          </w:p>
        </w:tc>
        <w:tc>
          <w:tcPr>
            <w:tcW w:w="500" w:type="pct"/>
            <w:vAlign w:val="center"/>
          </w:tcPr>
          <w:p w:rsidR="007C27DF" w:rsidRPr="001736E7" w:rsidRDefault="007C27DF" w:rsidP="007C27DF">
            <w:pPr>
              <w:jc w:val="center"/>
              <w:rPr>
                <w:color w:val="000000"/>
              </w:rPr>
            </w:pPr>
            <w:r w:rsidRPr="001736E7">
              <w:rPr>
                <w:color w:val="000000"/>
              </w:rPr>
              <w:t>10</w:t>
            </w:r>
          </w:p>
        </w:tc>
        <w:tc>
          <w:tcPr>
            <w:tcW w:w="583" w:type="pct"/>
            <w:vAlign w:val="center"/>
          </w:tcPr>
          <w:p w:rsidR="007C27DF" w:rsidRPr="001736E7" w:rsidRDefault="007C27DF" w:rsidP="007C27DF">
            <w:pPr>
              <w:jc w:val="center"/>
              <w:rPr>
                <w:color w:val="000000"/>
              </w:rPr>
            </w:pPr>
            <w:r w:rsidRPr="001736E7">
              <w:rPr>
                <w:color w:val="000000"/>
              </w:rPr>
              <w:t>1 100,0</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firstLine="279"/>
            </w:pPr>
            <w:r w:rsidRPr="001736E7">
              <w:rPr>
                <w:lang w:val="en-US"/>
              </w:rPr>
              <w:t>II</w:t>
            </w:r>
            <w:r w:rsidRPr="001736E7">
              <w:t xml:space="preserve"> место</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4</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10</w:t>
            </w:r>
          </w:p>
        </w:tc>
        <w:tc>
          <w:tcPr>
            <w:tcW w:w="500" w:type="pct"/>
            <w:vAlign w:val="center"/>
          </w:tcPr>
          <w:p w:rsidR="007C27DF" w:rsidRPr="001736E7" w:rsidRDefault="007C27DF" w:rsidP="007C27DF">
            <w:pPr>
              <w:jc w:val="center"/>
              <w:rPr>
                <w:color w:val="000000"/>
              </w:rPr>
            </w:pPr>
            <w:r w:rsidRPr="001736E7">
              <w:rPr>
                <w:color w:val="000000"/>
              </w:rPr>
              <w:t>6</w:t>
            </w:r>
          </w:p>
        </w:tc>
        <w:tc>
          <w:tcPr>
            <w:tcW w:w="583" w:type="pct"/>
            <w:vAlign w:val="center"/>
          </w:tcPr>
          <w:p w:rsidR="007C27DF" w:rsidRPr="001736E7" w:rsidRDefault="007C27DF" w:rsidP="007C27DF">
            <w:pPr>
              <w:jc w:val="center"/>
              <w:rPr>
                <w:color w:val="000000"/>
              </w:rPr>
            </w:pPr>
            <w:r w:rsidRPr="001736E7">
              <w:rPr>
                <w:color w:val="000000"/>
              </w:rPr>
              <w:t>166,7</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firstLine="279"/>
            </w:pPr>
            <w:r w:rsidRPr="001736E7">
              <w:rPr>
                <w:lang w:val="en-US"/>
              </w:rPr>
              <w:t>III</w:t>
            </w:r>
            <w:r w:rsidRPr="001736E7">
              <w:t xml:space="preserve"> место</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4</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13</w:t>
            </w:r>
          </w:p>
        </w:tc>
        <w:tc>
          <w:tcPr>
            <w:tcW w:w="500" w:type="pct"/>
            <w:vAlign w:val="center"/>
          </w:tcPr>
          <w:p w:rsidR="007C27DF" w:rsidRPr="001736E7" w:rsidRDefault="007C27DF" w:rsidP="007C27DF">
            <w:pPr>
              <w:jc w:val="center"/>
              <w:rPr>
                <w:color w:val="000000"/>
              </w:rPr>
            </w:pPr>
            <w:r w:rsidRPr="001736E7">
              <w:rPr>
                <w:color w:val="000000"/>
              </w:rPr>
              <w:t>9</w:t>
            </w:r>
          </w:p>
        </w:tc>
        <w:tc>
          <w:tcPr>
            <w:tcW w:w="583" w:type="pct"/>
            <w:vAlign w:val="center"/>
          </w:tcPr>
          <w:p w:rsidR="007C27DF" w:rsidRPr="001736E7" w:rsidRDefault="007C27DF" w:rsidP="007C27DF">
            <w:pPr>
              <w:jc w:val="center"/>
              <w:rPr>
                <w:color w:val="000000"/>
              </w:rPr>
            </w:pPr>
            <w:r w:rsidRPr="001736E7">
              <w:rPr>
                <w:color w:val="000000"/>
              </w:rPr>
              <w:t>325,0</w:t>
            </w:r>
          </w:p>
        </w:tc>
      </w:tr>
      <w:tr w:rsidR="007C27DF" w:rsidRPr="001736E7" w:rsidTr="003C0D4D">
        <w:trPr>
          <w:trHeight w:val="20"/>
          <w:jc w:val="center"/>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rsidR="007C27DF" w:rsidRPr="001736E7" w:rsidRDefault="007C27DF" w:rsidP="007C27DF">
            <w:pPr>
              <w:ind w:firstLine="279"/>
            </w:pPr>
            <w:r w:rsidRPr="001736E7">
              <w:t>др. номинации</w:t>
            </w:r>
          </w:p>
        </w:tc>
        <w:tc>
          <w:tcPr>
            <w:tcW w:w="417" w:type="pct"/>
            <w:tcBorders>
              <w:top w:val="nil"/>
              <w:left w:val="nil"/>
              <w:bottom w:val="single" w:sz="4" w:space="0" w:color="auto"/>
              <w:right w:val="single" w:sz="4" w:space="0" w:color="auto"/>
            </w:tcBorders>
            <w:shd w:val="clear" w:color="auto" w:fill="auto"/>
          </w:tcPr>
          <w:p w:rsidR="007C27DF" w:rsidRPr="001736E7" w:rsidRDefault="007C27DF" w:rsidP="007C27DF">
            <w:pPr>
              <w:jc w:val="center"/>
            </w:pPr>
            <w:r w:rsidRPr="001736E7">
              <w:t>ед.</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w:t>
            </w:r>
          </w:p>
        </w:tc>
        <w:tc>
          <w:tcPr>
            <w:tcW w:w="500" w:type="pct"/>
            <w:vAlign w:val="center"/>
          </w:tcPr>
          <w:p w:rsidR="007C27DF" w:rsidRPr="001736E7" w:rsidRDefault="007C27DF" w:rsidP="007C27DF">
            <w:pPr>
              <w:jc w:val="center"/>
              <w:rPr>
                <w:color w:val="000000"/>
              </w:rPr>
            </w:pPr>
            <w:r w:rsidRPr="001736E7">
              <w:rPr>
                <w:color w:val="000000"/>
              </w:rPr>
              <w:t>-</w:t>
            </w:r>
          </w:p>
        </w:tc>
        <w:tc>
          <w:tcPr>
            <w:tcW w:w="583" w:type="pct"/>
            <w:vAlign w:val="center"/>
          </w:tcPr>
          <w:p w:rsidR="007C27DF" w:rsidRPr="001736E7" w:rsidRDefault="007C27DF" w:rsidP="007C27DF">
            <w:pPr>
              <w:jc w:val="center"/>
              <w:rPr>
                <w:color w:val="000000"/>
              </w:rPr>
            </w:pPr>
            <w:r w:rsidRPr="001736E7">
              <w:rPr>
                <w:color w:val="000000"/>
              </w:rPr>
              <w:t>-</w:t>
            </w:r>
          </w:p>
        </w:tc>
      </w:tr>
      <w:tr w:rsidR="007C27DF" w:rsidRPr="001736E7" w:rsidTr="003C0D4D">
        <w:trPr>
          <w:trHeight w:val="20"/>
          <w:jc w:val="center"/>
        </w:trPr>
        <w:tc>
          <w:tcPr>
            <w:tcW w:w="2334" w:type="pct"/>
            <w:shd w:val="clear" w:color="auto" w:fill="auto"/>
            <w:vAlign w:val="center"/>
          </w:tcPr>
          <w:p w:rsidR="007C27DF" w:rsidRPr="001736E7" w:rsidRDefault="007C27DF" w:rsidP="007C27DF">
            <w:pPr>
              <w:ind w:left="137"/>
              <w:rPr>
                <w:i/>
              </w:rPr>
            </w:pPr>
            <w:r w:rsidRPr="001736E7">
              <w:t>Количество проведенных общегородских спортивных мероприятий и участников</w:t>
            </w:r>
          </w:p>
        </w:tc>
        <w:tc>
          <w:tcPr>
            <w:tcW w:w="417"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ед./чел.</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347/</w:t>
            </w:r>
          </w:p>
          <w:p w:rsidR="007C27DF" w:rsidRPr="001736E7" w:rsidRDefault="007C27DF" w:rsidP="007C27DF">
            <w:pPr>
              <w:jc w:val="center"/>
            </w:pPr>
            <w:r w:rsidRPr="001736E7">
              <w:t>47 577</w:t>
            </w:r>
          </w:p>
        </w:tc>
        <w:tc>
          <w:tcPr>
            <w:tcW w:w="583" w:type="pct"/>
            <w:tcBorders>
              <w:top w:val="nil"/>
              <w:left w:val="nil"/>
              <w:bottom w:val="single" w:sz="4" w:space="0" w:color="auto"/>
              <w:right w:val="single" w:sz="4" w:space="0" w:color="auto"/>
            </w:tcBorders>
            <w:shd w:val="clear" w:color="auto" w:fill="auto"/>
            <w:vAlign w:val="center"/>
          </w:tcPr>
          <w:p w:rsidR="007C27DF" w:rsidRPr="001736E7" w:rsidRDefault="007C27DF" w:rsidP="007C27DF">
            <w:pPr>
              <w:jc w:val="center"/>
            </w:pPr>
            <w:r w:rsidRPr="001736E7">
              <w:t>310/</w:t>
            </w:r>
          </w:p>
          <w:p w:rsidR="007C27DF" w:rsidRPr="001736E7" w:rsidRDefault="007C27DF" w:rsidP="007C27DF">
            <w:pPr>
              <w:jc w:val="center"/>
            </w:pPr>
            <w:r w:rsidRPr="001736E7">
              <w:t>43 507</w:t>
            </w:r>
          </w:p>
        </w:tc>
        <w:tc>
          <w:tcPr>
            <w:tcW w:w="500" w:type="pct"/>
            <w:vAlign w:val="center"/>
          </w:tcPr>
          <w:p w:rsidR="007C27DF" w:rsidRPr="001736E7" w:rsidRDefault="007C27DF" w:rsidP="007C27DF">
            <w:pPr>
              <w:jc w:val="center"/>
              <w:rPr>
                <w:color w:val="000000"/>
              </w:rPr>
            </w:pPr>
            <w:r w:rsidRPr="001736E7">
              <w:rPr>
                <w:color w:val="000000"/>
              </w:rPr>
              <w:t>-37/</w:t>
            </w:r>
          </w:p>
          <w:p w:rsidR="007C27DF" w:rsidRPr="001736E7" w:rsidRDefault="007C27DF" w:rsidP="007C27DF">
            <w:pPr>
              <w:jc w:val="center"/>
              <w:rPr>
                <w:color w:val="000000"/>
              </w:rPr>
            </w:pPr>
            <w:r w:rsidRPr="001736E7">
              <w:rPr>
                <w:color w:val="000000"/>
              </w:rPr>
              <w:t>-4 070</w:t>
            </w:r>
          </w:p>
        </w:tc>
        <w:tc>
          <w:tcPr>
            <w:tcW w:w="583" w:type="pct"/>
            <w:vAlign w:val="center"/>
          </w:tcPr>
          <w:p w:rsidR="007C27DF" w:rsidRPr="001736E7" w:rsidRDefault="007C27DF" w:rsidP="007C27DF">
            <w:pPr>
              <w:jc w:val="center"/>
              <w:rPr>
                <w:color w:val="000000"/>
              </w:rPr>
            </w:pPr>
            <w:r w:rsidRPr="001736E7">
              <w:rPr>
                <w:color w:val="000000"/>
              </w:rPr>
              <w:t>89,3/91,4</w:t>
            </w:r>
          </w:p>
        </w:tc>
      </w:tr>
    </w:tbl>
    <w:p w:rsidR="007C27DF" w:rsidRPr="001736E7" w:rsidRDefault="007C27DF" w:rsidP="007C27DF">
      <w:pPr>
        <w:pStyle w:val="aff4"/>
        <w:spacing w:before="120"/>
        <w:ind w:firstLine="709"/>
        <w:jc w:val="both"/>
        <w:rPr>
          <w:rFonts w:ascii="Times New Roman" w:hAnsi="Times New Roman"/>
          <w:sz w:val="26"/>
          <w:szCs w:val="26"/>
        </w:rPr>
      </w:pPr>
      <w:r w:rsidRPr="001736E7">
        <w:rPr>
          <w:rFonts w:ascii="Times New Roman" w:hAnsi="Times New Roman"/>
          <w:sz w:val="26"/>
          <w:szCs w:val="26"/>
        </w:rPr>
        <w:t xml:space="preserve">Представители спортивных федераций в отчетном периоде 2017 года </w:t>
      </w:r>
      <w:r w:rsidRPr="001736E7">
        <w:rPr>
          <w:rFonts w:ascii="Times New Roman" w:hAnsi="Times New Roman"/>
          <w:snapToGrid w:val="0"/>
          <w:sz w:val="26"/>
          <w:szCs w:val="26"/>
        </w:rPr>
        <w:t>приняли участие в 17 выездных мероприятиях краевого, всероссийского и международного уровней</w:t>
      </w:r>
      <w:r w:rsidRPr="001736E7">
        <w:rPr>
          <w:rFonts w:ascii="Times New Roman" w:hAnsi="Times New Roman"/>
          <w:sz w:val="26"/>
          <w:szCs w:val="26"/>
        </w:rPr>
        <w:t xml:space="preserve"> (тхэквондо, Армейский рукопашный бой, каратэ, самбо, пауэрлифтинг, киокусинкай, единоборство (Mixed Martial Arts) и завоевали 34 призовых места, что в 3,8 раз больше аналогичного периода 2016 года (9 наград), что обусловлено подготовкой качественного состава спортсменов. </w:t>
      </w:r>
    </w:p>
    <w:p w:rsidR="007C27DF" w:rsidRPr="001736E7" w:rsidRDefault="007C27DF" w:rsidP="007C27DF">
      <w:pPr>
        <w:ind w:firstLine="720"/>
        <w:jc w:val="both"/>
        <w:rPr>
          <w:sz w:val="26"/>
          <w:szCs w:val="26"/>
        </w:rPr>
      </w:pPr>
      <w:r w:rsidRPr="001736E7">
        <w:rPr>
          <w:sz w:val="26"/>
          <w:szCs w:val="26"/>
        </w:rPr>
        <w:t>За отчетный период на территории города проведено 310 спортивно-массовых мероприятия, в которых приняли участие 43 507 человек различных возрастных и социальных групп. На территории были проведены общегородские мероприятия, такие как:</w:t>
      </w:r>
    </w:p>
    <w:p w:rsidR="007C27DF" w:rsidRPr="001736E7" w:rsidRDefault="007C27DF" w:rsidP="003C0D4D">
      <w:pPr>
        <w:pStyle w:val="afff2"/>
        <w:numPr>
          <w:ilvl w:val="0"/>
          <w:numId w:val="128"/>
        </w:numPr>
        <w:tabs>
          <w:tab w:val="left" w:pos="993"/>
        </w:tabs>
        <w:ind w:left="0" w:firstLine="709"/>
        <w:jc w:val="both"/>
        <w:rPr>
          <w:sz w:val="26"/>
          <w:szCs w:val="26"/>
        </w:rPr>
      </w:pPr>
      <w:r w:rsidRPr="001736E7">
        <w:rPr>
          <w:sz w:val="26"/>
          <w:szCs w:val="26"/>
        </w:rPr>
        <w:t>городской молодежный турнир по баскетболу среди команд юношей и девушек «Скажи спорту–Да!»;</w:t>
      </w:r>
    </w:p>
    <w:p w:rsidR="007C27DF" w:rsidRPr="001736E7" w:rsidRDefault="007C27DF" w:rsidP="003C0D4D">
      <w:pPr>
        <w:pStyle w:val="afff2"/>
        <w:numPr>
          <w:ilvl w:val="0"/>
          <w:numId w:val="128"/>
        </w:numPr>
        <w:tabs>
          <w:tab w:val="left" w:pos="993"/>
        </w:tabs>
        <w:ind w:left="0" w:firstLine="709"/>
        <w:jc w:val="both"/>
        <w:rPr>
          <w:sz w:val="26"/>
          <w:szCs w:val="26"/>
        </w:rPr>
      </w:pPr>
      <w:r w:rsidRPr="001736E7">
        <w:rPr>
          <w:sz w:val="26"/>
          <w:szCs w:val="26"/>
        </w:rPr>
        <w:t xml:space="preserve">соревнования «Папа, мама, я – спортивная семья!» среди работников бюджетных организаций </w:t>
      </w:r>
      <w:r>
        <w:rPr>
          <w:sz w:val="26"/>
          <w:szCs w:val="26"/>
        </w:rPr>
        <w:t>города</w:t>
      </w:r>
      <w:r w:rsidRPr="001736E7">
        <w:rPr>
          <w:sz w:val="26"/>
          <w:szCs w:val="26"/>
        </w:rPr>
        <w:t>;</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Фестиваль ГТО среди учащихся общеобразовательных школ;</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зимний и весенний Фестивали ВФСК ГТО среди руководителей и работников Администрации, структурных подразделений Администрации, муниципальных учреждений и муниципальных унитарных предприятий города Норильска;</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Первенства детско</w:t>
      </w:r>
      <w:r>
        <w:rPr>
          <w:sz w:val="26"/>
          <w:szCs w:val="26"/>
        </w:rPr>
        <w:t>-</w:t>
      </w:r>
      <w:r w:rsidRPr="001736E7">
        <w:rPr>
          <w:sz w:val="26"/>
          <w:szCs w:val="26"/>
        </w:rPr>
        <w:t>юношеских спортивных школ по волейболу, баскетболу, дзюдо, спортивной акробатике, спортивной гимнастике, прыжкам на батуте и акробатической дорожке, легкой атлетике, фехтованию, лыжным гонкам, вольной борьбе, плаванию, боксу, пауэрлифтингу, мини</w:t>
      </w:r>
      <w:r>
        <w:rPr>
          <w:sz w:val="26"/>
          <w:szCs w:val="26"/>
        </w:rPr>
        <w:t>-</w:t>
      </w:r>
      <w:r w:rsidRPr="001736E7">
        <w:rPr>
          <w:sz w:val="26"/>
          <w:szCs w:val="26"/>
        </w:rPr>
        <w:t>футболу, каратэ, хоккею с шайбой, фигурному катанию, водному поло, греко-римской борьбе;</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городской турнир на Кубок Заслуженного мастера спорта СССР Натальи Юрченко по спортивной гимнастике;</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открытый краевой турнир по дзюдо «Дружба народов»;</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спортивно</w:t>
      </w:r>
      <w:r>
        <w:rPr>
          <w:sz w:val="26"/>
          <w:szCs w:val="26"/>
        </w:rPr>
        <w:t>-</w:t>
      </w:r>
      <w:r w:rsidRPr="001736E7">
        <w:rPr>
          <w:sz w:val="26"/>
          <w:szCs w:val="26"/>
        </w:rPr>
        <w:t>массовые мероприятия, посвященные Дню Защитника Отечества (турнир по волейболу, соревнования по лыжным гонкам, дзюдо, каратэ, плаванию, спортивной гимнастике, тхэквондо, фехтованию, боксу, греко-римской борьбе, мини-футболу, баскетболу, хоккею с шайбой, настольному теннису, шашкам, шахматам, функциональному многоборью «Кроссфит»);</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спортивно</w:t>
      </w:r>
      <w:r>
        <w:rPr>
          <w:sz w:val="26"/>
          <w:szCs w:val="26"/>
        </w:rPr>
        <w:t>-</w:t>
      </w:r>
      <w:r w:rsidRPr="001736E7">
        <w:rPr>
          <w:sz w:val="26"/>
          <w:szCs w:val="26"/>
        </w:rPr>
        <w:t>массовые мероприятия, посвященные Дню Победы (турнир по волейболу, баскетболу, легкой атлетике, дзюдо, настольному теннису, каратэ, пулевой стрельбе, боксу);</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«Заполярный Фестиваль» спортивной борьбы (вольная борьба, греко – римская борьба, дзюдо);</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легкоатлетический пробег «1945 метров», посвященный Дню Победы;</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Чемпионаты, первенства муниципального образования город Норильск по баскетболу, лыжным гонкам, спортивной акробатике, прыжкам на батуте, плаванию, водному поло, мини</w:t>
      </w:r>
      <w:r>
        <w:rPr>
          <w:sz w:val="26"/>
          <w:szCs w:val="26"/>
        </w:rPr>
        <w:t>-</w:t>
      </w:r>
      <w:r w:rsidRPr="001736E7">
        <w:rPr>
          <w:sz w:val="26"/>
          <w:szCs w:val="26"/>
        </w:rPr>
        <w:t>футболу, хоккею с шайбой, легкой атлетике, настольному теннису, тхэквондо, пауэрлифтингу, бадминтону, волейболу;</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соревнования по футболу в валенках на снегу;</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Спартакиада муниципальных служащих по волейболу;</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спортивный праздник, посвященный Всероссийскому Дню гимнастики;</w:t>
      </w:r>
    </w:p>
    <w:p w:rsidR="007C27DF" w:rsidRPr="001736E7" w:rsidRDefault="007C27DF" w:rsidP="003C0D4D">
      <w:pPr>
        <w:pStyle w:val="afff2"/>
        <w:numPr>
          <w:ilvl w:val="0"/>
          <w:numId w:val="127"/>
        </w:numPr>
        <w:tabs>
          <w:tab w:val="left" w:pos="993"/>
        </w:tabs>
        <w:ind w:left="0" w:firstLine="709"/>
        <w:rPr>
          <w:sz w:val="26"/>
          <w:szCs w:val="26"/>
        </w:rPr>
      </w:pPr>
      <w:r w:rsidRPr="001736E7">
        <w:rPr>
          <w:sz w:val="26"/>
          <w:szCs w:val="26"/>
        </w:rPr>
        <w:t>мероприятия, посвященные Дню зимних видов спорта;</w:t>
      </w:r>
    </w:p>
    <w:p w:rsidR="007C27DF" w:rsidRPr="001736E7" w:rsidRDefault="007C27DF" w:rsidP="003C0D4D">
      <w:pPr>
        <w:pStyle w:val="afff2"/>
        <w:numPr>
          <w:ilvl w:val="0"/>
          <w:numId w:val="127"/>
        </w:numPr>
        <w:tabs>
          <w:tab w:val="left" w:pos="993"/>
        </w:tabs>
        <w:ind w:left="0" w:firstLine="709"/>
        <w:rPr>
          <w:sz w:val="26"/>
          <w:szCs w:val="26"/>
        </w:rPr>
      </w:pPr>
      <w:r w:rsidRPr="001736E7">
        <w:rPr>
          <w:sz w:val="26"/>
          <w:szCs w:val="26"/>
        </w:rPr>
        <w:t>Всероссийская массовая акция «Лыжня России - 2017»;</w:t>
      </w:r>
    </w:p>
    <w:p w:rsidR="007C27DF" w:rsidRPr="001736E7" w:rsidRDefault="007C27DF" w:rsidP="003C0D4D">
      <w:pPr>
        <w:pStyle w:val="afff2"/>
        <w:numPr>
          <w:ilvl w:val="0"/>
          <w:numId w:val="127"/>
        </w:numPr>
        <w:tabs>
          <w:tab w:val="left" w:pos="993"/>
        </w:tabs>
        <w:ind w:left="0" w:firstLine="709"/>
        <w:rPr>
          <w:sz w:val="26"/>
          <w:szCs w:val="26"/>
        </w:rPr>
      </w:pPr>
      <w:r w:rsidRPr="001736E7">
        <w:rPr>
          <w:sz w:val="26"/>
          <w:szCs w:val="26"/>
        </w:rPr>
        <w:t>марафон «Бегущие невесты»;</w:t>
      </w:r>
    </w:p>
    <w:p w:rsidR="007C27DF" w:rsidRPr="001736E7" w:rsidRDefault="007C27DF" w:rsidP="003C0D4D">
      <w:pPr>
        <w:pStyle w:val="afff2"/>
        <w:numPr>
          <w:ilvl w:val="0"/>
          <w:numId w:val="127"/>
        </w:numPr>
        <w:tabs>
          <w:tab w:val="left" w:pos="993"/>
        </w:tabs>
        <w:ind w:left="0" w:firstLine="709"/>
        <w:rPr>
          <w:sz w:val="26"/>
          <w:szCs w:val="26"/>
        </w:rPr>
      </w:pPr>
      <w:r w:rsidRPr="001736E7">
        <w:rPr>
          <w:sz w:val="26"/>
          <w:szCs w:val="26"/>
        </w:rPr>
        <w:t>спортивный праздник, посвящённый Всероссийскому Дню здоровья;</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Спартакиада среди бюджетных организаций, высших учебных заведений и организаций Силовых структур по волейболу, гирям, плаванию, пулевой стрельбе, лыжным гонкам, мини-футболу;</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1-й открытый Арктический турнир по зимнему волейболу среди мужских и женских команд на Кубок Генерального директора ООО «Норильскникельремонт».</w:t>
      </w:r>
    </w:p>
    <w:p w:rsidR="007C27DF" w:rsidRPr="001736E7" w:rsidRDefault="007C27DF" w:rsidP="007C27DF">
      <w:pPr>
        <w:ind w:firstLine="709"/>
        <w:jc w:val="both"/>
        <w:rPr>
          <w:sz w:val="26"/>
          <w:szCs w:val="26"/>
        </w:rPr>
      </w:pPr>
      <w:r w:rsidRPr="001736E7">
        <w:rPr>
          <w:sz w:val="26"/>
          <w:szCs w:val="26"/>
        </w:rPr>
        <w:t>Также, на спортивных сооружениях организованы и проведены соревнования ЗФ ПАО «ГМК «Норильский никель»:</w:t>
      </w:r>
    </w:p>
    <w:p w:rsidR="007C27DF" w:rsidRPr="001736E7" w:rsidRDefault="007C27DF" w:rsidP="003C0D4D">
      <w:pPr>
        <w:pStyle w:val="afff2"/>
        <w:numPr>
          <w:ilvl w:val="0"/>
          <w:numId w:val="127"/>
        </w:numPr>
        <w:tabs>
          <w:tab w:val="left" w:pos="993"/>
        </w:tabs>
        <w:ind w:left="0" w:firstLine="709"/>
        <w:jc w:val="both"/>
        <w:rPr>
          <w:sz w:val="26"/>
          <w:szCs w:val="26"/>
        </w:rPr>
      </w:pPr>
      <w:r w:rsidRPr="001736E7">
        <w:rPr>
          <w:sz w:val="26"/>
          <w:szCs w:val="26"/>
        </w:rPr>
        <w:t>Корпоративный спортивный праздник «Марафон здоровья «Лыжня «Норильского никеля» (массовый старт, семейные эстафеты, забег руководителей);</w:t>
      </w:r>
    </w:p>
    <w:p w:rsidR="008447C5" w:rsidRPr="000C3C06" w:rsidRDefault="007C27DF" w:rsidP="007C27DF">
      <w:pPr>
        <w:widowControl w:val="0"/>
        <w:tabs>
          <w:tab w:val="left" w:pos="0"/>
        </w:tabs>
        <w:autoSpaceDE w:val="0"/>
        <w:autoSpaceDN w:val="0"/>
        <w:ind w:firstLine="709"/>
        <w:jc w:val="both"/>
        <w:rPr>
          <w:snapToGrid w:val="0"/>
          <w:sz w:val="26"/>
          <w:szCs w:val="26"/>
          <w:highlight w:val="yellow"/>
        </w:rPr>
      </w:pPr>
      <w:r w:rsidRPr="001736E7">
        <w:rPr>
          <w:sz w:val="26"/>
          <w:szCs w:val="26"/>
        </w:rPr>
        <w:t>Спартакиада среди работников группы предприятий «Норильский никель» по волейболу, мини-футболу, легкой атлетике, пулевой стрельбе, гиревому спорту.</w:t>
      </w:r>
    </w:p>
    <w:p w:rsidR="008447C5" w:rsidRPr="000C3C06" w:rsidRDefault="008447C5" w:rsidP="003B79DB">
      <w:pPr>
        <w:widowControl w:val="0"/>
        <w:tabs>
          <w:tab w:val="left" w:pos="0"/>
        </w:tabs>
        <w:autoSpaceDE w:val="0"/>
        <w:autoSpaceDN w:val="0"/>
        <w:ind w:firstLine="709"/>
        <w:jc w:val="both"/>
        <w:rPr>
          <w:snapToGrid w:val="0"/>
          <w:sz w:val="26"/>
          <w:szCs w:val="26"/>
          <w:highlight w:val="yellow"/>
        </w:rPr>
      </w:pPr>
    </w:p>
    <w:p w:rsidR="003B79DB" w:rsidRPr="000C3C06" w:rsidRDefault="003B79DB" w:rsidP="00F96B95">
      <w:pPr>
        <w:tabs>
          <w:tab w:val="left" w:pos="720"/>
        </w:tabs>
        <w:ind w:firstLine="709"/>
        <w:jc w:val="both"/>
        <w:rPr>
          <w:sz w:val="26"/>
          <w:szCs w:val="26"/>
          <w:highlight w:val="yellow"/>
        </w:rPr>
      </w:pPr>
    </w:p>
    <w:p w:rsidR="001C2966" w:rsidRPr="008955E7" w:rsidRDefault="0003115E" w:rsidP="00DB5ABB">
      <w:pPr>
        <w:pStyle w:val="20"/>
        <w:jc w:val="center"/>
        <w:rPr>
          <w:sz w:val="26"/>
          <w:szCs w:val="26"/>
        </w:rPr>
      </w:pPr>
      <w:bookmarkStart w:id="104" w:name="_Toc289335268"/>
      <w:bookmarkStart w:id="105" w:name="_Toc479355130"/>
      <w:r w:rsidRPr="008955E7">
        <w:rPr>
          <w:sz w:val="26"/>
          <w:szCs w:val="26"/>
        </w:rPr>
        <w:t>9</w:t>
      </w:r>
      <w:r w:rsidR="001C2966" w:rsidRPr="008955E7">
        <w:rPr>
          <w:sz w:val="26"/>
          <w:szCs w:val="26"/>
        </w:rPr>
        <w:t xml:space="preserve">.5. Развитие </w:t>
      </w:r>
      <w:bookmarkEnd w:id="104"/>
      <w:r w:rsidR="001C2966" w:rsidRPr="008955E7">
        <w:rPr>
          <w:sz w:val="26"/>
          <w:szCs w:val="26"/>
        </w:rPr>
        <w:t>молодежной политики</w:t>
      </w:r>
      <w:bookmarkEnd w:id="105"/>
    </w:p>
    <w:p w:rsidR="001C2966" w:rsidRPr="000C3C06" w:rsidRDefault="001C2966" w:rsidP="001C2966">
      <w:pPr>
        <w:rPr>
          <w:sz w:val="10"/>
          <w:szCs w:val="10"/>
          <w:highlight w:val="yellow"/>
        </w:rPr>
      </w:pPr>
    </w:p>
    <w:p w:rsidR="008D70B2" w:rsidRDefault="008D70B2" w:rsidP="008D70B2">
      <w:pPr>
        <w:pStyle w:val="a4"/>
        <w:ind w:right="23" w:firstLine="709"/>
        <w:rPr>
          <w:szCs w:val="26"/>
        </w:rPr>
      </w:pPr>
      <w:r w:rsidRPr="0053498C">
        <w:rPr>
          <w:szCs w:val="26"/>
        </w:rPr>
        <w:t xml:space="preserve">По состоянию на 01.07.2017 деятельность в области молодежной политики осуществляет </w:t>
      </w:r>
      <w:r w:rsidRPr="00562E6E">
        <w:rPr>
          <w:color w:val="000000"/>
          <w:szCs w:val="26"/>
        </w:rPr>
        <w:t>МБУ «Молодежный центр»</w:t>
      </w:r>
      <w:r>
        <w:rPr>
          <w:color w:val="000000"/>
          <w:szCs w:val="26"/>
        </w:rPr>
        <w:t xml:space="preserve"> (далее </w:t>
      </w:r>
      <w:r w:rsidRPr="00E607DF">
        <w:rPr>
          <w:color w:val="000000"/>
          <w:szCs w:val="26"/>
        </w:rPr>
        <w:t xml:space="preserve">– </w:t>
      </w:r>
      <w:r>
        <w:rPr>
          <w:color w:val="000000"/>
          <w:szCs w:val="26"/>
        </w:rPr>
        <w:t>Молодежный центр)</w:t>
      </w:r>
      <w:r w:rsidRPr="0053498C">
        <w:rPr>
          <w:szCs w:val="26"/>
        </w:rPr>
        <w:t>, имеющий широкую филиальную сеть: имеется 3-этажное отдельностоящее здание в районе Кайеркан (ул. Ш</w:t>
      </w:r>
      <w:r>
        <w:rPr>
          <w:szCs w:val="26"/>
        </w:rPr>
        <w:t xml:space="preserve">кольная, 10) общей </w:t>
      </w:r>
      <w:r w:rsidRPr="00C36C06">
        <w:rPr>
          <w:szCs w:val="26"/>
        </w:rPr>
        <w:t>площадью 3</w:t>
      </w:r>
      <w:r>
        <w:rPr>
          <w:szCs w:val="26"/>
        </w:rPr>
        <w:t> </w:t>
      </w:r>
      <w:r w:rsidRPr="00C36C06">
        <w:rPr>
          <w:szCs w:val="26"/>
        </w:rPr>
        <w:t>420</w:t>
      </w:r>
      <w:r>
        <w:rPr>
          <w:szCs w:val="26"/>
        </w:rPr>
        <w:t>,0</w:t>
      </w:r>
      <w:r w:rsidRPr="00C36C06">
        <w:rPr>
          <w:szCs w:val="26"/>
        </w:rPr>
        <w:t xml:space="preserve"> кв.м.; помещение в жилом доме в районе Талнах (ул. Кравца, 22) общей площадью 576</w:t>
      </w:r>
      <w:r>
        <w:rPr>
          <w:szCs w:val="26"/>
        </w:rPr>
        <w:t>,6</w:t>
      </w:r>
      <w:r w:rsidRPr="00C36C06">
        <w:rPr>
          <w:szCs w:val="26"/>
        </w:rPr>
        <w:t xml:space="preserve"> кв</w:t>
      </w:r>
      <w:r w:rsidRPr="0053498C">
        <w:rPr>
          <w:szCs w:val="26"/>
        </w:rPr>
        <w:t>.м</w:t>
      </w:r>
      <w:r w:rsidRPr="00402366">
        <w:rPr>
          <w:szCs w:val="26"/>
        </w:rPr>
        <w:t>.; 6-этажное отдельностоящее здание в районе Центральном (</w:t>
      </w:r>
      <w:r>
        <w:rPr>
          <w:rFonts w:eastAsia="Calibri"/>
          <w:szCs w:val="26"/>
          <w:lang w:eastAsia="en-US"/>
        </w:rPr>
        <w:t xml:space="preserve">ул. Советская, 9) </w:t>
      </w:r>
      <w:r w:rsidRPr="00402366">
        <w:rPr>
          <w:szCs w:val="26"/>
        </w:rPr>
        <w:t xml:space="preserve">общей площадью </w:t>
      </w:r>
      <w:r>
        <w:rPr>
          <w:szCs w:val="26"/>
        </w:rPr>
        <w:t>5 915,4</w:t>
      </w:r>
      <w:r w:rsidRPr="00402366">
        <w:rPr>
          <w:szCs w:val="26"/>
        </w:rPr>
        <w:t xml:space="preserve"> кв.м.</w:t>
      </w:r>
    </w:p>
    <w:p w:rsidR="00B441F2" w:rsidRPr="0053498C" w:rsidRDefault="00B441F2" w:rsidP="008D70B2">
      <w:pPr>
        <w:pStyle w:val="a4"/>
        <w:ind w:right="23" w:firstLine="709"/>
        <w:rPr>
          <w:rFonts w:eastAsia="Calibri"/>
          <w:szCs w:val="26"/>
        </w:rPr>
      </w:pPr>
    </w:p>
    <w:p w:rsidR="008D70B2" w:rsidRDefault="008D70B2" w:rsidP="008D70B2">
      <w:pPr>
        <w:tabs>
          <w:tab w:val="left" w:pos="720"/>
        </w:tabs>
        <w:spacing w:before="120" w:after="120"/>
        <w:ind w:firstLine="709"/>
        <w:jc w:val="right"/>
        <w:rPr>
          <w:sz w:val="26"/>
          <w:szCs w:val="26"/>
        </w:rPr>
      </w:pPr>
      <w:r w:rsidRPr="00B441F2">
        <w:rPr>
          <w:sz w:val="26"/>
          <w:szCs w:val="26"/>
        </w:rPr>
        <w:t>Таблица</w:t>
      </w:r>
      <w:r w:rsidR="00B441F2" w:rsidRPr="00B441F2">
        <w:rPr>
          <w:sz w:val="26"/>
          <w:szCs w:val="26"/>
        </w:rPr>
        <w:t xml:space="preserve"> 4</w:t>
      </w:r>
      <w:r w:rsidR="00674180">
        <w:rPr>
          <w:sz w:val="26"/>
          <w:szCs w:val="26"/>
        </w:rPr>
        <w:t>4</w:t>
      </w:r>
    </w:p>
    <w:tbl>
      <w:tblPr>
        <w:tblW w:w="9356" w:type="dxa"/>
        <w:tblInd w:w="108" w:type="dxa"/>
        <w:tblLayout w:type="fixed"/>
        <w:tblLook w:val="0000" w:firstRow="0" w:lastRow="0" w:firstColumn="0" w:lastColumn="0" w:noHBand="0" w:noVBand="0"/>
      </w:tblPr>
      <w:tblGrid>
        <w:gridCol w:w="567"/>
        <w:gridCol w:w="3148"/>
        <w:gridCol w:w="738"/>
        <w:gridCol w:w="1246"/>
        <w:gridCol w:w="1276"/>
        <w:gridCol w:w="1134"/>
        <w:gridCol w:w="1247"/>
      </w:tblGrid>
      <w:tr w:rsidR="008D70B2" w:rsidRPr="00932405" w:rsidTr="008955E7">
        <w:trPr>
          <w:trHeight w:val="20"/>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8D70B2" w:rsidRPr="00932405" w:rsidRDefault="008D70B2" w:rsidP="008D70B2">
            <w:pPr>
              <w:jc w:val="center"/>
              <w:rPr>
                <w:sz w:val="22"/>
                <w:szCs w:val="22"/>
              </w:rPr>
            </w:pPr>
            <w:bookmarkStart w:id="106" w:name="RANGE!B3:F45"/>
            <w:r w:rsidRPr="00932405">
              <w:rPr>
                <w:sz w:val="22"/>
                <w:szCs w:val="22"/>
              </w:rPr>
              <w:t>№ п/п</w:t>
            </w:r>
            <w:bookmarkEnd w:id="106"/>
          </w:p>
        </w:tc>
        <w:tc>
          <w:tcPr>
            <w:tcW w:w="3148" w:type="dxa"/>
            <w:vMerge w:val="restart"/>
            <w:tcBorders>
              <w:top w:val="single" w:sz="4" w:space="0" w:color="auto"/>
              <w:left w:val="nil"/>
              <w:right w:val="single" w:sz="4" w:space="0" w:color="auto"/>
            </w:tcBorders>
            <w:shd w:val="clear" w:color="auto" w:fill="auto"/>
            <w:noWrap/>
            <w:vAlign w:val="center"/>
          </w:tcPr>
          <w:p w:rsidR="008D70B2" w:rsidRPr="00932405" w:rsidRDefault="008D70B2" w:rsidP="008D70B2">
            <w:pPr>
              <w:jc w:val="center"/>
            </w:pPr>
            <w:r w:rsidRPr="00932405">
              <w:t>Наименование показателя</w:t>
            </w:r>
          </w:p>
        </w:tc>
        <w:tc>
          <w:tcPr>
            <w:tcW w:w="738" w:type="dxa"/>
            <w:vMerge w:val="restart"/>
            <w:tcBorders>
              <w:top w:val="single" w:sz="4" w:space="0" w:color="auto"/>
              <w:left w:val="nil"/>
              <w:right w:val="single" w:sz="4" w:space="0" w:color="auto"/>
            </w:tcBorders>
            <w:shd w:val="clear" w:color="auto" w:fill="auto"/>
            <w:noWrap/>
            <w:vAlign w:val="center"/>
          </w:tcPr>
          <w:p w:rsidR="008D70B2" w:rsidRPr="00932405" w:rsidRDefault="008D70B2" w:rsidP="008D70B2">
            <w:pPr>
              <w:jc w:val="center"/>
              <w:rPr>
                <w:sz w:val="22"/>
                <w:szCs w:val="22"/>
              </w:rPr>
            </w:pPr>
            <w:r w:rsidRPr="00932405">
              <w:rPr>
                <w:sz w:val="22"/>
                <w:szCs w:val="22"/>
              </w:rPr>
              <w:t>Ед. изм.</w:t>
            </w:r>
          </w:p>
        </w:tc>
        <w:tc>
          <w:tcPr>
            <w:tcW w:w="2522" w:type="dxa"/>
            <w:gridSpan w:val="2"/>
            <w:tcBorders>
              <w:top w:val="single" w:sz="4" w:space="0" w:color="auto"/>
              <w:left w:val="nil"/>
              <w:bottom w:val="single" w:sz="4" w:space="0" w:color="auto"/>
              <w:right w:val="single" w:sz="4" w:space="0" w:color="auto"/>
            </w:tcBorders>
            <w:shd w:val="clear" w:color="auto" w:fill="auto"/>
            <w:vAlign w:val="center"/>
          </w:tcPr>
          <w:p w:rsidR="008D70B2" w:rsidRPr="00A36771" w:rsidRDefault="008D70B2" w:rsidP="008D70B2">
            <w:pPr>
              <w:jc w:val="center"/>
              <w:rPr>
                <w:rStyle w:val="xl410"/>
              </w:rPr>
            </w:pPr>
            <w:r w:rsidRPr="00A36771">
              <w:t xml:space="preserve">I полугодие </w:t>
            </w:r>
          </w:p>
        </w:tc>
        <w:tc>
          <w:tcPr>
            <w:tcW w:w="2381" w:type="dxa"/>
            <w:gridSpan w:val="2"/>
            <w:tcBorders>
              <w:top w:val="single" w:sz="4" w:space="0" w:color="auto"/>
              <w:left w:val="nil"/>
              <w:bottom w:val="single" w:sz="4" w:space="0" w:color="auto"/>
              <w:right w:val="single" w:sz="4" w:space="0" w:color="auto"/>
            </w:tcBorders>
            <w:vAlign w:val="center"/>
          </w:tcPr>
          <w:p w:rsidR="008D70B2" w:rsidRPr="00A36771" w:rsidRDefault="008D70B2" w:rsidP="008D70B2">
            <w:pPr>
              <w:jc w:val="center"/>
            </w:pPr>
            <w:r w:rsidRPr="00A36771">
              <w:t>Отклонение</w:t>
            </w:r>
          </w:p>
        </w:tc>
      </w:tr>
      <w:tr w:rsidR="008D70B2" w:rsidRPr="00932405" w:rsidTr="008955E7">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8D70B2" w:rsidRPr="00932405" w:rsidRDefault="008D70B2" w:rsidP="008D70B2">
            <w:pPr>
              <w:jc w:val="center"/>
              <w:rPr>
                <w:sz w:val="22"/>
                <w:szCs w:val="22"/>
              </w:rPr>
            </w:pPr>
          </w:p>
        </w:tc>
        <w:tc>
          <w:tcPr>
            <w:tcW w:w="3148" w:type="dxa"/>
            <w:vMerge/>
            <w:tcBorders>
              <w:left w:val="nil"/>
              <w:bottom w:val="single" w:sz="4" w:space="0" w:color="auto"/>
              <w:right w:val="single" w:sz="4" w:space="0" w:color="auto"/>
            </w:tcBorders>
            <w:shd w:val="clear" w:color="auto" w:fill="auto"/>
            <w:noWrap/>
            <w:vAlign w:val="center"/>
          </w:tcPr>
          <w:p w:rsidR="008D70B2" w:rsidRPr="00932405" w:rsidRDefault="008D70B2" w:rsidP="008D70B2">
            <w:pPr>
              <w:jc w:val="center"/>
            </w:pPr>
          </w:p>
        </w:tc>
        <w:tc>
          <w:tcPr>
            <w:tcW w:w="738" w:type="dxa"/>
            <w:vMerge/>
            <w:tcBorders>
              <w:left w:val="nil"/>
              <w:bottom w:val="single" w:sz="4" w:space="0" w:color="auto"/>
              <w:right w:val="single" w:sz="4" w:space="0" w:color="auto"/>
            </w:tcBorders>
            <w:shd w:val="clear" w:color="auto" w:fill="auto"/>
            <w:noWrap/>
            <w:vAlign w:val="center"/>
          </w:tcPr>
          <w:p w:rsidR="008D70B2" w:rsidRPr="00932405" w:rsidRDefault="008D70B2" w:rsidP="008D70B2">
            <w:pPr>
              <w:jc w:val="center"/>
              <w:rPr>
                <w:sz w:val="22"/>
                <w:szCs w:val="22"/>
              </w:rPr>
            </w:pPr>
          </w:p>
        </w:tc>
        <w:tc>
          <w:tcPr>
            <w:tcW w:w="1246" w:type="dxa"/>
            <w:tcBorders>
              <w:top w:val="single" w:sz="4" w:space="0" w:color="auto"/>
              <w:left w:val="nil"/>
              <w:bottom w:val="single" w:sz="4" w:space="0" w:color="auto"/>
              <w:right w:val="single" w:sz="4" w:space="0" w:color="auto"/>
            </w:tcBorders>
            <w:shd w:val="clear" w:color="auto" w:fill="auto"/>
            <w:vAlign w:val="center"/>
          </w:tcPr>
          <w:p w:rsidR="008D70B2" w:rsidRPr="00A36771" w:rsidRDefault="008D70B2" w:rsidP="008D70B2">
            <w:pPr>
              <w:jc w:val="center"/>
            </w:pPr>
            <w:r w:rsidRPr="00A36771">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D70B2" w:rsidRPr="00A36771" w:rsidRDefault="008D70B2" w:rsidP="008D70B2">
            <w:pPr>
              <w:jc w:val="center"/>
            </w:pPr>
            <w:r w:rsidRPr="00A36771">
              <w:t>2017</w:t>
            </w:r>
          </w:p>
        </w:tc>
        <w:tc>
          <w:tcPr>
            <w:tcW w:w="1134" w:type="dxa"/>
            <w:tcBorders>
              <w:top w:val="single" w:sz="4" w:space="0" w:color="auto"/>
              <w:left w:val="nil"/>
              <w:bottom w:val="single" w:sz="4" w:space="0" w:color="auto"/>
              <w:right w:val="single" w:sz="4" w:space="0" w:color="auto"/>
            </w:tcBorders>
            <w:vAlign w:val="center"/>
          </w:tcPr>
          <w:p w:rsidR="008D70B2" w:rsidRPr="00A36771" w:rsidRDefault="008D70B2" w:rsidP="008D70B2">
            <w:pPr>
              <w:jc w:val="center"/>
            </w:pPr>
            <w:r w:rsidRPr="00A36771">
              <w:t>+/-</w:t>
            </w:r>
          </w:p>
        </w:tc>
        <w:tc>
          <w:tcPr>
            <w:tcW w:w="1247" w:type="dxa"/>
            <w:tcBorders>
              <w:top w:val="single" w:sz="4" w:space="0" w:color="auto"/>
              <w:left w:val="nil"/>
              <w:bottom w:val="single" w:sz="4" w:space="0" w:color="auto"/>
              <w:right w:val="single" w:sz="4" w:space="0" w:color="auto"/>
            </w:tcBorders>
          </w:tcPr>
          <w:p w:rsidR="008D70B2" w:rsidRPr="00A36771" w:rsidRDefault="008D70B2" w:rsidP="008D70B2">
            <w:pPr>
              <w:jc w:val="center"/>
            </w:pPr>
            <w:r w:rsidRPr="00A36771">
              <w:t>%</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1</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r w:rsidRPr="00932405">
              <w:t>Количество молодежных центров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ед.</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1</w:t>
            </w:r>
          </w:p>
        </w:tc>
        <w:tc>
          <w:tcPr>
            <w:tcW w:w="1134"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0</w:t>
            </w:r>
          </w:p>
        </w:tc>
        <w:tc>
          <w:tcPr>
            <w:tcW w:w="1247"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100,0</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2</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r w:rsidRPr="00932405">
              <w:t>Общая площадь объектов учреждений молодежной политики</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rPr>
                <w:vertAlign w:val="superscript"/>
              </w:rPr>
            </w:pPr>
            <w:r w:rsidRPr="00932405">
              <w:t>м</w:t>
            </w:r>
            <w:r w:rsidRPr="00932405">
              <w:rPr>
                <w:vertAlign w:val="superscript"/>
              </w:rPr>
              <w:t>2</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Pr="00AB0888" w:rsidRDefault="008D70B2" w:rsidP="008D70B2">
            <w:pPr>
              <w:ind w:left="-150" w:right="-108"/>
              <w:jc w:val="center"/>
            </w:pPr>
            <w:r w:rsidRPr="00AB0888">
              <w:t>9 912,0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Pr="00AB0888" w:rsidRDefault="008D70B2" w:rsidP="008D70B2">
            <w:pPr>
              <w:jc w:val="center"/>
            </w:pPr>
            <w:r w:rsidRPr="00AB0888">
              <w:t>9 912,0</w:t>
            </w:r>
          </w:p>
        </w:tc>
        <w:tc>
          <w:tcPr>
            <w:tcW w:w="1134"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0</w:t>
            </w:r>
          </w:p>
        </w:tc>
        <w:tc>
          <w:tcPr>
            <w:tcW w:w="1247"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100,0</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3</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Default="008D70B2" w:rsidP="008D70B2">
            <w:r w:rsidRPr="00932405">
              <w:t>Количество молодежных клубных формирований/</w:t>
            </w:r>
          </w:p>
          <w:p w:rsidR="008D70B2" w:rsidRPr="00932405" w:rsidRDefault="008D70B2" w:rsidP="008D70B2">
            <w:r w:rsidRPr="00932405">
              <w:t>численность посещающих молодежные центры</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Default="008D70B2" w:rsidP="008D70B2">
            <w:pPr>
              <w:jc w:val="center"/>
            </w:pPr>
            <w:r w:rsidRPr="00932405">
              <w:t>гр./</w:t>
            </w:r>
          </w:p>
          <w:p w:rsidR="008D70B2" w:rsidRPr="00932405" w:rsidRDefault="008D70B2" w:rsidP="008D70B2">
            <w:pPr>
              <w:jc w:val="center"/>
            </w:pPr>
            <w:r w:rsidRPr="00932405">
              <w:t>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22</w:t>
            </w:r>
            <w:r>
              <w:t xml:space="preserve"> </w:t>
            </w:r>
            <w:r w:rsidRPr="00932405">
              <w:t>/</w:t>
            </w:r>
            <w:r>
              <w:t xml:space="preserve"> </w:t>
            </w:r>
            <w:r w:rsidRPr="00932405">
              <w:t>430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32</w:t>
            </w:r>
            <w:r>
              <w:t xml:space="preserve"> </w:t>
            </w:r>
            <w:r w:rsidRPr="00932405">
              <w:t>/</w:t>
            </w:r>
            <w:r>
              <w:t xml:space="preserve"> </w:t>
            </w:r>
            <w:r w:rsidRPr="00932405">
              <w:t>572</w:t>
            </w:r>
          </w:p>
        </w:tc>
        <w:tc>
          <w:tcPr>
            <w:tcW w:w="1134"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10 / 142</w:t>
            </w:r>
          </w:p>
        </w:tc>
        <w:tc>
          <w:tcPr>
            <w:tcW w:w="1247" w:type="dxa"/>
            <w:tcBorders>
              <w:top w:val="single" w:sz="4" w:space="0" w:color="auto"/>
              <w:left w:val="nil"/>
              <w:bottom w:val="single" w:sz="4" w:space="0" w:color="auto"/>
              <w:right w:val="single" w:sz="4" w:space="0" w:color="auto"/>
            </w:tcBorders>
            <w:vAlign w:val="center"/>
          </w:tcPr>
          <w:p w:rsidR="008D70B2" w:rsidRDefault="008D70B2" w:rsidP="008D70B2">
            <w:pPr>
              <w:jc w:val="center"/>
            </w:pPr>
            <w:r>
              <w:t>145,5/</w:t>
            </w:r>
          </w:p>
          <w:p w:rsidR="008D70B2" w:rsidRPr="00932405" w:rsidRDefault="008D70B2" w:rsidP="008D70B2">
            <w:pPr>
              <w:jc w:val="center"/>
            </w:pPr>
            <w:r>
              <w:t>133,0</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4</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r w:rsidRPr="00932405">
              <w:t>Количество проведенных мероприятий молодежной направленности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ед. / 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Default="008D70B2" w:rsidP="008D70B2">
            <w:pPr>
              <w:jc w:val="center"/>
            </w:pPr>
            <w:r w:rsidRPr="00932405">
              <w:t>98</w:t>
            </w:r>
            <w:r>
              <w:t xml:space="preserve"> </w:t>
            </w:r>
            <w:r w:rsidRPr="00932405">
              <w:t>/</w:t>
            </w:r>
            <w:r>
              <w:t xml:space="preserve"> </w:t>
            </w:r>
          </w:p>
          <w:p w:rsidR="008D70B2" w:rsidRPr="00932405" w:rsidRDefault="008D70B2" w:rsidP="008D70B2">
            <w:pPr>
              <w:jc w:val="center"/>
            </w:pPr>
            <w:r w:rsidRPr="00932405">
              <w:t>28 989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Default="008D70B2" w:rsidP="008D70B2">
            <w:pPr>
              <w:jc w:val="center"/>
            </w:pPr>
            <w:r w:rsidRPr="00932405">
              <w:t>114/</w:t>
            </w:r>
          </w:p>
          <w:p w:rsidR="008D70B2" w:rsidRPr="00932405" w:rsidRDefault="008D70B2" w:rsidP="008D70B2">
            <w:pPr>
              <w:jc w:val="center"/>
            </w:pPr>
            <w:r w:rsidRPr="00932405">
              <w:t>129 741</w:t>
            </w:r>
          </w:p>
        </w:tc>
        <w:tc>
          <w:tcPr>
            <w:tcW w:w="1134" w:type="dxa"/>
            <w:tcBorders>
              <w:top w:val="single" w:sz="4" w:space="0" w:color="auto"/>
              <w:left w:val="nil"/>
              <w:bottom w:val="single" w:sz="4" w:space="0" w:color="auto"/>
              <w:right w:val="single" w:sz="4" w:space="0" w:color="auto"/>
            </w:tcBorders>
            <w:vAlign w:val="center"/>
          </w:tcPr>
          <w:p w:rsidR="008D70B2" w:rsidRDefault="008D70B2" w:rsidP="008D70B2">
            <w:pPr>
              <w:jc w:val="center"/>
            </w:pPr>
            <w:r>
              <w:t>16/</w:t>
            </w:r>
          </w:p>
          <w:p w:rsidR="008D70B2" w:rsidRPr="00932405" w:rsidRDefault="008D70B2" w:rsidP="008D70B2">
            <w:pPr>
              <w:jc w:val="center"/>
            </w:pPr>
            <w:r>
              <w:t>100 752</w:t>
            </w:r>
          </w:p>
        </w:tc>
        <w:tc>
          <w:tcPr>
            <w:tcW w:w="1247" w:type="dxa"/>
            <w:tcBorders>
              <w:top w:val="single" w:sz="4" w:space="0" w:color="auto"/>
              <w:left w:val="nil"/>
              <w:bottom w:val="single" w:sz="4" w:space="0" w:color="auto"/>
              <w:right w:val="single" w:sz="4" w:space="0" w:color="auto"/>
            </w:tcBorders>
            <w:vAlign w:val="center"/>
          </w:tcPr>
          <w:p w:rsidR="008D70B2" w:rsidRDefault="008D70B2" w:rsidP="008D70B2">
            <w:pPr>
              <w:jc w:val="center"/>
            </w:pPr>
            <w:r>
              <w:t>116,3/</w:t>
            </w:r>
          </w:p>
          <w:p w:rsidR="008D70B2" w:rsidRPr="00932405" w:rsidRDefault="008D70B2" w:rsidP="008D70B2">
            <w:pPr>
              <w:jc w:val="center"/>
            </w:pPr>
            <w:r>
              <w:t>447,6</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5</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r w:rsidRPr="00932405">
              <w:t>Количество выездных мероприятий, организованных учреждениями молодежной политики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ед. / чел.</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2</w:t>
            </w:r>
            <w:r>
              <w:t xml:space="preserve"> </w:t>
            </w:r>
            <w:r w:rsidRPr="00932405">
              <w:t>/</w:t>
            </w:r>
            <w:r>
              <w:t xml:space="preserve"> </w:t>
            </w:r>
            <w:r w:rsidRPr="00932405">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w:t>
            </w:r>
          </w:p>
        </w:tc>
        <w:tc>
          <w:tcPr>
            <w:tcW w:w="1134"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-2/-9</w:t>
            </w:r>
          </w:p>
        </w:tc>
        <w:tc>
          <w:tcPr>
            <w:tcW w:w="1247"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w:t>
            </w:r>
          </w:p>
        </w:tc>
      </w:tr>
      <w:tr w:rsidR="008D70B2" w:rsidRPr="00932405" w:rsidTr="008955E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B2" w:rsidRPr="00932405" w:rsidRDefault="008D70B2" w:rsidP="008D70B2">
            <w:pPr>
              <w:jc w:val="center"/>
            </w:pPr>
            <w:r>
              <w:t>6</w:t>
            </w:r>
          </w:p>
        </w:tc>
        <w:tc>
          <w:tcPr>
            <w:tcW w:w="314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r w:rsidRPr="00932405">
              <w:t>Количество социально ориентированных некоммерческих организаций на территории</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ед.</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70B2" w:rsidRPr="00932405" w:rsidRDefault="008D70B2" w:rsidP="008D70B2">
            <w:pPr>
              <w:jc w:val="center"/>
            </w:pPr>
            <w:r w:rsidRPr="00932405">
              <w:t>62</w:t>
            </w:r>
          </w:p>
        </w:tc>
        <w:tc>
          <w:tcPr>
            <w:tcW w:w="1134"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6</w:t>
            </w:r>
          </w:p>
        </w:tc>
        <w:tc>
          <w:tcPr>
            <w:tcW w:w="1247" w:type="dxa"/>
            <w:tcBorders>
              <w:top w:val="single" w:sz="4" w:space="0" w:color="auto"/>
              <w:left w:val="nil"/>
              <w:bottom w:val="single" w:sz="4" w:space="0" w:color="auto"/>
              <w:right w:val="single" w:sz="4" w:space="0" w:color="auto"/>
            </w:tcBorders>
            <w:vAlign w:val="center"/>
          </w:tcPr>
          <w:p w:rsidR="008D70B2" w:rsidRPr="00932405" w:rsidRDefault="008D70B2" w:rsidP="008D70B2">
            <w:pPr>
              <w:jc w:val="center"/>
            </w:pPr>
            <w:r>
              <w:t>110,7</w:t>
            </w:r>
          </w:p>
        </w:tc>
      </w:tr>
    </w:tbl>
    <w:p w:rsidR="008D70B2" w:rsidRDefault="008D70B2" w:rsidP="008D70B2">
      <w:pPr>
        <w:autoSpaceDE w:val="0"/>
        <w:autoSpaceDN w:val="0"/>
        <w:adjustRightInd w:val="0"/>
        <w:spacing w:before="120"/>
        <w:ind w:firstLine="709"/>
        <w:jc w:val="both"/>
        <w:rPr>
          <w:sz w:val="26"/>
          <w:szCs w:val="26"/>
        </w:rPr>
      </w:pPr>
      <w:r w:rsidRPr="0053498C">
        <w:rPr>
          <w:color w:val="000000"/>
          <w:sz w:val="26"/>
          <w:szCs w:val="26"/>
        </w:rPr>
        <w:t xml:space="preserve">Востребованность реализуемых </w:t>
      </w:r>
      <w:r w:rsidRPr="0053498C">
        <w:rPr>
          <w:sz w:val="26"/>
          <w:szCs w:val="26"/>
        </w:rPr>
        <w:t>Молодежным центром</w:t>
      </w:r>
      <w:r w:rsidRPr="0053498C">
        <w:rPr>
          <w:color w:val="000000"/>
          <w:sz w:val="26"/>
          <w:szCs w:val="26"/>
        </w:rPr>
        <w:t xml:space="preserve"> проектов и проводимых </w:t>
      </w:r>
      <w:r w:rsidRPr="00E607DF">
        <w:rPr>
          <w:color w:val="000000"/>
          <w:sz w:val="26"/>
          <w:szCs w:val="26"/>
        </w:rPr>
        <w:t xml:space="preserve">мероприятий подтверждается увеличением количества мероприятий и охвата целевой аудитории. В связи с проведением массовых городских праздников охват </w:t>
      </w:r>
      <w:r>
        <w:rPr>
          <w:color w:val="000000"/>
          <w:sz w:val="26"/>
          <w:szCs w:val="26"/>
        </w:rPr>
        <w:t>населения составил – 129 741 чел.</w:t>
      </w:r>
      <w:r w:rsidRPr="00E607DF">
        <w:rPr>
          <w:color w:val="000000"/>
          <w:sz w:val="26"/>
          <w:szCs w:val="26"/>
        </w:rPr>
        <w:t xml:space="preserve">, </w:t>
      </w:r>
      <w:r w:rsidRPr="005626F4">
        <w:rPr>
          <w:color w:val="000000"/>
          <w:sz w:val="26"/>
          <w:szCs w:val="26"/>
        </w:rPr>
        <w:t>что на 347,6 % (+ 100</w:t>
      </w:r>
      <w:r w:rsidRPr="00E607DF">
        <w:rPr>
          <w:color w:val="000000"/>
          <w:sz w:val="26"/>
          <w:szCs w:val="26"/>
        </w:rPr>
        <w:t xml:space="preserve"> 752 чел.) больше, </w:t>
      </w:r>
      <w:r w:rsidRPr="00E607DF">
        <w:rPr>
          <w:sz w:val="26"/>
          <w:szCs w:val="26"/>
        </w:rPr>
        <w:t>чем за аналогичный период прошлого года. Данн</w:t>
      </w:r>
      <w:r>
        <w:rPr>
          <w:sz w:val="26"/>
          <w:szCs w:val="26"/>
        </w:rPr>
        <w:t xml:space="preserve">ый рост обусловлен </w:t>
      </w:r>
      <w:r>
        <w:rPr>
          <w:color w:val="000000"/>
          <w:sz w:val="26"/>
          <w:szCs w:val="26"/>
        </w:rPr>
        <w:t>увеличением количества граждан, оставшихся на территории города в летний период, в связи с проведением работ</w:t>
      </w:r>
      <w:r w:rsidRPr="00562E6E">
        <w:rPr>
          <w:color w:val="000000"/>
          <w:sz w:val="26"/>
          <w:szCs w:val="26"/>
        </w:rPr>
        <w:t xml:space="preserve"> по реконструкции взлетно-посадочной полосы аэропорта «Алыкель»</w:t>
      </w:r>
      <w:r>
        <w:rPr>
          <w:color w:val="000000"/>
          <w:sz w:val="26"/>
          <w:szCs w:val="26"/>
        </w:rPr>
        <w:t>.</w:t>
      </w:r>
    </w:p>
    <w:p w:rsidR="008D70B2" w:rsidRDefault="008D70B2" w:rsidP="008D70B2">
      <w:pPr>
        <w:ind w:firstLine="709"/>
        <w:jc w:val="both"/>
        <w:rPr>
          <w:sz w:val="26"/>
          <w:szCs w:val="26"/>
        </w:rPr>
      </w:pPr>
      <w:r>
        <w:rPr>
          <w:sz w:val="26"/>
          <w:szCs w:val="26"/>
        </w:rPr>
        <w:t xml:space="preserve">По </w:t>
      </w:r>
      <w:r w:rsidRPr="00307461">
        <w:rPr>
          <w:sz w:val="26"/>
          <w:szCs w:val="26"/>
        </w:rPr>
        <w:t xml:space="preserve">состоянию на 01.07.2017 </w:t>
      </w:r>
      <w:r w:rsidRPr="00307461">
        <w:rPr>
          <w:rFonts w:eastAsia="Calibri"/>
          <w:sz w:val="26"/>
          <w:szCs w:val="26"/>
          <w:lang w:eastAsia="en-US"/>
        </w:rPr>
        <w:t>количество молодежных клубных формирований</w:t>
      </w:r>
      <w:r>
        <w:rPr>
          <w:rFonts w:eastAsia="Calibri"/>
          <w:sz w:val="26"/>
          <w:szCs w:val="26"/>
          <w:lang w:eastAsia="en-US"/>
        </w:rPr>
        <w:t xml:space="preserve"> составляет 32 ед.</w:t>
      </w:r>
      <w:r w:rsidRPr="00307461">
        <w:rPr>
          <w:sz w:val="26"/>
          <w:szCs w:val="26"/>
        </w:rPr>
        <w:t xml:space="preserve">, что на </w:t>
      </w:r>
      <w:r>
        <w:rPr>
          <w:sz w:val="26"/>
          <w:szCs w:val="26"/>
        </w:rPr>
        <w:t>10</w:t>
      </w:r>
      <w:r w:rsidRPr="00307461">
        <w:rPr>
          <w:sz w:val="26"/>
          <w:szCs w:val="26"/>
        </w:rPr>
        <w:t xml:space="preserve"> </w:t>
      </w:r>
      <w:r>
        <w:rPr>
          <w:rFonts w:eastAsia="Calibri"/>
          <w:sz w:val="26"/>
          <w:szCs w:val="26"/>
          <w:lang w:eastAsia="en-US"/>
        </w:rPr>
        <w:t>ед.</w:t>
      </w:r>
      <w:r w:rsidRPr="00307461">
        <w:rPr>
          <w:rFonts w:eastAsia="Calibri"/>
          <w:sz w:val="26"/>
          <w:szCs w:val="26"/>
          <w:lang w:eastAsia="en-US"/>
        </w:rPr>
        <w:t xml:space="preserve"> больше</w:t>
      </w:r>
      <w:r w:rsidRPr="00307461">
        <w:rPr>
          <w:sz w:val="26"/>
          <w:szCs w:val="26"/>
        </w:rPr>
        <w:t>, чем за аналогичный период прошлого года (</w:t>
      </w:r>
      <w:r>
        <w:rPr>
          <w:sz w:val="26"/>
          <w:szCs w:val="26"/>
        </w:rPr>
        <w:t>22 ед.).</w:t>
      </w:r>
    </w:p>
    <w:p w:rsidR="008D70B2" w:rsidRPr="00307461" w:rsidRDefault="008D70B2" w:rsidP="008D70B2">
      <w:pPr>
        <w:spacing w:after="120"/>
        <w:ind w:firstLine="709"/>
        <w:jc w:val="right"/>
        <w:rPr>
          <w:sz w:val="26"/>
          <w:szCs w:val="26"/>
        </w:rPr>
      </w:pPr>
      <w:r w:rsidRPr="00737F55">
        <w:rPr>
          <w:sz w:val="26"/>
          <w:szCs w:val="26"/>
        </w:rPr>
        <w:t>Таблица</w:t>
      </w:r>
      <w:r w:rsidR="00737F55" w:rsidRPr="00737F55">
        <w:rPr>
          <w:sz w:val="26"/>
          <w:szCs w:val="26"/>
        </w:rPr>
        <w:t xml:space="preserve"> 4</w:t>
      </w:r>
      <w:r w:rsidR="00674180">
        <w:rPr>
          <w:sz w:val="26"/>
          <w:szCs w:val="26"/>
        </w:rPr>
        <w:t>5</w:t>
      </w:r>
    </w:p>
    <w:tbl>
      <w:tblPr>
        <w:tblStyle w:val="af8"/>
        <w:tblpPr w:leftFromText="180" w:rightFromText="180" w:vertAnchor="text" w:tblpX="108" w:tblpY="1"/>
        <w:tblOverlap w:val="never"/>
        <w:tblW w:w="9322" w:type="dxa"/>
        <w:tblLook w:val="04A0" w:firstRow="1" w:lastRow="0" w:firstColumn="1" w:lastColumn="0" w:noHBand="0" w:noVBand="1"/>
      </w:tblPr>
      <w:tblGrid>
        <w:gridCol w:w="540"/>
        <w:gridCol w:w="3805"/>
        <w:gridCol w:w="4977"/>
      </w:tblGrid>
      <w:tr w:rsidR="008D70B2" w:rsidRPr="00B00221" w:rsidTr="008955E7">
        <w:trPr>
          <w:trHeight w:val="20"/>
          <w:tblHeader/>
        </w:trPr>
        <w:tc>
          <w:tcPr>
            <w:tcW w:w="540" w:type="dxa"/>
            <w:vAlign w:val="center"/>
          </w:tcPr>
          <w:p w:rsidR="008D70B2" w:rsidRPr="00E607DF" w:rsidRDefault="008D70B2" w:rsidP="008955E7">
            <w:pPr>
              <w:jc w:val="center"/>
            </w:pPr>
            <w:r w:rsidRPr="00E607DF">
              <w:t>№</w:t>
            </w:r>
          </w:p>
          <w:p w:rsidR="008D70B2" w:rsidRPr="00E607DF" w:rsidRDefault="008D70B2" w:rsidP="008955E7">
            <w:pPr>
              <w:jc w:val="center"/>
            </w:pPr>
            <w:r w:rsidRPr="00E607DF">
              <w:t>п/п</w:t>
            </w:r>
          </w:p>
        </w:tc>
        <w:tc>
          <w:tcPr>
            <w:tcW w:w="3805" w:type="dxa"/>
            <w:vAlign w:val="center"/>
          </w:tcPr>
          <w:p w:rsidR="008D70B2" w:rsidRPr="00E607DF" w:rsidRDefault="008D70B2" w:rsidP="008955E7">
            <w:pPr>
              <w:jc w:val="center"/>
            </w:pPr>
            <w:r w:rsidRPr="00E607DF">
              <w:t xml:space="preserve">Наименование клубного формирования </w:t>
            </w:r>
          </w:p>
        </w:tc>
        <w:tc>
          <w:tcPr>
            <w:tcW w:w="4977" w:type="dxa"/>
            <w:tcBorders>
              <w:right w:val="single" w:sz="4" w:space="0" w:color="auto"/>
            </w:tcBorders>
            <w:vAlign w:val="center"/>
          </w:tcPr>
          <w:p w:rsidR="008D70B2" w:rsidRPr="00E607DF" w:rsidRDefault="008D70B2" w:rsidP="008955E7">
            <w:pPr>
              <w:jc w:val="center"/>
            </w:pPr>
            <w:r w:rsidRPr="00E607DF">
              <w:t>Направление деятельности</w:t>
            </w:r>
          </w:p>
        </w:tc>
      </w:tr>
      <w:tr w:rsidR="008D70B2" w:rsidRPr="00B00221" w:rsidTr="008955E7">
        <w:trPr>
          <w:trHeight w:val="20"/>
        </w:trPr>
        <w:tc>
          <w:tcPr>
            <w:tcW w:w="540" w:type="dxa"/>
            <w:vAlign w:val="center"/>
          </w:tcPr>
          <w:p w:rsidR="008D70B2" w:rsidRPr="00B00221" w:rsidRDefault="008D70B2" w:rsidP="008955E7">
            <w:pPr>
              <w:jc w:val="center"/>
            </w:pPr>
            <w:r w:rsidRPr="00B00221">
              <w:t>1.</w:t>
            </w:r>
          </w:p>
        </w:tc>
        <w:tc>
          <w:tcPr>
            <w:tcW w:w="3805" w:type="dxa"/>
            <w:vAlign w:val="center"/>
          </w:tcPr>
          <w:p w:rsidR="008D70B2" w:rsidRPr="005F7484" w:rsidRDefault="008D70B2" w:rsidP="008955E7">
            <w:r w:rsidRPr="005F7484">
              <w:t>«</w:t>
            </w:r>
            <w:r w:rsidRPr="005F7484">
              <w:rPr>
                <w:lang w:val="en-US"/>
              </w:rPr>
              <w:t>City A</w:t>
            </w:r>
            <w:r w:rsidRPr="005F7484">
              <w:t>»</w:t>
            </w:r>
          </w:p>
        </w:tc>
        <w:tc>
          <w:tcPr>
            <w:tcW w:w="4977" w:type="dxa"/>
            <w:tcBorders>
              <w:right w:val="single" w:sz="4" w:space="0" w:color="auto"/>
            </w:tcBorders>
            <w:vAlign w:val="center"/>
          </w:tcPr>
          <w:p w:rsidR="008D70B2" w:rsidRPr="00B00221" w:rsidRDefault="008D70B2" w:rsidP="008955E7">
            <w:r>
              <w:t>р</w:t>
            </w:r>
            <w:r w:rsidRPr="00B00221">
              <w:t>ок-группа</w:t>
            </w:r>
          </w:p>
        </w:tc>
      </w:tr>
      <w:tr w:rsidR="008D70B2" w:rsidRPr="00B00221" w:rsidTr="008955E7">
        <w:trPr>
          <w:trHeight w:val="20"/>
        </w:trPr>
        <w:tc>
          <w:tcPr>
            <w:tcW w:w="540" w:type="dxa"/>
            <w:vAlign w:val="center"/>
          </w:tcPr>
          <w:p w:rsidR="008D70B2" w:rsidRPr="00B00221" w:rsidRDefault="008D70B2" w:rsidP="008955E7">
            <w:pPr>
              <w:jc w:val="center"/>
            </w:pPr>
            <w:r w:rsidRPr="00B00221">
              <w:t>2.</w:t>
            </w:r>
          </w:p>
        </w:tc>
        <w:tc>
          <w:tcPr>
            <w:tcW w:w="3805" w:type="dxa"/>
            <w:vAlign w:val="center"/>
          </w:tcPr>
          <w:p w:rsidR="008D70B2" w:rsidRPr="005F7484" w:rsidRDefault="008D70B2" w:rsidP="008955E7">
            <w:r w:rsidRPr="005F7484">
              <w:t>«</w:t>
            </w:r>
            <w:r w:rsidRPr="005F7484">
              <w:rPr>
                <w:lang w:val="en-US"/>
              </w:rPr>
              <w:t>Imago Mortis</w:t>
            </w:r>
            <w:r w:rsidRPr="005F7484">
              <w:t>»</w:t>
            </w:r>
          </w:p>
        </w:tc>
        <w:tc>
          <w:tcPr>
            <w:tcW w:w="4977" w:type="dxa"/>
            <w:tcBorders>
              <w:right w:val="single" w:sz="4" w:space="0" w:color="auto"/>
            </w:tcBorders>
            <w:vAlign w:val="center"/>
          </w:tcPr>
          <w:p w:rsidR="008D70B2" w:rsidRPr="00B00221" w:rsidRDefault="008D70B2" w:rsidP="008955E7">
            <w:r>
              <w:t>р</w:t>
            </w:r>
            <w:r w:rsidRPr="00B00221">
              <w:t>ок-группа</w:t>
            </w:r>
          </w:p>
        </w:tc>
      </w:tr>
      <w:tr w:rsidR="008D70B2" w:rsidRPr="00B00221" w:rsidTr="008955E7">
        <w:trPr>
          <w:trHeight w:val="20"/>
        </w:trPr>
        <w:tc>
          <w:tcPr>
            <w:tcW w:w="540" w:type="dxa"/>
            <w:vAlign w:val="center"/>
          </w:tcPr>
          <w:p w:rsidR="008D70B2" w:rsidRPr="00B00221" w:rsidRDefault="008D70B2" w:rsidP="008955E7">
            <w:pPr>
              <w:jc w:val="center"/>
            </w:pPr>
            <w:r w:rsidRPr="00B00221">
              <w:t>3.</w:t>
            </w:r>
          </w:p>
        </w:tc>
        <w:tc>
          <w:tcPr>
            <w:tcW w:w="3805" w:type="dxa"/>
            <w:vAlign w:val="center"/>
          </w:tcPr>
          <w:p w:rsidR="008D70B2" w:rsidRPr="005F7484" w:rsidRDefault="008D70B2" w:rsidP="008955E7">
            <w:r w:rsidRPr="005F7484">
              <w:t>«ТОЧКА»</w:t>
            </w:r>
          </w:p>
        </w:tc>
        <w:tc>
          <w:tcPr>
            <w:tcW w:w="4977" w:type="dxa"/>
            <w:tcBorders>
              <w:right w:val="single" w:sz="4" w:space="0" w:color="auto"/>
            </w:tcBorders>
            <w:vAlign w:val="center"/>
          </w:tcPr>
          <w:p w:rsidR="008D70B2" w:rsidRPr="00B00221" w:rsidRDefault="008D70B2" w:rsidP="008955E7">
            <w:r>
              <w:t>р</w:t>
            </w:r>
            <w:r w:rsidRPr="00B00221">
              <w:t>ок-группа</w:t>
            </w:r>
          </w:p>
        </w:tc>
      </w:tr>
      <w:tr w:rsidR="008D70B2" w:rsidRPr="00B00221" w:rsidTr="008955E7">
        <w:trPr>
          <w:trHeight w:val="20"/>
        </w:trPr>
        <w:tc>
          <w:tcPr>
            <w:tcW w:w="540" w:type="dxa"/>
            <w:vAlign w:val="center"/>
          </w:tcPr>
          <w:p w:rsidR="008D70B2" w:rsidRPr="00B00221" w:rsidRDefault="008D70B2" w:rsidP="008955E7">
            <w:pPr>
              <w:jc w:val="center"/>
            </w:pPr>
            <w:r>
              <w:t>4</w:t>
            </w:r>
            <w:r w:rsidRPr="00B00221">
              <w:t>.</w:t>
            </w:r>
          </w:p>
        </w:tc>
        <w:tc>
          <w:tcPr>
            <w:tcW w:w="3805" w:type="dxa"/>
            <w:vAlign w:val="center"/>
          </w:tcPr>
          <w:p w:rsidR="008D70B2" w:rsidRPr="005F7484" w:rsidRDefault="008D70B2" w:rsidP="008955E7">
            <w:r w:rsidRPr="005F7484">
              <w:t>Студия рэпа</w:t>
            </w:r>
          </w:p>
        </w:tc>
        <w:tc>
          <w:tcPr>
            <w:tcW w:w="4977" w:type="dxa"/>
            <w:tcBorders>
              <w:right w:val="single" w:sz="4" w:space="0" w:color="auto"/>
            </w:tcBorders>
            <w:vAlign w:val="center"/>
          </w:tcPr>
          <w:p w:rsidR="008D70B2" w:rsidRPr="00B00221" w:rsidRDefault="008D70B2" w:rsidP="008955E7">
            <w:r>
              <w:t>м</w:t>
            </w:r>
            <w:r w:rsidRPr="00B00221">
              <w:t>узыкальное</w:t>
            </w:r>
          </w:p>
        </w:tc>
      </w:tr>
      <w:tr w:rsidR="008D70B2" w:rsidRPr="00B00221" w:rsidTr="008955E7">
        <w:trPr>
          <w:trHeight w:val="20"/>
        </w:trPr>
        <w:tc>
          <w:tcPr>
            <w:tcW w:w="540" w:type="dxa"/>
            <w:vAlign w:val="center"/>
          </w:tcPr>
          <w:p w:rsidR="008D70B2" w:rsidRPr="00B00221" w:rsidRDefault="008D70B2" w:rsidP="008955E7">
            <w:pPr>
              <w:jc w:val="center"/>
            </w:pPr>
            <w:r>
              <w:t>5</w:t>
            </w:r>
            <w:r w:rsidRPr="00B00221">
              <w:t>.</w:t>
            </w:r>
          </w:p>
        </w:tc>
        <w:tc>
          <w:tcPr>
            <w:tcW w:w="3805" w:type="dxa"/>
            <w:vAlign w:val="center"/>
          </w:tcPr>
          <w:p w:rsidR="008D70B2" w:rsidRPr="005F7484" w:rsidRDefault="008D70B2" w:rsidP="008955E7">
            <w:r w:rsidRPr="005F7484">
              <w:t xml:space="preserve">Клуб диджеинга </w:t>
            </w:r>
          </w:p>
        </w:tc>
        <w:tc>
          <w:tcPr>
            <w:tcW w:w="4977" w:type="dxa"/>
            <w:tcBorders>
              <w:right w:val="single" w:sz="4" w:space="0" w:color="auto"/>
            </w:tcBorders>
            <w:vAlign w:val="center"/>
          </w:tcPr>
          <w:p w:rsidR="008D70B2" w:rsidRPr="00B00221" w:rsidRDefault="008D70B2" w:rsidP="008955E7">
            <w:r>
              <w:t>м</w:t>
            </w:r>
            <w:r w:rsidRPr="00B00221">
              <w:t>узыкальное</w:t>
            </w:r>
          </w:p>
        </w:tc>
      </w:tr>
      <w:tr w:rsidR="008D70B2" w:rsidRPr="00B00221" w:rsidTr="008955E7">
        <w:trPr>
          <w:trHeight w:val="20"/>
        </w:trPr>
        <w:tc>
          <w:tcPr>
            <w:tcW w:w="540" w:type="dxa"/>
            <w:vAlign w:val="center"/>
          </w:tcPr>
          <w:p w:rsidR="008D70B2" w:rsidRPr="00B00221" w:rsidRDefault="008D70B2" w:rsidP="008955E7">
            <w:pPr>
              <w:jc w:val="center"/>
            </w:pPr>
            <w:r>
              <w:t>6.</w:t>
            </w:r>
          </w:p>
        </w:tc>
        <w:tc>
          <w:tcPr>
            <w:tcW w:w="3805" w:type="dxa"/>
            <w:vAlign w:val="center"/>
          </w:tcPr>
          <w:p w:rsidR="008D70B2" w:rsidRPr="005F7484" w:rsidRDefault="008D70B2" w:rsidP="008955E7">
            <w:r w:rsidRPr="005F7484">
              <w:t>«Витязь»</w:t>
            </w:r>
          </w:p>
        </w:tc>
        <w:tc>
          <w:tcPr>
            <w:tcW w:w="4977" w:type="dxa"/>
            <w:tcBorders>
              <w:right w:val="single" w:sz="4" w:space="0" w:color="auto"/>
            </w:tcBorders>
            <w:vAlign w:val="center"/>
          </w:tcPr>
          <w:p w:rsidR="008D70B2" w:rsidRPr="00B00221" w:rsidRDefault="008D70B2" w:rsidP="008955E7">
            <w:r w:rsidRPr="00B00221">
              <w:t>историче</w:t>
            </w:r>
            <w:r>
              <w:t>ская реконструкция и фехтование</w:t>
            </w:r>
          </w:p>
        </w:tc>
      </w:tr>
      <w:tr w:rsidR="008D70B2" w:rsidRPr="00B00221" w:rsidTr="008955E7">
        <w:trPr>
          <w:trHeight w:val="20"/>
        </w:trPr>
        <w:tc>
          <w:tcPr>
            <w:tcW w:w="540" w:type="dxa"/>
            <w:vAlign w:val="center"/>
          </w:tcPr>
          <w:p w:rsidR="008D70B2" w:rsidRPr="00B00221" w:rsidRDefault="008D70B2" w:rsidP="008955E7">
            <w:pPr>
              <w:jc w:val="center"/>
            </w:pPr>
            <w:r>
              <w:t>7</w:t>
            </w:r>
            <w:r w:rsidRPr="00B00221">
              <w:t>.</w:t>
            </w:r>
          </w:p>
        </w:tc>
        <w:tc>
          <w:tcPr>
            <w:tcW w:w="3805" w:type="dxa"/>
            <w:vAlign w:val="center"/>
          </w:tcPr>
          <w:p w:rsidR="008D70B2" w:rsidRPr="005F7484" w:rsidRDefault="008D70B2" w:rsidP="008955E7">
            <w:r w:rsidRPr="005F7484">
              <w:t>МОО ФСК «Русское боевое многоборье»</w:t>
            </w:r>
          </w:p>
        </w:tc>
        <w:tc>
          <w:tcPr>
            <w:tcW w:w="4977" w:type="dxa"/>
            <w:tcBorders>
              <w:right w:val="single" w:sz="4" w:space="0" w:color="auto"/>
            </w:tcBorders>
            <w:vAlign w:val="center"/>
          </w:tcPr>
          <w:p w:rsidR="008D70B2" w:rsidRPr="00B00221" w:rsidRDefault="008D70B2" w:rsidP="008955E7">
            <w:r>
              <w:t>о</w:t>
            </w:r>
            <w:r w:rsidRPr="00B00221">
              <w:t>бучение РБМ</w:t>
            </w:r>
          </w:p>
        </w:tc>
      </w:tr>
      <w:tr w:rsidR="008D70B2" w:rsidRPr="00B00221" w:rsidTr="008955E7">
        <w:trPr>
          <w:trHeight w:val="20"/>
        </w:trPr>
        <w:tc>
          <w:tcPr>
            <w:tcW w:w="540" w:type="dxa"/>
            <w:vAlign w:val="center"/>
          </w:tcPr>
          <w:p w:rsidR="008D70B2" w:rsidRPr="00B00221" w:rsidRDefault="008D70B2" w:rsidP="008955E7">
            <w:pPr>
              <w:jc w:val="center"/>
            </w:pPr>
            <w:r>
              <w:t>8</w:t>
            </w:r>
            <w:r w:rsidRPr="00B00221">
              <w:t>.</w:t>
            </w:r>
          </w:p>
        </w:tc>
        <w:tc>
          <w:tcPr>
            <w:tcW w:w="3805" w:type="dxa"/>
            <w:vAlign w:val="center"/>
          </w:tcPr>
          <w:p w:rsidR="008D70B2" w:rsidRPr="005F7484" w:rsidRDefault="008D70B2" w:rsidP="008955E7">
            <w:r w:rsidRPr="005F7484">
              <w:t>Айкидо</w:t>
            </w:r>
          </w:p>
        </w:tc>
        <w:tc>
          <w:tcPr>
            <w:tcW w:w="4977" w:type="dxa"/>
            <w:tcBorders>
              <w:right w:val="single" w:sz="4" w:space="0" w:color="auto"/>
            </w:tcBorders>
            <w:vAlign w:val="center"/>
          </w:tcPr>
          <w:p w:rsidR="008D70B2" w:rsidRPr="00B00221" w:rsidRDefault="008D70B2" w:rsidP="008955E7">
            <w:r>
              <w:t>с</w:t>
            </w:r>
            <w:r w:rsidRPr="00B00221">
              <w:t xml:space="preserve">портивное </w:t>
            </w:r>
          </w:p>
        </w:tc>
      </w:tr>
      <w:tr w:rsidR="008D70B2" w:rsidRPr="00B00221" w:rsidTr="008955E7">
        <w:trPr>
          <w:trHeight w:val="20"/>
        </w:trPr>
        <w:tc>
          <w:tcPr>
            <w:tcW w:w="540" w:type="dxa"/>
            <w:vAlign w:val="center"/>
          </w:tcPr>
          <w:p w:rsidR="008D70B2" w:rsidRPr="00B00221" w:rsidRDefault="008D70B2" w:rsidP="008955E7">
            <w:pPr>
              <w:jc w:val="center"/>
            </w:pPr>
            <w:r>
              <w:t>9</w:t>
            </w:r>
            <w:r w:rsidRPr="00B00221">
              <w:t>.</w:t>
            </w:r>
          </w:p>
        </w:tc>
        <w:tc>
          <w:tcPr>
            <w:tcW w:w="3805" w:type="dxa"/>
            <w:vAlign w:val="center"/>
          </w:tcPr>
          <w:p w:rsidR="008D70B2" w:rsidRPr="005F7484" w:rsidRDefault="008D70B2" w:rsidP="008955E7">
            <w:r w:rsidRPr="005F7484">
              <w:t>Фитнес</w:t>
            </w:r>
          </w:p>
        </w:tc>
        <w:tc>
          <w:tcPr>
            <w:tcW w:w="4977" w:type="dxa"/>
            <w:tcBorders>
              <w:right w:val="single" w:sz="4" w:space="0" w:color="auto"/>
            </w:tcBorders>
            <w:vAlign w:val="center"/>
          </w:tcPr>
          <w:p w:rsidR="008D70B2" w:rsidRPr="00B00221" w:rsidRDefault="008D70B2" w:rsidP="008955E7">
            <w:r>
              <w:t>с</w:t>
            </w:r>
            <w:r w:rsidRPr="00B00221">
              <w:t>портивное</w:t>
            </w:r>
          </w:p>
        </w:tc>
      </w:tr>
      <w:tr w:rsidR="008D70B2" w:rsidRPr="00B00221" w:rsidTr="008955E7">
        <w:trPr>
          <w:trHeight w:val="20"/>
        </w:trPr>
        <w:tc>
          <w:tcPr>
            <w:tcW w:w="540" w:type="dxa"/>
            <w:vAlign w:val="center"/>
          </w:tcPr>
          <w:p w:rsidR="008D70B2" w:rsidRPr="00B00221" w:rsidRDefault="008D70B2" w:rsidP="008955E7">
            <w:r>
              <w:t>1</w:t>
            </w:r>
            <w:r w:rsidRPr="00B00221">
              <w:t>0.</w:t>
            </w:r>
          </w:p>
        </w:tc>
        <w:tc>
          <w:tcPr>
            <w:tcW w:w="3805" w:type="dxa"/>
            <w:vAlign w:val="center"/>
          </w:tcPr>
          <w:p w:rsidR="008D70B2" w:rsidRPr="005F7484" w:rsidRDefault="008D70B2" w:rsidP="008955E7">
            <w:r w:rsidRPr="005F7484">
              <w:t>«Капоэйра-Ангола»</w:t>
            </w:r>
          </w:p>
        </w:tc>
        <w:tc>
          <w:tcPr>
            <w:tcW w:w="4977" w:type="dxa"/>
            <w:tcBorders>
              <w:right w:val="single" w:sz="4" w:space="0" w:color="auto"/>
            </w:tcBorders>
            <w:vAlign w:val="center"/>
          </w:tcPr>
          <w:p w:rsidR="008D70B2" w:rsidRPr="00B00221" w:rsidRDefault="008D70B2" w:rsidP="008955E7">
            <w:r>
              <w:t>о</w:t>
            </w:r>
            <w:r w:rsidRPr="00B00221">
              <w:t>бучение стилю капоэйра</w:t>
            </w:r>
          </w:p>
        </w:tc>
      </w:tr>
      <w:tr w:rsidR="008D70B2" w:rsidRPr="00B00221" w:rsidTr="008955E7">
        <w:trPr>
          <w:trHeight w:val="20"/>
        </w:trPr>
        <w:tc>
          <w:tcPr>
            <w:tcW w:w="540" w:type="dxa"/>
            <w:vAlign w:val="center"/>
          </w:tcPr>
          <w:p w:rsidR="008D70B2" w:rsidRPr="00B00221" w:rsidRDefault="008D70B2" w:rsidP="008955E7">
            <w:pPr>
              <w:jc w:val="center"/>
            </w:pPr>
            <w:r>
              <w:t>11.</w:t>
            </w:r>
          </w:p>
        </w:tc>
        <w:tc>
          <w:tcPr>
            <w:tcW w:w="3805" w:type="dxa"/>
            <w:vAlign w:val="center"/>
          </w:tcPr>
          <w:p w:rsidR="008D70B2" w:rsidRPr="005F7484" w:rsidRDefault="008D70B2" w:rsidP="008955E7">
            <w:r w:rsidRPr="005F7484">
              <w:t>«Молодежный Совет»</w:t>
            </w:r>
          </w:p>
        </w:tc>
        <w:tc>
          <w:tcPr>
            <w:tcW w:w="4977" w:type="dxa"/>
            <w:tcBorders>
              <w:right w:val="single" w:sz="4" w:space="0" w:color="auto"/>
            </w:tcBorders>
            <w:vAlign w:val="center"/>
          </w:tcPr>
          <w:p w:rsidR="008D70B2" w:rsidRPr="00B00221" w:rsidRDefault="008D70B2" w:rsidP="008955E7">
            <w:r>
              <w:t>о</w:t>
            </w:r>
            <w:r w:rsidRPr="00B00221">
              <w:t>бщественная деятельность</w:t>
            </w:r>
          </w:p>
        </w:tc>
      </w:tr>
      <w:tr w:rsidR="008D70B2" w:rsidRPr="00B00221" w:rsidTr="008955E7">
        <w:trPr>
          <w:trHeight w:val="20"/>
        </w:trPr>
        <w:tc>
          <w:tcPr>
            <w:tcW w:w="540" w:type="dxa"/>
            <w:vAlign w:val="center"/>
          </w:tcPr>
          <w:p w:rsidR="008D70B2" w:rsidRPr="00B00221" w:rsidRDefault="008D70B2" w:rsidP="008955E7">
            <w:pPr>
              <w:jc w:val="center"/>
            </w:pPr>
            <w:r>
              <w:t>1</w:t>
            </w:r>
            <w:r w:rsidRPr="00B00221">
              <w:t>2.</w:t>
            </w:r>
          </w:p>
        </w:tc>
        <w:tc>
          <w:tcPr>
            <w:tcW w:w="3805" w:type="dxa"/>
            <w:vAlign w:val="center"/>
          </w:tcPr>
          <w:p w:rsidR="008D70B2" w:rsidRPr="005F7484" w:rsidRDefault="008D70B2" w:rsidP="008955E7">
            <w:r w:rsidRPr="005F7484">
              <w:t>«Малышландия»</w:t>
            </w:r>
          </w:p>
        </w:tc>
        <w:tc>
          <w:tcPr>
            <w:tcW w:w="4977" w:type="dxa"/>
            <w:tcBorders>
              <w:right w:val="single" w:sz="4" w:space="0" w:color="auto"/>
            </w:tcBorders>
            <w:vAlign w:val="center"/>
          </w:tcPr>
          <w:p w:rsidR="008D70B2" w:rsidRPr="00B00221" w:rsidRDefault="008D70B2" w:rsidP="008955E7">
            <w:r>
              <w:t>к</w:t>
            </w:r>
            <w:r w:rsidRPr="00B00221">
              <w:t>луб общения молодых м</w:t>
            </w:r>
            <w:r>
              <w:t>ам, мероприятия для молодых мам</w:t>
            </w:r>
          </w:p>
        </w:tc>
      </w:tr>
      <w:tr w:rsidR="008D70B2" w:rsidRPr="00B00221" w:rsidTr="008955E7">
        <w:trPr>
          <w:trHeight w:val="20"/>
        </w:trPr>
        <w:tc>
          <w:tcPr>
            <w:tcW w:w="540" w:type="dxa"/>
            <w:vAlign w:val="center"/>
          </w:tcPr>
          <w:p w:rsidR="008D70B2" w:rsidRPr="00B00221" w:rsidRDefault="008D70B2" w:rsidP="008955E7">
            <w:pPr>
              <w:jc w:val="center"/>
            </w:pPr>
            <w:r>
              <w:t>13.</w:t>
            </w:r>
          </w:p>
        </w:tc>
        <w:tc>
          <w:tcPr>
            <w:tcW w:w="3805" w:type="dxa"/>
            <w:vAlign w:val="center"/>
          </w:tcPr>
          <w:p w:rsidR="008D70B2" w:rsidRPr="00B00221" w:rsidRDefault="008D70B2" w:rsidP="008955E7">
            <w:r w:rsidRPr="00B00221">
              <w:t>«Галакс»</w:t>
            </w:r>
          </w:p>
        </w:tc>
        <w:tc>
          <w:tcPr>
            <w:tcW w:w="4977" w:type="dxa"/>
            <w:tcBorders>
              <w:right w:val="single" w:sz="4" w:space="0" w:color="auto"/>
            </w:tcBorders>
            <w:vAlign w:val="center"/>
          </w:tcPr>
          <w:p w:rsidR="008D70B2" w:rsidRPr="00B00221" w:rsidRDefault="008D70B2" w:rsidP="008955E7">
            <w:r>
              <w:t>п</w:t>
            </w:r>
            <w:r w:rsidRPr="00B00221">
              <w:t>рикладное творчество, флористика, дизайн</w:t>
            </w:r>
          </w:p>
        </w:tc>
      </w:tr>
      <w:tr w:rsidR="008D70B2" w:rsidRPr="00B00221" w:rsidTr="008955E7">
        <w:trPr>
          <w:trHeight w:val="20"/>
        </w:trPr>
        <w:tc>
          <w:tcPr>
            <w:tcW w:w="540" w:type="dxa"/>
            <w:vAlign w:val="center"/>
          </w:tcPr>
          <w:p w:rsidR="008D70B2" w:rsidRPr="00B00221" w:rsidRDefault="008D70B2" w:rsidP="008955E7">
            <w:pPr>
              <w:jc w:val="center"/>
            </w:pPr>
            <w:r>
              <w:t>14.</w:t>
            </w:r>
          </w:p>
        </w:tc>
        <w:tc>
          <w:tcPr>
            <w:tcW w:w="3805" w:type="dxa"/>
            <w:vAlign w:val="center"/>
          </w:tcPr>
          <w:p w:rsidR="008D70B2" w:rsidRPr="00B00221" w:rsidRDefault="008D70B2" w:rsidP="008955E7">
            <w:r w:rsidRPr="00B00221">
              <w:t>Туристико-краеведческий клуб «АЯН»</w:t>
            </w:r>
          </w:p>
        </w:tc>
        <w:tc>
          <w:tcPr>
            <w:tcW w:w="4977" w:type="dxa"/>
            <w:tcBorders>
              <w:right w:val="single" w:sz="4" w:space="0" w:color="auto"/>
            </w:tcBorders>
            <w:vAlign w:val="center"/>
          </w:tcPr>
          <w:p w:rsidR="008D70B2" w:rsidRPr="00B00221" w:rsidRDefault="008D70B2" w:rsidP="008955E7">
            <w:r>
              <w:t>т</w:t>
            </w:r>
            <w:r w:rsidRPr="00B00221">
              <w:t>уризм, краеведение</w:t>
            </w:r>
          </w:p>
        </w:tc>
      </w:tr>
      <w:tr w:rsidR="008D70B2" w:rsidRPr="00B00221" w:rsidTr="008955E7">
        <w:trPr>
          <w:trHeight w:val="20"/>
        </w:trPr>
        <w:tc>
          <w:tcPr>
            <w:tcW w:w="540" w:type="dxa"/>
            <w:vAlign w:val="center"/>
          </w:tcPr>
          <w:p w:rsidR="008D70B2" w:rsidRPr="00B00221" w:rsidRDefault="008D70B2" w:rsidP="008955E7">
            <w:pPr>
              <w:jc w:val="center"/>
            </w:pPr>
            <w:r>
              <w:t>15.</w:t>
            </w:r>
          </w:p>
        </w:tc>
        <w:tc>
          <w:tcPr>
            <w:tcW w:w="3805" w:type="dxa"/>
            <w:vAlign w:val="center"/>
          </w:tcPr>
          <w:p w:rsidR="008D70B2" w:rsidRPr="00B00221" w:rsidRDefault="008D70B2" w:rsidP="008955E7">
            <w:r>
              <w:t>Хуторское казачье общество</w:t>
            </w:r>
          </w:p>
        </w:tc>
        <w:tc>
          <w:tcPr>
            <w:tcW w:w="4977" w:type="dxa"/>
            <w:tcBorders>
              <w:right w:val="single" w:sz="4" w:space="0" w:color="auto"/>
            </w:tcBorders>
            <w:vAlign w:val="center"/>
          </w:tcPr>
          <w:p w:rsidR="008D70B2" w:rsidRPr="00B00221" w:rsidRDefault="008D70B2" w:rsidP="008955E7">
            <w:r>
              <w:t>о</w:t>
            </w:r>
            <w:r w:rsidRPr="00B00221">
              <w:t>бщественная деятельность, патриотическое воспитание</w:t>
            </w:r>
          </w:p>
        </w:tc>
      </w:tr>
      <w:tr w:rsidR="008D70B2" w:rsidRPr="00B00221" w:rsidTr="008955E7">
        <w:trPr>
          <w:trHeight w:val="20"/>
        </w:trPr>
        <w:tc>
          <w:tcPr>
            <w:tcW w:w="540" w:type="dxa"/>
            <w:vAlign w:val="center"/>
          </w:tcPr>
          <w:p w:rsidR="008D70B2" w:rsidRPr="00B00221" w:rsidRDefault="008D70B2" w:rsidP="008955E7">
            <w:pPr>
              <w:jc w:val="center"/>
            </w:pPr>
            <w:r>
              <w:t>16.</w:t>
            </w:r>
          </w:p>
        </w:tc>
        <w:tc>
          <w:tcPr>
            <w:tcW w:w="3805" w:type="dxa"/>
            <w:vAlign w:val="center"/>
          </w:tcPr>
          <w:p w:rsidR="008D70B2" w:rsidRPr="00B00221" w:rsidRDefault="008D70B2" w:rsidP="008955E7">
            <w:r w:rsidRPr="00B00221">
              <w:t>«Союз»</w:t>
            </w:r>
          </w:p>
        </w:tc>
        <w:tc>
          <w:tcPr>
            <w:tcW w:w="4977" w:type="dxa"/>
            <w:tcBorders>
              <w:right w:val="single" w:sz="4" w:space="0" w:color="auto"/>
            </w:tcBorders>
            <w:vAlign w:val="center"/>
          </w:tcPr>
          <w:p w:rsidR="008D70B2" w:rsidRPr="00B00221" w:rsidRDefault="008D70B2" w:rsidP="008955E7">
            <w:r>
              <w:t>п</w:t>
            </w:r>
            <w:r w:rsidRPr="00B00221">
              <w:t>атриотическое воспитание молодежи</w:t>
            </w:r>
          </w:p>
        </w:tc>
      </w:tr>
      <w:tr w:rsidR="008D70B2" w:rsidRPr="00B00221" w:rsidTr="008955E7">
        <w:trPr>
          <w:trHeight w:val="20"/>
        </w:trPr>
        <w:tc>
          <w:tcPr>
            <w:tcW w:w="540" w:type="dxa"/>
            <w:vAlign w:val="center"/>
          </w:tcPr>
          <w:p w:rsidR="008D70B2" w:rsidRPr="00B00221" w:rsidRDefault="008D70B2" w:rsidP="008955E7">
            <w:pPr>
              <w:jc w:val="center"/>
            </w:pPr>
            <w:r>
              <w:t>17.</w:t>
            </w:r>
          </w:p>
        </w:tc>
        <w:tc>
          <w:tcPr>
            <w:tcW w:w="3805" w:type="dxa"/>
            <w:vAlign w:val="center"/>
          </w:tcPr>
          <w:p w:rsidR="008D70B2" w:rsidRPr="00B00221" w:rsidRDefault="008D70B2" w:rsidP="008955E7">
            <w:r w:rsidRPr="00B00221">
              <w:t>«Норильское товарищество артистов»</w:t>
            </w:r>
          </w:p>
        </w:tc>
        <w:tc>
          <w:tcPr>
            <w:tcW w:w="4977" w:type="dxa"/>
            <w:tcBorders>
              <w:right w:val="single" w:sz="4" w:space="0" w:color="auto"/>
            </w:tcBorders>
            <w:vAlign w:val="center"/>
          </w:tcPr>
          <w:p w:rsidR="008D70B2" w:rsidRPr="00B00221" w:rsidRDefault="008D70B2" w:rsidP="008955E7">
            <w:r>
              <w:t>т</w:t>
            </w:r>
            <w:r w:rsidRPr="00B00221">
              <w:t>еатральная деятельность</w:t>
            </w:r>
          </w:p>
        </w:tc>
      </w:tr>
      <w:tr w:rsidR="008D70B2" w:rsidRPr="00B00221" w:rsidTr="008955E7">
        <w:trPr>
          <w:trHeight w:val="20"/>
        </w:trPr>
        <w:tc>
          <w:tcPr>
            <w:tcW w:w="540" w:type="dxa"/>
            <w:vAlign w:val="center"/>
          </w:tcPr>
          <w:p w:rsidR="008D70B2" w:rsidRPr="00B00221" w:rsidRDefault="008D70B2" w:rsidP="008955E7">
            <w:pPr>
              <w:jc w:val="center"/>
            </w:pPr>
            <w:r>
              <w:t>18</w:t>
            </w:r>
            <w:r w:rsidRPr="00B00221">
              <w:t>.</w:t>
            </w:r>
          </w:p>
        </w:tc>
        <w:tc>
          <w:tcPr>
            <w:tcW w:w="3805" w:type="dxa"/>
            <w:vAlign w:val="center"/>
          </w:tcPr>
          <w:p w:rsidR="008D70B2" w:rsidRPr="00B00221" w:rsidRDefault="008D70B2" w:rsidP="008955E7">
            <w:r w:rsidRPr="00B00221">
              <w:t>«Экран»</w:t>
            </w:r>
          </w:p>
        </w:tc>
        <w:tc>
          <w:tcPr>
            <w:tcW w:w="4977" w:type="dxa"/>
            <w:tcBorders>
              <w:right w:val="single" w:sz="4" w:space="0" w:color="auto"/>
            </w:tcBorders>
            <w:vAlign w:val="center"/>
          </w:tcPr>
          <w:p w:rsidR="008D70B2" w:rsidRPr="00B00221" w:rsidRDefault="008D70B2" w:rsidP="008955E7">
            <w:r>
              <w:t>к</w:t>
            </w:r>
            <w:r w:rsidRPr="00B00221">
              <w:t>ино-видео объединение</w:t>
            </w:r>
          </w:p>
        </w:tc>
      </w:tr>
      <w:tr w:rsidR="008D70B2" w:rsidRPr="00B00221" w:rsidTr="008955E7">
        <w:trPr>
          <w:trHeight w:val="20"/>
        </w:trPr>
        <w:tc>
          <w:tcPr>
            <w:tcW w:w="540" w:type="dxa"/>
            <w:vAlign w:val="center"/>
          </w:tcPr>
          <w:p w:rsidR="008D70B2" w:rsidRPr="00B00221" w:rsidRDefault="008D70B2" w:rsidP="008955E7">
            <w:pPr>
              <w:jc w:val="center"/>
            </w:pPr>
            <w:r>
              <w:t>19</w:t>
            </w:r>
            <w:r w:rsidRPr="00B00221">
              <w:t>.</w:t>
            </w:r>
          </w:p>
        </w:tc>
        <w:tc>
          <w:tcPr>
            <w:tcW w:w="3805" w:type="dxa"/>
            <w:vAlign w:val="center"/>
          </w:tcPr>
          <w:p w:rsidR="008D70B2" w:rsidRPr="00B00221" w:rsidRDefault="008D70B2" w:rsidP="008955E7">
            <w:r w:rsidRPr="00B00221">
              <w:t>«Вернисаж»</w:t>
            </w:r>
          </w:p>
        </w:tc>
        <w:tc>
          <w:tcPr>
            <w:tcW w:w="4977" w:type="dxa"/>
            <w:tcBorders>
              <w:right w:val="single" w:sz="4" w:space="0" w:color="auto"/>
            </w:tcBorders>
            <w:vAlign w:val="center"/>
          </w:tcPr>
          <w:p w:rsidR="008D70B2" w:rsidRPr="00B00221" w:rsidRDefault="008D70B2" w:rsidP="008955E7">
            <w:r>
              <w:t>т</w:t>
            </w:r>
            <w:r w:rsidRPr="00B00221">
              <w:t>ворческая изо студия</w:t>
            </w:r>
          </w:p>
        </w:tc>
      </w:tr>
      <w:tr w:rsidR="008D70B2" w:rsidRPr="00B00221" w:rsidTr="008955E7">
        <w:trPr>
          <w:trHeight w:val="20"/>
        </w:trPr>
        <w:tc>
          <w:tcPr>
            <w:tcW w:w="540" w:type="dxa"/>
            <w:vAlign w:val="center"/>
          </w:tcPr>
          <w:p w:rsidR="008D70B2" w:rsidRPr="00B00221" w:rsidRDefault="008D70B2" w:rsidP="008955E7">
            <w:pPr>
              <w:jc w:val="center"/>
            </w:pPr>
            <w:r>
              <w:t>20</w:t>
            </w:r>
            <w:r w:rsidRPr="00B00221">
              <w:t>.</w:t>
            </w:r>
          </w:p>
        </w:tc>
        <w:tc>
          <w:tcPr>
            <w:tcW w:w="3805" w:type="dxa"/>
            <w:vAlign w:val="center"/>
          </w:tcPr>
          <w:p w:rsidR="008D70B2" w:rsidRPr="00B00221" w:rsidRDefault="008D70B2" w:rsidP="008955E7">
            <w:r w:rsidRPr="00B00221">
              <w:t>Союз ветеранов афганской войны</w:t>
            </w:r>
          </w:p>
        </w:tc>
        <w:tc>
          <w:tcPr>
            <w:tcW w:w="4977" w:type="dxa"/>
            <w:tcBorders>
              <w:right w:val="single" w:sz="4" w:space="0" w:color="auto"/>
            </w:tcBorders>
            <w:vAlign w:val="center"/>
          </w:tcPr>
          <w:p w:rsidR="008D70B2" w:rsidRPr="00B00221" w:rsidRDefault="008D70B2" w:rsidP="008955E7">
            <w:r>
              <w:t>о</w:t>
            </w:r>
            <w:r w:rsidRPr="00B00221">
              <w:t>рганизация и ведение деятельности музея</w:t>
            </w:r>
          </w:p>
        </w:tc>
      </w:tr>
      <w:tr w:rsidR="008D70B2" w:rsidRPr="00B00221" w:rsidTr="008955E7">
        <w:trPr>
          <w:trHeight w:val="20"/>
        </w:trPr>
        <w:tc>
          <w:tcPr>
            <w:tcW w:w="540" w:type="dxa"/>
            <w:vAlign w:val="center"/>
          </w:tcPr>
          <w:p w:rsidR="008D70B2" w:rsidRPr="00B00221" w:rsidRDefault="008D70B2" w:rsidP="008955E7">
            <w:pPr>
              <w:jc w:val="center"/>
            </w:pPr>
            <w:r>
              <w:t>21</w:t>
            </w:r>
            <w:r w:rsidRPr="00B00221">
              <w:t>.</w:t>
            </w:r>
          </w:p>
        </w:tc>
        <w:tc>
          <w:tcPr>
            <w:tcW w:w="3805" w:type="dxa"/>
            <w:vAlign w:val="center"/>
          </w:tcPr>
          <w:p w:rsidR="008D70B2" w:rsidRPr="00B00221" w:rsidRDefault="008D70B2" w:rsidP="008955E7">
            <w:r w:rsidRPr="00B00221">
              <w:t>«Нет идей»</w:t>
            </w:r>
          </w:p>
        </w:tc>
        <w:tc>
          <w:tcPr>
            <w:tcW w:w="4977" w:type="dxa"/>
            <w:tcBorders>
              <w:right w:val="single" w:sz="4" w:space="0" w:color="auto"/>
            </w:tcBorders>
            <w:vAlign w:val="center"/>
          </w:tcPr>
          <w:p w:rsidR="008D70B2" w:rsidRPr="00B00221" w:rsidRDefault="008D70B2" w:rsidP="008955E7">
            <w:r w:rsidRPr="00B00221">
              <w:t>рок-группа</w:t>
            </w:r>
          </w:p>
        </w:tc>
      </w:tr>
      <w:tr w:rsidR="008D70B2" w:rsidRPr="00B00221" w:rsidTr="008955E7">
        <w:trPr>
          <w:trHeight w:val="20"/>
        </w:trPr>
        <w:tc>
          <w:tcPr>
            <w:tcW w:w="540" w:type="dxa"/>
            <w:vAlign w:val="center"/>
          </w:tcPr>
          <w:p w:rsidR="008D70B2" w:rsidRPr="00B00221" w:rsidRDefault="008D70B2" w:rsidP="008955E7">
            <w:pPr>
              <w:jc w:val="center"/>
            </w:pPr>
            <w:r>
              <w:t>22</w:t>
            </w:r>
            <w:r w:rsidRPr="00B00221">
              <w:t>.</w:t>
            </w:r>
          </w:p>
        </w:tc>
        <w:tc>
          <w:tcPr>
            <w:tcW w:w="3805" w:type="dxa"/>
            <w:vAlign w:val="center"/>
          </w:tcPr>
          <w:p w:rsidR="008D70B2" w:rsidRPr="00B00221" w:rsidRDefault="008D70B2" w:rsidP="008955E7">
            <w:r w:rsidRPr="00B00221">
              <w:t>«Республика Касталия»</w:t>
            </w:r>
          </w:p>
        </w:tc>
        <w:tc>
          <w:tcPr>
            <w:tcW w:w="4977" w:type="dxa"/>
            <w:tcBorders>
              <w:right w:val="single" w:sz="4" w:space="0" w:color="auto"/>
            </w:tcBorders>
            <w:vAlign w:val="center"/>
          </w:tcPr>
          <w:p w:rsidR="008D70B2" w:rsidRPr="00B00221" w:rsidRDefault="008D70B2" w:rsidP="008955E7">
            <w:r w:rsidRPr="00B00221">
              <w:t>рок-группа</w:t>
            </w:r>
          </w:p>
        </w:tc>
      </w:tr>
      <w:tr w:rsidR="008D70B2" w:rsidRPr="00B00221" w:rsidTr="008955E7">
        <w:trPr>
          <w:trHeight w:val="20"/>
        </w:trPr>
        <w:tc>
          <w:tcPr>
            <w:tcW w:w="540" w:type="dxa"/>
            <w:vAlign w:val="center"/>
          </w:tcPr>
          <w:p w:rsidR="008D70B2" w:rsidRPr="00B00221" w:rsidRDefault="008D70B2" w:rsidP="008955E7">
            <w:pPr>
              <w:jc w:val="center"/>
            </w:pPr>
            <w:r>
              <w:t>23</w:t>
            </w:r>
            <w:r w:rsidRPr="00B00221">
              <w:t>.</w:t>
            </w:r>
          </w:p>
        </w:tc>
        <w:tc>
          <w:tcPr>
            <w:tcW w:w="3805" w:type="dxa"/>
            <w:vAlign w:val="center"/>
          </w:tcPr>
          <w:p w:rsidR="008D70B2" w:rsidRPr="00B00221" w:rsidRDefault="008D70B2" w:rsidP="008955E7">
            <w:r w:rsidRPr="00B00221">
              <w:t>«</w:t>
            </w:r>
            <w:r w:rsidRPr="00B00221">
              <w:rPr>
                <w:lang w:val="en-US"/>
              </w:rPr>
              <w:t>Green</w:t>
            </w:r>
            <w:r w:rsidRPr="00B00221">
              <w:t xml:space="preserve"> </w:t>
            </w:r>
            <w:r w:rsidRPr="00B00221">
              <w:rPr>
                <w:lang w:val="en-US"/>
              </w:rPr>
              <w:t>boys</w:t>
            </w:r>
            <w:r w:rsidRPr="00B00221">
              <w:t>» брейк</w:t>
            </w:r>
          </w:p>
        </w:tc>
        <w:tc>
          <w:tcPr>
            <w:tcW w:w="4977" w:type="dxa"/>
            <w:tcBorders>
              <w:right w:val="single" w:sz="4" w:space="0" w:color="auto"/>
            </w:tcBorders>
            <w:vAlign w:val="center"/>
          </w:tcPr>
          <w:p w:rsidR="008D70B2" w:rsidRPr="00B00221" w:rsidRDefault="008D70B2" w:rsidP="008955E7">
            <w:r>
              <w:t>т</w:t>
            </w:r>
            <w:r w:rsidRPr="00B00221">
              <w:t xml:space="preserve">анцевальный коллектив </w:t>
            </w:r>
            <w:r>
              <w:t>б</w:t>
            </w:r>
            <w:r w:rsidRPr="00B00221">
              <w:t>рейк-данс</w:t>
            </w:r>
          </w:p>
        </w:tc>
      </w:tr>
      <w:tr w:rsidR="008D70B2" w:rsidRPr="00B00221" w:rsidTr="008955E7">
        <w:trPr>
          <w:trHeight w:val="20"/>
        </w:trPr>
        <w:tc>
          <w:tcPr>
            <w:tcW w:w="540" w:type="dxa"/>
            <w:vAlign w:val="center"/>
          </w:tcPr>
          <w:p w:rsidR="008D70B2" w:rsidRPr="00B00221" w:rsidRDefault="008D70B2" w:rsidP="008955E7">
            <w:pPr>
              <w:jc w:val="center"/>
            </w:pPr>
            <w:r>
              <w:t>24</w:t>
            </w:r>
            <w:r w:rsidRPr="00B00221">
              <w:t>.</w:t>
            </w:r>
          </w:p>
        </w:tc>
        <w:tc>
          <w:tcPr>
            <w:tcW w:w="3805" w:type="dxa"/>
            <w:vAlign w:val="center"/>
          </w:tcPr>
          <w:p w:rsidR="008D70B2" w:rsidRPr="00B00221" w:rsidRDefault="008D70B2" w:rsidP="008955E7">
            <w:r w:rsidRPr="00B00221">
              <w:t>«Дождь»</w:t>
            </w:r>
          </w:p>
        </w:tc>
        <w:tc>
          <w:tcPr>
            <w:tcW w:w="4977" w:type="dxa"/>
            <w:tcBorders>
              <w:right w:val="single" w:sz="4" w:space="0" w:color="auto"/>
            </w:tcBorders>
            <w:vAlign w:val="center"/>
          </w:tcPr>
          <w:p w:rsidR="008D70B2" w:rsidRPr="00B00221" w:rsidRDefault="008D70B2" w:rsidP="008955E7">
            <w:r>
              <w:t>т</w:t>
            </w:r>
            <w:r w:rsidRPr="00B00221">
              <w:t xml:space="preserve">анцевальный коллектив </w:t>
            </w:r>
            <w:r>
              <w:t>б</w:t>
            </w:r>
            <w:r w:rsidRPr="00B00221">
              <w:t>рейк-данс</w:t>
            </w:r>
          </w:p>
        </w:tc>
      </w:tr>
      <w:tr w:rsidR="008D70B2" w:rsidRPr="00B00221" w:rsidTr="008955E7">
        <w:trPr>
          <w:trHeight w:val="20"/>
        </w:trPr>
        <w:tc>
          <w:tcPr>
            <w:tcW w:w="540" w:type="dxa"/>
            <w:vAlign w:val="center"/>
          </w:tcPr>
          <w:p w:rsidR="008D70B2" w:rsidRPr="00B00221" w:rsidRDefault="008D70B2" w:rsidP="008955E7">
            <w:pPr>
              <w:jc w:val="center"/>
            </w:pPr>
            <w:r>
              <w:t>25</w:t>
            </w:r>
            <w:r w:rsidRPr="00B00221">
              <w:t>.</w:t>
            </w:r>
          </w:p>
        </w:tc>
        <w:tc>
          <w:tcPr>
            <w:tcW w:w="3805" w:type="dxa"/>
            <w:shd w:val="clear" w:color="auto" w:fill="auto"/>
            <w:vAlign w:val="center"/>
          </w:tcPr>
          <w:p w:rsidR="008D70B2" w:rsidRPr="00B00221" w:rsidRDefault="008D70B2" w:rsidP="008955E7">
            <w:r w:rsidRPr="00B00221">
              <w:t>«Даймонд»</w:t>
            </w:r>
          </w:p>
        </w:tc>
        <w:tc>
          <w:tcPr>
            <w:tcW w:w="4977" w:type="dxa"/>
            <w:tcBorders>
              <w:right w:val="single" w:sz="4" w:space="0" w:color="auto"/>
            </w:tcBorders>
            <w:shd w:val="clear" w:color="auto" w:fill="auto"/>
            <w:vAlign w:val="center"/>
          </w:tcPr>
          <w:p w:rsidR="008D70B2" w:rsidRPr="00B00221" w:rsidRDefault="008D70B2" w:rsidP="008955E7">
            <w:r>
              <w:t>т</w:t>
            </w:r>
            <w:r w:rsidRPr="00B00221">
              <w:t xml:space="preserve">анцевальный коллектив </w:t>
            </w:r>
            <w:r>
              <w:t>х</w:t>
            </w:r>
            <w:r w:rsidRPr="00B00221">
              <w:t>ип-хоп</w:t>
            </w:r>
          </w:p>
        </w:tc>
      </w:tr>
      <w:tr w:rsidR="008D70B2" w:rsidRPr="00B00221" w:rsidTr="008955E7">
        <w:trPr>
          <w:trHeight w:val="20"/>
        </w:trPr>
        <w:tc>
          <w:tcPr>
            <w:tcW w:w="540" w:type="dxa"/>
            <w:vAlign w:val="center"/>
          </w:tcPr>
          <w:p w:rsidR="008D70B2" w:rsidRPr="00B00221" w:rsidRDefault="008D70B2" w:rsidP="008955E7">
            <w:pPr>
              <w:jc w:val="center"/>
            </w:pPr>
            <w:r>
              <w:t>26</w:t>
            </w:r>
            <w:r w:rsidRPr="00B00221">
              <w:t>.</w:t>
            </w:r>
          </w:p>
        </w:tc>
        <w:tc>
          <w:tcPr>
            <w:tcW w:w="3805" w:type="dxa"/>
            <w:shd w:val="clear" w:color="auto" w:fill="auto"/>
            <w:vAlign w:val="center"/>
          </w:tcPr>
          <w:p w:rsidR="008D70B2" w:rsidRPr="00B00221" w:rsidRDefault="008D70B2" w:rsidP="008955E7">
            <w:r w:rsidRPr="00B00221">
              <w:t>«ЛепреконЪ»</w:t>
            </w:r>
          </w:p>
        </w:tc>
        <w:tc>
          <w:tcPr>
            <w:tcW w:w="4977" w:type="dxa"/>
            <w:tcBorders>
              <w:right w:val="single" w:sz="4" w:space="0" w:color="auto"/>
            </w:tcBorders>
            <w:shd w:val="clear" w:color="auto" w:fill="auto"/>
            <w:vAlign w:val="center"/>
          </w:tcPr>
          <w:p w:rsidR="008D70B2" w:rsidRPr="00B00221" w:rsidRDefault="008D70B2" w:rsidP="008955E7">
            <w:r>
              <w:t>т</w:t>
            </w:r>
            <w:r w:rsidRPr="00B00221">
              <w:t>анцевальный коллектив ирландских и бальных танцев</w:t>
            </w:r>
          </w:p>
        </w:tc>
      </w:tr>
      <w:tr w:rsidR="008D70B2" w:rsidRPr="00B00221" w:rsidTr="008955E7">
        <w:trPr>
          <w:trHeight w:val="20"/>
        </w:trPr>
        <w:tc>
          <w:tcPr>
            <w:tcW w:w="540" w:type="dxa"/>
            <w:vAlign w:val="center"/>
          </w:tcPr>
          <w:p w:rsidR="008D70B2" w:rsidRPr="00B00221" w:rsidRDefault="008D70B2" w:rsidP="008955E7">
            <w:pPr>
              <w:jc w:val="center"/>
            </w:pPr>
            <w:r>
              <w:t>27</w:t>
            </w:r>
            <w:r w:rsidRPr="00B00221">
              <w:t>.</w:t>
            </w:r>
          </w:p>
        </w:tc>
        <w:tc>
          <w:tcPr>
            <w:tcW w:w="3805" w:type="dxa"/>
            <w:shd w:val="clear" w:color="auto" w:fill="auto"/>
            <w:vAlign w:val="center"/>
          </w:tcPr>
          <w:p w:rsidR="008D70B2" w:rsidRPr="00B00221" w:rsidRDefault="008D70B2" w:rsidP="008955E7">
            <w:r w:rsidRPr="00B00221">
              <w:t>Фотостудия</w:t>
            </w:r>
          </w:p>
        </w:tc>
        <w:tc>
          <w:tcPr>
            <w:tcW w:w="4977" w:type="dxa"/>
            <w:tcBorders>
              <w:right w:val="single" w:sz="4" w:space="0" w:color="auto"/>
            </w:tcBorders>
            <w:shd w:val="clear" w:color="auto" w:fill="auto"/>
            <w:vAlign w:val="center"/>
          </w:tcPr>
          <w:p w:rsidR="008D70B2" w:rsidRPr="00B00221" w:rsidRDefault="008D70B2" w:rsidP="008955E7">
            <w:r>
              <w:t>и</w:t>
            </w:r>
            <w:r w:rsidRPr="00B00221">
              <w:t>скусство фотографии</w:t>
            </w:r>
          </w:p>
        </w:tc>
      </w:tr>
      <w:tr w:rsidR="008D70B2" w:rsidRPr="00B00221" w:rsidTr="008955E7">
        <w:trPr>
          <w:trHeight w:val="20"/>
        </w:trPr>
        <w:tc>
          <w:tcPr>
            <w:tcW w:w="540" w:type="dxa"/>
            <w:vAlign w:val="center"/>
          </w:tcPr>
          <w:p w:rsidR="008D70B2" w:rsidRPr="00B00221" w:rsidRDefault="008D70B2" w:rsidP="008955E7">
            <w:pPr>
              <w:jc w:val="center"/>
            </w:pPr>
            <w:r>
              <w:t>28</w:t>
            </w:r>
            <w:r w:rsidRPr="00B00221">
              <w:t>.</w:t>
            </w:r>
          </w:p>
        </w:tc>
        <w:tc>
          <w:tcPr>
            <w:tcW w:w="3805" w:type="dxa"/>
            <w:shd w:val="clear" w:color="auto" w:fill="auto"/>
            <w:vAlign w:val="center"/>
          </w:tcPr>
          <w:p w:rsidR="008D70B2" w:rsidRPr="00B00221" w:rsidRDefault="008D70B2" w:rsidP="008955E7">
            <w:r w:rsidRPr="00B00221">
              <w:t>Стретчинг</w:t>
            </w:r>
          </w:p>
        </w:tc>
        <w:tc>
          <w:tcPr>
            <w:tcW w:w="4977" w:type="dxa"/>
            <w:tcBorders>
              <w:right w:val="single" w:sz="4" w:space="0" w:color="auto"/>
            </w:tcBorders>
            <w:shd w:val="clear" w:color="auto" w:fill="auto"/>
            <w:vAlign w:val="center"/>
          </w:tcPr>
          <w:p w:rsidR="008D70B2" w:rsidRPr="00B00221" w:rsidRDefault="008D70B2" w:rsidP="008955E7">
            <w:r>
              <w:t>с</w:t>
            </w:r>
            <w:r w:rsidRPr="00B00221">
              <w:t>портивное</w:t>
            </w:r>
          </w:p>
        </w:tc>
      </w:tr>
      <w:tr w:rsidR="008D70B2" w:rsidRPr="00B00221" w:rsidTr="008955E7">
        <w:trPr>
          <w:trHeight w:val="20"/>
        </w:trPr>
        <w:tc>
          <w:tcPr>
            <w:tcW w:w="540" w:type="dxa"/>
            <w:vAlign w:val="center"/>
          </w:tcPr>
          <w:p w:rsidR="008D70B2" w:rsidRPr="00B00221" w:rsidRDefault="008D70B2" w:rsidP="008955E7">
            <w:pPr>
              <w:jc w:val="center"/>
            </w:pPr>
            <w:r>
              <w:t>29.</w:t>
            </w:r>
          </w:p>
        </w:tc>
        <w:tc>
          <w:tcPr>
            <w:tcW w:w="3805" w:type="dxa"/>
            <w:shd w:val="clear" w:color="auto" w:fill="auto"/>
            <w:vAlign w:val="center"/>
          </w:tcPr>
          <w:p w:rsidR="008D70B2" w:rsidRPr="00B00221" w:rsidRDefault="008D70B2" w:rsidP="008955E7">
            <w:r w:rsidRPr="00B00221">
              <w:t>Капоэйра</w:t>
            </w:r>
          </w:p>
        </w:tc>
        <w:tc>
          <w:tcPr>
            <w:tcW w:w="4977" w:type="dxa"/>
            <w:tcBorders>
              <w:right w:val="single" w:sz="4" w:space="0" w:color="auto"/>
            </w:tcBorders>
            <w:shd w:val="clear" w:color="auto" w:fill="auto"/>
            <w:vAlign w:val="center"/>
          </w:tcPr>
          <w:p w:rsidR="008D70B2" w:rsidRPr="00B00221" w:rsidRDefault="008D70B2" w:rsidP="008955E7">
            <w:r>
              <w:t>а</w:t>
            </w:r>
            <w:r w:rsidRPr="00B00221">
              <w:t>фро-бразильское боевое искусство</w:t>
            </w:r>
          </w:p>
        </w:tc>
      </w:tr>
      <w:tr w:rsidR="008D70B2" w:rsidRPr="00B00221" w:rsidTr="008955E7">
        <w:trPr>
          <w:trHeight w:val="20"/>
        </w:trPr>
        <w:tc>
          <w:tcPr>
            <w:tcW w:w="540" w:type="dxa"/>
            <w:vAlign w:val="center"/>
          </w:tcPr>
          <w:p w:rsidR="008D70B2" w:rsidRPr="00B00221" w:rsidRDefault="008D70B2" w:rsidP="008955E7">
            <w:pPr>
              <w:jc w:val="center"/>
            </w:pPr>
            <w:r>
              <w:t>30</w:t>
            </w:r>
            <w:r w:rsidRPr="00B00221">
              <w:t>.</w:t>
            </w:r>
          </w:p>
        </w:tc>
        <w:tc>
          <w:tcPr>
            <w:tcW w:w="3805" w:type="dxa"/>
            <w:shd w:val="clear" w:color="auto" w:fill="auto"/>
            <w:vAlign w:val="center"/>
          </w:tcPr>
          <w:p w:rsidR="008D70B2" w:rsidRPr="00B00221" w:rsidRDefault="008D70B2" w:rsidP="008955E7">
            <w:r w:rsidRPr="00B00221">
              <w:t>Крав Мага</w:t>
            </w:r>
          </w:p>
        </w:tc>
        <w:tc>
          <w:tcPr>
            <w:tcW w:w="4977" w:type="dxa"/>
            <w:tcBorders>
              <w:right w:val="single" w:sz="4" w:space="0" w:color="auto"/>
            </w:tcBorders>
            <w:shd w:val="clear" w:color="auto" w:fill="auto"/>
            <w:vAlign w:val="center"/>
          </w:tcPr>
          <w:p w:rsidR="008D70B2" w:rsidRPr="00B00221" w:rsidRDefault="008D70B2" w:rsidP="008955E7">
            <w:r>
              <w:t>е</w:t>
            </w:r>
            <w:r w:rsidRPr="00B00221">
              <w:t>врейская школа самообороны</w:t>
            </w:r>
          </w:p>
        </w:tc>
      </w:tr>
      <w:tr w:rsidR="008D70B2" w:rsidRPr="00B00221" w:rsidTr="008955E7">
        <w:trPr>
          <w:trHeight w:val="20"/>
        </w:trPr>
        <w:tc>
          <w:tcPr>
            <w:tcW w:w="540" w:type="dxa"/>
            <w:vAlign w:val="center"/>
          </w:tcPr>
          <w:p w:rsidR="008D70B2" w:rsidRPr="00B00221" w:rsidRDefault="008D70B2" w:rsidP="008955E7">
            <w:pPr>
              <w:jc w:val="center"/>
            </w:pPr>
            <w:r>
              <w:t>31.</w:t>
            </w:r>
          </w:p>
        </w:tc>
        <w:tc>
          <w:tcPr>
            <w:tcW w:w="3805" w:type="dxa"/>
            <w:shd w:val="clear" w:color="auto" w:fill="auto"/>
            <w:vAlign w:val="center"/>
          </w:tcPr>
          <w:p w:rsidR="008D70B2" w:rsidRPr="005F7484" w:rsidRDefault="008D70B2" w:rsidP="008955E7">
            <w:r w:rsidRPr="005F7484">
              <w:t>«Очумелые ручки»</w:t>
            </w:r>
          </w:p>
        </w:tc>
        <w:tc>
          <w:tcPr>
            <w:tcW w:w="4977" w:type="dxa"/>
            <w:tcBorders>
              <w:right w:val="single" w:sz="4" w:space="0" w:color="auto"/>
            </w:tcBorders>
            <w:shd w:val="clear" w:color="auto" w:fill="auto"/>
            <w:vAlign w:val="center"/>
          </w:tcPr>
          <w:p w:rsidR="008D70B2" w:rsidRPr="00B00221" w:rsidRDefault="008D70B2" w:rsidP="008955E7">
            <w:r>
              <w:t>р</w:t>
            </w:r>
            <w:r w:rsidRPr="00B00221">
              <w:t>укоделие и прикладное творчество</w:t>
            </w:r>
          </w:p>
        </w:tc>
      </w:tr>
      <w:tr w:rsidR="008D70B2" w:rsidRPr="00B00221" w:rsidTr="008955E7">
        <w:trPr>
          <w:trHeight w:val="20"/>
        </w:trPr>
        <w:tc>
          <w:tcPr>
            <w:tcW w:w="540" w:type="dxa"/>
            <w:vAlign w:val="center"/>
          </w:tcPr>
          <w:p w:rsidR="008D70B2" w:rsidRPr="00B00221" w:rsidRDefault="008D70B2" w:rsidP="008955E7">
            <w:pPr>
              <w:jc w:val="center"/>
            </w:pPr>
            <w:r>
              <w:t>32.</w:t>
            </w:r>
          </w:p>
        </w:tc>
        <w:tc>
          <w:tcPr>
            <w:tcW w:w="3805" w:type="dxa"/>
            <w:shd w:val="clear" w:color="auto" w:fill="auto"/>
            <w:vAlign w:val="center"/>
          </w:tcPr>
          <w:p w:rsidR="008D70B2" w:rsidRPr="005F7484" w:rsidRDefault="008D70B2" w:rsidP="008955E7">
            <w:r w:rsidRPr="005F7484">
              <w:t>Клуб авторской куклы</w:t>
            </w:r>
          </w:p>
        </w:tc>
        <w:tc>
          <w:tcPr>
            <w:tcW w:w="4977" w:type="dxa"/>
            <w:tcBorders>
              <w:right w:val="single" w:sz="4" w:space="0" w:color="auto"/>
            </w:tcBorders>
            <w:shd w:val="clear" w:color="auto" w:fill="auto"/>
            <w:vAlign w:val="center"/>
          </w:tcPr>
          <w:p w:rsidR="008D70B2" w:rsidRPr="00B00221" w:rsidRDefault="008D70B2" w:rsidP="008955E7">
            <w:r>
              <w:t>п</w:t>
            </w:r>
            <w:r w:rsidRPr="00B00221">
              <w:t>рикладное творчество</w:t>
            </w:r>
          </w:p>
        </w:tc>
      </w:tr>
    </w:tbl>
    <w:p w:rsidR="008D70B2" w:rsidRPr="00D01A22" w:rsidRDefault="008D70B2" w:rsidP="008D70B2">
      <w:pPr>
        <w:spacing w:before="120"/>
        <w:ind w:firstLine="708"/>
        <w:jc w:val="both"/>
        <w:rPr>
          <w:rFonts w:eastAsia="Calibri"/>
          <w:sz w:val="26"/>
          <w:szCs w:val="26"/>
          <w:lang w:eastAsia="en-US"/>
        </w:rPr>
      </w:pPr>
      <w:r w:rsidRPr="00A302F3">
        <w:rPr>
          <w:rFonts w:eastAsia="Calibri"/>
          <w:sz w:val="26"/>
          <w:szCs w:val="26"/>
          <w:lang w:eastAsia="en-US"/>
        </w:rPr>
        <w:t xml:space="preserve">Молодежные клубы располагаются на базе </w:t>
      </w:r>
      <w:r>
        <w:rPr>
          <w:rFonts w:eastAsia="Calibri"/>
          <w:sz w:val="26"/>
          <w:szCs w:val="26"/>
          <w:lang w:eastAsia="en-US"/>
        </w:rPr>
        <w:t>Молодежного центра</w:t>
      </w:r>
      <w:r w:rsidRPr="00A302F3">
        <w:rPr>
          <w:rFonts w:eastAsia="Calibri"/>
          <w:sz w:val="26"/>
          <w:szCs w:val="26"/>
          <w:lang w:eastAsia="en-US"/>
        </w:rPr>
        <w:t xml:space="preserve"> (р-н Кайеркан, </w:t>
      </w:r>
      <w:r w:rsidRPr="00A302F3">
        <w:rPr>
          <w:sz w:val="26"/>
          <w:szCs w:val="26"/>
        </w:rPr>
        <w:t>р-н Талнах, р-н Центральный</w:t>
      </w:r>
      <w:r w:rsidRPr="00A302F3">
        <w:rPr>
          <w:rFonts w:eastAsia="Calibri"/>
          <w:sz w:val="26"/>
          <w:szCs w:val="26"/>
          <w:lang w:eastAsia="en-US"/>
        </w:rPr>
        <w:t>), со всеми заключены договоры о некоммерческом сотрудничестве.</w:t>
      </w:r>
    </w:p>
    <w:p w:rsidR="008D70B2" w:rsidRDefault="008D70B2" w:rsidP="008D70B2">
      <w:pPr>
        <w:ind w:firstLine="709"/>
        <w:jc w:val="both"/>
        <w:rPr>
          <w:sz w:val="26"/>
          <w:szCs w:val="26"/>
        </w:rPr>
      </w:pPr>
      <w:r w:rsidRPr="009E1F28">
        <w:rPr>
          <w:sz w:val="26"/>
          <w:szCs w:val="26"/>
        </w:rPr>
        <w:t>Деятельность в сфере молодежной политики осуществляется по 11 краевым флагманским программам: Х-СПОРТ, Беги за мной!, Ассоциация студенческого спорта, Арт-парад, Добровольчество, Ты – предприниматель, Моя территория, КВН, Робототехника и НТТМ, Волонтеры Победы, Ассоциация военно-патриотических клубов.</w:t>
      </w:r>
      <w:r w:rsidRPr="009F518B">
        <w:rPr>
          <w:sz w:val="26"/>
          <w:szCs w:val="26"/>
        </w:rPr>
        <w:t xml:space="preserve"> </w:t>
      </w:r>
    </w:p>
    <w:p w:rsidR="008D70B2" w:rsidRPr="00E03369" w:rsidRDefault="008D70B2" w:rsidP="008D70B2">
      <w:pPr>
        <w:shd w:val="clear" w:color="auto" w:fill="FFFFFF"/>
        <w:tabs>
          <w:tab w:val="left" w:pos="993"/>
        </w:tabs>
        <w:ind w:firstLine="708"/>
        <w:jc w:val="both"/>
        <w:rPr>
          <w:color w:val="000000"/>
          <w:sz w:val="26"/>
          <w:szCs w:val="26"/>
        </w:rPr>
      </w:pPr>
      <w:r w:rsidRPr="00562E6E">
        <w:rPr>
          <w:color w:val="000000"/>
          <w:sz w:val="26"/>
          <w:szCs w:val="26"/>
        </w:rPr>
        <w:t xml:space="preserve">Помимо этого, </w:t>
      </w:r>
      <w:r w:rsidRPr="0053498C">
        <w:rPr>
          <w:sz w:val="26"/>
          <w:szCs w:val="26"/>
        </w:rPr>
        <w:t>Молодежны</w:t>
      </w:r>
      <w:r>
        <w:rPr>
          <w:sz w:val="26"/>
          <w:szCs w:val="26"/>
        </w:rPr>
        <w:t>й</w:t>
      </w:r>
      <w:r w:rsidRPr="0053498C">
        <w:rPr>
          <w:sz w:val="26"/>
          <w:szCs w:val="26"/>
        </w:rPr>
        <w:t xml:space="preserve"> центр</w:t>
      </w:r>
      <w:r w:rsidRPr="00562E6E">
        <w:rPr>
          <w:color w:val="000000"/>
          <w:sz w:val="26"/>
          <w:szCs w:val="26"/>
        </w:rPr>
        <w:t xml:space="preserve"> развивает направление молодежных средств массовой </w:t>
      </w:r>
      <w:r w:rsidRPr="00A302F3">
        <w:rPr>
          <w:color w:val="000000"/>
          <w:sz w:val="26"/>
          <w:szCs w:val="26"/>
        </w:rPr>
        <w:t>информации, открытые пространства, проектную деятельность в рамках краевого проекта «Территория-2020», курирует работу общественно-государственной детско-юношеской организации «</w:t>
      </w:r>
      <w:r>
        <w:rPr>
          <w:color w:val="000000"/>
          <w:sz w:val="26"/>
          <w:szCs w:val="26"/>
        </w:rPr>
        <w:t>Российское</w:t>
      </w:r>
      <w:r w:rsidRPr="00A302F3">
        <w:rPr>
          <w:color w:val="000000"/>
          <w:sz w:val="26"/>
          <w:szCs w:val="26"/>
        </w:rPr>
        <w:t xml:space="preserve"> движени</w:t>
      </w:r>
      <w:r>
        <w:rPr>
          <w:color w:val="000000"/>
          <w:sz w:val="26"/>
          <w:szCs w:val="26"/>
        </w:rPr>
        <w:t>е</w:t>
      </w:r>
      <w:r w:rsidRPr="00A302F3">
        <w:rPr>
          <w:color w:val="000000"/>
          <w:sz w:val="26"/>
          <w:szCs w:val="26"/>
        </w:rPr>
        <w:t xml:space="preserve"> школьников» и </w:t>
      </w:r>
      <w:r w:rsidRPr="00A302F3">
        <w:rPr>
          <w:color w:val="000000"/>
          <w:szCs w:val="26"/>
        </w:rPr>
        <w:t>«</w:t>
      </w:r>
      <w:r w:rsidRPr="00E03369">
        <w:rPr>
          <w:color w:val="000000"/>
          <w:sz w:val="26"/>
          <w:szCs w:val="26"/>
        </w:rPr>
        <w:t>ЮНАРМИЯ» (с марта 2017 года).</w:t>
      </w:r>
    </w:p>
    <w:p w:rsidR="008D70B2" w:rsidRDefault="008D70B2" w:rsidP="008D70B2">
      <w:pPr>
        <w:shd w:val="clear" w:color="auto" w:fill="FFFFFF"/>
        <w:tabs>
          <w:tab w:val="left" w:pos="993"/>
        </w:tabs>
        <w:ind w:firstLine="708"/>
        <w:jc w:val="both"/>
        <w:rPr>
          <w:color w:val="000000"/>
          <w:sz w:val="26"/>
          <w:szCs w:val="26"/>
        </w:rPr>
      </w:pPr>
    </w:p>
    <w:p w:rsidR="008D70B2" w:rsidRDefault="008D70B2" w:rsidP="008D70B2">
      <w:pPr>
        <w:spacing w:after="120"/>
        <w:ind w:firstLine="709"/>
        <w:jc w:val="both"/>
        <w:rPr>
          <w:b/>
          <w:i/>
          <w:sz w:val="26"/>
          <w:szCs w:val="26"/>
        </w:rPr>
      </w:pPr>
      <w:r w:rsidRPr="00B0234A">
        <w:rPr>
          <w:b/>
          <w:i/>
          <w:sz w:val="26"/>
          <w:szCs w:val="26"/>
        </w:rPr>
        <w:t>На территории были проведены следующие наиболее значимые мероприятия:</w:t>
      </w:r>
    </w:p>
    <w:p w:rsidR="008D70B2" w:rsidRDefault="008D70B2" w:rsidP="008D70B2">
      <w:pPr>
        <w:pStyle w:val="afff2"/>
        <w:numPr>
          <w:ilvl w:val="0"/>
          <w:numId w:val="117"/>
        </w:numPr>
        <w:tabs>
          <w:tab w:val="left" w:pos="993"/>
        </w:tabs>
        <w:ind w:left="0" w:firstLine="709"/>
        <w:jc w:val="both"/>
        <w:rPr>
          <w:sz w:val="26"/>
          <w:szCs w:val="26"/>
        </w:rPr>
      </w:pPr>
      <w:r w:rsidRPr="00EF3EF3">
        <w:rPr>
          <w:sz w:val="26"/>
          <w:szCs w:val="26"/>
        </w:rPr>
        <w:t>М</w:t>
      </w:r>
      <w:r>
        <w:rPr>
          <w:sz w:val="26"/>
          <w:szCs w:val="26"/>
        </w:rPr>
        <w:t>ероприятие «День призывника</w:t>
      </w:r>
      <w:r w:rsidRPr="007A2BD5">
        <w:rPr>
          <w:sz w:val="26"/>
          <w:szCs w:val="26"/>
        </w:rPr>
        <w:t>» с 2015 года</w:t>
      </w:r>
      <w:r w:rsidRPr="00EF3EF3">
        <w:rPr>
          <w:sz w:val="26"/>
          <w:szCs w:val="26"/>
        </w:rPr>
        <w:t xml:space="preserve"> </w:t>
      </w:r>
      <w:r>
        <w:rPr>
          <w:sz w:val="26"/>
          <w:szCs w:val="26"/>
        </w:rPr>
        <w:t>проходит два</w:t>
      </w:r>
      <w:r w:rsidRPr="00EF3EF3">
        <w:rPr>
          <w:sz w:val="26"/>
          <w:szCs w:val="26"/>
        </w:rPr>
        <w:t xml:space="preserve"> раза в год (весной</w:t>
      </w:r>
      <w:r>
        <w:rPr>
          <w:sz w:val="26"/>
          <w:szCs w:val="26"/>
        </w:rPr>
        <w:t xml:space="preserve"> и осенью). Цель – популяризация</w:t>
      </w:r>
      <w:r w:rsidRPr="00EF3EF3">
        <w:rPr>
          <w:sz w:val="26"/>
          <w:szCs w:val="26"/>
        </w:rPr>
        <w:t xml:space="preserve"> военной службы в армии. С напутс</w:t>
      </w:r>
      <w:r>
        <w:rPr>
          <w:sz w:val="26"/>
          <w:szCs w:val="26"/>
        </w:rPr>
        <w:t>твиями и поздравлениями выступа</w:t>
      </w:r>
      <w:r w:rsidRPr="00EF3EF3">
        <w:rPr>
          <w:sz w:val="26"/>
          <w:szCs w:val="26"/>
        </w:rPr>
        <w:t xml:space="preserve">ли руководители структурных подразделений Администрации города Норильска и ПАО ЗФ ГМК «Норильский никель». </w:t>
      </w:r>
    </w:p>
    <w:p w:rsidR="008D70B2" w:rsidRDefault="008D70B2" w:rsidP="008D70B2">
      <w:pPr>
        <w:pStyle w:val="afff2"/>
        <w:tabs>
          <w:tab w:val="left" w:pos="993"/>
        </w:tabs>
        <w:ind w:left="709"/>
        <w:jc w:val="both"/>
        <w:rPr>
          <w:sz w:val="26"/>
          <w:szCs w:val="26"/>
        </w:rPr>
      </w:pPr>
      <w:r>
        <w:rPr>
          <w:sz w:val="26"/>
          <w:szCs w:val="26"/>
        </w:rPr>
        <w:t>Охват составил 103</w:t>
      </w:r>
      <w:r w:rsidRPr="00B0234A">
        <w:rPr>
          <w:sz w:val="26"/>
          <w:szCs w:val="26"/>
        </w:rPr>
        <w:t xml:space="preserve"> человека.</w:t>
      </w:r>
    </w:p>
    <w:p w:rsidR="008D70B2" w:rsidRPr="00B0234A" w:rsidRDefault="008D70B2" w:rsidP="008D70B2">
      <w:pPr>
        <w:pStyle w:val="afff2"/>
        <w:numPr>
          <w:ilvl w:val="0"/>
          <w:numId w:val="117"/>
        </w:numPr>
        <w:tabs>
          <w:tab w:val="left" w:pos="993"/>
        </w:tabs>
        <w:ind w:left="0" w:firstLine="709"/>
        <w:jc w:val="both"/>
        <w:rPr>
          <w:sz w:val="26"/>
          <w:szCs w:val="26"/>
        </w:rPr>
      </w:pPr>
      <w:r w:rsidRPr="00B0234A">
        <w:rPr>
          <w:sz w:val="26"/>
          <w:szCs w:val="26"/>
        </w:rPr>
        <w:t>«Всероссийский День молодежи».</w:t>
      </w:r>
    </w:p>
    <w:p w:rsidR="008D70B2" w:rsidRPr="00B0234A" w:rsidRDefault="008D70B2" w:rsidP="008D70B2">
      <w:pPr>
        <w:pStyle w:val="afff2"/>
        <w:tabs>
          <w:tab w:val="left" w:pos="993"/>
        </w:tabs>
        <w:ind w:left="709"/>
        <w:jc w:val="both"/>
        <w:rPr>
          <w:sz w:val="26"/>
          <w:szCs w:val="26"/>
        </w:rPr>
      </w:pPr>
      <w:r w:rsidRPr="00B0234A">
        <w:rPr>
          <w:sz w:val="26"/>
          <w:szCs w:val="26"/>
        </w:rPr>
        <w:t>Праздничные мероприятия проводились 24 и 25 июня 2017 года.</w:t>
      </w:r>
    </w:p>
    <w:p w:rsidR="008D70B2" w:rsidRPr="00E328F3" w:rsidRDefault="008D70B2" w:rsidP="008D70B2">
      <w:pPr>
        <w:pStyle w:val="afff2"/>
        <w:numPr>
          <w:ilvl w:val="0"/>
          <w:numId w:val="118"/>
        </w:numPr>
        <w:tabs>
          <w:tab w:val="left" w:pos="993"/>
        </w:tabs>
        <w:ind w:left="0" w:firstLine="709"/>
        <w:jc w:val="both"/>
        <w:rPr>
          <w:sz w:val="26"/>
          <w:szCs w:val="26"/>
        </w:rPr>
      </w:pPr>
      <w:r>
        <w:rPr>
          <w:sz w:val="26"/>
          <w:szCs w:val="26"/>
        </w:rPr>
        <w:t>в р-не Центральном жители города</w:t>
      </w:r>
      <w:r w:rsidRPr="00B0234A">
        <w:rPr>
          <w:sz w:val="26"/>
          <w:szCs w:val="26"/>
        </w:rPr>
        <w:t xml:space="preserve"> посетили «Молодёжный парк», растянувшийся по Ленинскому проспекту. </w:t>
      </w:r>
      <w:r>
        <w:rPr>
          <w:sz w:val="26"/>
          <w:szCs w:val="26"/>
        </w:rPr>
        <w:t>Программа</w:t>
      </w:r>
      <w:r w:rsidRPr="00B0234A">
        <w:rPr>
          <w:sz w:val="26"/>
          <w:szCs w:val="26"/>
        </w:rPr>
        <w:t xml:space="preserve"> «Молодёжного парка»</w:t>
      </w:r>
      <w:r>
        <w:rPr>
          <w:sz w:val="26"/>
          <w:szCs w:val="26"/>
        </w:rPr>
        <w:t xml:space="preserve"> включала в себя: благотворительную</w:t>
      </w:r>
      <w:r w:rsidRPr="00B0234A">
        <w:rPr>
          <w:sz w:val="26"/>
          <w:szCs w:val="26"/>
        </w:rPr>
        <w:t xml:space="preserve"> ярмарк</w:t>
      </w:r>
      <w:r>
        <w:rPr>
          <w:sz w:val="26"/>
          <w:szCs w:val="26"/>
        </w:rPr>
        <w:t>у</w:t>
      </w:r>
      <w:r w:rsidRPr="00B0234A">
        <w:rPr>
          <w:sz w:val="26"/>
          <w:szCs w:val="26"/>
        </w:rPr>
        <w:t>, зон</w:t>
      </w:r>
      <w:r>
        <w:rPr>
          <w:sz w:val="26"/>
          <w:szCs w:val="26"/>
        </w:rPr>
        <w:t>у</w:t>
      </w:r>
      <w:r w:rsidRPr="00B0234A">
        <w:rPr>
          <w:sz w:val="26"/>
          <w:szCs w:val="26"/>
        </w:rPr>
        <w:t xml:space="preserve"> свободного творчества</w:t>
      </w:r>
      <w:r>
        <w:rPr>
          <w:sz w:val="26"/>
          <w:szCs w:val="26"/>
        </w:rPr>
        <w:t>, детскую анимационную</w:t>
      </w:r>
      <w:r w:rsidRPr="00B0234A">
        <w:rPr>
          <w:sz w:val="26"/>
          <w:szCs w:val="26"/>
        </w:rPr>
        <w:t xml:space="preserve"> зон</w:t>
      </w:r>
      <w:r>
        <w:rPr>
          <w:sz w:val="26"/>
          <w:szCs w:val="26"/>
        </w:rPr>
        <w:t>у</w:t>
      </w:r>
      <w:r w:rsidRPr="00B0234A">
        <w:rPr>
          <w:sz w:val="26"/>
          <w:szCs w:val="26"/>
        </w:rPr>
        <w:t>, выставк</w:t>
      </w:r>
      <w:r>
        <w:rPr>
          <w:sz w:val="26"/>
          <w:szCs w:val="26"/>
        </w:rPr>
        <w:t>у</w:t>
      </w:r>
      <w:r w:rsidRPr="00B0234A">
        <w:rPr>
          <w:sz w:val="26"/>
          <w:szCs w:val="26"/>
        </w:rPr>
        <w:t xml:space="preserve"> м</w:t>
      </w:r>
      <w:r>
        <w:rPr>
          <w:sz w:val="26"/>
          <w:szCs w:val="26"/>
        </w:rPr>
        <w:t>отоциклов и автомобилей, мастер-</w:t>
      </w:r>
      <w:r w:rsidRPr="00B0234A">
        <w:rPr>
          <w:sz w:val="26"/>
          <w:szCs w:val="26"/>
        </w:rPr>
        <w:t xml:space="preserve">классы от общественных объединений города. </w:t>
      </w:r>
      <w:r>
        <w:rPr>
          <w:sz w:val="26"/>
          <w:szCs w:val="26"/>
        </w:rPr>
        <w:t xml:space="preserve">Также, был организован велопробег по </w:t>
      </w:r>
      <w:r w:rsidRPr="00E328F3">
        <w:rPr>
          <w:sz w:val="26"/>
          <w:szCs w:val="26"/>
        </w:rPr>
        <w:t>Ленинскому проспекту;</w:t>
      </w:r>
    </w:p>
    <w:p w:rsidR="008D70B2" w:rsidRPr="00E328F3" w:rsidRDefault="008D70B2" w:rsidP="008D70B2">
      <w:pPr>
        <w:pStyle w:val="afff2"/>
        <w:numPr>
          <w:ilvl w:val="0"/>
          <w:numId w:val="118"/>
        </w:numPr>
        <w:tabs>
          <w:tab w:val="left" w:pos="993"/>
        </w:tabs>
        <w:ind w:left="0" w:firstLine="709"/>
        <w:jc w:val="both"/>
        <w:rPr>
          <w:sz w:val="26"/>
          <w:szCs w:val="26"/>
        </w:rPr>
      </w:pPr>
      <w:r w:rsidRPr="00E328F3">
        <w:rPr>
          <w:sz w:val="26"/>
          <w:szCs w:val="26"/>
        </w:rPr>
        <w:t xml:space="preserve">в р-не Талнах, на площади Горняков, были организованы следующие площадки: фотоквест, викторина, лифлетинг, фото зона, ростовые куклы. </w:t>
      </w:r>
      <w:r w:rsidRPr="00E328F3">
        <w:rPr>
          <w:color w:val="000000"/>
          <w:sz w:val="26"/>
          <w:szCs w:val="26"/>
        </w:rPr>
        <w:t>На сцене развлекательно-спо</w:t>
      </w:r>
      <w:r>
        <w:rPr>
          <w:color w:val="000000"/>
          <w:sz w:val="26"/>
          <w:szCs w:val="26"/>
        </w:rPr>
        <w:t>ртивную программу открыл фитнес-клуб «М</w:t>
      </w:r>
      <w:r w:rsidRPr="00E328F3">
        <w:rPr>
          <w:color w:val="000000"/>
          <w:sz w:val="26"/>
          <w:szCs w:val="26"/>
        </w:rPr>
        <w:t xml:space="preserve">ультиФит», далее следовало </w:t>
      </w:r>
      <w:r>
        <w:rPr>
          <w:color w:val="000000"/>
          <w:sz w:val="26"/>
          <w:szCs w:val="26"/>
        </w:rPr>
        <w:t>представление</w:t>
      </w:r>
      <w:r w:rsidRPr="00E328F3">
        <w:rPr>
          <w:color w:val="000000"/>
          <w:sz w:val="26"/>
          <w:szCs w:val="26"/>
        </w:rPr>
        <w:t xml:space="preserve"> от творческого </w:t>
      </w:r>
      <w:r w:rsidRPr="00E328F3">
        <w:rPr>
          <w:sz w:val="26"/>
          <w:szCs w:val="26"/>
        </w:rPr>
        <w:t>арт-шоу группы «Лямур»;</w:t>
      </w:r>
    </w:p>
    <w:p w:rsidR="008D70B2" w:rsidRDefault="008D70B2" w:rsidP="008D70B2">
      <w:pPr>
        <w:pStyle w:val="afff2"/>
        <w:numPr>
          <w:ilvl w:val="0"/>
          <w:numId w:val="118"/>
        </w:numPr>
        <w:tabs>
          <w:tab w:val="left" w:pos="993"/>
        </w:tabs>
        <w:ind w:left="0" w:firstLine="709"/>
        <w:jc w:val="both"/>
        <w:rPr>
          <w:sz w:val="26"/>
          <w:szCs w:val="26"/>
        </w:rPr>
      </w:pPr>
      <w:r w:rsidRPr="007A3813">
        <w:rPr>
          <w:sz w:val="26"/>
          <w:szCs w:val="26"/>
        </w:rPr>
        <w:t xml:space="preserve">в р-не Кайеркан, на площадке Молодежного центра была организована детская игровая зона. Проводились соревнования по силовым видам спорта, волейболу, стритболу, скейтбордингу. В рамках «Молодёжного парка» прошли: фэйс-арт (рисунки на лице), открытка Кайеркану, фотозона, стринг-арт (вышивка ниткой по картону), мастер-класс по авторской кукле, историческое фехтование, съемка видеоролика, музыкально-танцевальная зона. </w:t>
      </w:r>
    </w:p>
    <w:p w:rsidR="008D70B2" w:rsidRPr="007A3813" w:rsidRDefault="008D70B2" w:rsidP="008D70B2">
      <w:pPr>
        <w:pStyle w:val="afff2"/>
        <w:tabs>
          <w:tab w:val="left" w:pos="993"/>
        </w:tabs>
        <w:ind w:left="0" w:firstLine="709"/>
        <w:jc w:val="both"/>
        <w:rPr>
          <w:sz w:val="26"/>
          <w:szCs w:val="26"/>
        </w:rPr>
      </w:pPr>
      <w:r w:rsidRPr="007A3813">
        <w:rPr>
          <w:sz w:val="26"/>
          <w:szCs w:val="26"/>
        </w:rPr>
        <w:t>Завершилось празднование Дня молодежи во всех районах фестивалем красок «Холи» и Open air с участием лучших ди-джеев города.</w:t>
      </w:r>
    </w:p>
    <w:p w:rsidR="008D70B2" w:rsidRDefault="008D70B2" w:rsidP="008D70B2">
      <w:pPr>
        <w:pStyle w:val="afff2"/>
        <w:tabs>
          <w:tab w:val="left" w:pos="993"/>
        </w:tabs>
        <w:ind w:left="0" w:firstLine="709"/>
        <w:jc w:val="both"/>
        <w:rPr>
          <w:sz w:val="26"/>
          <w:szCs w:val="26"/>
        </w:rPr>
      </w:pPr>
      <w:r w:rsidRPr="00B0234A">
        <w:rPr>
          <w:sz w:val="26"/>
          <w:szCs w:val="26"/>
        </w:rPr>
        <w:t>Общий охват по мероприятию составил около 7 000 человек.</w:t>
      </w:r>
    </w:p>
    <w:p w:rsidR="008D70B2" w:rsidRPr="007A3813" w:rsidRDefault="008D70B2" w:rsidP="008D70B2">
      <w:pPr>
        <w:pStyle w:val="afff2"/>
        <w:numPr>
          <w:ilvl w:val="0"/>
          <w:numId w:val="117"/>
        </w:numPr>
        <w:tabs>
          <w:tab w:val="left" w:pos="993"/>
        </w:tabs>
        <w:ind w:left="0" w:firstLine="709"/>
        <w:jc w:val="both"/>
        <w:rPr>
          <w:sz w:val="26"/>
          <w:szCs w:val="26"/>
        </w:rPr>
      </w:pPr>
      <w:r w:rsidRPr="007A3813">
        <w:rPr>
          <w:sz w:val="26"/>
          <w:szCs w:val="26"/>
        </w:rPr>
        <w:t>Мероприятие «0% жирности» стартовало 19.06.2017 и продолжается по настоящее время.</w:t>
      </w:r>
      <w:r>
        <w:rPr>
          <w:sz w:val="26"/>
          <w:szCs w:val="26"/>
        </w:rPr>
        <w:t xml:space="preserve"> </w:t>
      </w:r>
      <w:r w:rsidRPr="007A3813">
        <w:rPr>
          <w:color w:val="000000"/>
          <w:sz w:val="26"/>
          <w:szCs w:val="26"/>
        </w:rPr>
        <w:t xml:space="preserve">Реализуется в рамках флагманской программы «Беги за мной! Норильск» с 2015 года. </w:t>
      </w:r>
      <w:r>
        <w:rPr>
          <w:color w:val="000000"/>
          <w:sz w:val="26"/>
          <w:szCs w:val="26"/>
        </w:rPr>
        <w:t>Л</w:t>
      </w:r>
      <w:r w:rsidRPr="007A3813">
        <w:rPr>
          <w:color w:val="000000"/>
          <w:sz w:val="26"/>
          <w:szCs w:val="26"/>
        </w:rPr>
        <w:t>етом проводятся бесплатные тренировки, утренние пробежки и семинары по правильному питанию. С каждым годом проект набирает все большую популя</w:t>
      </w:r>
      <w:r>
        <w:rPr>
          <w:color w:val="000000"/>
          <w:sz w:val="26"/>
          <w:szCs w:val="26"/>
        </w:rPr>
        <w:t>рность. В</w:t>
      </w:r>
      <w:r w:rsidRPr="007A3813">
        <w:rPr>
          <w:color w:val="000000"/>
          <w:sz w:val="26"/>
          <w:szCs w:val="26"/>
        </w:rPr>
        <w:t xml:space="preserve"> 2015 году в проекте приня</w:t>
      </w:r>
      <w:r>
        <w:rPr>
          <w:color w:val="000000"/>
          <w:sz w:val="26"/>
          <w:szCs w:val="26"/>
        </w:rPr>
        <w:t>ло участие 150 активистов, а</w:t>
      </w:r>
      <w:r w:rsidRPr="007A3813">
        <w:rPr>
          <w:color w:val="000000"/>
          <w:sz w:val="26"/>
          <w:szCs w:val="26"/>
        </w:rPr>
        <w:t xml:space="preserve"> в 2016 году занятия посетили более 2</w:t>
      </w:r>
      <w:r>
        <w:rPr>
          <w:color w:val="000000"/>
          <w:sz w:val="26"/>
          <w:szCs w:val="26"/>
        </w:rPr>
        <w:t xml:space="preserve"> </w:t>
      </w:r>
      <w:r w:rsidRPr="007A3813">
        <w:rPr>
          <w:color w:val="000000"/>
          <w:sz w:val="26"/>
          <w:szCs w:val="26"/>
        </w:rPr>
        <w:t>000 человек. В 2017 году проект собрал только за июнь 720 человек, в рамках проекта также проводятся фотоконкурсы, мастер-классы и семинары по питанию, ча</w:t>
      </w:r>
      <w:r>
        <w:rPr>
          <w:color w:val="000000"/>
          <w:sz w:val="26"/>
          <w:szCs w:val="26"/>
        </w:rPr>
        <w:t xml:space="preserve">йные церемонии и </w:t>
      </w:r>
      <w:r w:rsidRPr="007A3813">
        <w:rPr>
          <w:color w:val="000000"/>
          <w:sz w:val="26"/>
          <w:szCs w:val="26"/>
        </w:rPr>
        <w:t>марафоны.</w:t>
      </w:r>
    </w:p>
    <w:p w:rsidR="008D70B2" w:rsidRPr="007A3813" w:rsidRDefault="008D70B2" w:rsidP="008D70B2">
      <w:pPr>
        <w:pStyle w:val="afff2"/>
        <w:numPr>
          <w:ilvl w:val="0"/>
          <w:numId w:val="117"/>
        </w:numPr>
        <w:shd w:val="clear" w:color="auto" w:fill="FFFFFF"/>
        <w:tabs>
          <w:tab w:val="left" w:pos="993"/>
        </w:tabs>
        <w:ind w:left="0" w:firstLine="710"/>
        <w:jc w:val="both"/>
        <w:rPr>
          <w:color w:val="000000"/>
          <w:sz w:val="26"/>
          <w:szCs w:val="26"/>
        </w:rPr>
      </w:pPr>
      <w:r w:rsidRPr="007A3813">
        <w:rPr>
          <w:bCs/>
          <w:color w:val="000000"/>
          <w:sz w:val="26"/>
          <w:szCs w:val="26"/>
        </w:rPr>
        <w:t>Проект «Умная книга</w:t>
      </w:r>
      <w:r>
        <w:rPr>
          <w:bCs/>
          <w:color w:val="000000"/>
          <w:sz w:val="26"/>
          <w:szCs w:val="26"/>
        </w:rPr>
        <w:t xml:space="preserve">» </w:t>
      </w:r>
      <w:r w:rsidRPr="007A3813">
        <w:rPr>
          <w:color w:val="000000"/>
          <w:sz w:val="26"/>
          <w:szCs w:val="26"/>
        </w:rPr>
        <w:t>реализован в рамках р</w:t>
      </w:r>
      <w:r>
        <w:rPr>
          <w:color w:val="000000"/>
          <w:sz w:val="26"/>
          <w:szCs w:val="26"/>
        </w:rPr>
        <w:t>езолюции Урбан-форум-2016. Цель</w:t>
      </w:r>
      <w:r w:rsidRPr="007A3813">
        <w:rPr>
          <w:color w:val="000000"/>
          <w:sz w:val="26"/>
          <w:szCs w:val="26"/>
        </w:rPr>
        <w:t xml:space="preserve"> </w:t>
      </w:r>
      <w:r>
        <w:rPr>
          <w:sz w:val="26"/>
          <w:szCs w:val="26"/>
        </w:rPr>
        <w:t>–</w:t>
      </w:r>
      <w:r w:rsidRPr="007A3813">
        <w:rPr>
          <w:color w:val="000000"/>
          <w:sz w:val="26"/>
          <w:szCs w:val="26"/>
        </w:rPr>
        <w:t xml:space="preserve"> разработка методических рекомендаций по созданию безопасной, удобной и привлекательной городской среды, способствующей комплексному и устойчивому развитию </w:t>
      </w:r>
      <w:r>
        <w:rPr>
          <w:color w:val="000000"/>
          <w:sz w:val="26"/>
          <w:szCs w:val="26"/>
        </w:rPr>
        <w:t>города. Р</w:t>
      </w:r>
      <w:r w:rsidRPr="007A3813">
        <w:rPr>
          <w:color w:val="000000"/>
          <w:sz w:val="26"/>
          <w:szCs w:val="26"/>
        </w:rPr>
        <w:t>екомендации предназначены для оказания информационной помощи в благоустройстве территорий многоквартирных домов силами инициативных групп собственников.</w:t>
      </w:r>
    </w:p>
    <w:p w:rsidR="008D70B2" w:rsidRPr="007A3813" w:rsidRDefault="008D70B2" w:rsidP="008D70B2">
      <w:pPr>
        <w:shd w:val="clear" w:color="auto" w:fill="FFFFFF"/>
        <w:tabs>
          <w:tab w:val="left" w:pos="993"/>
        </w:tabs>
        <w:ind w:firstLine="708"/>
        <w:jc w:val="both"/>
        <w:rPr>
          <w:color w:val="000000"/>
          <w:sz w:val="26"/>
          <w:szCs w:val="26"/>
        </w:rPr>
      </w:pPr>
      <w:r w:rsidRPr="007A3813">
        <w:rPr>
          <w:color w:val="000000"/>
          <w:sz w:val="26"/>
          <w:szCs w:val="26"/>
        </w:rPr>
        <w:t xml:space="preserve">Совместно с управляющей компанией «Город» были разработаны методические рекомендации, </w:t>
      </w:r>
      <w:r>
        <w:rPr>
          <w:color w:val="000000"/>
          <w:sz w:val="26"/>
          <w:szCs w:val="26"/>
        </w:rPr>
        <w:t>состоящие из следующих разделов</w:t>
      </w:r>
      <w:r w:rsidRPr="007A3813">
        <w:rPr>
          <w:color w:val="000000"/>
          <w:sz w:val="26"/>
          <w:szCs w:val="26"/>
        </w:rPr>
        <w:t>:</w:t>
      </w:r>
    </w:p>
    <w:p w:rsidR="008D70B2" w:rsidRDefault="008D70B2" w:rsidP="008D70B2">
      <w:pPr>
        <w:pStyle w:val="afff2"/>
        <w:numPr>
          <w:ilvl w:val="0"/>
          <w:numId w:val="119"/>
        </w:numPr>
        <w:shd w:val="clear" w:color="auto" w:fill="FFFFFF"/>
        <w:tabs>
          <w:tab w:val="left" w:pos="993"/>
        </w:tabs>
        <w:ind w:left="993" w:hanging="284"/>
        <w:jc w:val="both"/>
        <w:rPr>
          <w:color w:val="000000"/>
          <w:sz w:val="26"/>
          <w:szCs w:val="26"/>
        </w:rPr>
      </w:pPr>
      <w:r w:rsidRPr="00C83FA8">
        <w:rPr>
          <w:color w:val="000000"/>
          <w:sz w:val="26"/>
          <w:szCs w:val="26"/>
        </w:rPr>
        <w:t xml:space="preserve">как организовать инициативную группу; </w:t>
      </w:r>
    </w:p>
    <w:p w:rsidR="008D70B2" w:rsidRDefault="008D70B2" w:rsidP="008D70B2">
      <w:pPr>
        <w:pStyle w:val="afff2"/>
        <w:numPr>
          <w:ilvl w:val="0"/>
          <w:numId w:val="119"/>
        </w:numPr>
        <w:shd w:val="clear" w:color="auto" w:fill="FFFFFF"/>
        <w:tabs>
          <w:tab w:val="left" w:pos="993"/>
        </w:tabs>
        <w:ind w:left="993" w:hanging="284"/>
        <w:jc w:val="both"/>
        <w:rPr>
          <w:color w:val="000000"/>
          <w:sz w:val="26"/>
          <w:szCs w:val="26"/>
        </w:rPr>
      </w:pPr>
      <w:r w:rsidRPr="00C83FA8">
        <w:rPr>
          <w:color w:val="000000"/>
          <w:sz w:val="26"/>
          <w:szCs w:val="26"/>
        </w:rPr>
        <w:t>как и с кем согласовать свои идеи по благоустройству;</w:t>
      </w:r>
    </w:p>
    <w:p w:rsidR="008D70B2" w:rsidRDefault="008D70B2" w:rsidP="008D70B2">
      <w:pPr>
        <w:pStyle w:val="afff2"/>
        <w:numPr>
          <w:ilvl w:val="0"/>
          <w:numId w:val="119"/>
        </w:numPr>
        <w:shd w:val="clear" w:color="auto" w:fill="FFFFFF"/>
        <w:tabs>
          <w:tab w:val="left" w:pos="993"/>
        </w:tabs>
        <w:ind w:left="993" w:hanging="284"/>
        <w:jc w:val="both"/>
        <w:rPr>
          <w:color w:val="000000"/>
          <w:sz w:val="26"/>
          <w:szCs w:val="26"/>
        </w:rPr>
      </w:pPr>
      <w:r w:rsidRPr="00C83FA8">
        <w:rPr>
          <w:color w:val="000000"/>
          <w:sz w:val="26"/>
          <w:szCs w:val="26"/>
        </w:rPr>
        <w:t>как получить согласие собственников;</w:t>
      </w:r>
    </w:p>
    <w:p w:rsidR="008D70B2" w:rsidRDefault="008D70B2" w:rsidP="008D70B2">
      <w:pPr>
        <w:pStyle w:val="afff2"/>
        <w:numPr>
          <w:ilvl w:val="0"/>
          <w:numId w:val="119"/>
        </w:numPr>
        <w:shd w:val="clear" w:color="auto" w:fill="FFFFFF"/>
        <w:tabs>
          <w:tab w:val="left" w:pos="993"/>
        </w:tabs>
        <w:ind w:left="993" w:hanging="284"/>
        <w:jc w:val="both"/>
        <w:rPr>
          <w:color w:val="000000"/>
          <w:sz w:val="26"/>
          <w:szCs w:val="26"/>
        </w:rPr>
      </w:pPr>
      <w:r w:rsidRPr="00C83FA8">
        <w:rPr>
          <w:color w:val="000000"/>
          <w:sz w:val="26"/>
          <w:szCs w:val="26"/>
        </w:rPr>
        <w:t>ответственность и запрещенные виды работ;</w:t>
      </w:r>
    </w:p>
    <w:p w:rsidR="008D70B2" w:rsidRDefault="008D70B2" w:rsidP="008D70B2">
      <w:pPr>
        <w:pStyle w:val="afff2"/>
        <w:numPr>
          <w:ilvl w:val="0"/>
          <w:numId w:val="119"/>
        </w:numPr>
        <w:shd w:val="clear" w:color="auto" w:fill="FFFFFF"/>
        <w:tabs>
          <w:tab w:val="left" w:pos="993"/>
        </w:tabs>
        <w:ind w:left="993" w:hanging="284"/>
        <w:jc w:val="both"/>
        <w:rPr>
          <w:color w:val="000000"/>
          <w:sz w:val="26"/>
          <w:szCs w:val="26"/>
        </w:rPr>
      </w:pPr>
      <w:r w:rsidRPr="00C83FA8">
        <w:rPr>
          <w:color w:val="000000"/>
          <w:sz w:val="26"/>
          <w:szCs w:val="26"/>
        </w:rPr>
        <w:t>как сохранить свою работу в дальнейшем;</w:t>
      </w:r>
    </w:p>
    <w:p w:rsidR="008D70B2" w:rsidRPr="00C83FA8" w:rsidRDefault="008D70B2" w:rsidP="008D70B2">
      <w:pPr>
        <w:pStyle w:val="afff2"/>
        <w:numPr>
          <w:ilvl w:val="0"/>
          <w:numId w:val="119"/>
        </w:numPr>
        <w:shd w:val="clear" w:color="auto" w:fill="FFFFFF"/>
        <w:tabs>
          <w:tab w:val="left" w:pos="993"/>
        </w:tabs>
        <w:ind w:left="0" w:firstLine="709"/>
        <w:jc w:val="both"/>
        <w:rPr>
          <w:color w:val="000000"/>
          <w:sz w:val="26"/>
          <w:szCs w:val="26"/>
        </w:rPr>
      </w:pPr>
      <w:r w:rsidRPr="00C83FA8">
        <w:rPr>
          <w:color w:val="000000"/>
          <w:sz w:val="26"/>
          <w:szCs w:val="26"/>
        </w:rPr>
        <w:t>примеры благоустройства многоквартирных домов и придомовых территорий.</w:t>
      </w:r>
    </w:p>
    <w:p w:rsidR="008D70B2" w:rsidRDefault="008D70B2" w:rsidP="008D70B2">
      <w:pPr>
        <w:shd w:val="clear" w:color="auto" w:fill="FFFFFF"/>
        <w:tabs>
          <w:tab w:val="left" w:pos="993"/>
        </w:tabs>
        <w:ind w:firstLine="708"/>
        <w:jc w:val="both"/>
        <w:rPr>
          <w:color w:val="000000"/>
          <w:sz w:val="26"/>
          <w:szCs w:val="26"/>
        </w:rPr>
      </w:pPr>
      <w:r w:rsidRPr="007A3813">
        <w:rPr>
          <w:color w:val="000000"/>
          <w:sz w:val="26"/>
          <w:szCs w:val="26"/>
        </w:rPr>
        <w:t xml:space="preserve">Методические рекомендации были распространены при помощи сети «Интернет» в социальных сетях, а также среди собственников, относящихся к управляющей компании «Город». </w:t>
      </w:r>
    </w:p>
    <w:p w:rsidR="008D70B2" w:rsidRPr="007A3813" w:rsidRDefault="008D70B2" w:rsidP="008D70B2">
      <w:pPr>
        <w:shd w:val="clear" w:color="auto" w:fill="FFFFFF"/>
        <w:tabs>
          <w:tab w:val="left" w:pos="993"/>
        </w:tabs>
        <w:ind w:firstLine="708"/>
        <w:jc w:val="both"/>
        <w:rPr>
          <w:color w:val="000000"/>
          <w:sz w:val="26"/>
          <w:szCs w:val="26"/>
        </w:rPr>
      </w:pPr>
    </w:p>
    <w:p w:rsidR="008D70B2" w:rsidRPr="00C37D08" w:rsidRDefault="008D70B2" w:rsidP="008D70B2">
      <w:pPr>
        <w:spacing w:after="120"/>
        <w:ind w:firstLine="709"/>
        <w:jc w:val="both"/>
        <w:rPr>
          <w:b/>
          <w:i/>
          <w:sz w:val="26"/>
          <w:szCs w:val="26"/>
        </w:rPr>
      </w:pPr>
      <w:r w:rsidRPr="00C37D08">
        <w:rPr>
          <w:b/>
          <w:i/>
          <w:sz w:val="26"/>
          <w:szCs w:val="26"/>
        </w:rPr>
        <w:t>На территории были проведены следующие наиболее значимые акции:</w:t>
      </w:r>
    </w:p>
    <w:p w:rsidR="008D70B2" w:rsidRPr="00C37D08" w:rsidRDefault="008D70B2" w:rsidP="008D70B2">
      <w:pPr>
        <w:pStyle w:val="afff2"/>
        <w:numPr>
          <w:ilvl w:val="0"/>
          <w:numId w:val="120"/>
        </w:numPr>
        <w:tabs>
          <w:tab w:val="left" w:pos="993"/>
        </w:tabs>
        <w:ind w:left="0" w:firstLine="709"/>
        <w:jc w:val="both"/>
        <w:rPr>
          <w:b/>
          <w:i/>
          <w:sz w:val="26"/>
          <w:szCs w:val="26"/>
        </w:rPr>
      </w:pPr>
      <w:r w:rsidRPr="00C37D08">
        <w:rPr>
          <w:sz w:val="26"/>
          <w:szCs w:val="26"/>
        </w:rPr>
        <w:t xml:space="preserve">«Сохраним память Великой Победы!». Инициатором акции выступила активная молодежь города. Цель акции – оказание адресной материальной помощи ветеранам Великой Отечественной войны. </w:t>
      </w:r>
    </w:p>
    <w:p w:rsidR="008D70B2" w:rsidRDefault="008D70B2" w:rsidP="008D70B2">
      <w:pPr>
        <w:ind w:firstLine="708"/>
        <w:jc w:val="both"/>
        <w:rPr>
          <w:sz w:val="26"/>
          <w:szCs w:val="26"/>
        </w:rPr>
      </w:pPr>
      <w:r w:rsidRPr="009E1F28">
        <w:rPr>
          <w:sz w:val="26"/>
          <w:szCs w:val="26"/>
        </w:rPr>
        <w:t>Общая сумма собранных средств составила 2 182,0 тыс. руб. Собранные средства равномерно распределены между 81 ветераном ВОВ, что составляет 27 тыс. руб. на 1 ветерана.</w:t>
      </w:r>
    </w:p>
    <w:p w:rsidR="008D70B2" w:rsidRPr="00365B8E" w:rsidRDefault="008D70B2" w:rsidP="008D70B2">
      <w:pPr>
        <w:pStyle w:val="afff2"/>
        <w:numPr>
          <w:ilvl w:val="0"/>
          <w:numId w:val="120"/>
        </w:numPr>
        <w:tabs>
          <w:tab w:val="left" w:pos="993"/>
        </w:tabs>
        <w:ind w:left="0" w:firstLine="709"/>
        <w:jc w:val="both"/>
        <w:rPr>
          <w:sz w:val="26"/>
          <w:szCs w:val="26"/>
        </w:rPr>
      </w:pPr>
      <w:r w:rsidRPr="003719EB">
        <w:rPr>
          <w:bCs/>
          <w:color w:val="000000"/>
          <w:sz w:val="26"/>
          <w:szCs w:val="26"/>
        </w:rPr>
        <w:t xml:space="preserve">«Социальная полка». </w:t>
      </w:r>
      <w:r w:rsidRPr="00365B8E">
        <w:rPr>
          <w:sz w:val="26"/>
          <w:szCs w:val="26"/>
        </w:rPr>
        <w:t>Цель акции – популяризации добровольческой деятельности среди населения, а также оказания помощи лицам, находящимся в трудной жизненной ситуации.</w:t>
      </w:r>
      <w:r>
        <w:rPr>
          <w:sz w:val="26"/>
          <w:szCs w:val="26"/>
        </w:rPr>
        <w:t xml:space="preserve"> </w:t>
      </w:r>
    </w:p>
    <w:p w:rsidR="008D70B2" w:rsidRDefault="008D70B2" w:rsidP="008D70B2">
      <w:pPr>
        <w:ind w:firstLine="708"/>
        <w:jc w:val="both"/>
        <w:rPr>
          <w:sz w:val="26"/>
          <w:szCs w:val="26"/>
        </w:rPr>
      </w:pPr>
      <w:r>
        <w:rPr>
          <w:sz w:val="26"/>
          <w:szCs w:val="26"/>
        </w:rPr>
        <w:t xml:space="preserve">03.04.2017 </w:t>
      </w:r>
      <w:r>
        <w:rPr>
          <w:bCs/>
          <w:color w:val="000000"/>
          <w:sz w:val="26"/>
          <w:szCs w:val="26"/>
        </w:rPr>
        <w:t>«Социальная полка»</w:t>
      </w:r>
      <w:r w:rsidRPr="00365B8E">
        <w:rPr>
          <w:sz w:val="26"/>
          <w:szCs w:val="26"/>
        </w:rPr>
        <w:t xml:space="preserve"> была установлена в продуктовом супермаркете «Зеленая линия», </w:t>
      </w:r>
      <w:r>
        <w:rPr>
          <w:sz w:val="26"/>
          <w:szCs w:val="26"/>
        </w:rPr>
        <w:t>р-</w:t>
      </w:r>
      <w:r w:rsidRPr="00365B8E">
        <w:rPr>
          <w:sz w:val="26"/>
          <w:szCs w:val="26"/>
        </w:rPr>
        <w:t>н Кайеркан</w:t>
      </w:r>
      <w:r>
        <w:rPr>
          <w:sz w:val="26"/>
          <w:szCs w:val="26"/>
        </w:rPr>
        <w:t xml:space="preserve">. </w:t>
      </w:r>
      <w:r w:rsidRPr="003719EB">
        <w:rPr>
          <w:sz w:val="26"/>
          <w:szCs w:val="26"/>
        </w:rPr>
        <w:t>Воспользоваться полкой, взять или положить продукты, мо</w:t>
      </w:r>
      <w:r>
        <w:rPr>
          <w:sz w:val="26"/>
          <w:szCs w:val="26"/>
        </w:rPr>
        <w:t>г</w:t>
      </w:r>
      <w:r w:rsidRPr="003719EB">
        <w:rPr>
          <w:sz w:val="26"/>
          <w:szCs w:val="26"/>
        </w:rPr>
        <w:t xml:space="preserve"> любой желающий</w:t>
      </w:r>
      <w:r>
        <w:rPr>
          <w:sz w:val="26"/>
          <w:szCs w:val="26"/>
        </w:rPr>
        <w:t>,</w:t>
      </w:r>
      <w:r w:rsidRPr="003719EB">
        <w:rPr>
          <w:sz w:val="26"/>
          <w:szCs w:val="26"/>
        </w:rPr>
        <w:t xml:space="preserve"> вне зависимости от его социального положения. </w:t>
      </w:r>
    </w:p>
    <w:p w:rsidR="008D70B2" w:rsidRPr="003719EB" w:rsidRDefault="008D70B2" w:rsidP="008D70B2">
      <w:pPr>
        <w:ind w:firstLine="708"/>
        <w:jc w:val="both"/>
        <w:rPr>
          <w:sz w:val="26"/>
          <w:szCs w:val="26"/>
        </w:rPr>
      </w:pPr>
      <w:r w:rsidRPr="003719EB">
        <w:rPr>
          <w:sz w:val="26"/>
          <w:szCs w:val="26"/>
        </w:rPr>
        <w:t>Охват</w:t>
      </w:r>
      <w:r w:rsidRPr="00365B8E">
        <w:rPr>
          <w:sz w:val="26"/>
          <w:szCs w:val="26"/>
        </w:rPr>
        <w:t xml:space="preserve"> </w:t>
      </w:r>
      <w:r>
        <w:rPr>
          <w:sz w:val="26"/>
          <w:szCs w:val="26"/>
        </w:rPr>
        <w:t>составил</w:t>
      </w:r>
      <w:r w:rsidRPr="003719EB">
        <w:rPr>
          <w:sz w:val="26"/>
          <w:szCs w:val="26"/>
        </w:rPr>
        <w:t xml:space="preserve"> примерно 22 338 человек.</w:t>
      </w:r>
      <w:r>
        <w:rPr>
          <w:sz w:val="26"/>
          <w:szCs w:val="26"/>
        </w:rPr>
        <w:t xml:space="preserve"> </w:t>
      </w:r>
    </w:p>
    <w:p w:rsidR="008D70B2" w:rsidRPr="007B3457" w:rsidRDefault="008D70B2" w:rsidP="008D70B2">
      <w:pPr>
        <w:pStyle w:val="afff2"/>
        <w:numPr>
          <w:ilvl w:val="0"/>
          <w:numId w:val="120"/>
        </w:numPr>
        <w:tabs>
          <w:tab w:val="left" w:pos="993"/>
        </w:tabs>
        <w:ind w:left="0" w:firstLine="709"/>
        <w:jc w:val="both"/>
        <w:rPr>
          <w:bCs/>
          <w:color w:val="000000"/>
          <w:sz w:val="26"/>
          <w:szCs w:val="26"/>
        </w:rPr>
      </w:pPr>
      <w:r w:rsidRPr="007B3457">
        <w:rPr>
          <w:bCs/>
          <w:color w:val="000000"/>
          <w:sz w:val="26"/>
          <w:szCs w:val="26"/>
        </w:rPr>
        <w:t>«Весенняя неделя добра-2017». Цель акции –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 популяризация идей, ценностей и практики добровольчества; укрепление сотрудничества между институтами гражданского общества и органами государственной власти в совместном решении социальных проблем.</w:t>
      </w:r>
    </w:p>
    <w:p w:rsidR="008D70B2" w:rsidRDefault="008D70B2" w:rsidP="008D70B2">
      <w:pPr>
        <w:shd w:val="clear" w:color="auto" w:fill="FFFFFF"/>
        <w:tabs>
          <w:tab w:val="left" w:pos="993"/>
        </w:tabs>
        <w:ind w:firstLine="708"/>
        <w:jc w:val="both"/>
        <w:rPr>
          <w:color w:val="000000"/>
          <w:sz w:val="26"/>
          <w:szCs w:val="26"/>
        </w:rPr>
      </w:pPr>
      <w:r w:rsidRPr="003719EB">
        <w:rPr>
          <w:color w:val="000000"/>
          <w:sz w:val="26"/>
          <w:szCs w:val="26"/>
        </w:rPr>
        <w:t>В рамках Акции активисты добровольческого агентства «Добрые люди» (далее – ДА «Добрые люди»)</w:t>
      </w:r>
      <w:r>
        <w:rPr>
          <w:color w:val="000000"/>
          <w:sz w:val="26"/>
          <w:szCs w:val="26"/>
        </w:rPr>
        <w:t xml:space="preserve"> реализовали мероприятия:</w:t>
      </w:r>
    </w:p>
    <w:p w:rsidR="008D70B2" w:rsidRPr="00365B8E"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о</w:t>
      </w:r>
      <w:r w:rsidRPr="00365B8E">
        <w:rPr>
          <w:color w:val="000000"/>
          <w:sz w:val="26"/>
          <w:szCs w:val="26"/>
        </w:rPr>
        <w:t>казали хозяйственно-бытовую помощ</w:t>
      </w:r>
      <w:r>
        <w:rPr>
          <w:color w:val="000000"/>
          <w:sz w:val="26"/>
          <w:szCs w:val="26"/>
        </w:rPr>
        <w:t>ь пенсионеру, инвалиду по зрению;</w:t>
      </w:r>
    </w:p>
    <w:p w:rsidR="008D70B2" w:rsidRPr="003719EB"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 xml:space="preserve">ровели урок «Добрососедства» для учеников 10 классов на тему «Добровольчество», из которого школьники узнали о деятельности ДА «Добрые люди», благотворительных фондах, находящихся на территории </w:t>
      </w:r>
      <w:r>
        <w:rPr>
          <w:color w:val="000000"/>
          <w:sz w:val="26"/>
          <w:szCs w:val="26"/>
        </w:rPr>
        <w:t>города</w:t>
      </w:r>
      <w:r w:rsidRPr="003719EB">
        <w:rPr>
          <w:color w:val="000000"/>
          <w:sz w:val="26"/>
          <w:szCs w:val="26"/>
        </w:rPr>
        <w:t>, о процедуре выдачи личных книжек волонтера, в конце урока все желающие могли подать заявку на выдачу книжки и записаться в актив ДА «</w:t>
      </w:r>
      <w:r>
        <w:rPr>
          <w:color w:val="000000"/>
          <w:sz w:val="26"/>
          <w:szCs w:val="26"/>
        </w:rPr>
        <w:t>Добрые люди»;</w:t>
      </w:r>
    </w:p>
    <w:p w:rsidR="008D70B2" w:rsidRPr="003719EB"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о</w:t>
      </w:r>
      <w:r w:rsidRPr="003719EB">
        <w:rPr>
          <w:color w:val="000000"/>
          <w:sz w:val="26"/>
          <w:szCs w:val="26"/>
        </w:rPr>
        <w:t>рганизовали и провели викторину на тему «Донорство крови и ЗОЖ» для учащихся восьмых</w:t>
      </w:r>
      <w:r>
        <w:rPr>
          <w:color w:val="000000"/>
          <w:sz w:val="26"/>
          <w:szCs w:val="26"/>
        </w:rPr>
        <w:t xml:space="preserve"> классов школ района Кайеркан;</w:t>
      </w:r>
    </w:p>
    <w:p w:rsidR="008D70B2" w:rsidRPr="003719EB"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риняли участие в сборе и сортировки вещей для благо</w:t>
      </w:r>
      <w:r>
        <w:rPr>
          <w:color w:val="000000"/>
          <w:sz w:val="26"/>
          <w:szCs w:val="26"/>
        </w:rPr>
        <w:t>творительного магазина «Сундук»;</w:t>
      </w:r>
    </w:p>
    <w:p w:rsidR="008D70B2" w:rsidRPr="003719EB"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с</w:t>
      </w:r>
      <w:r w:rsidRPr="003719EB">
        <w:rPr>
          <w:color w:val="000000"/>
          <w:sz w:val="26"/>
          <w:szCs w:val="26"/>
        </w:rPr>
        <w:t xml:space="preserve">овместно с инициативной командой молодежи «Светоняшки» провели для средней группы воспитанников </w:t>
      </w:r>
      <w:r>
        <w:rPr>
          <w:color w:val="000000"/>
          <w:sz w:val="26"/>
          <w:szCs w:val="26"/>
        </w:rPr>
        <w:t>КГКУ «Норильский детский дом»</w:t>
      </w:r>
      <w:r w:rsidRPr="003719EB">
        <w:rPr>
          <w:color w:val="000000"/>
          <w:sz w:val="26"/>
          <w:szCs w:val="26"/>
        </w:rPr>
        <w:t xml:space="preserve"> интерактивный квест форд-боярд «Сокровища света». Встреча закончилась традиционным чаепитием и обменом впеч</w:t>
      </w:r>
      <w:r>
        <w:rPr>
          <w:color w:val="000000"/>
          <w:sz w:val="26"/>
          <w:szCs w:val="26"/>
        </w:rPr>
        <w:t>атлениями о проведенном времени;</w:t>
      </w:r>
    </w:p>
    <w:p w:rsidR="008D70B2" w:rsidRPr="00365B8E" w:rsidRDefault="008D70B2" w:rsidP="008D70B2">
      <w:pPr>
        <w:pStyle w:val="afff2"/>
        <w:numPr>
          <w:ilvl w:val="0"/>
          <w:numId w:val="119"/>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ровели экологическую акци</w:t>
      </w:r>
      <w:r>
        <w:rPr>
          <w:color w:val="000000"/>
          <w:sz w:val="26"/>
          <w:szCs w:val="26"/>
        </w:rPr>
        <w:t>ю по сбору макулатуры.</w:t>
      </w:r>
    </w:p>
    <w:p w:rsidR="008D70B2" w:rsidRDefault="008D70B2" w:rsidP="008D70B2">
      <w:pPr>
        <w:shd w:val="clear" w:color="auto" w:fill="FFFFFF"/>
        <w:tabs>
          <w:tab w:val="left" w:pos="993"/>
        </w:tabs>
        <w:ind w:firstLine="708"/>
        <w:jc w:val="both"/>
        <w:rPr>
          <w:color w:val="000000"/>
          <w:sz w:val="26"/>
          <w:szCs w:val="26"/>
        </w:rPr>
      </w:pPr>
      <w:r w:rsidRPr="003719EB">
        <w:rPr>
          <w:color w:val="000000"/>
          <w:sz w:val="26"/>
          <w:szCs w:val="26"/>
        </w:rPr>
        <w:t>Охват</w:t>
      </w:r>
      <w:r>
        <w:rPr>
          <w:color w:val="000000"/>
          <w:sz w:val="26"/>
          <w:szCs w:val="26"/>
        </w:rPr>
        <w:t xml:space="preserve"> </w:t>
      </w:r>
      <w:r>
        <w:rPr>
          <w:sz w:val="26"/>
          <w:szCs w:val="26"/>
        </w:rPr>
        <w:t>составил</w:t>
      </w:r>
      <w:r w:rsidRPr="003719EB">
        <w:rPr>
          <w:color w:val="000000"/>
          <w:sz w:val="26"/>
          <w:szCs w:val="26"/>
        </w:rPr>
        <w:t xml:space="preserve"> 218 человек</w:t>
      </w:r>
      <w:r>
        <w:rPr>
          <w:color w:val="000000"/>
          <w:sz w:val="26"/>
          <w:szCs w:val="26"/>
        </w:rPr>
        <w:t>.</w:t>
      </w:r>
    </w:p>
    <w:p w:rsidR="008D70B2" w:rsidRDefault="008D70B2" w:rsidP="008D70B2">
      <w:pPr>
        <w:shd w:val="clear" w:color="auto" w:fill="FFFFFF"/>
        <w:tabs>
          <w:tab w:val="left" w:pos="993"/>
        </w:tabs>
        <w:ind w:firstLine="708"/>
        <w:jc w:val="both"/>
        <w:rPr>
          <w:color w:val="000000"/>
          <w:sz w:val="26"/>
          <w:szCs w:val="26"/>
        </w:rPr>
      </w:pPr>
    </w:p>
    <w:p w:rsidR="008D70B2" w:rsidRDefault="008D70B2" w:rsidP="008D70B2">
      <w:pPr>
        <w:ind w:firstLine="709"/>
        <w:jc w:val="both"/>
        <w:rPr>
          <w:sz w:val="26"/>
          <w:szCs w:val="26"/>
        </w:rPr>
      </w:pPr>
      <w:r w:rsidRPr="00F02016">
        <w:rPr>
          <w:b/>
          <w:i/>
          <w:sz w:val="26"/>
          <w:szCs w:val="26"/>
        </w:rPr>
        <w:t>В краевых проектах</w:t>
      </w:r>
      <w:r>
        <w:rPr>
          <w:sz w:val="26"/>
          <w:szCs w:val="26"/>
        </w:rPr>
        <w:t xml:space="preserve"> ТИМ «Бирюса» и ТИМ «Юниор»</w:t>
      </w:r>
      <w:r w:rsidRPr="00BE5C43">
        <w:rPr>
          <w:sz w:val="26"/>
          <w:szCs w:val="26"/>
        </w:rPr>
        <w:t xml:space="preserve"> делегации города </w:t>
      </w:r>
      <w:r w:rsidRPr="00F02016">
        <w:rPr>
          <w:sz w:val="26"/>
          <w:szCs w:val="26"/>
        </w:rPr>
        <w:t>Норильск</w:t>
      </w:r>
      <w:r>
        <w:rPr>
          <w:sz w:val="26"/>
          <w:szCs w:val="26"/>
        </w:rPr>
        <w:t>а</w:t>
      </w:r>
      <w:r w:rsidRPr="00F02016">
        <w:rPr>
          <w:sz w:val="26"/>
          <w:szCs w:val="26"/>
        </w:rPr>
        <w:t xml:space="preserve"> </w:t>
      </w:r>
      <w:r>
        <w:rPr>
          <w:color w:val="000000"/>
          <w:sz w:val="26"/>
          <w:szCs w:val="26"/>
        </w:rPr>
        <w:t>не принимали</w:t>
      </w:r>
      <w:r w:rsidRPr="00F02016">
        <w:rPr>
          <w:color w:val="000000"/>
          <w:sz w:val="26"/>
          <w:szCs w:val="26"/>
        </w:rPr>
        <w:t xml:space="preserve"> участие</w:t>
      </w:r>
      <w:r>
        <w:rPr>
          <w:sz w:val="26"/>
          <w:szCs w:val="26"/>
        </w:rPr>
        <w:t xml:space="preserve"> </w:t>
      </w:r>
      <w:r w:rsidRPr="00BE5C43">
        <w:rPr>
          <w:sz w:val="26"/>
          <w:szCs w:val="26"/>
        </w:rPr>
        <w:t xml:space="preserve">в связи с проводимыми работами по реконструкции взлетно-посадочной полосы </w:t>
      </w:r>
      <w:r>
        <w:rPr>
          <w:sz w:val="26"/>
          <w:szCs w:val="26"/>
        </w:rPr>
        <w:t>аэропорта «Алыкель».</w:t>
      </w:r>
    </w:p>
    <w:p w:rsidR="008D70B2" w:rsidRDefault="008D70B2" w:rsidP="008D70B2">
      <w:pPr>
        <w:ind w:firstLine="709"/>
        <w:jc w:val="both"/>
        <w:rPr>
          <w:sz w:val="26"/>
          <w:szCs w:val="26"/>
        </w:rPr>
      </w:pPr>
      <w:r w:rsidRPr="00BE5C43">
        <w:rPr>
          <w:sz w:val="26"/>
          <w:szCs w:val="26"/>
        </w:rPr>
        <w:t xml:space="preserve">Участие в краевых проектах представителей города Норильска запланирована </w:t>
      </w:r>
      <w:r>
        <w:rPr>
          <w:sz w:val="26"/>
          <w:szCs w:val="26"/>
        </w:rPr>
        <w:t>на</w:t>
      </w:r>
      <w:r w:rsidRPr="00BE5C43">
        <w:rPr>
          <w:sz w:val="26"/>
          <w:szCs w:val="26"/>
        </w:rPr>
        <w:t xml:space="preserve"> </w:t>
      </w:r>
      <w:r w:rsidRPr="001F6017">
        <w:rPr>
          <w:sz w:val="26"/>
          <w:szCs w:val="26"/>
          <w:lang w:val="en-US"/>
        </w:rPr>
        <w:t>II</w:t>
      </w:r>
      <w:r w:rsidRPr="00BE5C43">
        <w:rPr>
          <w:sz w:val="26"/>
          <w:szCs w:val="26"/>
        </w:rPr>
        <w:t xml:space="preserve"> полугоди</w:t>
      </w:r>
      <w:r>
        <w:rPr>
          <w:sz w:val="26"/>
          <w:szCs w:val="26"/>
        </w:rPr>
        <w:t>е</w:t>
      </w:r>
      <w:r w:rsidRPr="00BE5C43">
        <w:rPr>
          <w:sz w:val="26"/>
          <w:szCs w:val="26"/>
        </w:rPr>
        <w:t xml:space="preserve"> </w:t>
      </w:r>
      <w:r w:rsidRPr="00846018">
        <w:rPr>
          <w:sz w:val="26"/>
          <w:szCs w:val="26"/>
        </w:rPr>
        <w:t>текущего года.</w:t>
      </w:r>
    </w:p>
    <w:p w:rsidR="008D70B2" w:rsidRDefault="008D70B2" w:rsidP="008D70B2">
      <w:pPr>
        <w:ind w:firstLine="709"/>
        <w:jc w:val="both"/>
        <w:rPr>
          <w:sz w:val="26"/>
          <w:szCs w:val="26"/>
        </w:rPr>
      </w:pPr>
    </w:p>
    <w:p w:rsidR="008D70B2" w:rsidRPr="00846018" w:rsidRDefault="008D70B2" w:rsidP="008D70B2">
      <w:pPr>
        <w:pStyle w:val="afff2"/>
        <w:ind w:left="0" w:firstLine="709"/>
        <w:jc w:val="both"/>
        <w:rPr>
          <w:sz w:val="26"/>
          <w:szCs w:val="26"/>
        </w:rPr>
      </w:pPr>
      <w:r w:rsidRPr="00846018">
        <w:rPr>
          <w:b/>
          <w:i/>
          <w:sz w:val="26"/>
          <w:szCs w:val="26"/>
        </w:rPr>
        <w:t>По состоянию на 01.07.2017 на территории зарегистрировано 62 социально ориентированных некоммерческих организаций (далее – СОНКО)</w:t>
      </w:r>
      <w:r w:rsidRPr="00846018">
        <w:rPr>
          <w:sz w:val="26"/>
          <w:szCs w:val="26"/>
        </w:rPr>
        <w:t>, которые помогают решать ряд важных общественных задач на территории города.</w:t>
      </w:r>
    </w:p>
    <w:p w:rsidR="008D70B2" w:rsidRDefault="008D70B2" w:rsidP="008D70B2">
      <w:pPr>
        <w:tabs>
          <w:tab w:val="left" w:pos="0"/>
        </w:tabs>
        <w:autoSpaceDE w:val="0"/>
        <w:autoSpaceDN w:val="0"/>
        <w:adjustRightInd w:val="0"/>
        <w:jc w:val="both"/>
        <w:rPr>
          <w:sz w:val="26"/>
          <w:szCs w:val="26"/>
        </w:rPr>
      </w:pPr>
      <w:r w:rsidRPr="00846018">
        <w:rPr>
          <w:sz w:val="26"/>
          <w:szCs w:val="26"/>
        </w:rPr>
        <w:tab/>
        <w:t xml:space="preserve">Предоставление грантов в рамках мероприятий, направленных на поддержку СОНКО будет реализовано во </w:t>
      </w:r>
      <w:r w:rsidRPr="00846018">
        <w:rPr>
          <w:sz w:val="26"/>
          <w:szCs w:val="26"/>
          <w:lang w:val="en-US"/>
        </w:rPr>
        <w:t>II</w:t>
      </w:r>
      <w:r w:rsidRPr="00846018">
        <w:rPr>
          <w:sz w:val="26"/>
          <w:szCs w:val="26"/>
        </w:rPr>
        <w:t xml:space="preserve"> полугодии текущего года.</w:t>
      </w:r>
    </w:p>
    <w:p w:rsidR="008D70B2" w:rsidRPr="00846018" w:rsidRDefault="008D70B2" w:rsidP="008D70B2">
      <w:pPr>
        <w:ind w:firstLine="709"/>
        <w:jc w:val="both"/>
        <w:rPr>
          <w:b/>
          <w:i/>
          <w:sz w:val="26"/>
          <w:szCs w:val="26"/>
        </w:rPr>
      </w:pPr>
      <w:r>
        <w:rPr>
          <w:b/>
          <w:i/>
          <w:sz w:val="26"/>
          <w:szCs w:val="26"/>
        </w:rPr>
        <w:t>В</w:t>
      </w:r>
      <w:r w:rsidRPr="00846018">
        <w:rPr>
          <w:b/>
          <w:i/>
          <w:sz w:val="26"/>
          <w:szCs w:val="26"/>
        </w:rPr>
        <w:t>олонтерски</w:t>
      </w:r>
      <w:r>
        <w:rPr>
          <w:b/>
          <w:i/>
          <w:sz w:val="26"/>
          <w:szCs w:val="26"/>
        </w:rPr>
        <w:t>е</w:t>
      </w:r>
      <w:r w:rsidRPr="00846018">
        <w:rPr>
          <w:b/>
          <w:i/>
          <w:sz w:val="26"/>
          <w:szCs w:val="26"/>
        </w:rPr>
        <w:t xml:space="preserve"> и молодежны</w:t>
      </w:r>
      <w:r>
        <w:rPr>
          <w:b/>
          <w:i/>
          <w:sz w:val="26"/>
          <w:szCs w:val="26"/>
        </w:rPr>
        <w:t>е движения</w:t>
      </w:r>
    </w:p>
    <w:p w:rsidR="008D70B2" w:rsidRPr="00846018" w:rsidRDefault="008D70B2" w:rsidP="008D70B2">
      <w:pPr>
        <w:tabs>
          <w:tab w:val="left" w:pos="0"/>
        </w:tabs>
        <w:autoSpaceDE w:val="0"/>
        <w:autoSpaceDN w:val="0"/>
        <w:adjustRightInd w:val="0"/>
        <w:spacing w:before="120"/>
        <w:jc w:val="both"/>
        <w:rPr>
          <w:sz w:val="26"/>
          <w:szCs w:val="26"/>
        </w:rPr>
      </w:pPr>
      <w:r>
        <w:rPr>
          <w:color w:val="000000"/>
          <w:sz w:val="26"/>
          <w:szCs w:val="26"/>
        </w:rPr>
        <w:tab/>
      </w:r>
      <w:r w:rsidRPr="00846018">
        <w:rPr>
          <w:sz w:val="26"/>
          <w:szCs w:val="26"/>
        </w:rPr>
        <w:t xml:space="preserve">На базе </w:t>
      </w:r>
      <w:r>
        <w:rPr>
          <w:sz w:val="26"/>
          <w:szCs w:val="26"/>
        </w:rPr>
        <w:t>Молодежного центра</w:t>
      </w:r>
      <w:r w:rsidRPr="00846018">
        <w:rPr>
          <w:sz w:val="26"/>
          <w:szCs w:val="26"/>
        </w:rPr>
        <w:t xml:space="preserve"> осуществляет свою деятельность добровольческое агентство «Добрые люди», помимо проведения социально-направленных мероприятий, активисты помогают в организации мероприятий молодежной направленности различного уровня.</w:t>
      </w:r>
    </w:p>
    <w:p w:rsidR="008D70B2" w:rsidRPr="009F792D" w:rsidRDefault="008D70B2" w:rsidP="008D70B2">
      <w:pPr>
        <w:tabs>
          <w:tab w:val="left" w:pos="0"/>
        </w:tabs>
        <w:autoSpaceDE w:val="0"/>
        <w:autoSpaceDN w:val="0"/>
        <w:adjustRightInd w:val="0"/>
        <w:jc w:val="both"/>
        <w:rPr>
          <w:sz w:val="26"/>
          <w:szCs w:val="26"/>
        </w:rPr>
      </w:pPr>
      <w:r w:rsidRPr="00846018">
        <w:rPr>
          <w:sz w:val="26"/>
          <w:szCs w:val="26"/>
        </w:rPr>
        <w:tab/>
        <w:t>Ведется постоянное сотрудничество по организации и проведению добровольческих акций различно</w:t>
      </w:r>
      <w:r>
        <w:rPr>
          <w:sz w:val="26"/>
          <w:szCs w:val="26"/>
        </w:rPr>
        <w:t>й</w:t>
      </w:r>
      <w:r w:rsidRPr="00846018">
        <w:rPr>
          <w:sz w:val="26"/>
          <w:szCs w:val="26"/>
        </w:rPr>
        <w:t xml:space="preserve"> направленности с инициативной командой молодежи «Светоняшки», волонтерами МБОУ «Гимназия №11» и благотворительного фонда «69 п</w:t>
      </w:r>
      <w:r>
        <w:rPr>
          <w:sz w:val="26"/>
          <w:szCs w:val="26"/>
        </w:rPr>
        <w:t>араллель» и «Территория добра».</w:t>
      </w:r>
    </w:p>
    <w:p w:rsidR="008D70B2" w:rsidRPr="00BE5C43" w:rsidRDefault="008D70B2" w:rsidP="008D70B2">
      <w:pPr>
        <w:shd w:val="clear" w:color="auto" w:fill="FFFFFF"/>
        <w:tabs>
          <w:tab w:val="left" w:pos="993"/>
        </w:tabs>
        <w:ind w:firstLine="708"/>
        <w:jc w:val="both"/>
        <w:rPr>
          <w:color w:val="000000"/>
          <w:sz w:val="26"/>
          <w:szCs w:val="26"/>
        </w:rPr>
      </w:pPr>
    </w:p>
    <w:p w:rsidR="008D70B2" w:rsidRPr="00687A9E" w:rsidRDefault="008D70B2" w:rsidP="008D70B2">
      <w:pPr>
        <w:ind w:firstLine="709"/>
        <w:jc w:val="both"/>
        <w:rPr>
          <w:b/>
          <w:i/>
          <w:sz w:val="26"/>
          <w:szCs w:val="26"/>
        </w:rPr>
      </w:pPr>
      <w:r w:rsidRPr="00687A9E">
        <w:rPr>
          <w:b/>
          <w:i/>
          <w:sz w:val="26"/>
          <w:szCs w:val="26"/>
        </w:rPr>
        <w:t xml:space="preserve">Также, в рамках поддержки молодежных инициатив, на территории были </w:t>
      </w:r>
      <w:r>
        <w:rPr>
          <w:b/>
          <w:i/>
          <w:sz w:val="26"/>
          <w:szCs w:val="26"/>
        </w:rPr>
        <w:t>реализованы</w:t>
      </w:r>
      <w:r w:rsidRPr="00687A9E">
        <w:rPr>
          <w:b/>
          <w:i/>
          <w:sz w:val="26"/>
          <w:szCs w:val="26"/>
        </w:rPr>
        <w:t xml:space="preserve"> следующие </w:t>
      </w:r>
      <w:r>
        <w:rPr>
          <w:b/>
          <w:i/>
          <w:sz w:val="26"/>
          <w:szCs w:val="26"/>
        </w:rPr>
        <w:t xml:space="preserve">молодежные </w:t>
      </w:r>
      <w:r w:rsidRPr="00687A9E">
        <w:rPr>
          <w:b/>
          <w:i/>
          <w:sz w:val="26"/>
          <w:szCs w:val="26"/>
        </w:rPr>
        <w:t>проекты:</w:t>
      </w:r>
    </w:p>
    <w:p w:rsidR="008D70B2" w:rsidRPr="00687A9E" w:rsidRDefault="008D70B2" w:rsidP="008D70B2">
      <w:pPr>
        <w:pStyle w:val="afff2"/>
        <w:numPr>
          <w:ilvl w:val="0"/>
          <w:numId w:val="121"/>
        </w:numPr>
        <w:tabs>
          <w:tab w:val="left" w:pos="993"/>
        </w:tabs>
        <w:spacing w:before="120"/>
        <w:ind w:left="0" w:firstLine="709"/>
        <w:jc w:val="both"/>
        <w:rPr>
          <w:sz w:val="26"/>
          <w:szCs w:val="26"/>
        </w:rPr>
      </w:pPr>
      <w:r w:rsidRPr="00687A9E">
        <w:rPr>
          <w:b/>
          <w:i/>
          <w:sz w:val="26"/>
          <w:szCs w:val="26"/>
        </w:rPr>
        <w:t>«Городской конкурс молодежных проектов»</w:t>
      </w:r>
      <w:r w:rsidRPr="00687A9E">
        <w:rPr>
          <w:sz w:val="26"/>
          <w:szCs w:val="26"/>
        </w:rPr>
        <w:t xml:space="preserve">. В рамках конкурса оказана поддержка авторам молодежных проектов – победителей (6 победителей по 100,0 тыс. руб.). Было подано 33 заявки. Победителями конкурса молодежных проектов стали: </w:t>
      </w:r>
    </w:p>
    <w:p w:rsidR="008D70B2" w:rsidRPr="001F6017" w:rsidRDefault="008D70B2" w:rsidP="008D70B2">
      <w:pPr>
        <w:pStyle w:val="afff2"/>
        <w:numPr>
          <w:ilvl w:val="0"/>
          <w:numId w:val="116"/>
        </w:numPr>
        <w:tabs>
          <w:tab w:val="left" w:pos="993"/>
        </w:tabs>
        <w:ind w:left="0" w:firstLine="709"/>
        <w:jc w:val="both"/>
        <w:rPr>
          <w:sz w:val="26"/>
          <w:szCs w:val="26"/>
        </w:rPr>
      </w:pPr>
      <w:r w:rsidRPr="001F6017">
        <w:rPr>
          <w:sz w:val="26"/>
          <w:szCs w:val="26"/>
        </w:rPr>
        <w:t xml:space="preserve">Соколовская </w:t>
      </w:r>
      <w:r w:rsidRPr="00BE5C43">
        <w:rPr>
          <w:sz w:val="26"/>
          <w:szCs w:val="26"/>
        </w:rPr>
        <w:t xml:space="preserve">Маргарита </w:t>
      </w:r>
      <w:r w:rsidRPr="007A2BD5">
        <w:rPr>
          <w:sz w:val="26"/>
          <w:szCs w:val="26"/>
        </w:rPr>
        <w:t>Ивовна (</w:t>
      </w:r>
      <w:r w:rsidRPr="00BE5C43">
        <w:rPr>
          <w:sz w:val="26"/>
          <w:szCs w:val="26"/>
        </w:rPr>
        <w:t>проект «Яркая работа»)</w:t>
      </w:r>
      <w:r>
        <w:rPr>
          <w:sz w:val="26"/>
          <w:szCs w:val="26"/>
        </w:rPr>
        <w:t>.</w:t>
      </w:r>
      <w:r w:rsidRPr="00BE5C43">
        <w:rPr>
          <w:sz w:val="26"/>
          <w:szCs w:val="26"/>
        </w:rPr>
        <w:t xml:space="preserve"> </w:t>
      </w:r>
      <w:r>
        <w:rPr>
          <w:bCs/>
          <w:color w:val="000000"/>
          <w:sz w:val="26"/>
          <w:szCs w:val="26"/>
        </w:rPr>
        <w:t xml:space="preserve">Цель </w:t>
      </w:r>
      <w:r w:rsidRPr="00BE5C43">
        <w:rPr>
          <w:sz w:val="26"/>
          <w:szCs w:val="26"/>
        </w:rPr>
        <w:t>– развитие культуры стрит-арта у подростков путем визуального</w:t>
      </w:r>
      <w:r w:rsidRPr="001F6017">
        <w:rPr>
          <w:sz w:val="26"/>
          <w:szCs w:val="26"/>
        </w:rPr>
        <w:t xml:space="preserve"> благоустройства городских объектов. </w:t>
      </w:r>
      <w:r w:rsidRPr="001F6017">
        <w:rPr>
          <w:color w:val="000000"/>
          <w:sz w:val="26"/>
          <w:szCs w:val="26"/>
        </w:rPr>
        <w:t>Результатами проекта стало нанесение рисунка на 5 городских объектов (2 подстанции, 2 бетонных ограждения и 1 цоколь многоквартирного дома).</w:t>
      </w:r>
    </w:p>
    <w:p w:rsidR="008D70B2" w:rsidRPr="001F6017" w:rsidRDefault="008D70B2" w:rsidP="008D70B2">
      <w:pPr>
        <w:pStyle w:val="afff2"/>
        <w:numPr>
          <w:ilvl w:val="0"/>
          <w:numId w:val="116"/>
        </w:numPr>
        <w:tabs>
          <w:tab w:val="left" w:pos="993"/>
        </w:tabs>
        <w:ind w:left="0" w:firstLine="709"/>
        <w:jc w:val="both"/>
        <w:rPr>
          <w:sz w:val="26"/>
          <w:szCs w:val="26"/>
        </w:rPr>
      </w:pPr>
      <w:r w:rsidRPr="001F6017">
        <w:rPr>
          <w:sz w:val="26"/>
          <w:szCs w:val="26"/>
        </w:rPr>
        <w:t>Дорощук Виталий Валериевич (проект «Шаг в будущее»)</w:t>
      </w:r>
      <w:r>
        <w:rPr>
          <w:sz w:val="26"/>
          <w:szCs w:val="26"/>
        </w:rPr>
        <w:t xml:space="preserve">. </w:t>
      </w:r>
      <w:r>
        <w:rPr>
          <w:bCs/>
          <w:color w:val="000000"/>
          <w:sz w:val="26"/>
          <w:szCs w:val="26"/>
        </w:rPr>
        <w:t>Цель</w:t>
      </w:r>
      <w:r w:rsidRPr="001F6017">
        <w:rPr>
          <w:sz w:val="26"/>
          <w:szCs w:val="26"/>
        </w:rPr>
        <w:t xml:space="preserve"> – познакомить выпускников школ с современными п</w:t>
      </w:r>
      <w:r>
        <w:rPr>
          <w:sz w:val="26"/>
          <w:szCs w:val="26"/>
        </w:rPr>
        <w:t xml:space="preserve">рофессиями военного направления, </w:t>
      </w:r>
      <w:r w:rsidRPr="00DE7F44">
        <w:rPr>
          <w:sz w:val="26"/>
          <w:szCs w:val="26"/>
        </w:rPr>
        <w:t xml:space="preserve">в том числе в </w:t>
      </w:r>
      <w:r w:rsidRPr="007A2BD5">
        <w:rPr>
          <w:sz w:val="26"/>
          <w:szCs w:val="26"/>
        </w:rPr>
        <w:t>структуре Федеральн</w:t>
      </w:r>
      <w:r>
        <w:rPr>
          <w:sz w:val="26"/>
          <w:szCs w:val="26"/>
        </w:rPr>
        <w:t>ой</w:t>
      </w:r>
      <w:r w:rsidRPr="007A2BD5">
        <w:rPr>
          <w:sz w:val="26"/>
          <w:szCs w:val="26"/>
        </w:rPr>
        <w:t xml:space="preserve"> служб</w:t>
      </w:r>
      <w:r>
        <w:rPr>
          <w:sz w:val="26"/>
          <w:szCs w:val="26"/>
        </w:rPr>
        <w:t>ы</w:t>
      </w:r>
      <w:r w:rsidRPr="007A2BD5">
        <w:rPr>
          <w:sz w:val="26"/>
          <w:szCs w:val="26"/>
        </w:rPr>
        <w:t xml:space="preserve"> исполнения наказаний.</w:t>
      </w:r>
      <w:r w:rsidRPr="00DE7F44">
        <w:rPr>
          <w:sz w:val="26"/>
          <w:szCs w:val="26"/>
        </w:rPr>
        <w:t xml:space="preserve"> </w:t>
      </w:r>
      <w:r w:rsidRPr="00E63959">
        <w:rPr>
          <w:sz w:val="26"/>
          <w:szCs w:val="26"/>
        </w:rPr>
        <w:t xml:space="preserve"> </w:t>
      </w:r>
      <w:r w:rsidRPr="001F6017">
        <w:rPr>
          <w:sz w:val="26"/>
          <w:szCs w:val="26"/>
        </w:rPr>
        <w:t xml:space="preserve">Реализация данного проекта запланирована на </w:t>
      </w:r>
      <w:r w:rsidRPr="00DE7F44">
        <w:rPr>
          <w:sz w:val="26"/>
          <w:szCs w:val="26"/>
        </w:rPr>
        <w:t>III</w:t>
      </w:r>
      <w:r w:rsidRPr="00BE5C43">
        <w:rPr>
          <w:sz w:val="26"/>
          <w:szCs w:val="26"/>
        </w:rPr>
        <w:t xml:space="preserve"> </w:t>
      </w:r>
      <w:r w:rsidRPr="001F6017">
        <w:rPr>
          <w:sz w:val="26"/>
          <w:szCs w:val="26"/>
        </w:rPr>
        <w:t xml:space="preserve">квартал </w:t>
      </w:r>
      <w:r w:rsidRPr="00846018">
        <w:rPr>
          <w:sz w:val="26"/>
          <w:szCs w:val="26"/>
        </w:rPr>
        <w:t>текущего года.</w:t>
      </w:r>
    </w:p>
    <w:p w:rsidR="008D70B2" w:rsidRPr="001F6017" w:rsidRDefault="008D70B2" w:rsidP="008D70B2">
      <w:pPr>
        <w:pStyle w:val="afff2"/>
        <w:numPr>
          <w:ilvl w:val="0"/>
          <w:numId w:val="116"/>
        </w:numPr>
        <w:tabs>
          <w:tab w:val="left" w:pos="993"/>
        </w:tabs>
        <w:ind w:left="0" w:firstLine="709"/>
        <w:jc w:val="both"/>
        <w:rPr>
          <w:sz w:val="26"/>
          <w:szCs w:val="26"/>
        </w:rPr>
      </w:pPr>
      <w:r w:rsidRPr="001F6017">
        <w:rPr>
          <w:sz w:val="26"/>
          <w:szCs w:val="26"/>
        </w:rPr>
        <w:t>Алексеенко Олеся Александровна (проект «Сенсорная комната «Чудесенка»)</w:t>
      </w:r>
      <w:r>
        <w:rPr>
          <w:sz w:val="26"/>
          <w:szCs w:val="26"/>
        </w:rPr>
        <w:t xml:space="preserve">. </w:t>
      </w:r>
      <w:r>
        <w:rPr>
          <w:bCs/>
          <w:color w:val="000000"/>
          <w:sz w:val="26"/>
          <w:szCs w:val="26"/>
        </w:rPr>
        <w:t>Цель</w:t>
      </w:r>
      <w:r w:rsidRPr="001F6017">
        <w:rPr>
          <w:sz w:val="26"/>
          <w:szCs w:val="26"/>
        </w:rPr>
        <w:t xml:space="preserve"> – создание многофункционального комплекса для молодых семей с детьми раннего и дошкольного возраста. Реализация данного проекта запланирована на </w:t>
      </w:r>
      <w:r w:rsidRPr="001F6017">
        <w:rPr>
          <w:sz w:val="26"/>
          <w:szCs w:val="26"/>
          <w:lang w:val="en-US"/>
        </w:rPr>
        <w:t>IV</w:t>
      </w:r>
      <w:r w:rsidRPr="001F6017">
        <w:rPr>
          <w:sz w:val="26"/>
          <w:szCs w:val="26"/>
        </w:rPr>
        <w:t xml:space="preserve"> квартал </w:t>
      </w:r>
      <w:r w:rsidRPr="00846018">
        <w:rPr>
          <w:sz w:val="26"/>
          <w:szCs w:val="26"/>
        </w:rPr>
        <w:t>текущего года.</w:t>
      </w:r>
    </w:p>
    <w:p w:rsidR="008D70B2" w:rsidRPr="001F6017" w:rsidRDefault="008D70B2" w:rsidP="008D70B2">
      <w:pPr>
        <w:pStyle w:val="afff2"/>
        <w:numPr>
          <w:ilvl w:val="0"/>
          <w:numId w:val="116"/>
        </w:numPr>
        <w:tabs>
          <w:tab w:val="left" w:pos="993"/>
        </w:tabs>
        <w:ind w:left="0" w:firstLine="709"/>
        <w:jc w:val="both"/>
        <w:rPr>
          <w:sz w:val="26"/>
          <w:szCs w:val="26"/>
        </w:rPr>
      </w:pPr>
      <w:r w:rsidRPr="001F6017">
        <w:rPr>
          <w:sz w:val="26"/>
          <w:szCs w:val="26"/>
        </w:rPr>
        <w:t>Скрыпникова Анастасия Дмитриевна (проект «Дорогу талантам»)</w:t>
      </w:r>
      <w:r>
        <w:rPr>
          <w:sz w:val="26"/>
          <w:szCs w:val="26"/>
        </w:rPr>
        <w:t xml:space="preserve">. </w:t>
      </w:r>
      <w:r>
        <w:rPr>
          <w:bCs/>
          <w:color w:val="000000"/>
          <w:sz w:val="26"/>
          <w:szCs w:val="26"/>
        </w:rPr>
        <w:t>Цель</w:t>
      </w:r>
      <w:r w:rsidRPr="001F6017">
        <w:rPr>
          <w:sz w:val="26"/>
          <w:szCs w:val="26"/>
        </w:rPr>
        <w:t xml:space="preserve"> – мотивация к творческой деятельности подростков-инвалидов, а также привлечение внимания к талантливым молодым инвалидам. В будущем творчество может стать профессией выпускника. На данный момент автором проекта происходит приобретение расходного материала. Реализация данного проекта запланирована на </w:t>
      </w:r>
      <w:r w:rsidRPr="001F6017">
        <w:rPr>
          <w:sz w:val="26"/>
          <w:szCs w:val="26"/>
          <w:lang w:val="en-US"/>
        </w:rPr>
        <w:t>IV</w:t>
      </w:r>
      <w:r w:rsidRPr="001F6017">
        <w:rPr>
          <w:sz w:val="26"/>
          <w:szCs w:val="26"/>
        </w:rPr>
        <w:t xml:space="preserve"> квартал </w:t>
      </w:r>
      <w:r w:rsidRPr="00846018">
        <w:rPr>
          <w:sz w:val="26"/>
          <w:szCs w:val="26"/>
        </w:rPr>
        <w:t>текущего года.</w:t>
      </w:r>
    </w:p>
    <w:p w:rsidR="008D70B2" w:rsidRPr="001F6017" w:rsidRDefault="008D70B2" w:rsidP="008D70B2">
      <w:pPr>
        <w:pStyle w:val="afff2"/>
        <w:numPr>
          <w:ilvl w:val="0"/>
          <w:numId w:val="116"/>
        </w:numPr>
        <w:tabs>
          <w:tab w:val="left" w:pos="993"/>
        </w:tabs>
        <w:ind w:left="0" w:firstLine="709"/>
        <w:jc w:val="both"/>
        <w:rPr>
          <w:sz w:val="26"/>
          <w:szCs w:val="26"/>
        </w:rPr>
      </w:pPr>
      <w:r w:rsidRPr="001F6017">
        <w:rPr>
          <w:sz w:val="26"/>
          <w:szCs w:val="26"/>
        </w:rPr>
        <w:t>Бакаева Светлана Викторовна (проект «Борись и побеждай!»)</w:t>
      </w:r>
      <w:r>
        <w:rPr>
          <w:sz w:val="26"/>
          <w:szCs w:val="26"/>
        </w:rPr>
        <w:t xml:space="preserve">. </w:t>
      </w:r>
      <w:r>
        <w:rPr>
          <w:bCs/>
          <w:color w:val="000000"/>
          <w:sz w:val="26"/>
          <w:szCs w:val="26"/>
        </w:rPr>
        <w:t>Цель</w:t>
      </w:r>
      <w:r w:rsidRPr="001F6017">
        <w:rPr>
          <w:sz w:val="26"/>
          <w:szCs w:val="26"/>
        </w:rPr>
        <w:t xml:space="preserve"> – создание условий для сохранения памяти о людях, стоявших у истоков становления и развития спортивной борьбы в городе Норильске, популяризация спортивной борьбы среди школьников и жителей города. Основная часть мероприятий запланирована на </w:t>
      </w:r>
      <w:r w:rsidRPr="001F6017">
        <w:rPr>
          <w:sz w:val="26"/>
          <w:szCs w:val="26"/>
          <w:lang w:val="en-US"/>
        </w:rPr>
        <w:t>III</w:t>
      </w:r>
      <w:r w:rsidRPr="001F6017">
        <w:rPr>
          <w:sz w:val="26"/>
          <w:szCs w:val="26"/>
        </w:rPr>
        <w:t xml:space="preserve"> квартал </w:t>
      </w:r>
      <w:r w:rsidRPr="00846018">
        <w:rPr>
          <w:sz w:val="26"/>
          <w:szCs w:val="26"/>
        </w:rPr>
        <w:t>текущего года.</w:t>
      </w:r>
    </w:p>
    <w:p w:rsidR="008D70B2" w:rsidRDefault="008D70B2" w:rsidP="008D70B2">
      <w:pPr>
        <w:pStyle w:val="afff2"/>
        <w:numPr>
          <w:ilvl w:val="0"/>
          <w:numId w:val="116"/>
        </w:numPr>
        <w:tabs>
          <w:tab w:val="left" w:pos="993"/>
        </w:tabs>
        <w:ind w:left="0" w:firstLine="709"/>
        <w:jc w:val="both"/>
        <w:rPr>
          <w:sz w:val="26"/>
          <w:szCs w:val="26"/>
        </w:rPr>
      </w:pPr>
      <w:r w:rsidRPr="001F6017">
        <w:rPr>
          <w:sz w:val="26"/>
          <w:szCs w:val="26"/>
        </w:rPr>
        <w:t>Баранова Наталья Александровна (проект «Интерактивный квест»)</w:t>
      </w:r>
      <w:r>
        <w:rPr>
          <w:sz w:val="26"/>
          <w:szCs w:val="26"/>
        </w:rPr>
        <w:t xml:space="preserve">. </w:t>
      </w:r>
      <w:r>
        <w:rPr>
          <w:bCs/>
          <w:color w:val="000000"/>
          <w:sz w:val="26"/>
          <w:szCs w:val="26"/>
        </w:rPr>
        <w:t>Цель</w:t>
      </w:r>
      <w:r w:rsidRPr="001F6017">
        <w:rPr>
          <w:sz w:val="26"/>
          <w:szCs w:val="26"/>
        </w:rPr>
        <w:t xml:space="preserve"> – повышение познавательной активности и вовлечение молодежи в процесс изучения истории Российской Федерации. Реализация данного проекта запланирована на </w:t>
      </w:r>
      <w:r w:rsidRPr="001F6017">
        <w:rPr>
          <w:sz w:val="26"/>
          <w:szCs w:val="26"/>
          <w:lang w:val="en-US"/>
        </w:rPr>
        <w:t>III</w:t>
      </w:r>
      <w:r w:rsidRPr="001F6017">
        <w:rPr>
          <w:sz w:val="26"/>
          <w:szCs w:val="26"/>
        </w:rPr>
        <w:t xml:space="preserve"> –</w:t>
      </w:r>
      <w:r w:rsidRPr="001F6017">
        <w:rPr>
          <w:sz w:val="26"/>
          <w:szCs w:val="26"/>
          <w:lang w:val="en-US"/>
        </w:rPr>
        <w:t>IV</w:t>
      </w:r>
      <w:r w:rsidRPr="001F6017">
        <w:rPr>
          <w:sz w:val="26"/>
          <w:szCs w:val="26"/>
        </w:rPr>
        <w:t xml:space="preserve"> квартал </w:t>
      </w:r>
      <w:r>
        <w:rPr>
          <w:sz w:val="26"/>
          <w:szCs w:val="26"/>
        </w:rPr>
        <w:t>текущего года;</w:t>
      </w:r>
    </w:p>
    <w:p w:rsidR="008D70B2" w:rsidRPr="00687A9E" w:rsidRDefault="008D70B2" w:rsidP="008D70B2">
      <w:pPr>
        <w:pStyle w:val="afff2"/>
        <w:numPr>
          <w:ilvl w:val="0"/>
          <w:numId w:val="121"/>
        </w:numPr>
        <w:tabs>
          <w:tab w:val="left" w:pos="993"/>
        </w:tabs>
        <w:spacing w:before="120"/>
        <w:ind w:left="0" w:firstLine="709"/>
        <w:jc w:val="both"/>
        <w:rPr>
          <w:color w:val="000000"/>
          <w:sz w:val="26"/>
          <w:szCs w:val="26"/>
        </w:rPr>
      </w:pPr>
      <w:r w:rsidRPr="00687A9E">
        <w:rPr>
          <w:b/>
          <w:i/>
          <w:sz w:val="26"/>
          <w:szCs w:val="26"/>
        </w:rPr>
        <w:t>Проектная школа «Территория 2020»</w:t>
      </w:r>
      <w:r>
        <w:rPr>
          <w:b/>
          <w:i/>
          <w:sz w:val="26"/>
          <w:szCs w:val="26"/>
        </w:rPr>
        <w:t xml:space="preserve">. </w:t>
      </w:r>
      <w:r>
        <w:rPr>
          <w:color w:val="000000"/>
          <w:sz w:val="26"/>
          <w:szCs w:val="26"/>
        </w:rPr>
        <w:t>Цель</w:t>
      </w:r>
      <w:r w:rsidRPr="00687A9E">
        <w:rPr>
          <w:color w:val="000000"/>
          <w:sz w:val="26"/>
          <w:szCs w:val="26"/>
        </w:rPr>
        <w:t xml:space="preserve"> </w:t>
      </w:r>
      <w:r w:rsidRPr="007B3457">
        <w:rPr>
          <w:bCs/>
          <w:color w:val="000000"/>
          <w:sz w:val="26"/>
          <w:szCs w:val="26"/>
        </w:rPr>
        <w:t>–</w:t>
      </w:r>
      <w:r>
        <w:rPr>
          <w:color w:val="000000"/>
          <w:sz w:val="26"/>
          <w:szCs w:val="26"/>
        </w:rPr>
        <w:t xml:space="preserve"> </w:t>
      </w:r>
      <w:r w:rsidRPr="00687A9E">
        <w:rPr>
          <w:color w:val="000000"/>
          <w:sz w:val="26"/>
          <w:szCs w:val="26"/>
        </w:rPr>
        <w:t xml:space="preserve">выявление и включение инициатив молодых людей в проектную деятельность, для последующей реализации молодыми людьми своих проектов на территории </w:t>
      </w:r>
      <w:r>
        <w:rPr>
          <w:color w:val="000000"/>
          <w:sz w:val="26"/>
          <w:szCs w:val="26"/>
        </w:rPr>
        <w:t>города</w:t>
      </w:r>
      <w:r w:rsidRPr="00687A9E">
        <w:rPr>
          <w:color w:val="000000"/>
          <w:sz w:val="26"/>
          <w:szCs w:val="26"/>
        </w:rPr>
        <w:t xml:space="preserve">. За три дня участники проектной школы разработали социальные проекты, а затем презентовали их экспертной комиссии на итоговом Молодежном форуме. </w:t>
      </w:r>
      <w:r>
        <w:rPr>
          <w:color w:val="000000"/>
          <w:sz w:val="26"/>
          <w:szCs w:val="26"/>
        </w:rPr>
        <w:t>Было п</w:t>
      </w:r>
      <w:r w:rsidRPr="00687A9E">
        <w:rPr>
          <w:color w:val="000000"/>
          <w:sz w:val="26"/>
          <w:szCs w:val="26"/>
        </w:rPr>
        <w:t>одано 56 проектов. Из них 19 проектов победили, получили грантовую поддержку, 31 проект получил ресурсную и информационную поддержку.</w:t>
      </w:r>
    </w:p>
    <w:p w:rsidR="008D70B2" w:rsidRPr="00687A9E" w:rsidRDefault="008D70B2" w:rsidP="008D70B2">
      <w:pPr>
        <w:pStyle w:val="afff2"/>
        <w:shd w:val="clear" w:color="auto" w:fill="FFFFFF"/>
        <w:tabs>
          <w:tab w:val="left" w:pos="993"/>
        </w:tabs>
        <w:jc w:val="both"/>
        <w:rPr>
          <w:color w:val="000000"/>
          <w:sz w:val="26"/>
          <w:szCs w:val="26"/>
        </w:rPr>
      </w:pPr>
      <w:r w:rsidRPr="00687A9E">
        <w:rPr>
          <w:color w:val="000000"/>
          <w:sz w:val="26"/>
          <w:szCs w:val="26"/>
        </w:rPr>
        <w:t>Проекты, получившие грантову</w:t>
      </w:r>
      <w:r>
        <w:rPr>
          <w:color w:val="000000"/>
          <w:sz w:val="26"/>
          <w:szCs w:val="26"/>
        </w:rPr>
        <w:t>ю поддержку (общая сумма 362,0 тыс.</w:t>
      </w:r>
      <w:r w:rsidRPr="00687A9E">
        <w:rPr>
          <w:color w:val="000000"/>
          <w:sz w:val="26"/>
          <w:szCs w:val="26"/>
        </w:rPr>
        <w:t xml:space="preserve"> р</w:t>
      </w:r>
      <w:r>
        <w:rPr>
          <w:color w:val="000000"/>
          <w:sz w:val="26"/>
          <w:szCs w:val="26"/>
        </w:rPr>
        <w:t>уб</w:t>
      </w:r>
      <w:r w:rsidRPr="00687A9E">
        <w:rPr>
          <w:color w:val="000000"/>
          <w:sz w:val="26"/>
          <w:szCs w:val="26"/>
        </w:rPr>
        <w:t>.):</w:t>
      </w:r>
    </w:p>
    <w:p w:rsidR="008D70B2" w:rsidRPr="00687A9E" w:rsidRDefault="008D70B2" w:rsidP="008D70B2">
      <w:pPr>
        <w:pStyle w:val="afff2"/>
        <w:shd w:val="clear" w:color="auto" w:fill="FFFFFF"/>
        <w:tabs>
          <w:tab w:val="left" w:pos="993"/>
        </w:tabs>
        <w:ind w:left="0" w:firstLine="720"/>
        <w:jc w:val="both"/>
        <w:rPr>
          <w:color w:val="000000"/>
          <w:sz w:val="26"/>
          <w:szCs w:val="26"/>
        </w:rPr>
      </w:pPr>
      <w:r w:rsidRPr="00687A9E">
        <w:rPr>
          <w:color w:val="000000"/>
          <w:sz w:val="26"/>
          <w:szCs w:val="26"/>
        </w:rPr>
        <w:t>1. «ДОБРЫЕ МЫ»</w:t>
      </w:r>
      <w:r>
        <w:rPr>
          <w:color w:val="000000"/>
          <w:sz w:val="26"/>
          <w:szCs w:val="26"/>
        </w:rPr>
        <w:t xml:space="preserve">. Цель </w:t>
      </w:r>
      <w:r w:rsidRPr="007B3457">
        <w:rPr>
          <w:bCs/>
          <w:color w:val="000000"/>
          <w:sz w:val="26"/>
          <w:szCs w:val="26"/>
        </w:rPr>
        <w:t>–</w:t>
      </w:r>
      <w:r>
        <w:rPr>
          <w:bCs/>
          <w:color w:val="000000"/>
          <w:sz w:val="26"/>
          <w:szCs w:val="26"/>
        </w:rPr>
        <w:t xml:space="preserve"> </w:t>
      </w:r>
      <w:r w:rsidRPr="00687A9E">
        <w:rPr>
          <w:color w:val="000000"/>
          <w:sz w:val="26"/>
          <w:szCs w:val="26"/>
        </w:rPr>
        <w:t>оказани</w:t>
      </w:r>
      <w:r>
        <w:rPr>
          <w:color w:val="000000"/>
          <w:sz w:val="26"/>
          <w:szCs w:val="26"/>
        </w:rPr>
        <w:t>е</w:t>
      </w:r>
      <w:r w:rsidRPr="00687A9E">
        <w:rPr>
          <w:color w:val="000000"/>
          <w:sz w:val="26"/>
          <w:szCs w:val="26"/>
        </w:rPr>
        <w:t xml:space="preserve"> помощи людям в оживленных местах, с целью популяризации волонтерского движения. В течение месяца в определенный день, волонтеры надевают поверх одежды манишки (жилетки) с отличительным знаком «Волонтер» (возможно логотип акции), выходят на улицу в людные места, и оказывают помощь нуждающимся (помогают донести покупки до дома, перевести через дорогу и т.д.).</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2. «Я В ЮМОРЕ»</w:t>
      </w:r>
      <w:r>
        <w:rPr>
          <w:color w:val="000000"/>
          <w:sz w:val="26"/>
          <w:szCs w:val="26"/>
        </w:rPr>
        <w:t xml:space="preserve">. Цель </w:t>
      </w:r>
      <w:r w:rsidRPr="007B3457">
        <w:rPr>
          <w:bCs/>
          <w:color w:val="000000"/>
          <w:sz w:val="26"/>
          <w:szCs w:val="26"/>
        </w:rPr>
        <w:t>–</w:t>
      </w:r>
      <w:r w:rsidRPr="00687A9E">
        <w:rPr>
          <w:color w:val="000000"/>
          <w:sz w:val="26"/>
          <w:szCs w:val="26"/>
        </w:rPr>
        <w:t xml:space="preserve"> популяризации юмористического направления в молодежной среде. </w:t>
      </w:r>
      <w:r>
        <w:rPr>
          <w:color w:val="000000"/>
          <w:sz w:val="26"/>
          <w:szCs w:val="26"/>
        </w:rPr>
        <w:t>Ю</w:t>
      </w:r>
      <w:r w:rsidRPr="00687A9E">
        <w:rPr>
          <w:color w:val="000000"/>
          <w:sz w:val="26"/>
          <w:szCs w:val="26"/>
        </w:rPr>
        <w:t xml:space="preserve">мористы города будут сражаться между собой. </w:t>
      </w:r>
      <w:r>
        <w:rPr>
          <w:color w:val="000000"/>
          <w:sz w:val="26"/>
          <w:szCs w:val="26"/>
        </w:rPr>
        <w:t>Все желающие</w:t>
      </w:r>
      <w:r w:rsidRPr="00687A9E">
        <w:rPr>
          <w:color w:val="000000"/>
          <w:sz w:val="26"/>
          <w:szCs w:val="26"/>
        </w:rPr>
        <w:t xml:space="preserve"> смогут голосовать за лучший номер, делать репосты в соцсетях и таким образом популяризировать деятельность </w:t>
      </w:r>
      <w:r>
        <w:rPr>
          <w:color w:val="000000"/>
          <w:sz w:val="26"/>
          <w:szCs w:val="26"/>
        </w:rPr>
        <w:t>М</w:t>
      </w:r>
      <w:r w:rsidRPr="00687A9E">
        <w:rPr>
          <w:color w:val="000000"/>
          <w:sz w:val="26"/>
          <w:szCs w:val="26"/>
        </w:rPr>
        <w:t>олодежного центра.</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3. «ЧИСТО И КРАСИВО»</w:t>
      </w:r>
      <w:r>
        <w:rPr>
          <w:color w:val="000000"/>
          <w:sz w:val="26"/>
          <w:szCs w:val="26"/>
        </w:rPr>
        <w:t>.</w:t>
      </w:r>
      <w:r w:rsidRPr="00757A52">
        <w:rPr>
          <w:color w:val="000000"/>
          <w:sz w:val="26"/>
          <w:szCs w:val="26"/>
        </w:rPr>
        <w:t xml:space="preserve"> </w:t>
      </w:r>
      <w:r>
        <w:rPr>
          <w:color w:val="000000"/>
          <w:sz w:val="26"/>
          <w:szCs w:val="26"/>
        </w:rPr>
        <w:t xml:space="preserve">Цель </w:t>
      </w:r>
      <w:r w:rsidRPr="007B3457">
        <w:rPr>
          <w:bCs/>
          <w:color w:val="000000"/>
          <w:sz w:val="26"/>
          <w:szCs w:val="26"/>
        </w:rPr>
        <w:t>–</w:t>
      </w:r>
      <w:r w:rsidRPr="00687A9E">
        <w:rPr>
          <w:color w:val="000000"/>
          <w:sz w:val="26"/>
          <w:szCs w:val="26"/>
        </w:rPr>
        <w:t xml:space="preserve"> р</w:t>
      </w:r>
      <w:r>
        <w:rPr>
          <w:color w:val="000000"/>
          <w:sz w:val="26"/>
          <w:szCs w:val="26"/>
        </w:rPr>
        <w:t>ациональное использование природных ресурсов,</w:t>
      </w:r>
      <w:r w:rsidRPr="00687A9E">
        <w:rPr>
          <w:color w:val="000000"/>
          <w:sz w:val="26"/>
          <w:szCs w:val="26"/>
        </w:rPr>
        <w:t xml:space="preserve"> сохранение чистоты и порядка на улицах, формирование экологической культуры населения и бережного</w:t>
      </w:r>
      <w:r>
        <w:rPr>
          <w:color w:val="000000"/>
          <w:sz w:val="26"/>
          <w:szCs w:val="26"/>
        </w:rPr>
        <w:t xml:space="preserve"> отношения к окружающей среде, в</w:t>
      </w:r>
      <w:r w:rsidRPr="00687A9E">
        <w:rPr>
          <w:color w:val="000000"/>
          <w:sz w:val="26"/>
          <w:szCs w:val="26"/>
        </w:rPr>
        <w:t>оспитание гражданской ответственности за состояние природы, формирование у населения желания внес</w:t>
      </w:r>
      <w:r>
        <w:rPr>
          <w:color w:val="000000"/>
          <w:sz w:val="26"/>
          <w:szCs w:val="26"/>
        </w:rPr>
        <w:t>ти свой вклад в охрану природы.</w:t>
      </w:r>
    </w:p>
    <w:p w:rsidR="008D70B2" w:rsidRPr="00757A52"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4. «СЕМЬЯ В ПРИОРИТЕТЕ»</w:t>
      </w:r>
      <w:r>
        <w:rPr>
          <w:color w:val="000000"/>
          <w:sz w:val="26"/>
          <w:szCs w:val="26"/>
        </w:rPr>
        <w:t xml:space="preserve">. Цель </w:t>
      </w:r>
      <w:r w:rsidRPr="007B3457">
        <w:rPr>
          <w:bCs/>
          <w:color w:val="000000"/>
          <w:sz w:val="26"/>
          <w:szCs w:val="26"/>
        </w:rPr>
        <w:t>–</w:t>
      </w:r>
      <w:r w:rsidRPr="00687A9E">
        <w:rPr>
          <w:color w:val="000000"/>
          <w:sz w:val="26"/>
          <w:szCs w:val="26"/>
        </w:rPr>
        <w:t xml:space="preserve"> </w:t>
      </w:r>
      <w:r>
        <w:rPr>
          <w:color w:val="000000"/>
          <w:sz w:val="26"/>
          <w:szCs w:val="26"/>
        </w:rPr>
        <w:t>ф</w:t>
      </w:r>
      <w:r w:rsidRPr="00757A52">
        <w:rPr>
          <w:color w:val="000000"/>
          <w:sz w:val="26"/>
          <w:szCs w:val="26"/>
        </w:rPr>
        <w:t>ормирование активной социальной позиции молодой семьи.</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 xml:space="preserve">Предполагается организация семейного конкурса, состоящего из двух этапов: </w:t>
      </w:r>
    </w:p>
    <w:p w:rsidR="008D70B2" w:rsidRDefault="008D70B2" w:rsidP="008D70B2">
      <w:pPr>
        <w:pStyle w:val="afff2"/>
        <w:numPr>
          <w:ilvl w:val="0"/>
          <w:numId w:val="122"/>
        </w:numPr>
        <w:shd w:val="clear" w:color="auto" w:fill="FFFFFF"/>
        <w:tabs>
          <w:tab w:val="left" w:pos="993"/>
        </w:tabs>
        <w:ind w:left="993" w:hanging="284"/>
        <w:jc w:val="both"/>
        <w:rPr>
          <w:color w:val="000000"/>
          <w:sz w:val="26"/>
          <w:szCs w:val="26"/>
        </w:rPr>
      </w:pPr>
      <w:r w:rsidRPr="00687A9E">
        <w:rPr>
          <w:color w:val="000000"/>
          <w:sz w:val="26"/>
          <w:szCs w:val="26"/>
        </w:rPr>
        <w:t>сп</w:t>
      </w:r>
      <w:r>
        <w:rPr>
          <w:color w:val="000000"/>
          <w:sz w:val="26"/>
          <w:szCs w:val="26"/>
        </w:rPr>
        <w:t>ортивное мероприятие (эстафета);</w:t>
      </w:r>
    </w:p>
    <w:p w:rsidR="008D70B2" w:rsidRPr="00757A52" w:rsidRDefault="008D70B2" w:rsidP="008D70B2">
      <w:pPr>
        <w:pStyle w:val="afff2"/>
        <w:numPr>
          <w:ilvl w:val="0"/>
          <w:numId w:val="122"/>
        </w:numPr>
        <w:shd w:val="clear" w:color="auto" w:fill="FFFFFF"/>
        <w:tabs>
          <w:tab w:val="left" w:pos="993"/>
        </w:tabs>
        <w:ind w:left="993" w:hanging="284"/>
        <w:jc w:val="both"/>
        <w:rPr>
          <w:color w:val="000000"/>
          <w:sz w:val="26"/>
          <w:szCs w:val="26"/>
        </w:rPr>
      </w:pPr>
      <w:r w:rsidRPr="00757A52">
        <w:rPr>
          <w:color w:val="000000"/>
          <w:sz w:val="26"/>
          <w:szCs w:val="26"/>
        </w:rPr>
        <w:t>конкурс талантов (по одному творческому номеру от семьи, длительностью не более 5 минут).</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5. «С МОЛОДУ ЗДОРОВ»</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создание и проведение игровой программы с элементами </w:t>
      </w:r>
      <w:r w:rsidRPr="008E61B6">
        <w:rPr>
          <w:color w:val="000000"/>
          <w:sz w:val="26"/>
          <w:szCs w:val="26"/>
        </w:rPr>
        <w:t>здоровьесбережения.</w:t>
      </w:r>
      <w:r w:rsidRPr="00687A9E">
        <w:rPr>
          <w:color w:val="000000"/>
          <w:sz w:val="26"/>
          <w:szCs w:val="26"/>
        </w:rPr>
        <w:t xml:space="preserve"> </w:t>
      </w:r>
    </w:p>
    <w:p w:rsidR="008D70B2" w:rsidRPr="00687A9E" w:rsidRDefault="008D70B2" w:rsidP="008D70B2">
      <w:pPr>
        <w:pStyle w:val="afff2"/>
        <w:shd w:val="clear" w:color="auto" w:fill="FFFFFF"/>
        <w:tabs>
          <w:tab w:val="left" w:pos="993"/>
        </w:tabs>
        <w:ind w:left="0" w:firstLine="720"/>
        <w:jc w:val="both"/>
        <w:rPr>
          <w:color w:val="000000"/>
          <w:sz w:val="26"/>
          <w:szCs w:val="26"/>
        </w:rPr>
      </w:pPr>
      <w:r w:rsidRPr="00687A9E">
        <w:rPr>
          <w:color w:val="000000"/>
          <w:sz w:val="26"/>
          <w:szCs w:val="26"/>
        </w:rPr>
        <w:t>6. «ЗЕЛЕНАЯ ПОЛЯНА»</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привлечение внимания молодежи к проблеме экологии, озеленение дворовых территорий и организация занятости молодежи в летний период. Во время реализации проекта силами молодежи будет произведена очистка территории от бытового мусора, покраска бордюров, высадка многолетних растений.</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7. «5 ШАГОВ К ПП»</w:t>
      </w:r>
      <w:r>
        <w:rPr>
          <w:color w:val="000000"/>
          <w:sz w:val="26"/>
          <w:szCs w:val="26"/>
        </w:rPr>
        <w:t xml:space="preserve">. </w:t>
      </w:r>
      <w:r w:rsidRPr="00687A9E">
        <w:rPr>
          <w:color w:val="000000"/>
          <w:sz w:val="26"/>
          <w:szCs w:val="26"/>
        </w:rPr>
        <w:t>Организация бесплатных мероприятий, посвященных темам правильного питания, сохранения здоровья и активного образа жизни, бесплатных кулинарных курсов.</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8. «ЛЕТО2017»</w:t>
      </w:r>
      <w:r>
        <w:rPr>
          <w:color w:val="000000"/>
          <w:sz w:val="26"/>
          <w:szCs w:val="26"/>
        </w:rPr>
        <w:t xml:space="preserve">. </w:t>
      </w:r>
      <w:r w:rsidRPr="00687A9E">
        <w:rPr>
          <w:color w:val="000000"/>
          <w:sz w:val="26"/>
          <w:szCs w:val="26"/>
        </w:rPr>
        <w:t>Обеспечение занятости молодежи в летний период, улучшение качества жизни молодежи.</w:t>
      </w:r>
      <w:r>
        <w:rPr>
          <w:color w:val="000000"/>
          <w:sz w:val="26"/>
          <w:szCs w:val="26"/>
        </w:rPr>
        <w:t xml:space="preserve"> </w:t>
      </w:r>
      <w:r w:rsidRPr="00687A9E">
        <w:rPr>
          <w:color w:val="000000"/>
          <w:sz w:val="26"/>
          <w:szCs w:val="26"/>
        </w:rPr>
        <w:t>Проект подразумевает постоянный контакт с молодежью, возможность занять их в свободное время чем-то полезным и интересным. Участие в городских мероприятиях, просмотры фильмов, релакс-тренинги, семинары по питанию будут способствовать сплочению молодежи. К завершению проекта будет сформирован актив молодых людей, способных привлечь своих родственников, друзей и знакомых к здоровому образу жизни.</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9. «МОЙ ГОРОД У СЕРДЦА»</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с</w:t>
      </w:r>
      <w:r w:rsidRPr="00687A9E">
        <w:rPr>
          <w:color w:val="000000"/>
          <w:sz w:val="26"/>
          <w:szCs w:val="26"/>
        </w:rPr>
        <w:t xml:space="preserve">оздание позитивного для молодежи образа </w:t>
      </w:r>
      <w:r>
        <w:rPr>
          <w:color w:val="000000"/>
          <w:sz w:val="26"/>
          <w:szCs w:val="26"/>
        </w:rPr>
        <w:t>территории города</w:t>
      </w:r>
      <w:r w:rsidRPr="00687A9E">
        <w:rPr>
          <w:color w:val="000000"/>
          <w:sz w:val="26"/>
          <w:szCs w:val="26"/>
        </w:rPr>
        <w:t>. На таких крупных мероприятиях как «День молодежи» и «День города» будет организована площадка, на которой будут проходить мастер-классы по изготовлению значков и магнитов с символикой города и изображением севера, после мастер-класса участники могут забрать свои поделки с собой.</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10. «СКУКИ.НЕТ»</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с</w:t>
      </w:r>
      <w:r w:rsidRPr="00687A9E">
        <w:rPr>
          <w:color w:val="000000"/>
          <w:sz w:val="26"/>
          <w:szCs w:val="26"/>
        </w:rPr>
        <w:t xml:space="preserve">оздание условий для сплочения жителей города, и пропаганда активного и здорового образа жизни путем проведение большого турнира по настольным играм. </w:t>
      </w:r>
    </w:p>
    <w:p w:rsidR="008D70B2" w:rsidRPr="008B490B"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11. «МОЕ ВРЕМЯ»</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р</w:t>
      </w:r>
      <w:r w:rsidRPr="00687A9E">
        <w:rPr>
          <w:color w:val="000000"/>
          <w:sz w:val="26"/>
          <w:szCs w:val="26"/>
        </w:rPr>
        <w:t xml:space="preserve">азвитие творческого потенциала населения, развитие сферы досуга и общения жителей города через организацию матер-класса по изготовлению настенных часов. </w:t>
      </w:r>
      <w:r w:rsidRPr="008B490B">
        <w:rPr>
          <w:color w:val="000000"/>
          <w:sz w:val="26"/>
          <w:szCs w:val="26"/>
        </w:rPr>
        <w:t>Организация мастер-класса позволит участникам:</w:t>
      </w:r>
      <w:r>
        <w:rPr>
          <w:color w:val="000000"/>
          <w:sz w:val="26"/>
          <w:szCs w:val="26"/>
        </w:rPr>
        <w:t xml:space="preserve"> </w:t>
      </w:r>
      <w:r w:rsidRPr="008B490B">
        <w:rPr>
          <w:color w:val="000000"/>
          <w:sz w:val="26"/>
          <w:szCs w:val="26"/>
        </w:rPr>
        <w:t>проявить свой творч</w:t>
      </w:r>
      <w:r>
        <w:rPr>
          <w:color w:val="000000"/>
          <w:sz w:val="26"/>
          <w:szCs w:val="26"/>
        </w:rPr>
        <w:t xml:space="preserve">еский потенциал; с пользой провести время; </w:t>
      </w:r>
      <w:r w:rsidRPr="00687A9E">
        <w:rPr>
          <w:color w:val="000000"/>
          <w:sz w:val="26"/>
          <w:szCs w:val="26"/>
        </w:rPr>
        <w:t>увидеть, что из простых и подручных вещей можно сделать красивый и полезный</w:t>
      </w:r>
      <w:r>
        <w:rPr>
          <w:color w:val="000000"/>
          <w:sz w:val="26"/>
          <w:szCs w:val="26"/>
        </w:rPr>
        <w:t xml:space="preserve"> предмет интерьера; </w:t>
      </w:r>
      <w:r w:rsidRPr="008B490B">
        <w:rPr>
          <w:color w:val="000000"/>
          <w:sz w:val="26"/>
          <w:szCs w:val="26"/>
        </w:rPr>
        <w:t>узнать новые техники и идеи для изготовления часов своими руками.</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12. «МОЯ ТЕРРИТОРИЯ»</w:t>
      </w:r>
      <w:r>
        <w:rPr>
          <w:color w:val="000000"/>
          <w:sz w:val="26"/>
          <w:szCs w:val="26"/>
        </w:rPr>
        <w:t xml:space="preserve">. </w:t>
      </w:r>
      <w:r w:rsidRPr="00687A9E">
        <w:rPr>
          <w:color w:val="000000"/>
          <w:sz w:val="26"/>
          <w:szCs w:val="26"/>
        </w:rPr>
        <w:t xml:space="preserve">Разработка эксклюзивного рисунка и нанесение его вместе с логотипом флагманской программы «Моя территория» на 10 толстовок, которые получат </w:t>
      </w:r>
      <w:r>
        <w:rPr>
          <w:color w:val="000000"/>
          <w:sz w:val="26"/>
          <w:szCs w:val="26"/>
        </w:rPr>
        <w:t>активисты муниципального штаба.</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13. «СУББОТНИК»</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Pr>
          <w:color w:val="000000"/>
          <w:sz w:val="26"/>
          <w:szCs w:val="26"/>
        </w:rPr>
        <w:t xml:space="preserve"> </w:t>
      </w:r>
      <w:r w:rsidRPr="00687A9E">
        <w:rPr>
          <w:color w:val="000000"/>
          <w:sz w:val="26"/>
          <w:szCs w:val="26"/>
        </w:rPr>
        <w:t xml:space="preserve">совместными усилиями общественных объединений и просто жителей </w:t>
      </w:r>
      <w:r>
        <w:rPr>
          <w:color w:val="000000"/>
          <w:sz w:val="26"/>
          <w:szCs w:val="26"/>
        </w:rPr>
        <w:t xml:space="preserve">города </w:t>
      </w:r>
      <w:r w:rsidRPr="00687A9E">
        <w:rPr>
          <w:color w:val="000000"/>
          <w:sz w:val="26"/>
          <w:szCs w:val="26"/>
        </w:rPr>
        <w:t>с активной гражданской позицией очистить тундровую территорию отдыха от бытового мусора.</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14. «COLOR CITY»</w:t>
      </w:r>
      <w:r>
        <w:rPr>
          <w:color w:val="000000"/>
          <w:sz w:val="26"/>
          <w:szCs w:val="26"/>
        </w:rPr>
        <w:t xml:space="preserve">. </w:t>
      </w:r>
      <w:r w:rsidRPr="00687A9E">
        <w:rPr>
          <w:color w:val="000000"/>
          <w:sz w:val="26"/>
          <w:szCs w:val="26"/>
        </w:rPr>
        <w:t xml:space="preserve">Нанесение рисунков на городские объекты </w:t>
      </w:r>
      <w:r>
        <w:rPr>
          <w:color w:val="000000"/>
          <w:sz w:val="26"/>
          <w:szCs w:val="26"/>
        </w:rPr>
        <w:t>города,</w:t>
      </w:r>
      <w:r w:rsidRPr="00687A9E">
        <w:rPr>
          <w:color w:val="000000"/>
          <w:sz w:val="26"/>
          <w:szCs w:val="26"/>
        </w:rPr>
        <w:t xml:space="preserve"> для </w:t>
      </w:r>
      <w:r>
        <w:rPr>
          <w:color w:val="000000"/>
          <w:sz w:val="26"/>
          <w:szCs w:val="26"/>
        </w:rPr>
        <w:t>создания положительного имиджа,</w:t>
      </w:r>
      <w:r w:rsidRPr="00687A9E">
        <w:rPr>
          <w:color w:val="000000"/>
          <w:sz w:val="26"/>
          <w:szCs w:val="26"/>
        </w:rPr>
        <w:t xml:space="preserve"> силами команды проекта «Школа Стрит-арта».</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15. «ГРАФФИТИ»</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воспитания понимания различий между искусством и вандализмом</w:t>
      </w:r>
      <w:r>
        <w:rPr>
          <w:color w:val="000000"/>
          <w:sz w:val="26"/>
          <w:szCs w:val="26"/>
        </w:rPr>
        <w:t xml:space="preserve">. </w:t>
      </w:r>
      <w:r w:rsidRPr="00687A9E">
        <w:rPr>
          <w:color w:val="000000"/>
          <w:sz w:val="26"/>
          <w:szCs w:val="26"/>
        </w:rPr>
        <w:t>Обучение вс</w:t>
      </w:r>
      <w:r>
        <w:rPr>
          <w:color w:val="000000"/>
          <w:sz w:val="26"/>
          <w:szCs w:val="26"/>
        </w:rPr>
        <w:t>ех желающих искусству граффити.</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16. «КАЛЛИГРАФИЯ»</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обучения подростков и воспитани</w:t>
      </w:r>
      <w:r>
        <w:rPr>
          <w:color w:val="000000"/>
          <w:sz w:val="26"/>
          <w:szCs w:val="26"/>
        </w:rPr>
        <w:t xml:space="preserve">е у них культуры стрит-арта, </w:t>
      </w:r>
      <w:r w:rsidRPr="00687A9E">
        <w:rPr>
          <w:color w:val="000000"/>
          <w:sz w:val="26"/>
          <w:szCs w:val="26"/>
        </w:rPr>
        <w:t>понимания различий между искусством и вандализмом.</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17. «ЦВЕТОЧНЫЙ ДВОР»</w:t>
      </w:r>
      <w:r>
        <w:rPr>
          <w:color w:val="000000"/>
          <w:sz w:val="26"/>
          <w:szCs w:val="26"/>
        </w:rPr>
        <w:t xml:space="preserve">. </w:t>
      </w:r>
      <w:r w:rsidRPr="00687A9E">
        <w:rPr>
          <w:color w:val="000000"/>
          <w:sz w:val="26"/>
          <w:szCs w:val="26"/>
        </w:rPr>
        <w:t xml:space="preserve">Благоустройство дворовой территории </w:t>
      </w:r>
      <w:r>
        <w:rPr>
          <w:color w:val="000000"/>
          <w:sz w:val="26"/>
          <w:szCs w:val="26"/>
        </w:rPr>
        <w:t>Молодежного центра</w:t>
      </w:r>
      <w:r w:rsidRPr="00687A9E">
        <w:rPr>
          <w:color w:val="000000"/>
          <w:sz w:val="26"/>
          <w:szCs w:val="26"/>
        </w:rPr>
        <w:t xml:space="preserve"> при помощи бросовых материалов (созд</w:t>
      </w:r>
      <w:r>
        <w:rPr>
          <w:color w:val="000000"/>
          <w:sz w:val="26"/>
          <w:szCs w:val="26"/>
        </w:rPr>
        <w:t>ание клумб из автомобильных шин</w:t>
      </w:r>
      <w:r w:rsidRPr="00687A9E">
        <w:rPr>
          <w:color w:val="000000"/>
          <w:sz w:val="26"/>
          <w:szCs w:val="26"/>
        </w:rPr>
        <w:t xml:space="preserve"> </w:t>
      </w:r>
      <w:r>
        <w:rPr>
          <w:color w:val="000000"/>
          <w:sz w:val="26"/>
          <w:szCs w:val="26"/>
        </w:rPr>
        <w:t>и др.</w:t>
      </w:r>
      <w:r w:rsidRPr="00687A9E">
        <w:rPr>
          <w:color w:val="000000"/>
          <w:sz w:val="26"/>
          <w:szCs w:val="26"/>
        </w:rPr>
        <w:t>).</w:t>
      </w:r>
    </w:p>
    <w:p w:rsidR="008D70B2" w:rsidRPr="00687A9E"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18. «БАРАХОЛКА»</w:t>
      </w:r>
      <w:r>
        <w:rPr>
          <w:color w:val="000000"/>
          <w:sz w:val="26"/>
          <w:szCs w:val="26"/>
        </w:rPr>
        <w:t xml:space="preserve">. </w:t>
      </w:r>
      <w:r w:rsidRPr="00687A9E">
        <w:rPr>
          <w:color w:val="000000"/>
          <w:sz w:val="26"/>
          <w:szCs w:val="26"/>
        </w:rPr>
        <w:t xml:space="preserve">Проведение мастер-класса по созданию различных предметов интерьера из бросового материала </w:t>
      </w:r>
      <w:r>
        <w:rPr>
          <w:color w:val="000000"/>
          <w:sz w:val="26"/>
          <w:szCs w:val="26"/>
        </w:rPr>
        <w:t>(</w:t>
      </w:r>
      <w:r w:rsidRPr="00687A9E">
        <w:rPr>
          <w:color w:val="000000"/>
          <w:sz w:val="26"/>
          <w:szCs w:val="26"/>
        </w:rPr>
        <w:t xml:space="preserve">пластиковые бутылки, пакеты и </w:t>
      </w:r>
      <w:r>
        <w:rPr>
          <w:color w:val="000000"/>
          <w:sz w:val="26"/>
          <w:szCs w:val="26"/>
        </w:rPr>
        <w:t>др.).</w:t>
      </w:r>
    </w:p>
    <w:p w:rsidR="008D70B2" w:rsidRDefault="008D70B2" w:rsidP="008D70B2">
      <w:pPr>
        <w:pStyle w:val="afff2"/>
        <w:shd w:val="clear" w:color="auto" w:fill="FFFFFF"/>
        <w:tabs>
          <w:tab w:val="left" w:pos="993"/>
        </w:tabs>
        <w:ind w:left="0" w:firstLine="709"/>
        <w:jc w:val="both"/>
        <w:rPr>
          <w:color w:val="000000"/>
          <w:sz w:val="26"/>
          <w:szCs w:val="26"/>
        </w:rPr>
      </w:pPr>
      <w:r w:rsidRPr="00687A9E">
        <w:rPr>
          <w:color w:val="000000"/>
          <w:sz w:val="26"/>
          <w:szCs w:val="26"/>
        </w:rPr>
        <w:t>19. «ВЕСЕЛЫЙ ДВОР»</w:t>
      </w:r>
      <w:r>
        <w:rPr>
          <w:color w:val="000000"/>
          <w:sz w:val="26"/>
          <w:szCs w:val="26"/>
        </w:rPr>
        <w:t xml:space="preserve">. </w:t>
      </w:r>
      <w:r w:rsidRPr="00687A9E">
        <w:rPr>
          <w:color w:val="000000"/>
          <w:sz w:val="26"/>
          <w:szCs w:val="26"/>
        </w:rPr>
        <w:t>Организация дворовых мероприятий с целью социализация детей, живущих в одном дворе. На мероприятии планируется проведение игр и конкурсов, организация площадки «Рисунки на асфальте» и т.д.</w:t>
      </w:r>
    </w:p>
    <w:p w:rsidR="008D70B2" w:rsidRDefault="008D70B2" w:rsidP="008D70B2">
      <w:pPr>
        <w:pStyle w:val="afff2"/>
        <w:shd w:val="clear" w:color="auto" w:fill="FFFFFF"/>
        <w:tabs>
          <w:tab w:val="left" w:pos="993"/>
        </w:tabs>
        <w:ind w:left="0" w:firstLine="709"/>
        <w:jc w:val="both"/>
        <w:rPr>
          <w:color w:val="000000"/>
          <w:sz w:val="26"/>
          <w:szCs w:val="26"/>
        </w:rPr>
      </w:pPr>
    </w:p>
    <w:p w:rsidR="008D70B2" w:rsidRPr="00AA4396" w:rsidRDefault="008D70B2" w:rsidP="008D70B2">
      <w:pPr>
        <w:pStyle w:val="afff2"/>
        <w:ind w:left="0" w:firstLine="709"/>
        <w:jc w:val="both"/>
        <w:rPr>
          <w:sz w:val="26"/>
          <w:szCs w:val="26"/>
        </w:rPr>
      </w:pPr>
      <w:r w:rsidRPr="00AA4396">
        <w:rPr>
          <w:b/>
          <w:i/>
          <w:sz w:val="26"/>
          <w:szCs w:val="26"/>
        </w:rPr>
        <w:t>Также, в текущем году при поддержке Управления по молодежной политике и взаимодействию с общественными объединениями Администрации города Норильск</w:t>
      </w:r>
      <w:r>
        <w:rPr>
          <w:b/>
          <w:i/>
          <w:sz w:val="26"/>
          <w:szCs w:val="26"/>
        </w:rPr>
        <w:t xml:space="preserve"> </w:t>
      </w:r>
      <w:r w:rsidRPr="00AA4396">
        <w:rPr>
          <w:b/>
          <w:i/>
          <w:sz w:val="26"/>
          <w:szCs w:val="26"/>
        </w:rPr>
        <w:t>реализуются два социально-значимых проекта</w:t>
      </w:r>
      <w:r w:rsidRPr="00AA4396">
        <w:rPr>
          <w:sz w:val="26"/>
          <w:szCs w:val="26"/>
        </w:rPr>
        <w:t>, победившие в грантовом конкурсе «Мир новых возможностей» в 2016 году:</w:t>
      </w:r>
    </w:p>
    <w:p w:rsidR="008D70B2" w:rsidRPr="00AA4396" w:rsidRDefault="008D70B2" w:rsidP="008D70B2">
      <w:pPr>
        <w:pStyle w:val="afff2"/>
        <w:numPr>
          <w:ilvl w:val="0"/>
          <w:numId w:val="123"/>
        </w:numPr>
        <w:tabs>
          <w:tab w:val="left" w:pos="993"/>
        </w:tabs>
        <w:ind w:left="0" w:firstLine="709"/>
        <w:jc w:val="both"/>
        <w:rPr>
          <w:sz w:val="26"/>
          <w:szCs w:val="26"/>
        </w:rPr>
      </w:pPr>
      <w:r w:rsidRPr="00AA4396">
        <w:rPr>
          <w:sz w:val="26"/>
          <w:szCs w:val="26"/>
        </w:rPr>
        <w:t>«dance4life». Цель – пропаганда здорового образа жизни, профилактика ВИЧ, СПИДа в молодежной среде. В апреле 2017 года обучение прошли 18 психологов, 23 волонтера. Проведены пробные запуски в двух профессиональных образовательных организациях (ПТК НГИИ, НТПТиС).</w:t>
      </w:r>
    </w:p>
    <w:p w:rsidR="008D70B2" w:rsidRPr="00AA4396" w:rsidRDefault="008D70B2" w:rsidP="008D70B2">
      <w:pPr>
        <w:ind w:firstLine="708"/>
        <w:contextualSpacing/>
        <w:jc w:val="both"/>
        <w:rPr>
          <w:color w:val="000000"/>
          <w:sz w:val="26"/>
          <w:szCs w:val="26"/>
          <w:shd w:val="clear" w:color="auto" w:fill="FFFFFF"/>
        </w:rPr>
      </w:pPr>
      <w:r w:rsidRPr="00AA4396">
        <w:rPr>
          <w:sz w:val="26"/>
          <w:szCs w:val="26"/>
        </w:rPr>
        <w:t xml:space="preserve">В рамках городского праздника, посвященного Всероссийскому Дню молодежи </w:t>
      </w:r>
      <w:r w:rsidRPr="00AA4396">
        <w:rPr>
          <w:color w:val="000000"/>
          <w:sz w:val="26"/>
          <w:szCs w:val="26"/>
          <w:shd w:val="clear" w:color="auto" w:fill="FFFFFF"/>
        </w:rPr>
        <w:t xml:space="preserve">24.06.2017 на Ленинском проспекте располагалась площадка проекта «dance4life». В течение трех часов проводился опрос населения по знаниям о ВИЧ, за правильные ответы на вопросы участники получали браслеты с символикой проекта (всего было роздано </w:t>
      </w:r>
      <w:r w:rsidRPr="00AA4396">
        <w:rPr>
          <w:sz w:val="26"/>
          <w:szCs w:val="26"/>
        </w:rPr>
        <w:t>–</w:t>
      </w:r>
      <w:r w:rsidRPr="00AA4396">
        <w:rPr>
          <w:color w:val="000000"/>
          <w:sz w:val="26"/>
          <w:szCs w:val="26"/>
          <w:shd w:val="clear" w:color="auto" w:fill="FFFFFF"/>
        </w:rPr>
        <w:t xml:space="preserve"> 100 шт.), футболки с символикой проекта (10</w:t>
      </w:r>
      <w:r w:rsidRPr="00AA4396">
        <w:rPr>
          <w:sz w:val="26"/>
          <w:szCs w:val="26"/>
        </w:rPr>
        <w:t xml:space="preserve"> шт.</w:t>
      </w:r>
      <w:r>
        <w:rPr>
          <w:color w:val="000000"/>
          <w:sz w:val="26"/>
          <w:szCs w:val="26"/>
          <w:shd w:val="clear" w:color="auto" w:fill="FFFFFF"/>
        </w:rPr>
        <w:t xml:space="preserve">), </w:t>
      </w:r>
      <w:r w:rsidRPr="00AA4396">
        <w:rPr>
          <w:color w:val="000000"/>
          <w:sz w:val="26"/>
          <w:szCs w:val="26"/>
          <w:shd w:val="clear" w:color="auto" w:fill="FFFFFF"/>
        </w:rPr>
        <w:t>информационны</w:t>
      </w:r>
      <w:r>
        <w:rPr>
          <w:color w:val="000000"/>
          <w:sz w:val="26"/>
          <w:szCs w:val="26"/>
          <w:shd w:val="clear" w:color="auto" w:fill="FFFFFF"/>
        </w:rPr>
        <w:t>е буклеты</w:t>
      </w:r>
      <w:r w:rsidRPr="00AA4396">
        <w:rPr>
          <w:color w:val="000000"/>
          <w:sz w:val="26"/>
          <w:szCs w:val="26"/>
          <w:shd w:val="clear" w:color="auto" w:fill="FFFFFF"/>
        </w:rPr>
        <w:t xml:space="preserve"> по ВИЧ (650 </w:t>
      </w:r>
      <w:r w:rsidRPr="00AA4396">
        <w:rPr>
          <w:sz w:val="26"/>
          <w:szCs w:val="26"/>
        </w:rPr>
        <w:t>шт.</w:t>
      </w:r>
      <w:r w:rsidRPr="00AA4396">
        <w:rPr>
          <w:color w:val="000000"/>
          <w:sz w:val="26"/>
          <w:szCs w:val="26"/>
          <w:shd w:val="clear" w:color="auto" w:fill="FFFFFF"/>
        </w:rPr>
        <w:t>). Также, состоялся массовый танцевальный флэш-моб, в котором принимали участие волонтеры проекта «dance4life» и зрители.</w:t>
      </w:r>
    </w:p>
    <w:p w:rsidR="008D70B2" w:rsidRPr="00AA4396" w:rsidRDefault="008D70B2" w:rsidP="008D70B2">
      <w:pPr>
        <w:ind w:firstLine="708"/>
        <w:contextualSpacing/>
        <w:jc w:val="both"/>
        <w:rPr>
          <w:color w:val="000000"/>
          <w:sz w:val="26"/>
          <w:szCs w:val="26"/>
          <w:shd w:val="clear" w:color="auto" w:fill="FFFFFF"/>
        </w:rPr>
      </w:pPr>
      <w:r w:rsidRPr="00AA4396">
        <w:rPr>
          <w:color w:val="000000"/>
          <w:sz w:val="26"/>
          <w:szCs w:val="26"/>
          <w:shd w:val="clear" w:color="auto" w:fill="FFFFFF"/>
        </w:rPr>
        <w:t>Всего в акции приняли участие 650 человек.</w:t>
      </w:r>
    </w:p>
    <w:p w:rsidR="008D70B2" w:rsidRPr="00AA4396" w:rsidRDefault="008D70B2" w:rsidP="008D70B2">
      <w:pPr>
        <w:pStyle w:val="afff2"/>
        <w:numPr>
          <w:ilvl w:val="0"/>
          <w:numId w:val="123"/>
        </w:numPr>
        <w:tabs>
          <w:tab w:val="left" w:pos="993"/>
        </w:tabs>
        <w:ind w:left="0" w:firstLine="709"/>
        <w:jc w:val="both"/>
        <w:rPr>
          <w:sz w:val="26"/>
          <w:szCs w:val="26"/>
        </w:rPr>
      </w:pPr>
      <w:r w:rsidRPr="00AA4396">
        <w:rPr>
          <w:sz w:val="26"/>
          <w:szCs w:val="26"/>
        </w:rPr>
        <w:t>«Сильный характер» Цель – повышение уровня социально-психологической готовности допризывной молодежи в возрасте от 16 до 18 лет к службе в рядах российской армии и сохранение приоритета патриотического воспитания.</w:t>
      </w:r>
    </w:p>
    <w:p w:rsidR="008D70B2" w:rsidRPr="007A2BD5" w:rsidRDefault="008D70B2" w:rsidP="008D70B2">
      <w:pPr>
        <w:ind w:firstLine="708"/>
        <w:contextualSpacing/>
        <w:jc w:val="both"/>
        <w:rPr>
          <w:sz w:val="26"/>
          <w:szCs w:val="26"/>
        </w:rPr>
      </w:pPr>
      <w:r w:rsidRPr="007A2BD5">
        <w:rPr>
          <w:sz w:val="26"/>
          <w:szCs w:val="26"/>
        </w:rPr>
        <w:t xml:space="preserve">По состоянию на 01.07.2017 осуществлена доставка оборудования для единой полосы препятствий на МБУ «Стадион «Заполярник». </w:t>
      </w:r>
      <w:r>
        <w:rPr>
          <w:sz w:val="26"/>
          <w:szCs w:val="26"/>
        </w:rPr>
        <w:t>О</w:t>
      </w:r>
      <w:r w:rsidRPr="007A2BD5">
        <w:rPr>
          <w:sz w:val="26"/>
          <w:szCs w:val="26"/>
        </w:rPr>
        <w:t>бщий план мероприятий с использованием единой полосы препятствий находится на стадии формирования.</w:t>
      </w:r>
    </w:p>
    <w:p w:rsidR="008D70B2" w:rsidRPr="00AA4396" w:rsidRDefault="008D70B2" w:rsidP="008D70B2">
      <w:pPr>
        <w:shd w:val="clear" w:color="auto" w:fill="FFFFFF"/>
        <w:tabs>
          <w:tab w:val="left" w:pos="993"/>
        </w:tabs>
        <w:jc w:val="both"/>
        <w:rPr>
          <w:color w:val="000000"/>
          <w:sz w:val="26"/>
          <w:szCs w:val="26"/>
        </w:rPr>
      </w:pPr>
    </w:p>
    <w:p w:rsidR="008D70B2" w:rsidRPr="00AC5BB8" w:rsidRDefault="008D70B2" w:rsidP="008D70B2">
      <w:pPr>
        <w:tabs>
          <w:tab w:val="left" w:pos="709"/>
        </w:tabs>
        <w:spacing w:after="120"/>
        <w:jc w:val="both"/>
        <w:rPr>
          <w:b/>
          <w:i/>
          <w:sz w:val="26"/>
          <w:szCs w:val="26"/>
        </w:rPr>
      </w:pPr>
      <w:r>
        <w:rPr>
          <w:b/>
          <w:sz w:val="26"/>
          <w:szCs w:val="26"/>
        </w:rPr>
        <w:tab/>
      </w:r>
      <w:r w:rsidRPr="00AC5BB8">
        <w:rPr>
          <w:b/>
          <w:i/>
          <w:sz w:val="26"/>
          <w:szCs w:val="26"/>
        </w:rPr>
        <w:t xml:space="preserve">Информацию о реализации грантов с </w:t>
      </w:r>
      <w:r w:rsidRPr="00C36C06">
        <w:rPr>
          <w:b/>
          <w:i/>
          <w:sz w:val="26"/>
          <w:szCs w:val="26"/>
        </w:rPr>
        <w:t>указанием объемов финансирования</w:t>
      </w:r>
      <w:r w:rsidRPr="00AC5BB8">
        <w:rPr>
          <w:b/>
          <w:i/>
          <w:sz w:val="26"/>
          <w:szCs w:val="26"/>
        </w:rPr>
        <w:t xml:space="preserve"> и направлений их реализации.</w:t>
      </w:r>
    </w:p>
    <w:p w:rsidR="008D70B2" w:rsidRPr="00AC5BB8" w:rsidRDefault="008D70B2" w:rsidP="008D70B2">
      <w:pPr>
        <w:pStyle w:val="afff2"/>
        <w:ind w:left="0" w:firstLine="709"/>
        <w:jc w:val="both"/>
        <w:rPr>
          <w:sz w:val="26"/>
          <w:szCs w:val="26"/>
        </w:rPr>
      </w:pPr>
      <w:r w:rsidRPr="00AC5BB8">
        <w:rPr>
          <w:sz w:val="26"/>
          <w:szCs w:val="26"/>
        </w:rPr>
        <w:t xml:space="preserve">В 2017 году Управление по молодежной политике и взаимодействию с общественными объединениями </w:t>
      </w:r>
      <w:r>
        <w:rPr>
          <w:sz w:val="26"/>
          <w:szCs w:val="26"/>
        </w:rPr>
        <w:t>Администрации города Норильска</w:t>
      </w:r>
      <w:r>
        <w:rPr>
          <w:szCs w:val="26"/>
        </w:rPr>
        <w:t xml:space="preserve"> </w:t>
      </w:r>
      <w:r>
        <w:rPr>
          <w:sz w:val="26"/>
          <w:szCs w:val="26"/>
        </w:rPr>
        <w:t xml:space="preserve">одержало победу </w:t>
      </w:r>
      <w:r w:rsidRPr="00AC5BB8">
        <w:rPr>
          <w:sz w:val="26"/>
          <w:szCs w:val="26"/>
        </w:rPr>
        <w:t xml:space="preserve">в </w:t>
      </w:r>
      <w:r>
        <w:rPr>
          <w:sz w:val="26"/>
          <w:szCs w:val="26"/>
        </w:rPr>
        <w:t>краевых конкурсах на распределение субсидий</w:t>
      </w:r>
      <w:r w:rsidRPr="00AC5BB8">
        <w:rPr>
          <w:sz w:val="26"/>
          <w:szCs w:val="26"/>
        </w:rPr>
        <w:t>:</w:t>
      </w:r>
    </w:p>
    <w:p w:rsidR="008D70B2" w:rsidRPr="00AC5BB8" w:rsidRDefault="008D70B2" w:rsidP="008D70B2">
      <w:pPr>
        <w:pStyle w:val="afff2"/>
        <w:numPr>
          <w:ilvl w:val="0"/>
          <w:numId w:val="121"/>
        </w:numPr>
        <w:tabs>
          <w:tab w:val="left" w:pos="993"/>
        </w:tabs>
        <w:ind w:left="0" w:firstLine="709"/>
        <w:jc w:val="both"/>
        <w:rPr>
          <w:sz w:val="26"/>
          <w:szCs w:val="26"/>
        </w:rPr>
      </w:pPr>
      <w:r w:rsidRPr="00AC5BB8">
        <w:rPr>
          <w:sz w:val="26"/>
          <w:szCs w:val="26"/>
        </w:rPr>
        <w:t>субсидия на реализацию программ молоде</w:t>
      </w:r>
      <w:r>
        <w:rPr>
          <w:sz w:val="26"/>
          <w:szCs w:val="26"/>
        </w:rPr>
        <w:t>жной политики – 1 000,0 тыс. руб.</w:t>
      </w:r>
      <w:r w:rsidRPr="00AC5BB8">
        <w:rPr>
          <w:sz w:val="26"/>
          <w:szCs w:val="26"/>
        </w:rPr>
        <w:t>;</w:t>
      </w:r>
    </w:p>
    <w:p w:rsidR="008D70B2" w:rsidRPr="00AC5BB8" w:rsidRDefault="008D70B2" w:rsidP="008D70B2">
      <w:pPr>
        <w:pStyle w:val="afff2"/>
        <w:numPr>
          <w:ilvl w:val="0"/>
          <w:numId w:val="121"/>
        </w:numPr>
        <w:tabs>
          <w:tab w:val="left" w:pos="993"/>
        </w:tabs>
        <w:ind w:left="0" w:firstLine="709"/>
        <w:jc w:val="both"/>
        <w:rPr>
          <w:sz w:val="26"/>
          <w:szCs w:val="26"/>
        </w:rPr>
      </w:pPr>
      <w:r w:rsidRPr="00AC5BB8">
        <w:rPr>
          <w:sz w:val="26"/>
          <w:szCs w:val="26"/>
        </w:rPr>
        <w:t>субсидия на реализацию муниципальных программ поддержки социально ориентированных некоммерческих организаций</w:t>
      </w:r>
      <w:r>
        <w:rPr>
          <w:sz w:val="26"/>
          <w:szCs w:val="26"/>
        </w:rPr>
        <w:t xml:space="preserve"> – 1 000,0 тыс. руб.</w:t>
      </w:r>
      <w:r w:rsidRPr="00AC5BB8">
        <w:rPr>
          <w:sz w:val="26"/>
          <w:szCs w:val="26"/>
        </w:rPr>
        <w:t>;</w:t>
      </w:r>
    </w:p>
    <w:p w:rsidR="008D70B2" w:rsidRPr="00AC5BB8" w:rsidRDefault="008D70B2" w:rsidP="008D70B2">
      <w:pPr>
        <w:pStyle w:val="afff2"/>
        <w:numPr>
          <w:ilvl w:val="0"/>
          <w:numId w:val="121"/>
        </w:numPr>
        <w:tabs>
          <w:tab w:val="left" w:pos="993"/>
        </w:tabs>
        <w:ind w:left="0" w:firstLine="709"/>
        <w:jc w:val="both"/>
        <w:rPr>
          <w:sz w:val="26"/>
          <w:szCs w:val="26"/>
        </w:rPr>
      </w:pPr>
      <w:r w:rsidRPr="00AC5BB8">
        <w:rPr>
          <w:sz w:val="26"/>
          <w:szCs w:val="26"/>
        </w:rPr>
        <w:t>субсидия на реализацию мероприятий в сфере укрепления межнационального и межконфессиональ</w:t>
      </w:r>
      <w:r>
        <w:rPr>
          <w:sz w:val="26"/>
          <w:szCs w:val="26"/>
        </w:rPr>
        <w:t>ного согласия – 1 000,0 тыс. руб</w:t>
      </w:r>
      <w:r w:rsidRPr="00AC5BB8">
        <w:rPr>
          <w:sz w:val="26"/>
          <w:szCs w:val="26"/>
        </w:rPr>
        <w:t>.</w:t>
      </w:r>
    </w:p>
    <w:p w:rsidR="008D70B2" w:rsidRPr="00AC5BB8" w:rsidRDefault="008D70B2" w:rsidP="008D70B2">
      <w:pPr>
        <w:pStyle w:val="afff2"/>
        <w:ind w:left="0" w:firstLine="709"/>
        <w:jc w:val="both"/>
        <w:rPr>
          <w:sz w:val="26"/>
          <w:szCs w:val="26"/>
        </w:rPr>
      </w:pPr>
      <w:r>
        <w:rPr>
          <w:sz w:val="26"/>
          <w:szCs w:val="26"/>
        </w:rPr>
        <w:t>Молодежный центр одержал победу</w:t>
      </w:r>
      <w:r w:rsidRPr="00AC5BB8">
        <w:rPr>
          <w:sz w:val="26"/>
          <w:szCs w:val="26"/>
        </w:rPr>
        <w:t xml:space="preserve"> в краевом конкурсе на распределение субсидии:</w:t>
      </w:r>
    </w:p>
    <w:p w:rsidR="008D70B2" w:rsidRPr="00AC5BB8" w:rsidRDefault="008D70B2" w:rsidP="008D70B2">
      <w:pPr>
        <w:pStyle w:val="afff2"/>
        <w:numPr>
          <w:ilvl w:val="0"/>
          <w:numId w:val="121"/>
        </w:numPr>
        <w:tabs>
          <w:tab w:val="left" w:pos="993"/>
        </w:tabs>
        <w:ind w:left="0" w:firstLine="709"/>
        <w:jc w:val="both"/>
        <w:rPr>
          <w:sz w:val="26"/>
          <w:szCs w:val="26"/>
        </w:rPr>
      </w:pPr>
      <w:r w:rsidRPr="00AC5BB8">
        <w:rPr>
          <w:sz w:val="26"/>
          <w:szCs w:val="26"/>
        </w:rPr>
        <w:t>субсидия на развитие системы патриотического воспитания в рамках деятельности муниципальных молодежных центров молодежи – 75,7 тыс. руб.</w:t>
      </w:r>
    </w:p>
    <w:p w:rsidR="008D70B2" w:rsidRPr="00AC00CA" w:rsidRDefault="008D70B2" w:rsidP="008D70B2">
      <w:pPr>
        <w:tabs>
          <w:tab w:val="left" w:pos="0"/>
        </w:tabs>
        <w:autoSpaceDE w:val="0"/>
        <w:autoSpaceDN w:val="0"/>
        <w:adjustRightInd w:val="0"/>
        <w:jc w:val="both"/>
        <w:rPr>
          <w:sz w:val="26"/>
          <w:szCs w:val="26"/>
        </w:rPr>
      </w:pPr>
    </w:p>
    <w:p w:rsidR="008D70B2" w:rsidRPr="00DE7F44" w:rsidRDefault="008D70B2" w:rsidP="008D70B2">
      <w:pPr>
        <w:ind w:firstLine="709"/>
        <w:jc w:val="both"/>
        <w:rPr>
          <w:sz w:val="26"/>
          <w:szCs w:val="26"/>
        </w:rPr>
      </w:pPr>
      <w:r w:rsidRPr="00DE7F44">
        <w:rPr>
          <w:b/>
          <w:i/>
          <w:sz w:val="26"/>
          <w:szCs w:val="26"/>
        </w:rPr>
        <w:t>Работа Краевых трудовых отрядов старшеклассников (далее – КТОС)</w:t>
      </w:r>
      <w:r w:rsidRPr="00DE7F44">
        <w:rPr>
          <w:sz w:val="26"/>
          <w:szCs w:val="26"/>
        </w:rPr>
        <w:t xml:space="preserve"> осуществляется ежегодно с 2012 года в рамках деятельности муниципального штаба флагманской программы «Моя территория».</w:t>
      </w:r>
    </w:p>
    <w:p w:rsidR="008D70B2" w:rsidRPr="00DE7F44" w:rsidRDefault="008D70B2" w:rsidP="008D70B2">
      <w:pPr>
        <w:ind w:firstLine="709"/>
        <w:jc w:val="both"/>
        <w:rPr>
          <w:sz w:val="26"/>
          <w:szCs w:val="26"/>
        </w:rPr>
      </w:pPr>
      <w:r w:rsidRPr="00DE7F44">
        <w:rPr>
          <w:sz w:val="26"/>
          <w:szCs w:val="26"/>
        </w:rPr>
        <w:t>В отчетном периоде на территории города была организована деятельность Краевых трудовых отрядов старшеклассников. Целью деятельности является создание рабочих мест для несовершеннолетних граждан в возрасте от 14 до 17 лет и благоустройство территории города.</w:t>
      </w:r>
    </w:p>
    <w:p w:rsidR="008D70B2" w:rsidRPr="00DE7F44" w:rsidRDefault="008D70B2" w:rsidP="008D70B2">
      <w:pPr>
        <w:ind w:firstLine="709"/>
        <w:jc w:val="both"/>
        <w:rPr>
          <w:sz w:val="26"/>
          <w:szCs w:val="26"/>
        </w:rPr>
      </w:pPr>
      <w:r w:rsidRPr="00DE7F44">
        <w:rPr>
          <w:sz w:val="26"/>
          <w:szCs w:val="26"/>
        </w:rPr>
        <w:t>Важным моментом является обязательное привлечение подростков, относящихся к категориям СОП (социально-опасное положение) и ТЖС (тяжелая жизненная ситуация) к трудовой деятельности в рамках работы КТОС.</w:t>
      </w:r>
    </w:p>
    <w:p w:rsidR="008D70B2" w:rsidRPr="008D3C1D" w:rsidRDefault="008D70B2" w:rsidP="008D70B2">
      <w:pPr>
        <w:shd w:val="clear" w:color="auto" w:fill="FFFFFF"/>
        <w:tabs>
          <w:tab w:val="left" w:pos="709"/>
        </w:tabs>
        <w:ind w:firstLine="708"/>
        <w:jc w:val="both"/>
        <w:rPr>
          <w:color w:val="000000"/>
          <w:sz w:val="26"/>
          <w:szCs w:val="26"/>
        </w:rPr>
      </w:pPr>
      <w:r w:rsidRPr="00DE7F44">
        <w:rPr>
          <w:sz w:val="26"/>
          <w:szCs w:val="26"/>
        </w:rPr>
        <w:tab/>
        <w:t xml:space="preserve">В отчетном периоде участники в количестве 96 человек работали с 16 по 30 </w:t>
      </w:r>
      <w:r w:rsidRPr="008D3C1D">
        <w:rPr>
          <w:sz w:val="26"/>
          <w:szCs w:val="26"/>
        </w:rPr>
        <w:t xml:space="preserve">июня 2017 года. </w:t>
      </w:r>
      <w:r w:rsidRPr="008D3C1D">
        <w:rPr>
          <w:color w:val="000000"/>
          <w:sz w:val="26"/>
          <w:szCs w:val="26"/>
        </w:rPr>
        <w:t xml:space="preserve">В период работы были реализованы проекты по благоустройству: </w:t>
      </w:r>
    </w:p>
    <w:p w:rsidR="008D70B2" w:rsidRDefault="008D70B2" w:rsidP="008D70B2">
      <w:pPr>
        <w:pStyle w:val="afff2"/>
        <w:numPr>
          <w:ilvl w:val="0"/>
          <w:numId w:val="119"/>
        </w:numPr>
        <w:shd w:val="clear" w:color="auto" w:fill="FFFFFF"/>
        <w:tabs>
          <w:tab w:val="left" w:pos="993"/>
        </w:tabs>
        <w:ind w:left="0" w:firstLine="709"/>
        <w:jc w:val="both"/>
        <w:rPr>
          <w:color w:val="000000"/>
          <w:sz w:val="26"/>
          <w:szCs w:val="26"/>
        </w:rPr>
      </w:pPr>
      <w:r w:rsidRPr="008D3C1D">
        <w:rPr>
          <w:color w:val="000000"/>
          <w:sz w:val="26"/>
          <w:szCs w:val="26"/>
        </w:rPr>
        <w:t xml:space="preserve">«Чистый город» </w:t>
      </w:r>
      <w:r w:rsidRPr="008D3C1D">
        <w:rPr>
          <w:b/>
          <w:sz w:val="26"/>
          <w:szCs w:val="26"/>
        </w:rPr>
        <w:t xml:space="preserve">– </w:t>
      </w:r>
      <w:r w:rsidRPr="008D3C1D">
        <w:rPr>
          <w:color w:val="000000"/>
          <w:sz w:val="26"/>
          <w:szCs w:val="26"/>
        </w:rPr>
        <w:t xml:space="preserve">трудовые отряды занимались уборкой особо значимых территорий, таких как детские и спортивные площадки, территории возле памятников и мемориалов. С целью создания комфортных условий для досуга и отдыха населения. </w:t>
      </w:r>
      <w:r>
        <w:rPr>
          <w:color w:val="000000"/>
          <w:sz w:val="26"/>
          <w:szCs w:val="26"/>
        </w:rPr>
        <w:t>Результат</w:t>
      </w:r>
      <w:r w:rsidRPr="008D3C1D">
        <w:rPr>
          <w:color w:val="000000"/>
          <w:sz w:val="26"/>
          <w:szCs w:val="26"/>
        </w:rPr>
        <w:t>: совершена уборка на территории 2 памятников и мемориалов, 5 детских площадках, 1 спортивной площадки. Общая площадь убранной территории более 800 кв.м.</w:t>
      </w:r>
      <w:r>
        <w:rPr>
          <w:color w:val="000000"/>
          <w:sz w:val="26"/>
          <w:szCs w:val="26"/>
        </w:rPr>
        <w:t>;</w:t>
      </w:r>
    </w:p>
    <w:p w:rsidR="008D70B2" w:rsidRPr="00510C1B" w:rsidRDefault="008D70B2" w:rsidP="008D70B2">
      <w:pPr>
        <w:pStyle w:val="afff2"/>
        <w:numPr>
          <w:ilvl w:val="0"/>
          <w:numId w:val="119"/>
        </w:numPr>
        <w:shd w:val="clear" w:color="auto" w:fill="FFFFFF"/>
        <w:tabs>
          <w:tab w:val="left" w:pos="993"/>
        </w:tabs>
        <w:ind w:left="0" w:firstLine="709"/>
        <w:jc w:val="both"/>
        <w:rPr>
          <w:color w:val="000000"/>
          <w:sz w:val="26"/>
          <w:szCs w:val="26"/>
        </w:rPr>
      </w:pPr>
      <w:r w:rsidRPr="00510C1B">
        <w:rPr>
          <w:color w:val="000000"/>
          <w:sz w:val="26"/>
          <w:szCs w:val="26"/>
        </w:rPr>
        <w:t>«Наша территория» – проект направлен на благоуст</w:t>
      </w:r>
      <w:r>
        <w:rPr>
          <w:color w:val="000000"/>
          <w:sz w:val="26"/>
          <w:szCs w:val="26"/>
        </w:rPr>
        <w:t>ройство уличной территорий Молодежного центра</w:t>
      </w:r>
      <w:r w:rsidRPr="00510C1B">
        <w:rPr>
          <w:color w:val="000000"/>
          <w:sz w:val="26"/>
          <w:szCs w:val="26"/>
        </w:rPr>
        <w:t xml:space="preserve">, создание комфортных условий на площадках, привитие молодежи чувства ответственности за территории, где они проводят свободное время. </w:t>
      </w:r>
      <w:r>
        <w:rPr>
          <w:color w:val="000000"/>
          <w:sz w:val="26"/>
          <w:szCs w:val="26"/>
        </w:rPr>
        <w:t>Результат</w:t>
      </w:r>
      <w:r w:rsidRPr="00510C1B">
        <w:rPr>
          <w:color w:val="000000"/>
          <w:sz w:val="26"/>
          <w:szCs w:val="26"/>
        </w:rPr>
        <w:t xml:space="preserve">: нанесение уличной разметки на спортивной площадке; уборка бытового мусора на территориях </w:t>
      </w:r>
      <w:r>
        <w:rPr>
          <w:color w:val="000000"/>
          <w:sz w:val="26"/>
          <w:szCs w:val="26"/>
        </w:rPr>
        <w:t>Молодежного центра</w:t>
      </w:r>
      <w:r w:rsidRPr="00510C1B">
        <w:rPr>
          <w:color w:val="000000"/>
          <w:sz w:val="26"/>
          <w:szCs w:val="26"/>
        </w:rPr>
        <w:t xml:space="preserve">; покраска бордюров; изготовлены декоративные уличные </w:t>
      </w:r>
      <w:r>
        <w:rPr>
          <w:color w:val="000000"/>
          <w:sz w:val="26"/>
          <w:szCs w:val="26"/>
        </w:rPr>
        <w:t>элементы из бросовых материалов;</w:t>
      </w:r>
    </w:p>
    <w:p w:rsidR="008D70B2" w:rsidRPr="008D3C1D" w:rsidRDefault="008D70B2" w:rsidP="008D70B2">
      <w:pPr>
        <w:pStyle w:val="afff2"/>
        <w:numPr>
          <w:ilvl w:val="0"/>
          <w:numId w:val="119"/>
        </w:numPr>
        <w:shd w:val="clear" w:color="auto" w:fill="FFFFFF"/>
        <w:tabs>
          <w:tab w:val="left" w:pos="993"/>
        </w:tabs>
        <w:ind w:left="0" w:firstLine="709"/>
        <w:jc w:val="both"/>
        <w:rPr>
          <w:color w:val="000000"/>
          <w:sz w:val="26"/>
          <w:szCs w:val="26"/>
        </w:rPr>
      </w:pPr>
      <w:r w:rsidRPr="008D3C1D">
        <w:rPr>
          <w:color w:val="000000"/>
          <w:sz w:val="26"/>
          <w:szCs w:val="26"/>
        </w:rPr>
        <w:t>«Помощь детям»</w:t>
      </w:r>
      <w:r w:rsidRPr="00510C1B">
        <w:rPr>
          <w:color w:val="000000"/>
          <w:sz w:val="26"/>
          <w:szCs w:val="26"/>
        </w:rPr>
        <w:t xml:space="preserve"> – убрана террит</w:t>
      </w:r>
      <w:r>
        <w:rPr>
          <w:color w:val="000000"/>
          <w:sz w:val="26"/>
          <w:szCs w:val="26"/>
        </w:rPr>
        <w:t>ория детского центра МБУ «РЦ «Виктория»;</w:t>
      </w:r>
    </w:p>
    <w:p w:rsidR="00BD15D8" w:rsidRPr="000C3C06" w:rsidRDefault="008D70B2" w:rsidP="008D70B2">
      <w:pPr>
        <w:ind w:firstLine="708"/>
        <w:jc w:val="both"/>
        <w:rPr>
          <w:sz w:val="26"/>
          <w:szCs w:val="26"/>
          <w:highlight w:val="yellow"/>
        </w:rPr>
      </w:pPr>
      <w:r w:rsidRPr="008D3C1D">
        <w:rPr>
          <w:color w:val="000000"/>
          <w:sz w:val="26"/>
          <w:szCs w:val="26"/>
        </w:rPr>
        <w:t>«Яркая работа» </w:t>
      </w:r>
      <w:r w:rsidRPr="00510C1B">
        <w:rPr>
          <w:color w:val="000000"/>
          <w:sz w:val="26"/>
          <w:szCs w:val="26"/>
        </w:rPr>
        <w:t xml:space="preserve">– целью которого является развитие культуры стрит-арта у подрастающего поколения, путем визуального благоустройства городских объектов. </w:t>
      </w:r>
      <w:r>
        <w:rPr>
          <w:color w:val="000000"/>
          <w:sz w:val="26"/>
          <w:szCs w:val="26"/>
        </w:rPr>
        <w:t>Проект р</w:t>
      </w:r>
      <w:r w:rsidRPr="00510C1B">
        <w:rPr>
          <w:color w:val="000000"/>
          <w:sz w:val="26"/>
          <w:szCs w:val="26"/>
        </w:rPr>
        <w:t xml:space="preserve">еализовывался при совместном финансировании Управления по молодежной политике и взаимодействию с общественными объединениями Администрации города Норильска (городской конкурс молодежных проектов) и управляющих компаний «Город», «Северный быт», «НордСервис». Бригадирами трудовых отрядов выступили бывшие участники проекта «Школа Стрит-арта» – художники. Они обучали бойцов искусству стрит-арта, разрабатывали эскизы для городских объектов и контролировали нанесение рисунка. </w:t>
      </w:r>
      <w:r>
        <w:rPr>
          <w:color w:val="000000"/>
          <w:sz w:val="26"/>
          <w:szCs w:val="26"/>
        </w:rPr>
        <w:t xml:space="preserve">Результат: </w:t>
      </w:r>
      <w:r w:rsidRPr="00510C1B">
        <w:rPr>
          <w:color w:val="000000"/>
          <w:sz w:val="26"/>
          <w:szCs w:val="26"/>
        </w:rPr>
        <w:t>нанесение рисунка на 5 городских объектов (2 подстанции, 2 бетонных ограждения и 1 цоколь многоквартирного дома).</w:t>
      </w:r>
    </w:p>
    <w:p w:rsidR="00BD15D8" w:rsidRPr="000C3C06" w:rsidRDefault="00BD15D8" w:rsidP="00BD15D8">
      <w:pPr>
        <w:tabs>
          <w:tab w:val="left" w:pos="993"/>
        </w:tabs>
        <w:jc w:val="both"/>
        <w:rPr>
          <w:bCs/>
          <w:highlight w:val="yellow"/>
        </w:rPr>
      </w:pPr>
    </w:p>
    <w:p w:rsidR="00E30D15" w:rsidRPr="000C3C06" w:rsidRDefault="00E30D15" w:rsidP="00E30D15">
      <w:pPr>
        <w:rPr>
          <w:highlight w:val="yellow"/>
        </w:rPr>
      </w:pPr>
      <w:bookmarkStart w:id="107" w:name="_Toc112726787"/>
      <w:bookmarkStart w:id="108" w:name="_Toc225833538"/>
      <w:bookmarkStart w:id="109" w:name="_Toc270349264"/>
    </w:p>
    <w:p w:rsidR="00D93FB4" w:rsidRPr="00CC0ECD" w:rsidRDefault="0003115E" w:rsidP="00D93FB4">
      <w:pPr>
        <w:pStyle w:val="20"/>
        <w:jc w:val="center"/>
        <w:rPr>
          <w:sz w:val="26"/>
          <w:szCs w:val="26"/>
        </w:rPr>
      </w:pPr>
      <w:bookmarkStart w:id="110" w:name="_Toc479355135"/>
      <w:r w:rsidRPr="00CC0ECD">
        <w:rPr>
          <w:sz w:val="26"/>
          <w:szCs w:val="26"/>
        </w:rPr>
        <w:t>9</w:t>
      </w:r>
      <w:r w:rsidR="00D93FB4" w:rsidRPr="00CC0ECD">
        <w:rPr>
          <w:sz w:val="26"/>
          <w:szCs w:val="26"/>
        </w:rPr>
        <w:t>.</w:t>
      </w:r>
      <w:r w:rsidR="001C2966" w:rsidRPr="00CC0ECD">
        <w:rPr>
          <w:sz w:val="26"/>
          <w:szCs w:val="26"/>
        </w:rPr>
        <w:t>6</w:t>
      </w:r>
      <w:r w:rsidR="00D93FB4" w:rsidRPr="00CC0ECD">
        <w:rPr>
          <w:sz w:val="26"/>
          <w:szCs w:val="26"/>
        </w:rPr>
        <w:t>. Социальная защита населения</w:t>
      </w:r>
      <w:bookmarkEnd w:id="107"/>
      <w:bookmarkEnd w:id="108"/>
      <w:bookmarkEnd w:id="109"/>
      <w:bookmarkEnd w:id="110"/>
    </w:p>
    <w:p w:rsidR="0087041F" w:rsidRPr="000C3C06" w:rsidRDefault="0087041F" w:rsidP="0087041F">
      <w:pPr>
        <w:rPr>
          <w:highlight w:val="yellow"/>
        </w:rPr>
      </w:pPr>
    </w:p>
    <w:bookmarkEnd w:id="49"/>
    <w:bookmarkEnd w:id="50"/>
    <w:bookmarkEnd w:id="51"/>
    <w:p w:rsidR="005D1AC4" w:rsidRPr="0065066A" w:rsidRDefault="005D1AC4" w:rsidP="005D1AC4">
      <w:pPr>
        <w:pStyle w:val="a8"/>
        <w:tabs>
          <w:tab w:val="left" w:pos="1260"/>
        </w:tabs>
        <w:ind w:firstLine="720"/>
        <w:rPr>
          <w:sz w:val="26"/>
          <w:szCs w:val="26"/>
        </w:rPr>
      </w:pPr>
      <w:r w:rsidRPr="0065066A">
        <w:rPr>
          <w:sz w:val="26"/>
          <w:szCs w:val="26"/>
        </w:rPr>
        <w:t xml:space="preserve">На территории деятельность отрасли </w:t>
      </w:r>
      <w:r>
        <w:rPr>
          <w:sz w:val="26"/>
          <w:szCs w:val="26"/>
        </w:rPr>
        <w:t>«</w:t>
      </w:r>
      <w:r w:rsidRPr="0065066A">
        <w:rPr>
          <w:sz w:val="26"/>
          <w:szCs w:val="26"/>
        </w:rPr>
        <w:t>Социальная защита населения</w:t>
      </w:r>
      <w:r>
        <w:rPr>
          <w:sz w:val="26"/>
          <w:szCs w:val="26"/>
        </w:rPr>
        <w:t>»</w:t>
      </w:r>
      <w:r w:rsidRPr="0065066A">
        <w:rPr>
          <w:sz w:val="26"/>
          <w:szCs w:val="26"/>
        </w:rPr>
        <w:t xml:space="preserve"> осуществляют:</w:t>
      </w:r>
    </w:p>
    <w:p w:rsidR="005D1AC4" w:rsidRPr="0065066A" w:rsidRDefault="005D1AC4" w:rsidP="003E5BF1">
      <w:pPr>
        <w:pStyle w:val="a8"/>
        <w:numPr>
          <w:ilvl w:val="0"/>
          <w:numId w:val="24"/>
        </w:numPr>
        <w:tabs>
          <w:tab w:val="left" w:pos="993"/>
        </w:tabs>
        <w:ind w:left="0" w:firstLine="709"/>
        <w:rPr>
          <w:sz w:val="26"/>
          <w:szCs w:val="26"/>
          <w:u w:val="single"/>
        </w:rPr>
      </w:pPr>
      <w:r>
        <w:rPr>
          <w:sz w:val="26"/>
          <w:szCs w:val="26"/>
          <w:u w:val="single"/>
        </w:rPr>
        <w:t>В</w:t>
      </w:r>
      <w:r w:rsidRPr="0065066A">
        <w:rPr>
          <w:sz w:val="26"/>
          <w:szCs w:val="26"/>
          <w:u w:val="single"/>
        </w:rPr>
        <w:t xml:space="preserve"> области социальной поддержки и социального обслуживания:</w:t>
      </w:r>
    </w:p>
    <w:p w:rsidR="005D1AC4" w:rsidRPr="0065066A" w:rsidRDefault="005D1AC4" w:rsidP="003E5BF1">
      <w:pPr>
        <w:pStyle w:val="a8"/>
        <w:numPr>
          <w:ilvl w:val="0"/>
          <w:numId w:val="13"/>
        </w:numPr>
        <w:tabs>
          <w:tab w:val="left" w:pos="993"/>
          <w:tab w:val="left" w:pos="1134"/>
        </w:tabs>
        <w:ind w:left="0" w:firstLine="709"/>
        <w:rPr>
          <w:sz w:val="26"/>
          <w:szCs w:val="26"/>
        </w:rPr>
      </w:pPr>
      <w:r>
        <w:rPr>
          <w:sz w:val="26"/>
          <w:szCs w:val="26"/>
        </w:rPr>
        <w:t>У</w:t>
      </w:r>
      <w:r w:rsidRPr="0065066A">
        <w:rPr>
          <w:sz w:val="26"/>
          <w:szCs w:val="26"/>
        </w:rPr>
        <w:t>правление социальной политики Администрации города Норильска</w:t>
      </w:r>
      <w:r>
        <w:rPr>
          <w:sz w:val="26"/>
          <w:szCs w:val="26"/>
        </w:rPr>
        <w:t xml:space="preserve"> (далее – Управление).</w:t>
      </w:r>
    </w:p>
    <w:p w:rsidR="005D1AC4" w:rsidRPr="0065066A" w:rsidRDefault="005D1AC4" w:rsidP="003E5BF1">
      <w:pPr>
        <w:pStyle w:val="a8"/>
        <w:numPr>
          <w:ilvl w:val="0"/>
          <w:numId w:val="25"/>
        </w:numPr>
        <w:tabs>
          <w:tab w:val="left" w:pos="993"/>
        </w:tabs>
        <w:ind w:left="0" w:firstLine="709"/>
        <w:jc w:val="left"/>
        <w:rPr>
          <w:sz w:val="26"/>
          <w:szCs w:val="26"/>
        </w:rPr>
      </w:pPr>
      <w:r>
        <w:rPr>
          <w:sz w:val="26"/>
          <w:szCs w:val="26"/>
          <w:u w:val="single"/>
        </w:rPr>
        <w:t>В</w:t>
      </w:r>
      <w:r w:rsidRPr="0065066A">
        <w:rPr>
          <w:sz w:val="26"/>
          <w:szCs w:val="26"/>
          <w:u w:val="single"/>
        </w:rPr>
        <w:t xml:space="preserve"> области социального обслуживания населения:</w:t>
      </w:r>
    </w:p>
    <w:p w:rsidR="005D1AC4" w:rsidRPr="0065066A" w:rsidRDefault="005D1AC4" w:rsidP="003E5BF1">
      <w:pPr>
        <w:pStyle w:val="a8"/>
        <w:numPr>
          <w:ilvl w:val="0"/>
          <w:numId w:val="13"/>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Комплексный центр социального обслуживания населения</w:t>
      </w:r>
      <w:r>
        <w:rPr>
          <w:sz w:val="26"/>
          <w:szCs w:val="26"/>
        </w:rPr>
        <w:t>»</w:t>
      </w:r>
      <w:r w:rsidRPr="0065066A">
        <w:rPr>
          <w:sz w:val="26"/>
          <w:szCs w:val="26"/>
        </w:rPr>
        <w:t xml:space="preserve"> (далее – МБУ </w:t>
      </w:r>
      <w:r>
        <w:rPr>
          <w:sz w:val="26"/>
          <w:szCs w:val="26"/>
        </w:rPr>
        <w:t>«</w:t>
      </w:r>
      <w:r w:rsidRPr="0065066A">
        <w:rPr>
          <w:sz w:val="26"/>
          <w:szCs w:val="26"/>
        </w:rPr>
        <w:t>КЦСОН</w:t>
      </w:r>
      <w:r>
        <w:rPr>
          <w:sz w:val="26"/>
          <w:szCs w:val="26"/>
        </w:rPr>
        <w:t>»</w:t>
      </w:r>
      <w:r w:rsidRPr="0065066A">
        <w:rPr>
          <w:sz w:val="26"/>
          <w:szCs w:val="26"/>
        </w:rPr>
        <w:t xml:space="preserve">); </w:t>
      </w:r>
    </w:p>
    <w:p w:rsidR="005D1AC4" w:rsidRPr="0065066A" w:rsidRDefault="005D1AC4" w:rsidP="003E5BF1">
      <w:pPr>
        <w:pStyle w:val="a8"/>
        <w:numPr>
          <w:ilvl w:val="0"/>
          <w:numId w:val="13"/>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Реабилитационный центр для детей и подростков с ограниченными возможностями </w:t>
      </w:r>
      <w:r>
        <w:rPr>
          <w:sz w:val="26"/>
          <w:szCs w:val="26"/>
        </w:rPr>
        <w:t>«</w:t>
      </w:r>
      <w:r w:rsidRPr="0065066A">
        <w:rPr>
          <w:sz w:val="26"/>
          <w:szCs w:val="26"/>
        </w:rPr>
        <w:t>Виктория</w:t>
      </w:r>
      <w:r>
        <w:rPr>
          <w:sz w:val="26"/>
          <w:szCs w:val="26"/>
        </w:rPr>
        <w:t>»</w:t>
      </w:r>
      <w:r w:rsidRPr="0065066A">
        <w:rPr>
          <w:sz w:val="26"/>
          <w:szCs w:val="26"/>
        </w:rPr>
        <w:t xml:space="preserve"> (далее – МБУ </w:t>
      </w:r>
      <w:r>
        <w:rPr>
          <w:sz w:val="26"/>
          <w:szCs w:val="26"/>
        </w:rPr>
        <w:t>«</w:t>
      </w:r>
      <w:r w:rsidRPr="0065066A">
        <w:rPr>
          <w:sz w:val="26"/>
          <w:szCs w:val="26"/>
        </w:rPr>
        <w:t xml:space="preserve">РЦ </w:t>
      </w:r>
      <w:r>
        <w:rPr>
          <w:sz w:val="26"/>
          <w:szCs w:val="26"/>
        </w:rPr>
        <w:t>«</w:t>
      </w:r>
      <w:r w:rsidRPr="0065066A">
        <w:rPr>
          <w:sz w:val="26"/>
          <w:szCs w:val="26"/>
        </w:rPr>
        <w:t>Виктория</w:t>
      </w:r>
      <w:r>
        <w:rPr>
          <w:sz w:val="26"/>
          <w:szCs w:val="26"/>
        </w:rPr>
        <w:t>»</w:t>
      </w:r>
      <w:r w:rsidRPr="0065066A">
        <w:rPr>
          <w:sz w:val="26"/>
          <w:szCs w:val="26"/>
        </w:rPr>
        <w:t xml:space="preserve">); </w:t>
      </w:r>
    </w:p>
    <w:p w:rsidR="005D1AC4" w:rsidRPr="00D24478" w:rsidRDefault="005D1AC4" w:rsidP="003E5BF1">
      <w:pPr>
        <w:pStyle w:val="a8"/>
        <w:numPr>
          <w:ilvl w:val="0"/>
          <w:numId w:val="13"/>
        </w:numPr>
        <w:tabs>
          <w:tab w:val="left" w:pos="993"/>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Центр семьи </w:t>
      </w:r>
      <w:r>
        <w:rPr>
          <w:sz w:val="26"/>
          <w:szCs w:val="26"/>
        </w:rPr>
        <w:t>«</w:t>
      </w:r>
      <w:r w:rsidRPr="0065066A">
        <w:rPr>
          <w:sz w:val="26"/>
          <w:szCs w:val="26"/>
        </w:rPr>
        <w:t>Норильский</w:t>
      </w:r>
      <w:r>
        <w:rPr>
          <w:sz w:val="26"/>
          <w:szCs w:val="26"/>
        </w:rPr>
        <w:t>»</w:t>
      </w:r>
      <w:r w:rsidRPr="0065066A">
        <w:rPr>
          <w:sz w:val="26"/>
          <w:szCs w:val="26"/>
        </w:rPr>
        <w:t xml:space="preserve"> (далее</w:t>
      </w:r>
      <w:r>
        <w:rPr>
          <w:sz w:val="26"/>
          <w:szCs w:val="26"/>
        </w:rPr>
        <w:t xml:space="preserve"> </w:t>
      </w:r>
      <w:r w:rsidRPr="0065066A">
        <w:rPr>
          <w:sz w:val="26"/>
          <w:szCs w:val="26"/>
        </w:rPr>
        <w:t xml:space="preserve">– </w:t>
      </w:r>
      <w:r w:rsidRPr="00D24478">
        <w:rPr>
          <w:sz w:val="26"/>
          <w:szCs w:val="26"/>
        </w:rPr>
        <w:t xml:space="preserve">МБУ «ЦС «Норильский»).  </w:t>
      </w:r>
    </w:p>
    <w:p w:rsidR="005D1AC4" w:rsidRDefault="005D1AC4" w:rsidP="005D1AC4">
      <w:pPr>
        <w:tabs>
          <w:tab w:val="left" w:pos="0"/>
        </w:tabs>
        <w:ind w:firstLine="709"/>
        <w:jc w:val="both"/>
        <w:rPr>
          <w:sz w:val="26"/>
          <w:szCs w:val="26"/>
        </w:rPr>
      </w:pPr>
      <w:r w:rsidRPr="00D24478">
        <w:rPr>
          <w:sz w:val="26"/>
          <w:szCs w:val="26"/>
        </w:rPr>
        <w:t xml:space="preserve">Общая численность граждан, состоящих на учете в Управлении, имеющих право </w:t>
      </w:r>
      <w:r w:rsidRPr="00F24D2D">
        <w:rPr>
          <w:sz w:val="26"/>
          <w:szCs w:val="26"/>
        </w:rPr>
        <w:t>на получение мер социальной поддержки, в сравнении с аналогичным периодом прошлого года (</w:t>
      </w:r>
      <w:r>
        <w:rPr>
          <w:sz w:val="26"/>
          <w:szCs w:val="26"/>
        </w:rPr>
        <w:t>56 055</w:t>
      </w:r>
      <w:r w:rsidRPr="00831B13">
        <w:rPr>
          <w:sz w:val="26"/>
          <w:szCs w:val="26"/>
        </w:rPr>
        <w:t xml:space="preserve"> чел.) </w:t>
      </w:r>
      <w:r>
        <w:rPr>
          <w:sz w:val="26"/>
          <w:szCs w:val="26"/>
        </w:rPr>
        <w:t>снизилась</w:t>
      </w:r>
      <w:r w:rsidRPr="00831B13">
        <w:rPr>
          <w:sz w:val="26"/>
          <w:szCs w:val="26"/>
        </w:rPr>
        <w:t xml:space="preserve"> на </w:t>
      </w:r>
      <w:r>
        <w:rPr>
          <w:sz w:val="26"/>
          <w:szCs w:val="26"/>
        </w:rPr>
        <w:t>6,0</w:t>
      </w:r>
      <w:r w:rsidRPr="00831B13">
        <w:rPr>
          <w:sz w:val="26"/>
          <w:szCs w:val="26"/>
        </w:rPr>
        <w:t xml:space="preserve">% и по состоянию на </w:t>
      </w:r>
      <w:r w:rsidRPr="00D24478">
        <w:rPr>
          <w:sz w:val="26"/>
          <w:szCs w:val="26"/>
        </w:rPr>
        <w:t>01.07.201</w:t>
      </w:r>
      <w:r>
        <w:rPr>
          <w:sz w:val="26"/>
          <w:szCs w:val="26"/>
        </w:rPr>
        <w:t>7</w:t>
      </w:r>
      <w:r w:rsidRPr="00831B13">
        <w:rPr>
          <w:sz w:val="26"/>
          <w:szCs w:val="26"/>
        </w:rPr>
        <w:t xml:space="preserve"> составила 5</w:t>
      </w:r>
      <w:r>
        <w:rPr>
          <w:sz w:val="26"/>
          <w:szCs w:val="26"/>
        </w:rPr>
        <w:t>2 705</w:t>
      </w:r>
      <w:r w:rsidRPr="00831B13">
        <w:rPr>
          <w:sz w:val="26"/>
          <w:szCs w:val="26"/>
        </w:rPr>
        <w:t xml:space="preserve"> чел., поскольку предоставление мер социальной поддержки гражданам носит заявите</w:t>
      </w:r>
      <w:r w:rsidRPr="00C465B2">
        <w:rPr>
          <w:sz w:val="26"/>
          <w:szCs w:val="26"/>
        </w:rPr>
        <w:t>льный принцип, предусматривающий обращение гражданина или его законного представителя в п</w:t>
      </w:r>
      <w:r>
        <w:rPr>
          <w:sz w:val="26"/>
          <w:szCs w:val="26"/>
        </w:rPr>
        <w:t>исьменной или электронной форме.</w:t>
      </w:r>
    </w:p>
    <w:p w:rsidR="005D1AC4" w:rsidRDefault="005D1AC4" w:rsidP="005D1AC4">
      <w:pPr>
        <w:ind w:firstLine="708"/>
        <w:contextualSpacing/>
        <w:jc w:val="both"/>
        <w:rPr>
          <w:color w:val="000000"/>
          <w:sz w:val="26"/>
          <w:szCs w:val="26"/>
        </w:rPr>
      </w:pPr>
      <w:r w:rsidRPr="00BD2244">
        <w:rPr>
          <w:sz w:val="26"/>
          <w:szCs w:val="26"/>
        </w:rPr>
        <w:t xml:space="preserve">Политика государства последних лет </w:t>
      </w:r>
      <w:r>
        <w:rPr>
          <w:sz w:val="26"/>
          <w:szCs w:val="26"/>
        </w:rPr>
        <w:t>и дополнительные меры социальной поддержки, ориентированные на поддержание семьи и</w:t>
      </w:r>
      <w:r w:rsidRPr="00BD2244">
        <w:rPr>
          <w:sz w:val="26"/>
          <w:szCs w:val="26"/>
        </w:rPr>
        <w:t xml:space="preserve"> улучшение демографической обстановки</w:t>
      </w:r>
      <w:r>
        <w:rPr>
          <w:sz w:val="26"/>
          <w:szCs w:val="26"/>
        </w:rPr>
        <w:t xml:space="preserve">, позволили достигнуть увеличения </w:t>
      </w:r>
      <w:r w:rsidRPr="009F135F">
        <w:rPr>
          <w:color w:val="000000"/>
          <w:sz w:val="26"/>
          <w:szCs w:val="26"/>
        </w:rPr>
        <w:t>количества многодетных семей</w:t>
      </w:r>
      <w:r>
        <w:rPr>
          <w:color w:val="000000"/>
          <w:sz w:val="26"/>
          <w:szCs w:val="26"/>
        </w:rPr>
        <w:t>,</w:t>
      </w:r>
      <w:r w:rsidRPr="009F135F">
        <w:rPr>
          <w:color w:val="000000"/>
          <w:sz w:val="26"/>
          <w:szCs w:val="26"/>
        </w:rPr>
        <w:t xml:space="preserve"> состоящих на учете в Управлении</w:t>
      </w:r>
      <w:r>
        <w:rPr>
          <w:color w:val="000000"/>
          <w:sz w:val="26"/>
          <w:szCs w:val="26"/>
        </w:rPr>
        <w:t xml:space="preserve"> на 10,0%.</w:t>
      </w:r>
    </w:p>
    <w:p w:rsidR="00737F55" w:rsidRPr="00BD2244" w:rsidRDefault="00737F55" w:rsidP="005D1AC4">
      <w:pPr>
        <w:ind w:firstLine="708"/>
        <w:contextualSpacing/>
        <w:jc w:val="both"/>
        <w:rPr>
          <w:color w:val="000000"/>
          <w:sz w:val="26"/>
          <w:szCs w:val="26"/>
        </w:rPr>
      </w:pPr>
    </w:p>
    <w:p w:rsidR="005D1AC4" w:rsidRPr="00697BA9" w:rsidRDefault="005D1AC4" w:rsidP="005D1AC4">
      <w:pPr>
        <w:pStyle w:val="a8"/>
        <w:tabs>
          <w:tab w:val="left" w:pos="1260"/>
        </w:tabs>
        <w:spacing w:after="120"/>
        <w:ind w:firstLine="720"/>
        <w:jc w:val="right"/>
        <w:rPr>
          <w:sz w:val="26"/>
          <w:szCs w:val="26"/>
        </w:rPr>
      </w:pPr>
      <w:r w:rsidRPr="00737F55">
        <w:rPr>
          <w:sz w:val="26"/>
          <w:szCs w:val="26"/>
        </w:rPr>
        <w:t>Таблица</w:t>
      </w:r>
      <w:r w:rsidR="00737F55" w:rsidRPr="00737F55">
        <w:rPr>
          <w:sz w:val="26"/>
          <w:szCs w:val="26"/>
        </w:rPr>
        <w:t xml:space="preserve"> 4</w:t>
      </w:r>
      <w:r w:rsidR="00674180">
        <w:rPr>
          <w:sz w:val="26"/>
          <w:szCs w:val="26"/>
        </w:rPr>
        <w:t>6</w:t>
      </w:r>
    </w:p>
    <w:p w:rsidR="005D1AC4" w:rsidRPr="008247F0" w:rsidRDefault="005D1AC4" w:rsidP="005D1AC4">
      <w:pPr>
        <w:pStyle w:val="a8"/>
        <w:spacing w:after="120"/>
        <w:ind w:left="720" w:hanging="720"/>
        <w:jc w:val="center"/>
        <w:rPr>
          <w:b/>
          <w:bCs/>
          <w:sz w:val="26"/>
          <w:szCs w:val="26"/>
        </w:rPr>
      </w:pPr>
      <w:r w:rsidRPr="008247F0">
        <w:rPr>
          <w:b/>
          <w:bCs/>
          <w:sz w:val="26"/>
          <w:szCs w:val="26"/>
        </w:rPr>
        <w:t>Категории граждан, состоящих на учете в Управлении социальной политики</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1544"/>
        <w:gridCol w:w="1412"/>
        <w:gridCol w:w="1285"/>
        <w:gridCol w:w="1285"/>
      </w:tblGrid>
      <w:tr w:rsidR="005D1AC4" w:rsidRPr="00D24478" w:rsidTr="00C6326A">
        <w:trPr>
          <w:trHeight w:val="20"/>
          <w:tblHeader/>
          <w:jc w:val="center"/>
        </w:trPr>
        <w:tc>
          <w:tcPr>
            <w:tcW w:w="2015" w:type="pct"/>
            <w:vMerge w:val="restart"/>
            <w:vAlign w:val="center"/>
          </w:tcPr>
          <w:p w:rsidR="005D1AC4" w:rsidRPr="00D24478" w:rsidRDefault="005D1AC4" w:rsidP="00C6326A">
            <w:pPr>
              <w:jc w:val="center"/>
              <w:rPr>
                <w:b/>
              </w:rPr>
            </w:pPr>
            <w:r w:rsidRPr="00D24478">
              <w:rPr>
                <w:b/>
              </w:rPr>
              <w:t>Наименование показателя</w:t>
            </w:r>
          </w:p>
        </w:tc>
        <w:tc>
          <w:tcPr>
            <w:tcW w:w="834" w:type="pct"/>
            <w:vAlign w:val="center"/>
          </w:tcPr>
          <w:p w:rsidR="005D1AC4" w:rsidRPr="00D24478" w:rsidRDefault="005D1AC4" w:rsidP="00C6326A">
            <w:pPr>
              <w:jc w:val="center"/>
              <w:rPr>
                <w:rStyle w:val="xl410"/>
              </w:rPr>
            </w:pPr>
            <w:r w:rsidRPr="00D24478">
              <w:rPr>
                <w:b/>
              </w:rPr>
              <w:t>I полугодие 201</w:t>
            </w:r>
            <w:r>
              <w:rPr>
                <w:b/>
              </w:rPr>
              <w:t>6</w:t>
            </w:r>
          </w:p>
        </w:tc>
        <w:tc>
          <w:tcPr>
            <w:tcW w:w="763" w:type="pct"/>
            <w:vAlign w:val="center"/>
          </w:tcPr>
          <w:p w:rsidR="005D1AC4" w:rsidRPr="00D24478" w:rsidRDefault="005D1AC4" w:rsidP="00C6326A">
            <w:pPr>
              <w:jc w:val="center"/>
              <w:rPr>
                <w:rStyle w:val="xl410"/>
              </w:rPr>
            </w:pPr>
            <w:r w:rsidRPr="00D24478">
              <w:rPr>
                <w:b/>
              </w:rPr>
              <w:t>I полугодие 201</w:t>
            </w:r>
            <w:r>
              <w:rPr>
                <w:b/>
              </w:rPr>
              <w:t>7</w:t>
            </w:r>
          </w:p>
        </w:tc>
        <w:tc>
          <w:tcPr>
            <w:tcW w:w="1388" w:type="pct"/>
            <w:gridSpan w:val="2"/>
            <w:vAlign w:val="center"/>
          </w:tcPr>
          <w:p w:rsidR="005D1AC4" w:rsidRPr="00D24478" w:rsidRDefault="005D1AC4" w:rsidP="00C6326A">
            <w:pPr>
              <w:jc w:val="center"/>
              <w:rPr>
                <w:b/>
              </w:rPr>
            </w:pPr>
            <w:r w:rsidRPr="00D24478">
              <w:rPr>
                <w:b/>
              </w:rPr>
              <w:t>Отклонение</w:t>
            </w:r>
          </w:p>
        </w:tc>
      </w:tr>
      <w:tr w:rsidR="005D1AC4" w:rsidRPr="00D24478" w:rsidTr="00C6326A">
        <w:trPr>
          <w:trHeight w:val="20"/>
          <w:tblHeader/>
          <w:jc w:val="center"/>
        </w:trPr>
        <w:tc>
          <w:tcPr>
            <w:tcW w:w="2015" w:type="pct"/>
            <w:vMerge/>
            <w:vAlign w:val="center"/>
          </w:tcPr>
          <w:p w:rsidR="005D1AC4" w:rsidRPr="00D24478" w:rsidRDefault="005D1AC4" w:rsidP="00C6326A"/>
        </w:tc>
        <w:tc>
          <w:tcPr>
            <w:tcW w:w="1597" w:type="pct"/>
            <w:gridSpan w:val="2"/>
            <w:vAlign w:val="center"/>
          </w:tcPr>
          <w:p w:rsidR="005D1AC4" w:rsidRPr="00916062" w:rsidRDefault="005D1AC4" w:rsidP="00C6326A">
            <w:pPr>
              <w:jc w:val="center"/>
              <w:rPr>
                <w:b/>
              </w:rPr>
            </w:pPr>
            <w:r w:rsidRPr="00916062">
              <w:rPr>
                <w:b/>
              </w:rPr>
              <w:t>чел.</w:t>
            </w:r>
          </w:p>
        </w:tc>
        <w:tc>
          <w:tcPr>
            <w:tcW w:w="694" w:type="pct"/>
            <w:vAlign w:val="center"/>
          </w:tcPr>
          <w:p w:rsidR="005D1AC4" w:rsidRPr="00916062" w:rsidRDefault="005D1AC4" w:rsidP="00C6326A">
            <w:pPr>
              <w:jc w:val="center"/>
              <w:rPr>
                <w:b/>
              </w:rPr>
            </w:pPr>
            <w:r w:rsidRPr="00916062">
              <w:rPr>
                <w:b/>
              </w:rPr>
              <w:t>+/-</w:t>
            </w:r>
          </w:p>
        </w:tc>
        <w:tc>
          <w:tcPr>
            <w:tcW w:w="694" w:type="pct"/>
            <w:vAlign w:val="center"/>
          </w:tcPr>
          <w:p w:rsidR="005D1AC4" w:rsidRPr="00916062" w:rsidRDefault="005D1AC4" w:rsidP="00C6326A">
            <w:pPr>
              <w:jc w:val="center"/>
              <w:rPr>
                <w:b/>
              </w:rPr>
            </w:pPr>
            <w:r w:rsidRPr="00916062">
              <w:rPr>
                <w:b/>
              </w:rPr>
              <w:t>%</w:t>
            </w:r>
          </w:p>
        </w:tc>
      </w:tr>
      <w:tr w:rsidR="005D1AC4" w:rsidRPr="00D24478" w:rsidTr="00C6326A">
        <w:trPr>
          <w:trHeight w:val="20"/>
          <w:jc w:val="center"/>
        </w:trPr>
        <w:tc>
          <w:tcPr>
            <w:tcW w:w="2015" w:type="pct"/>
            <w:vAlign w:val="center"/>
          </w:tcPr>
          <w:p w:rsidR="005D1AC4" w:rsidRPr="00D24478" w:rsidRDefault="005D1AC4" w:rsidP="00C6326A">
            <w:r w:rsidRPr="00D24478">
              <w:t>Пенсионеры</w:t>
            </w:r>
          </w:p>
        </w:tc>
        <w:tc>
          <w:tcPr>
            <w:tcW w:w="834" w:type="pct"/>
            <w:vAlign w:val="center"/>
          </w:tcPr>
          <w:p w:rsidR="005D1AC4" w:rsidRPr="00351CFC" w:rsidRDefault="005D1AC4" w:rsidP="00C6326A">
            <w:pPr>
              <w:jc w:val="center"/>
              <w:rPr>
                <w:color w:val="000000"/>
              </w:rPr>
            </w:pPr>
            <w:r w:rsidRPr="00351CFC">
              <w:rPr>
                <w:color w:val="000000"/>
              </w:rPr>
              <w:t>31 594</w:t>
            </w:r>
          </w:p>
        </w:tc>
        <w:tc>
          <w:tcPr>
            <w:tcW w:w="763" w:type="pct"/>
            <w:vAlign w:val="center"/>
          </w:tcPr>
          <w:p w:rsidR="005D1AC4" w:rsidRPr="00351CFC" w:rsidRDefault="005D1AC4" w:rsidP="00C6326A">
            <w:pPr>
              <w:jc w:val="center"/>
              <w:rPr>
                <w:color w:val="000000"/>
              </w:rPr>
            </w:pPr>
            <w:r w:rsidRPr="00351CFC">
              <w:rPr>
                <w:color w:val="000000"/>
              </w:rPr>
              <w:t>30 150</w:t>
            </w:r>
          </w:p>
        </w:tc>
        <w:tc>
          <w:tcPr>
            <w:tcW w:w="694" w:type="pct"/>
            <w:vAlign w:val="center"/>
          </w:tcPr>
          <w:p w:rsidR="005D1AC4" w:rsidRDefault="005D1AC4" w:rsidP="00C6326A">
            <w:pPr>
              <w:jc w:val="center"/>
              <w:rPr>
                <w:i/>
                <w:iCs/>
                <w:color w:val="000000"/>
              </w:rPr>
            </w:pPr>
            <w:r>
              <w:rPr>
                <w:i/>
                <w:iCs/>
                <w:color w:val="000000"/>
              </w:rPr>
              <w:t>-1 444,0</w:t>
            </w:r>
          </w:p>
        </w:tc>
        <w:tc>
          <w:tcPr>
            <w:tcW w:w="694" w:type="pct"/>
            <w:vAlign w:val="center"/>
          </w:tcPr>
          <w:p w:rsidR="005D1AC4" w:rsidRDefault="005D1AC4" w:rsidP="00C6326A">
            <w:pPr>
              <w:jc w:val="center"/>
              <w:rPr>
                <w:i/>
                <w:iCs/>
                <w:color w:val="000000"/>
              </w:rPr>
            </w:pPr>
            <w:r>
              <w:rPr>
                <w:i/>
                <w:iCs/>
                <w:color w:val="000000"/>
              </w:rPr>
              <w:t>95,4</w:t>
            </w:r>
          </w:p>
        </w:tc>
      </w:tr>
      <w:tr w:rsidR="005D1AC4" w:rsidRPr="00D24478" w:rsidTr="00C6326A">
        <w:trPr>
          <w:trHeight w:val="20"/>
          <w:jc w:val="center"/>
        </w:trPr>
        <w:tc>
          <w:tcPr>
            <w:tcW w:w="2015" w:type="pct"/>
            <w:vAlign w:val="center"/>
          </w:tcPr>
          <w:p w:rsidR="005D1AC4" w:rsidRPr="00D24478" w:rsidRDefault="005D1AC4" w:rsidP="00C6326A">
            <w:r w:rsidRPr="00D24478">
              <w:t>Инвалиды</w:t>
            </w:r>
          </w:p>
        </w:tc>
        <w:tc>
          <w:tcPr>
            <w:tcW w:w="834" w:type="pct"/>
            <w:vAlign w:val="center"/>
          </w:tcPr>
          <w:p w:rsidR="005D1AC4" w:rsidRPr="00351CFC" w:rsidRDefault="005D1AC4" w:rsidP="00C6326A">
            <w:pPr>
              <w:jc w:val="center"/>
              <w:rPr>
                <w:color w:val="000000"/>
              </w:rPr>
            </w:pPr>
            <w:r w:rsidRPr="00351CFC">
              <w:rPr>
                <w:color w:val="000000"/>
              </w:rPr>
              <w:t>4 210</w:t>
            </w:r>
          </w:p>
        </w:tc>
        <w:tc>
          <w:tcPr>
            <w:tcW w:w="763" w:type="pct"/>
            <w:vAlign w:val="center"/>
          </w:tcPr>
          <w:p w:rsidR="005D1AC4" w:rsidRPr="00351CFC" w:rsidRDefault="005D1AC4" w:rsidP="00C6326A">
            <w:pPr>
              <w:jc w:val="center"/>
              <w:rPr>
                <w:color w:val="000000"/>
              </w:rPr>
            </w:pPr>
            <w:r w:rsidRPr="00351CFC">
              <w:rPr>
                <w:color w:val="000000"/>
              </w:rPr>
              <w:t>4 230</w:t>
            </w:r>
          </w:p>
        </w:tc>
        <w:tc>
          <w:tcPr>
            <w:tcW w:w="694" w:type="pct"/>
            <w:vAlign w:val="center"/>
          </w:tcPr>
          <w:p w:rsidR="005D1AC4" w:rsidRDefault="005D1AC4" w:rsidP="00C6326A">
            <w:pPr>
              <w:jc w:val="center"/>
              <w:rPr>
                <w:i/>
                <w:iCs/>
                <w:color w:val="000000"/>
              </w:rPr>
            </w:pPr>
            <w:r>
              <w:rPr>
                <w:i/>
                <w:iCs/>
                <w:color w:val="000000"/>
              </w:rPr>
              <w:t>20,0</w:t>
            </w:r>
          </w:p>
        </w:tc>
        <w:tc>
          <w:tcPr>
            <w:tcW w:w="694" w:type="pct"/>
            <w:vAlign w:val="center"/>
          </w:tcPr>
          <w:p w:rsidR="005D1AC4" w:rsidRDefault="005D1AC4" w:rsidP="00C6326A">
            <w:pPr>
              <w:jc w:val="center"/>
              <w:rPr>
                <w:i/>
                <w:iCs/>
                <w:color w:val="000000"/>
              </w:rPr>
            </w:pPr>
            <w:r>
              <w:rPr>
                <w:i/>
                <w:iCs/>
                <w:color w:val="000000"/>
              </w:rPr>
              <w:t>100,5</w:t>
            </w:r>
          </w:p>
        </w:tc>
      </w:tr>
      <w:tr w:rsidR="005D1AC4" w:rsidRPr="00D24478" w:rsidTr="00C6326A">
        <w:trPr>
          <w:trHeight w:val="20"/>
          <w:jc w:val="center"/>
        </w:trPr>
        <w:tc>
          <w:tcPr>
            <w:tcW w:w="2015" w:type="pct"/>
            <w:vAlign w:val="center"/>
          </w:tcPr>
          <w:p w:rsidR="005D1AC4" w:rsidRPr="00D24478" w:rsidRDefault="005D1AC4" w:rsidP="00C6326A">
            <w:r w:rsidRPr="00D24478">
              <w:t>Семьи с детьми</w:t>
            </w:r>
          </w:p>
        </w:tc>
        <w:tc>
          <w:tcPr>
            <w:tcW w:w="834" w:type="pct"/>
            <w:vAlign w:val="center"/>
          </w:tcPr>
          <w:p w:rsidR="005D1AC4" w:rsidRPr="00351CFC" w:rsidRDefault="005D1AC4" w:rsidP="00C6326A">
            <w:pPr>
              <w:jc w:val="center"/>
              <w:rPr>
                <w:color w:val="000000"/>
              </w:rPr>
            </w:pPr>
            <w:r w:rsidRPr="00351CFC">
              <w:rPr>
                <w:color w:val="000000"/>
              </w:rPr>
              <w:t>10 459</w:t>
            </w:r>
          </w:p>
        </w:tc>
        <w:tc>
          <w:tcPr>
            <w:tcW w:w="763" w:type="pct"/>
            <w:vAlign w:val="center"/>
          </w:tcPr>
          <w:p w:rsidR="005D1AC4" w:rsidRPr="00676F01" w:rsidRDefault="005D1AC4" w:rsidP="00C6326A">
            <w:pPr>
              <w:jc w:val="center"/>
              <w:rPr>
                <w:color w:val="000000"/>
              </w:rPr>
            </w:pPr>
            <w:r w:rsidRPr="00676F01">
              <w:rPr>
                <w:color w:val="000000"/>
              </w:rPr>
              <w:t>9 103</w:t>
            </w:r>
          </w:p>
        </w:tc>
        <w:tc>
          <w:tcPr>
            <w:tcW w:w="694" w:type="pct"/>
            <w:vAlign w:val="center"/>
          </w:tcPr>
          <w:p w:rsidR="005D1AC4" w:rsidRDefault="005D1AC4" w:rsidP="00C6326A">
            <w:pPr>
              <w:jc w:val="center"/>
              <w:rPr>
                <w:i/>
                <w:iCs/>
                <w:color w:val="000000"/>
              </w:rPr>
            </w:pPr>
            <w:r>
              <w:rPr>
                <w:i/>
                <w:iCs/>
                <w:color w:val="000000"/>
              </w:rPr>
              <w:t>-1 356,0</w:t>
            </w:r>
          </w:p>
        </w:tc>
        <w:tc>
          <w:tcPr>
            <w:tcW w:w="694" w:type="pct"/>
            <w:vAlign w:val="center"/>
          </w:tcPr>
          <w:p w:rsidR="005D1AC4" w:rsidRDefault="005D1AC4" w:rsidP="00C6326A">
            <w:pPr>
              <w:jc w:val="center"/>
              <w:rPr>
                <w:i/>
                <w:iCs/>
                <w:color w:val="000000"/>
              </w:rPr>
            </w:pPr>
            <w:r>
              <w:rPr>
                <w:i/>
                <w:iCs/>
                <w:color w:val="000000"/>
              </w:rPr>
              <w:t>87,0</w:t>
            </w:r>
          </w:p>
        </w:tc>
      </w:tr>
      <w:tr w:rsidR="005D1AC4" w:rsidRPr="00D24478" w:rsidTr="00C6326A">
        <w:trPr>
          <w:trHeight w:val="20"/>
          <w:jc w:val="center"/>
        </w:trPr>
        <w:tc>
          <w:tcPr>
            <w:tcW w:w="2015" w:type="pct"/>
            <w:vAlign w:val="center"/>
          </w:tcPr>
          <w:p w:rsidR="005D1AC4" w:rsidRPr="00D24478" w:rsidRDefault="005D1AC4" w:rsidP="00C6326A">
            <w:r>
              <w:t>Семьи с детьми-</w:t>
            </w:r>
            <w:r w:rsidRPr="00D24478">
              <w:t>инвалидами,</w:t>
            </w:r>
          </w:p>
        </w:tc>
        <w:tc>
          <w:tcPr>
            <w:tcW w:w="834" w:type="pct"/>
            <w:vAlign w:val="center"/>
          </w:tcPr>
          <w:p w:rsidR="005D1AC4" w:rsidRPr="00351CFC" w:rsidRDefault="005D1AC4" w:rsidP="00C6326A">
            <w:pPr>
              <w:jc w:val="center"/>
              <w:rPr>
                <w:color w:val="000000"/>
              </w:rPr>
            </w:pPr>
            <w:r w:rsidRPr="00351CFC">
              <w:rPr>
                <w:color w:val="000000"/>
              </w:rPr>
              <w:t>597</w:t>
            </w:r>
          </w:p>
        </w:tc>
        <w:tc>
          <w:tcPr>
            <w:tcW w:w="763" w:type="pct"/>
            <w:vAlign w:val="center"/>
          </w:tcPr>
          <w:p w:rsidR="005D1AC4" w:rsidRPr="00676F01" w:rsidRDefault="005D1AC4" w:rsidP="00C6326A">
            <w:pPr>
              <w:jc w:val="center"/>
              <w:rPr>
                <w:color w:val="000000"/>
              </w:rPr>
            </w:pPr>
            <w:r w:rsidRPr="00676F01">
              <w:rPr>
                <w:color w:val="000000"/>
              </w:rPr>
              <w:t>632</w:t>
            </w:r>
          </w:p>
        </w:tc>
        <w:tc>
          <w:tcPr>
            <w:tcW w:w="694" w:type="pct"/>
            <w:vAlign w:val="center"/>
          </w:tcPr>
          <w:p w:rsidR="005D1AC4" w:rsidRDefault="005D1AC4" w:rsidP="00C6326A">
            <w:pPr>
              <w:jc w:val="center"/>
              <w:rPr>
                <w:i/>
                <w:iCs/>
                <w:color w:val="000000"/>
              </w:rPr>
            </w:pPr>
            <w:r>
              <w:rPr>
                <w:i/>
                <w:iCs/>
                <w:color w:val="000000"/>
              </w:rPr>
              <w:t>35,0</w:t>
            </w:r>
          </w:p>
        </w:tc>
        <w:tc>
          <w:tcPr>
            <w:tcW w:w="694" w:type="pct"/>
            <w:vAlign w:val="center"/>
          </w:tcPr>
          <w:p w:rsidR="005D1AC4" w:rsidRDefault="005D1AC4" w:rsidP="00C6326A">
            <w:pPr>
              <w:jc w:val="center"/>
              <w:rPr>
                <w:i/>
                <w:iCs/>
                <w:color w:val="000000"/>
              </w:rPr>
            </w:pPr>
            <w:r>
              <w:rPr>
                <w:i/>
                <w:iCs/>
                <w:color w:val="000000"/>
              </w:rPr>
              <w:t>105,9</w:t>
            </w:r>
          </w:p>
        </w:tc>
      </w:tr>
      <w:tr w:rsidR="005D1AC4" w:rsidRPr="00D24478" w:rsidTr="00C6326A">
        <w:trPr>
          <w:trHeight w:val="20"/>
          <w:jc w:val="center"/>
        </w:trPr>
        <w:tc>
          <w:tcPr>
            <w:tcW w:w="2015" w:type="pct"/>
            <w:vAlign w:val="center"/>
          </w:tcPr>
          <w:p w:rsidR="005D1AC4" w:rsidRPr="00D24478" w:rsidRDefault="005D1AC4" w:rsidP="00C6326A">
            <w:pPr>
              <w:rPr>
                <w:i/>
              </w:rPr>
            </w:pPr>
            <w:r>
              <w:rPr>
                <w:i/>
              </w:rPr>
              <w:t xml:space="preserve">- </w:t>
            </w:r>
            <w:r w:rsidRPr="00D24478">
              <w:rPr>
                <w:i/>
              </w:rPr>
              <w:t>в них детей</w:t>
            </w:r>
            <w:r>
              <w:rPr>
                <w:i/>
              </w:rPr>
              <w:t>-</w:t>
            </w:r>
            <w:r w:rsidRPr="00D24478">
              <w:rPr>
                <w:i/>
              </w:rPr>
              <w:t>инвалидов</w:t>
            </w:r>
          </w:p>
        </w:tc>
        <w:tc>
          <w:tcPr>
            <w:tcW w:w="834" w:type="pct"/>
            <w:vAlign w:val="center"/>
          </w:tcPr>
          <w:p w:rsidR="005D1AC4" w:rsidRPr="001D7508" w:rsidRDefault="005D1AC4" w:rsidP="00C6326A">
            <w:pPr>
              <w:jc w:val="center"/>
              <w:rPr>
                <w:i/>
                <w:color w:val="000000"/>
              </w:rPr>
            </w:pPr>
            <w:r w:rsidRPr="001D7508">
              <w:rPr>
                <w:i/>
                <w:color w:val="000000"/>
              </w:rPr>
              <w:t>607</w:t>
            </w:r>
          </w:p>
        </w:tc>
        <w:tc>
          <w:tcPr>
            <w:tcW w:w="763" w:type="pct"/>
            <w:vAlign w:val="center"/>
          </w:tcPr>
          <w:p w:rsidR="005D1AC4" w:rsidRPr="001D7508" w:rsidRDefault="005D1AC4" w:rsidP="00C6326A">
            <w:pPr>
              <w:jc w:val="center"/>
              <w:rPr>
                <w:i/>
                <w:color w:val="000000"/>
              </w:rPr>
            </w:pPr>
            <w:r w:rsidRPr="001D7508">
              <w:rPr>
                <w:i/>
                <w:color w:val="000000"/>
              </w:rPr>
              <w:t>642</w:t>
            </w:r>
          </w:p>
        </w:tc>
        <w:tc>
          <w:tcPr>
            <w:tcW w:w="694" w:type="pct"/>
            <w:vAlign w:val="center"/>
          </w:tcPr>
          <w:p w:rsidR="005D1AC4" w:rsidRDefault="005D1AC4" w:rsidP="00C6326A">
            <w:pPr>
              <w:jc w:val="center"/>
              <w:rPr>
                <w:i/>
                <w:iCs/>
                <w:color w:val="000000"/>
              </w:rPr>
            </w:pPr>
            <w:r>
              <w:rPr>
                <w:i/>
                <w:iCs/>
                <w:color w:val="000000"/>
              </w:rPr>
              <w:t>35,0</w:t>
            </w:r>
          </w:p>
        </w:tc>
        <w:tc>
          <w:tcPr>
            <w:tcW w:w="694" w:type="pct"/>
            <w:vAlign w:val="center"/>
          </w:tcPr>
          <w:p w:rsidR="005D1AC4" w:rsidRDefault="005D1AC4" w:rsidP="00C6326A">
            <w:pPr>
              <w:jc w:val="center"/>
              <w:rPr>
                <w:i/>
                <w:iCs/>
                <w:color w:val="000000"/>
              </w:rPr>
            </w:pPr>
            <w:r>
              <w:rPr>
                <w:i/>
                <w:iCs/>
                <w:color w:val="000000"/>
              </w:rPr>
              <w:t>105,8</w:t>
            </w:r>
          </w:p>
        </w:tc>
      </w:tr>
      <w:tr w:rsidR="005D1AC4" w:rsidRPr="00D24478" w:rsidTr="00C6326A">
        <w:trPr>
          <w:trHeight w:val="20"/>
          <w:jc w:val="center"/>
        </w:trPr>
        <w:tc>
          <w:tcPr>
            <w:tcW w:w="2015" w:type="pct"/>
            <w:vAlign w:val="center"/>
          </w:tcPr>
          <w:p w:rsidR="005D1AC4" w:rsidRPr="00D24478" w:rsidRDefault="005D1AC4" w:rsidP="00C6326A">
            <w:r w:rsidRPr="00D24478">
              <w:t>Многодетные семьи</w:t>
            </w:r>
          </w:p>
        </w:tc>
        <w:tc>
          <w:tcPr>
            <w:tcW w:w="834" w:type="pct"/>
            <w:vAlign w:val="center"/>
          </w:tcPr>
          <w:p w:rsidR="005D1AC4" w:rsidRPr="00351CFC" w:rsidRDefault="005D1AC4" w:rsidP="00C6326A">
            <w:pPr>
              <w:jc w:val="center"/>
              <w:rPr>
                <w:color w:val="000000"/>
              </w:rPr>
            </w:pPr>
            <w:r w:rsidRPr="00351CFC">
              <w:rPr>
                <w:color w:val="000000"/>
              </w:rPr>
              <w:t>1 806</w:t>
            </w:r>
          </w:p>
        </w:tc>
        <w:tc>
          <w:tcPr>
            <w:tcW w:w="763" w:type="pct"/>
            <w:vAlign w:val="center"/>
          </w:tcPr>
          <w:p w:rsidR="005D1AC4" w:rsidRPr="00676F01" w:rsidRDefault="005D1AC4" w:rsidP="00C6326A">
            <w:pPr>
              <w:jc w:val="center"/>
              <w:rPr>
                <w:color w:val="000000"/>
              </w:rPr>
            </w:pPr>
            <w:r w:rsidRPr="00676F01">
              <w:rPr>
                <w:color w:val="000000"/>
              </w:rPr>
              <w:t>1 987</w:t>
            </w:r>
          </w:p>
        </w:tc>
        <w:tc>
          <w:tcPr>
            <w:tcW w:w="694" w:type="pct"/>
            <w:vAlign w:val="center"/>
          </w:tcPr>
          <w:p w:rsidR="005D1AC4" w:rsidRDefault="005D1AC4" w:rsidP="00C6326A">
            <w:pPr>
              <w:jc w:val="center"/>
              <w:rPr>
                <w:i/>
                <w:iCs/>
                <w:color w:val="000000"/>
              </w:rPr>
            </w:pPr>
            <w:r>
              <w:rPr>
                <w:i/>
                <w:iCs/>
                <w:color w:val="000000"/>
              </w:rPr>
              <w:t>181,0</w:t>
            </w:r>
          </w:p>
        </w:tc>
        <w:tc>
          <w:tcPr>
            <w:tcW w:w="694" w:type="pct"/>
            <w:vAlign w:val="center"/>
          </w:tcPr>
          <w:p w:rsidR="005D1AC4" w:rsidRDefault="005D1AC4" w:rsidP="00C6326A">
            <w:pPr>
              <w:jc w:val="center"/>
              <w:rPr>
                <w:i/>
                <w:iCs/>
                <w:color w:val="000000"/>
              </w:rPr>
            </w:pPr>
            <w:r>
              <w:rPr>
                <w:i/>
                <w:iCs/>
                <w:color w:val="000000"/>
              </w:rPr>
              <w:t>110,0</w:t>
            </w:r>
          </w:p>
        </w:tc>
      </w:tr>
      <w:tr w:rsidR="005D1AC4" w:rsidRPr="00D24478" w:rsidTr="00C6326A">
        <w:trPr>
          <w:trHeight w:val="20"/>
          <w:jc w:val="center"/>
        </w:trPr>
        <w:tc>
          <w:tcPr>
            <w:tcW w:w="2015" w:type="pct"/>
            <w:vAlign w:val="center"/>
          </w:tcPr>
          <w:p w:rsidR="005D1AC4" w:rsidRPr="00D24478" w:rsidRDefault="005D1AC4" w:rsidP="00C6326A">
            <w:r w:rsidRPr="00D24478">
              <w:t>Инвалиды боевых действий</w:t>
            </w:r>
          </w:p>
        </w:tc>
        <w:tc>
          <w:tcPr>
            <w:tcW w:w="834" w:type="pct"/>
            <w:vAlign w:val="center"/>
          </w:tcPr>
          <w:p w:rsidR="005D1AC4" w:rsidRPr="00351CFC" w:rsidRDefault="005D1AC4" w:rsidP="00C6326A">
            <w:pPr>
              <w:jc w:val="center"/>
              <w:rPr>
                <w:color w:val="000000"/>
              </w:rPr>
            </w:pPr>
            <w:r w:rsidRPr="00351CFC">
              <w:rPr>
                <w:color w:val="000000"/>
              </w:rPr>
              <w:t>4</w:t>
            </w:r>
          </w:p>
        </w:tc>
        <w:tc>
          <w:tcPr>
            <w:tcW w:w="763" w:type="pct"/>
            <w:vAlign w:val="center"/>
          </w:tcPr>
          <w:p w:rsidR="005D1AC4" w:rsidRPr="00351CFC" w:rsidRDefault="005D1AC4" w:rsidP="00C6326A">
            <w:pPr>
              <w:jc w:val="center"/>
              <w:rPr>
                <w:color w:val="000000"/>
              </w:rPr>
            </w:pPr>
            <w:r w:rsidRPr="00351CFC">
              <w:rPr>
                <w:color w:val="000000"/>
              </w:rPr>
              <w:t>4</w:t>
            </w:r>
          </w:p>
        </w:tc>
        <w:tc>
          <w:tcPr>
            <w:tcW w:w="694" w:type="pct"/>
            <w:vAlign w:val="center"/>
          </w:tcPr>
          <w:p w:rsidR="005D1AC4" w:rsidRDefault="005D1AC4" w:rsidP="00C6326A">
            <w:pPr>
              <w:jc w:val="center"/>
              <w:rPr>
                <w:i/>
                <w:iCs/>
                <w:color w:val="000000"/>
              </w:rPr>
            </w:pPr>
            <w:r>
              <w:rPr>
                <w:i/>
                <w:iCs/>
                <w:color w:val="000000"/>
              </w:rPr>
              <w:t>0,0</w:t>
            </w:r>
          </w:p>
        </w:tc>
        <w:tc>
          <w:tcPr>
            <w:tcW w:w="694" w:type="pct"/>
            <w:vAlign w:val="center"/>
          </w:tcPr>
          <w:p w:rsidR="005D1AC4" w:rsidRDefault="005D1AC4" w:rsidP="00C6326A">
            <w:pPr>
              <w:jc w:val="center"/>
              <w:rPr>
                <w:i/>
                <w:iCs/>
                <w:color w:val="000000"/>
              </w:rPr>
            </w:pPr>
            <w:r>
              <w:rPr>
                <w:i/>
                <w:iCs/>
                <w:color w:val="000000"/>
              </w:rPr>
              <w:t>100,0</w:t>
            </w:r>
          </w:p>
        </w:tc>
      </w:tr>
      <w:tr w:rsidR="005D1AC4" w:rsidRPr="00D24478" w:rsidTr="00C6326A">
        <w:trPr>
          <w:trHeight w:val="20"/>
          <w:jc w:val="center"/>
        </w:trPr>
        <w:tc>
          <w:tcPr>
            <w:tcW w:w="2015" w:type="pct"/>
            <w:vAlign w:val="center"/>
          </w:tcPr>
          <w:p w:rsidR="005D1AC4" w:rsidRPr="00D24478" w:rsidRDefault="005D1AC4" w:rsidP="00C6326A">
            <w:r w:rsidRPr="00D24478">
              <w:t>Участники ВОВ</w:t>
            </w:r>
          </w:p>
        </w:tc>
        <w:tc>
          <w:tcPr>
            <w:tcW w:w="834" w:type="pct"/>
            <w:vAlign w:val="center"/>
          </w:tcPr>
          <w:p w:rsidR="005D1AC4" w:rsidRPr="00351CFC" w:rsidRDefault="005D1AC4" w:rsidP="00C6326A">
            <w:pPr>
              <w:jc w:val="center"/>
              <w:rPr>
                <w:color w:val="000000"/>
              </w:rPr>
            </w:pPr>
            <w:r w:rsidRPr="00351CFC">
              <w:rPr>
                <w:color w:val="000000"/>
              </w:rPr>
              <w:t>6</w:t>
            </w:r>
          </w:p>
        </w:tc>
        <w:tc>
          <w:tcPr>
            <w:tcW w:w="763" w:type="pct"/>
            <w:vAlign w:val="center"/>
          </w:tcPr>
          <w:p w:rsidR="005D1AC4" w:rsidRPr="00351CFC" w:rsidRDefault="005D1AC4" w:rsidP="00C6326A">
            <w:pPr>
              <w:jc w:val="center"/>
              <w:rPr>
                <w:color w:val="000000"/>
              </w:rPr>
            </w:pPr>
            <w:r w:rsidRPr="00351CFC">
              <w:rPr>
                <w:color w:val="000000"/>
              </w:rPr>
              <w:t>5</w:t>
            </w:r>
          </w:p>
        </w:tc>
        <w:tc>
          <w:tcPr>
            <w:tcW w:w="694" w:type="pct"/>
            <w:vAlign w:val="center"/>
          </w:tcPr>
          <w:p w:rsidR="005D1AC4" w:rsidRDefault="005D1AC4" w:rsidP="00C6326A">
            <w:pPr>
              <w:jc w:val="center"/>
              <w:rPr>
                <w:i/>
                <w:iCs/>
                <w:color w:val="000000"/>
              </w:rPr>
            </w:pPr>
            <w:r>
              <w:rPr>
                <w:i/>
                <w:iCs/>
                <w:color w:val="000000"/>
              </w:rPr>
              <w:t>-1,0</w:t>
            </w:r>
          </w:p>
        </w:tc>
        <w:tc>
          <w:tcPr>
            <w:tcW w:w="694" w:type="pct"/>
            <w:vAlign w:val="center"/>
          </w:tcPr>
          <w:p w:rsidR="005D1AC4" w:rsidRDefault="005D1AC4" w:rsidP="00C6326A">
            <w:pPr>
              <w:jc w:val="center"/>
              <w:rPr>
                <w:i/>
                <w:iCs/>
                <w:color w:val="000000"/>
              </w:rPr>
            </w:pPr>
            <w:r>
              <w:rPr>
                <w:i/>
                <w:iCs/>
                <w:color w:val="000000"/>
              </w:rPr>
              <w:t>83,3</w:t>
            </w:r>
          </w:p>
        </w:tc>
      </w:tr>
      <w:tr w:rsidR="005D1AC4" w:rsidRPr="00D24478" w:rsidTr="00C6326A">
        <w:trPr>
          <w:trHeight w:val="20"/>
          <w:jc w:val="center"/>
        </w:trPr>
        <w:tc>
          <w:tcPr>
            <w:tcW w:w="2015" w:type="pct"/>
            <w:vAlign w:val="center"/>
          </w:tcPr>
          <w:p w:rsidR="005D1AC4" w:rsidRPr="00D24478" w:rsidRDefault="005D1AC4" w:rsidP="00C6326A">
            <w:r w:rsidRPr="00D24478">
              <w:t>Жители блокадного Ленинграда</w:t>
            </w:r>
          </w:p>
        </w:tc>
        <w:tc>
          <w:tcPr>
            <w:tcW w:w="834" w:type="pct"/>
            <w:vAlign w:val="center"/>
          </w:tcPr>
          <w:p w:rsidR="005D1AC4" w:rsidRPr="00351CFC" w:rsidRDefault="005D1AC4" w:rsidP="00C6326A">
            <w:pPr>
              <w:jc w:val="center"/>
              <w:rPr>
                <w:color w:val="000000"/>
              </w:rPr>
            </w:pPr>
            <w:r w:rsidRPr="00351CFC">
              <w:rPr>
                <w:color w:val="000000"/>
              </w:rPr>
              <w:t>2</w:t>
            </w:r>
          </w:p>
        </w:tc>
        <w:tc>
          <w:tcPr>
            <w:tcW w:w="763" w:type="pct"/>
            <w:vAlign w:val="center"/>
          </w:tcPr>
          <w:p w:rsidR="005D1AC4" w:rsidRPr="00351CFC" w:rsidRDefault="005D1AC4" w:rsidP="00C6326A">
            <w:pPr>
              <w:jc w:val="center"/>
              <w:rPr>
                <w:color w:val="000000"/>
              </w:rPr>
            </w:pPr>
            <w:r w:rsidRPr="00351CFC">
              <w:rPr>
                <w:color w:val="000000"/>
              </w:rPr>
              <w:t>2</w:t>
            </w:r>
          </w:p>
        </w:tc>
        <w:tc>
          <w:tcPr>
            <w:tcW w:w="694" w:type="pct"/>
            <w:vAlign w:val="center"/>
          </w:tcPr>
          <w:p w:rsidR="005D1AC4" w:rsidRDefault="005D1AC4" w:rsidP="00C6326A">
            <w:pPr>
              <w:jc w:val="center"/>
              <w:rPr>
                <w:i/>
                <w:iCs/>
                <w:color w:val="000000"/>
              </w:rPr>
            </w:pPr>
            <w:r>
              <w:rPr>
                <w:i/>
                <w:iCs/>
                <w:color w:val="000000"/>
              </w:rPr>
              <w:t>0,0</w:t>
            </w:r>
          </w:p>
        </w:tc>
        <w:tc>
          <w:tcPr>
            <w:tcW w:w="694" w:type="pct"/>
            <w:vAlign w:val="center"/>
          </w:tcPr>
          <w:p w:rsidR="005D1AC4" w:rsidRDefault="005D1AC4" w:rsidP="00C6326A">
            <w:pPr>
              <w:jc w:val="center"/>
              <w:rPr>
                <w:i/>
                <w:iCs/>
                <w:color w:val="000000"/>
              </w:rPr>
            </w:pPr>
            <w:r>
              <w:rPr>
                <w:i/>
                <w:iCs/>
                <w:color w:val="000000"/>
              </w:rPr>
              <w:t>100,0</w:t>
            </w:r>
          </w:p>
        </w:tc>
      </w:tr>
      <w:tr w:rsidR="005D1AC4" w:rsidRPr="00D24478" w:rsidTr="00C6326A">
        <w:trPr>
          <w:trHeight w:val="20"/>
          <w:jc w:val="center"/>
        </w:trPr>
        <w:tc>
          <w:tcPr>
            <w:tcW w:w="2015" w:type="pct"/>
            <w:vAlign w:val="center"/>
          </w:tcPr>
          <w:p w:rsidR="005D1AC4" w:rsidRPr="00D24478" w:rsidRDefault="005D1AC4" w:rsidP="00C6326A">
            <w:r w:rsidRPr="00D24478">
              <w:t>Ветераны труда</w:t>
            </w:r>
          </w:p>
        </w:tc>
        <w:tc>
          <w:tcPr>
            <w:tcW w:w="834" w:type="pct"/>
            <w:vAlign w:val="center"/>
          </w:tcPr>
          <w:p w:rsidR="005D1AC4" w:rsidRPr="00351CFC" w:rsidRDefault="005D1AC4" w:rsidP="00C6326A">
            <w:pPr>
              <w:jc w:val="center"/>
              <w:rPr>
                <w:color w:val="000000"/>
              </w:rPr>
            </w:pPr>
            <w:r w:rsidRPr="00351CFC">
              <w:rPr>
                <w:color w:val="000000"/>
              </w:rPr>
              <w:t>5 839</w:t>
            </w:r>
          </w:p>
        </w:tc>
        <w:tc>
          <w:tcPr>
            <w:tcW w:w="763" w:type="pct"/>
            <w:vAlign w:val="center"/>
          </w:tcPr>
          <w:p w:rsidR="005D1AC4" w:rsidRPr="00351CFC" w:rsidRDefault="005D1AC4" w:rsidP="00C6326A">
            <w:pPr>
              <w:jc w:val="center"/>
              <w:rPr>
                <w:color w:val="000000"/>
              </w:rPr>
            </w:pPr>
            <w:r w:rsidRPr="00351CFC">
              <w:rPr>
                <w:color w:val="000000"/>
              </w:rPr>
              <w:t>5 738</w:t>
            </w:r>
          </w:p>
        </w:tc>
        <w:tc>
          <w:tcPr>
            <w:tcW w:w="694" w:type="pct"/>
            <w:vAlign w:val="center"/>
          </w:tcPr>
          <w:p w:rsidR="005D1AC4" w:rsidRDefault="005D1AC4" w:rsidP="00C6326A">
            <w:pPr>
              <w:jc w:val="center"/>
              <w:rPr>
                <w:i/>
                <w:iCs/>
                <w:color w:val="000000"/>
              </w:rPr>
            </w:pPr>
            <w:r>
              <w:rPr>
                <w:i/>
                <w:iCs/>
                <w:color w:val="000000"/>
              </w:rPr>
              <w:t>-101,0</w:t>
            </w:r>
          </w:p>
        </w:tc>
        <w:tc>
          <w:tcPr>
            <w:tcW w:w="694" w:type="pct"/>
            <w:vAlign w:val="center"/>
          </w:tcPr>
          <w:p w:rsidR="005D1AC4" w:rsidRDefault="005D1AC4" w:rsidP="00C6326A">
            <w:pPr>
              <w:jc w:val="center"/>
              <w:rPr>
                <w:i/>
                <w:iCs/>
                <w:color w:val="000000"/>
              </w:rPr>
            </w:pPr>
            <w:r>
              <w:rPr>
                <w:i/>
                <w:iCs/>
                <w:color w:val="000000"/>
              </w:rPr>
              <w:t>98,3</w:t>
            </w:r>
          </w:p>
        </w:tc>
      </w:tr>
      <w:tr w:rsidR="005D1AC4" w:rsidRPr="00D24478" w:rsidTr="00C6326A">
        <w:trPr>
          <w:trHeight w:val="20"/>
          <w:jc w:val="center"/>
        </w:trPr>
        <w:tc>
          <w:tcPr>
            <w:tcW w:w="2015" w:type="pct"/>
            <w:vAlign w:val="center"/>
          </w:tcPr>
          <w:p w:rsidR="005D1AC4" w:rsidRPr="00D24478" w:rsidRDefault="005D1AC4" w:rsidP="00C6326A">
            <w:r w:rsidRPr="00D24478">
              <w:t>Труженики тыла</w:t>
            </w:r>
          </w:p>
        </w:tc>
        <w:tc>
          <w:tcPr>
            <w:tcW w:w="834" w:type="pct"/>
            <w:vAlign w:val="center"/>
          </w:tcPr>
          <w:p w:rsidR="005D1AC4" w:rsidRPr="00351CFC" w:rsidRDefault="005D1AC4" w:rsidP="00C6326A">
            <w:pPr>
              <w:jc w:val="center"/>
              <w:rPr>
                <w:color w:val="000000"/>
              </w:rPr>
            </w:pPr>
            <w:r w:rsidRPr="00351CFC">
              <w:rPr>
                <w:color w:val="000000"/>
              </w:rPr>
              <w:t>58</w:t>
            </w:r>
          </w:p>
        </w:tc>
        <w:tc>
          <w:tcPr>
            <w:tcW w:w="763" w:type="pct"/>
            <w:vAlign w:val="center"/>
          </w:tcPr>
          <w:p w:rsidR="005D1AC4" w:rsidRPr="00351CFC" w:rsidRDefault="005D1AC4" w:rsidP="00C6326A">
            <w:pPr>
              <w:jc w:val="center"/>
              <w:rPr>
                <w:color w:val="000000"/>
              </w:rPr>
            </w:pPr>
            <w:r w:rsidRPr="00351CFC">
              <w:rPr>
                <w:color w:val="000000"/>
              </w:rPr>
              <w:t>43</w:t>
            </w:r>
          </w:p>
        </w:tc>
        <w:tc>
          <w:tcPr>
            <w:tcW w:w="694" w:type="pct"/>
            <w:vAlign w:val="center"/>
          </w:tcPr>
          <w:p w:rsidR="005D1AC4" w:rsidRDefault="005D1AC4" w:rsidP="00C6326A">
            <w:pPr>
              <w:jc w:val="center"/>
              <w:rPr>
                <w:i/>
                <w:iCs/>
                <w:color w:val="000000"/>
              </w:rPr>
            </w:pPr>
            <w:r>
              <w:rPr>
                <w:i/>
                <w:iCs/>
                <w:color w:val="000000"/>
              </w:rPr>
              <w:t>-15,0</w:t>
            </w:r>
          </w:p>
        </w:tc>
        <w:tc>
          <w:tcPr>
            <w:tcW w:w="694" w:type="pct"/>
            <w:vAlign w:val="center"/>
          </w:tcPr>
          <w:p w:rsidR="005D1AC4" w:rsidRDefault="005D1AC4" w:rsidP="00C6326A">
            <w:pPr>
              <w:jc w:val="center"/>
              <w:rPr>
                <w:i/>
                <w:iCs/>
                <w:color w:val="000000"/>
              </w:rPr>
            </w:pPr>
            <w:r>
              <w:rPr>
                <w:i/>
                <w:iCs/>
                <w:color w:val="000000"/>
              </w:rPr>
              <w:t>74,1</w:t>
            </w:r>
          </w:p>
        </w:tc>
      </w:tr>
      <w:tr w:rsidR="005D1AC4" w:rsidRPr="00D24478" w:rsidTr="00C6326A">
        <w:trPr>
          <w:trHeight w:val="20"/>
          <w:jc w:val="center"/>
        </w:trPr>
        <w:tc>
          <w:tcPr>
            <w:tcW w:w="2015" w:type="pct"/>
            <w:vAlign w:val="center"/>
          </w:tcPr>
          <w:p w:rsidR="005D1AC4" w:rsidRPr="00D24478" w:rsidRDefault="005D1AC4" w:rsidP="00C6326A">
            <w:r w:rsidRPr="00D24478">
              <w:t>Ветераны боевых действий</w:t>
            </w:r>
          </w:p>
        </w:tc>
        <w:tc>
          <w:tcPr>
            <w:tcW w:w="834" w:type="pct"/>
            <w:vAlign w:val="center"/>
          </w:tcPr>
          <w:p w:rsidR="005D1AC4" w:rsidRPr="00351CFC" w:rsidRDefault="005D1AC4" w:rsidP="00C6326A">
            <w:pPr>
              <w:jc w:val="center"/>
              <w:rPr>
                <w:color w:val="000000"/>
              </w:rPr>
            </w:pPr>
            <w:r w:rsidRPr="00351CFC">
              <w:rPr>
                <w:color w:val="000000"/>
              </w:rPr>
              <w:t>1 462</w:t>
            </w:r>
          </w:p>
        </w:tc>
        <w:tc>
          <w:tcPr>
            <w:tcW w:w="763" w:type="pct"/>
            <w:vAlign w:val="center"/>
          </w:tcPr>
          <w:p w:rsidR="005D1AC4" w:rsidRPr="00351CFC" w:rsidRDefault="005D1AC4" w:rsidP="00C6326A">
            <w:pPr>
              <w:jc w:val="center"/>
              <w:rPr>
                <w:color w:val="000000"/>
              </w:rPr>
            </w:pPr>
            <w:r w:rsidRPr="00351CFC">
              <w:rPr>
                <w:color w:val="000000"/>
              </w:rPr>
              <w:t>1 458</w:t>
            </w:r>
          </w:p>
        </w:tc>
        <w:tc>
          <w:tcPr>
            <w:tcW w:w="694" w:type="pct"/>
            <w:vAlign w:val="center"/>
          </w:tcPr>
          <w:p w:rsidR="005D1AC4" w:rsidRDefault="005D1AC4" w:rsidP="00C6326A">
            <w:pPr>
              <w:jc w:val="center"/>
              <w:rPr>
                <w:i/>
                <w:iCs/>
                <w:color w:val="000000"/>
              </w:rPr>
            </w:pPr>
            <w:r>
              <w:rPr>
                <w:i/>
                <w:iCs/>
                <w:color w:val="000000"/>
              </w:rPr>
              <w:t>-4,0</w:t>
            </w:r>
          </w:p>
        </w:tc>
        <w:tc>
          <w:tcPr>
            <w:tcW w:w="694" w:type="pct"/>
            <w:vAlign w:val="center"/>
          </w:tcPr>
          <w:p w:rsidR="005D1AC4" w:rsidRDefault="005D1AC4" w:rsidP="00C6326A">
            <w:pPr>
              <w:jc w:val="center"/>
              <w:rPr>
                <w:i/>
                <w:iCs/>
                <w:color w:val="000000"/>
              </w:rPr>
            </w:pPr>
            <w:r>
              <w:rPr>
                <w:i/>
                <w:iCs/>
                <w:color w:val="000000"/>
              </w:rPr>
              <w:t>99,7</w:t>
            </w:r>
          </w:p>
        </w:tc>
      </w:tr>
      <w:tr w:rsidR="005D1AC4" w:rsidRPr="00D24478" w:rsidTr="00C6326A">
        <w:trPr>
          <w:trHeight w:val="20"/>
          <w:jc w:val="center"/>
        </w:trPr>
        <w:tc>
          <w:tcPr>
            <w:tcW w:w="2015" w:type="pct"/>
            <w:vAlign w:val="center"/>
          </w:tcPr>
          <w:p w:rsidR="005D1AC4" w:rsidRPr="00D24478" w:rsidRDefault="005D1AC4" w:rsidP="00C6326A">
            <w:r w:rsidRPr="00D24478">
              <w:t>Члены семей погибших (умерших) инвалидов и участников ВОВ</w:t>
            </w:r>
          </w:p>
        </w:tc>
        <w:tc>
          <w:tcPr>
            <w:tcW w:w="834" w:type="pct"/>
            <w:vAlign w:val="center"/>
          </w:tcPr>
          <w:p w:rsidR="005D1AC4" w:rsidRPr="00351CFC" w:rsidRDefault="005D1AC4" w:rsidP="00C6326A">
            <w:pPr>
              <w:jc w:val="center"/>
              <w:rPr>
                <w:color w:val="000000"/>
              </w:rPr>
            </w:pPr>
            <w:r w:rsidRPr="00351CFC">
              <w:rPr>
                <w:color w:val="000000"/>
              </w:rPr>
              <w:t>28</w:t>
            </w:r>
          </w:p>
        </w:tc>
        <w:tc>
          <w:tcPr>
            <w:tcW w:w="763" w:type="pct"/>
            <w:vAlign w:val="center"/>
          </w:tcPr>
          <w:p w:rsidR="005D1AC4" w:rsidRPr="00351CFC" w:rsidRDefault="005D1AC4" w:rsidP="00C6326A">
            <w:pPr>
              <w:jc w:val="center"/>
              <w:rPr>
                <w:color w:val="000000"/>
              </w:rPr>
            </w:pPr>
            <w:r w:rsidRPr="00351CFC">
              <w:rPr>
                <w:color w:val="000000"/>
              </w:rPr>
              <w:t>23</w:t>
            </w:r>
          </w:p>
        </w:tc>
        <w:tc>
          <w:tcPr>
            <w:tcW w:w="694" w:type="pct"/>
            <w:vAlign w:val="center"/>
          </w:tcPr>
          <w:p w:rsidR="005D1AC4" w:rsidRDefault="005D1AC4" w:rsidP="00C6326A">
            <w:pPr>
              <w:jc w:val="center"/>
              <w:rPr>
                <w:i/>
                <w:iCs/>
                <w:color w:val="000000"/>
              </w:rPr>
            </w:pPr>
            <w:r>
              <w:rPr>
                <w:i/>
                <w:iCs/>
                <w:color w:val="000000"/>
              </w:rPr>
              <w:t>-5,0</w:t>
            </w:r>
          </w:p>
        </w:tc>
        <w:tc>
          <w:tcPr>
            <w:tcW w:w="694" w:type="pct"/>
            <w:vAlign w:val="center"/>
          </w:tcPr>
          <w:p w:rsidR="005D1AC4" w:rsidRDefault="005D1AC4" w:rsidP="00C6326A">
            <w:pPr>
              <w:jc w:val="center"/>
              <w:rPr>
                <w:i/>
                <w:iCs/>
                <w:color w:val="000000"/>
              </w:rPr>
            </w:pPr>
            <w:r>
              <w:rPr>
                <w:i/>
                <w:iCs/>
                <w:color w:val="000000"/>
              </w:rPr>
              <w:t>82,1</w:t>
            </w:r>
          </w:p>
        </w:tc>
      </w:tr>
      <w:tr w:rsidR="005D1AC4" w:rsidRPr="00D24478" w:rsidTr="00C6326A">
        <w:trPr>
          <w:trHeight w:val="20"/>
          <w:jc w:val="center"/>
        </w:trPr>
        <w:tc>
          <w:tcPr>
            <w:tcW w:w="2015" w:type="pct"/>
            <w:vAlign w:val="center"/>
          </w:tcPr>
          <w:p w:rsidR="005D1AC4" w:rsidRPr="00D24478" w:rsidRDefault="005D1AC4" w:rsidP="00C6326A">
            <w:r w:rsidRPr="00D24478">
              <w:t>Члены семей погибших (умерших) ветеранов боевых действий</w:t>
            </w:r>
          </w:p>
        </w:tc>
        <w:tc>
          <w:tcPr>
            <w:tcW w:w="834" w:type="pct"/>
            <w:vAlign w:val="center"/>
          </w:tcPr>
          <w:p w:rsidR="005D1AC4" w:rsidRPr="00351CFC" w:rsidRDefault="005D1AC4" w:rsidP="00C6326A">
            <w:pPr>
              <w:jc w:val="center"/>
              <w:rPr>
                <w:color w:val="000000"/>
              </w:rPr>
            </w:pPr>
            <w:r w:rsidRPr="00351CFC">
              <w:rPr>
                <w:color w:val="000000"/>
              </w:rPr>
              <w:t>50</w:t>
            </w:r>
          </w:p>
        </w:tc>
        <w:tc>
          <w:tcPr>
            <w:tcW w:w="763" w:type="pct"/>
            <w:vAlign w:val="center"/>
          </w:tcPr>
          <w:p w:rsidR="005D1AC4" w:rsidRPr="00351CFC" w:rsidRDefault="005D1AC4" w:rsidP="00C6326A">
            <w:pPr>
              <w:jc w:val="center"/>
              <w:rPr>
                <w:color w:val="000000"/>
              </w:rPr>
            </w:pPr>
            <w:r w:rsidRPr="00351CFC">
              <w:rPr>
                <w:color w:val="000000"/>
              </w:rPr>
              <w:t>49</w:t>
            </w:r>
          </w:p>
        </w:tc>
        <w:tc>
          <w:tcPr>
            <w:tcW w:w="694" w:type="pct"/>
            <w:vAlign w:val="center"/>
          </w:tcPr>
          <w:p w:rsidR="005D1AC4" w:rsidRDefault="005D1AC4" w:rsidP="00C6326A">
            <w:pPr>
              <w:jc w:val="center"/>
              <w:rPr>
                <w:i/>
                <w:iCs/>
                <w:color w:val="000000"/>
              </w:rPr>
            </w:pPr>
            <w:r>
              <w:rPr>
                <w:i/>
                <w:iCs/>
                <w:color w:val="000000"/>
              </w:rPr>
              <w:t>-1,0</w:t>
            </w:r>
          </w:p>
        </w:tc>
        <w:tc>
          <w:tcPr>
            <w:tcW w:w="694" w:type="pct"/>
            <w:vAlign w:val="center"/>
          </w:tcPr>
          <w:p w:rsidR="005D1AC4" w:rsidRDefault="005D1AC4" w:rsidP="00C6326A">
            <w:pPr>
              <w:jc w:val="center"/>
              <w:rPr>
                <w:i/>
                <w:iCs/>
                <w:color w:val="000000"/>
              </w:rPr>
            </w:pPr>
            <w:r>
              <w:rPr>
                <w:i/>
                <w:iCs/>
                <w:color w:val="000000"/>
              </w:rPr>
              <w:t>98,0</w:t>
            </w:r>
          </w:p>
        </w:tc>
      </w:tr>
      <w:tr w:rsidR="005D1AC4" w:rsidRPr="00D24478" w:rsidTr="00C6326A">
        <w:trPr>
          <w:trHeight w:val="20"/>
          <w:jc w:val="center"/>
        </w:trPr>
        <w:tc>
          <w:tcPr>
            <w:tcW w:w="2015" w:type="pct"/>
            <w:vAlign w:val="center"/>
          </w:tcPr>
          <w:p w:rsidR="005D1AC4" w:rsidRPr="00D24478" w:rsidRDefault="005D1AC4" w:rsidP="00C6326A">
            <w:r w:rsidRPr="00D24478">
              <w:t>Ветераны труда Красноярского края</w:t>
            </w:r>
          </w:p>
        </w:tc>
        <w:tc>
          <w:tcPr>
            <w:tcW w:w="834" w:type="pct"/>
            <w:vAlign w:val="center"/>
          </w:tcPr>
          <w:p w:rsidR="005D1AC4" w:rsidRPr="00351CFC" w:rsidRDefault="005D1AC4" w:rsidP="00C6326A">
            <w:pPr>
              <w:jc w:val="center"/>
              <w:rPr>
                <w:color w:val="000000"/>
              </w:rPr>
            </w:pPr>
            <w:r w:rsidRPr="00351CFC">
              <w:rPr>
                <w:color w:val="000000"/>
              </w:rPr>
              <w:t>14 969</w:t>
            </w:r>
          </w:p>
        </w:tc>
        <w:tc>
          <w:tcPr>
            <w:tcW w:w="763" w:type="pct"/>
            <w:vAlign w:val="center"/>
          </w:tcPr>
          <w:p w:rsidR="005D1AC4" w:rsidRPr="00351CFC" w:rsidRDefault="005D1AC4" w:rsidP="00C6326A">
            <w:pPr>
              <w:jc w:val="center"/>
              <w:rPr>
                <w:color w:val="000000"/>
              </w:rPr>
            </w:pPr>
            <w:r w:rsidRPr="00351CFC">
              <w:rPr>
                <w:color w:val="000000"/>
              </w:rPr>
              <w:t>14 725</w:t>
            </w:r>
          </w:p>
        </w:tc>
        <w:tc>
          <w:tcPr>
            <w:tcW w:w="694" w:type="pct"/>
            <w:vAlign w:val="center"/>
          </w:tcPr>
          <w:p w:rsidR="005D1AC4" w:rsidRDefault="005D1AC4" w:rsidP="00C6326A">
            <w:pPr>
              <w:jc w:val="center"/>
              <w:rPr>
                <w:i/>
                <w:iCs/>
                <w:color w:val="000000"/>
              </w:rPr>
            </w:pPr>
            <w:r>
              <w:rPr>
                <w:i/>
                <w:iCs/>
                <w:color w:val="000000"/>
              </w:rPr>
              <w:t>-244,0</w:t>
            </w:r>
          </w:p>
        </w:tc>
        <w:tc>
          <w:tcPr>
            <w:tcW w:w="694" w:type="pct"/>
            <w:vAlign w:val="center"/>
          </w:tcPr>
          <w:p w:rsidR="005D1AC4" w:rsidRDefault="005D1AC4" w:rsidP="00C6326A">
            <w:pPr>
              <w:jc w:val="center"/>
              <w:rPr>
                <w:i/>
                <w:iCs/>
                <w:color w:val="000000"/>
              </w:rPr>
            </w:pPr>
            <w:r>
              <w:rPr>
                <w:i/>
                <w:iCs/>
                <w:color w:val="000000"/>
              </w:rPr>
              <w:t>98,4</w:t>
            </w:r>
          </w:p>
        </w:tc>
      </w:tr>
      <w:tr w:rsidR="005D1AC4" w:rsidRPr="00D24478" w:rsidTr="00C6326A">
        <w:trPr>
          <w:trHeight w:val="20"/>
          <w:jc w:val="center"/>
        </w:trPr>
        <w:tc>
          <w:tcPr>
            <w:tcW w:w="2015" w:type="pct"/>
            <w:vAlign w:val="center"/>
          </w:tcPr>
          <w:p w:rsidR="005D1AC4" w:rsidRPr="00D24478" w:rsidRDefault="005D1AC4" w:rsidP="00C6326A">
            <w:r w:rsidRPr="00D24478">
              <w:t>Родители (вдовы) погибших (умерших) военнослужащих</w:t>
            </w:r>
          </w:p>
        </w:tc>
        <w:tc>
          <w:tcPr>
            <w:tcW w:w="834" w:type="pct"/>
            <w:vAlign w:val="center"/>
          </w:tcPr>
          <w:p w:rsidR="005D1AC4" w:rsidRPr="00351CFC" w:rsidRDefault="005D1AC4" w:rsidP="00C6326A">
            <w:pPr>
              <w:jc w:val="center"/>
              <w:rPr>
                <w:color w:val="000000"/>
              </w:rPr>
            </w:pPr>
            <w:r w:rsidRPr="00351CFC">
              <w:rPr>
                <w:color w:val="000000"/>
              </w:rPr>
              <w:t>4</w:t>
            </w:r>
          </w:p>
        </w:tc>
        <w:tc>
          <w:tcPr>
            <w:tcW w:w="763" w:type="pct"/>
            <w:vAlign w:val="center"/>
          </w:tcPr>
          <w:p w:rsidR="005D1AC4" w:rsidRPr="00351CFC" w:rsidRDefault="005D1AC4" w:rsidP="00C6326A">
            <w:pPr>
              <w:jc w:val="center"/>
              <w:rPr>
                <w:color w:val="000000"/>
              </w:rPr>
            </w:pPr>
            <w:r w:rsidRPr="00351CFC">
              <w:rPr>
                <w:color w:val="000000"/>
              </w:rPr>
              <w:t>4</w:t>
            </w:r>
          </w:p>
        </w:tc>
        <w:tc>
          <w:tcPr>
            <w:tcW w:w="694" w:type="pct"/>
            <w:vAlign w:val="center"/>
          </w:tcPr>
          <w:p w:rsidR="005D1AC4" w:rsidRDefault="005D1AC4" w:rsidP="00C6326A">
            <w:pPr>
              <w:jc w:val="center"/>
              <w:rPr>
                <w:i/>
                <w:iCs/>
                <w:color w:val="000000"/>
              </w:rPr>
            </w:pPr>
            <w:r>
              <w:rPr>
                <w:i/>
                <w:iCs/>
                <w:color w:val="000000"/>
              </w:rPr>
              <w:t>0,0</w:t>
            </w:r>
          </w:p>
        </w:tc>
        <w:tc>
          <w:tcPr>
            <w:tcW w:w="694" w:type="pct"/>
            <w:vAlign w:val="center"/>
          </w:tcPr>
          <w:p w:rsidR="005D1AC4" w:rsidRDefault="005D1AC4" w:rsidP="00C6326A">
            <w:pPr>
              <w:jc w:val="center"/>
              <w:rPr>
                <w:i/>
                <w:iCs/>
                <w:color w:val="000000"/>
              </w:rPr>
            </w:pPr>
            <w:r>
              <w:rPr>
                <w:i/>
                <w:iCs/>
                <w:color w:val="000000"/>
              </w:rPr>
              <w:t>100,0</w:t>
            </w:r>
          </w:p>
        </w:tc>
      </w:tr>
      <w:tr w:rsidR="005D1AC4" w:rsidRPr="00D24478" w:rsidTr="00C6326A">
        <w:trPr>
          <w:trHeight w:val="20"/>
          <w:jc w:val="center"/>
        </w:trPr>
        <w:tc>
          <w:tcPr>
            <w:tcW w:w="2015" w:type="pct"/>
            <w:vAlign w:val="center"/>
          </w:tcPr>
          <w:p w:rsidR="005D1AC4" w:rsidRPr="00D24478" w:rsidRDefault="005D1AC4" w:rsidP="00C6326A">
            <w:r w:rsidRPr="00D24478">
              <w:t>Реабилитированные лица</w:t>
            </w:r>
          </w:p>
        </w:tc>
        <w:tc>
          <w:tcPr>
            <w:tcW w:w="834" w:type="pct"/>
            <w:vAlign w:val="center"/>
          </w:tcPr>
          <w:p w:rsidR="005D1AC4" w:rsidRPr="00351CFC" w:rsidRDefault="005D1AC4" w:rsidP="00C6326A">
            <w:pPr>
              <w:jc w:val="center"/>
              <w:rPr>
                <w:color w:val="000000"/>
              </w:rPr>
            </w:pPr>
            <w:r w:rsidRPr="00351CFC">
              <w:rPr>
                <w:color w:val="000000"/>
              </w:rPr>
              <w:t>196</w:t>
            </w:r>
          </w:p>
        </w:tc>
        <w:tc>
          <w:tcPr>
            <w:tcW w:w="763" w:type="pct"/>
            <w:vAlign w:val="center"/>
          </w:tcPr>
          <w:p w:rsidR="005D1AC4" w:rsidRPr="00351CFC" w:rsidRDefault="005D1AC4" w:rsidP="00C6326A">
            <w:pPr>
              <w:jc w:val="center"/>
              <w:rPr>
                <w:color w:val="000000"/>
              </w:rPr>
            </w:pPr>
            <w:r w:rsidRPr="00351CFC">
              <w:rPr>
                <w:color w:val="000000"/>
              </w:rPr>
              <w:t>176</w:t>
            </w:r>
          </w:p>
        </w:tc>
        <w:tc>
          <w:tcPr>
            <w:tcW w:w="694" w:type="pct"/>
            <w:vAlign w:val="center"/>
          </w:tcPr>
          <w:p w:rsidR="005D1AC4" w:rsidRDefault="005D1AC4" w:rsidP="00C6326A">
            <w:pPr>
              <w:jc w:val="center"/>
              <w:rPr>
                <w:i/>
                <w:iCs/>
                <w:color w:val="000000"/>
              </w:rPr>
            </w:pPr>
            <w:r>
              <w:rPr>
                <w:i/>
                <w:iCs/>
                <w:color w:val="000000"/>
              </w:rPr>
              <w:t>-20,0</w:t>
            </w:r>
          </w:p>
        </w:tc>
        <w:tc>
          <w:tcPr>
            <w:tcW w:w="694" w:type="pct"/>
            <w:vAlign w:val="center"/>
          </w:tcPr>
          <w:p w:rsidR="005D1AC4" w:rsidRDefault="005D1AC4" w:rsidP="00C6326A">
            <w:pPr>
              <w:jc w:val="center"/>
              <w:rPr>
                <w:i/>
                <w:iCs/>
                <w:color w:val="000000"/>
              </w:rPr>
            </w:pPr>
            <w:r>
              <w:rPr>
                <w:i/>
                <w:iCs/>
                <w:color w:val="000000"/>
              </w:rPr>
              <w:t>89,8</w:t>
            </w:r>
          </w:p>
        </w:tc>
      </w:tr>
      <w:tr w:rsidR="005D1AC4" w:rsidRPr="00D24478" w:rsidTr="00C6326A">
        <w:trPr>
          <w:trHeight w:val="20"/>
          <w:jc w:val="center"/>
        </w:trPr>
        <w:tc>
          <w:tcPr>
            <w:tcW w:w="2015" w:type="pct"/>
            <w:vAlign w:val="center"/>
          </w:tcPr>
          <w:p w:rsidR="005D1AC4" w:rsidRPr="00D24478" w:rsidRDefault="005D1AC4" w:rsidP="00C6326A">
            <w:r w:rsidRPr="00D24478">
              <w:t>Лица, пострадавшие от политических репрессий</w:t>
            </w:r>
          </w:p>
        </w:tc>
        <w:tc>
          <w:tcPr>
            <w:tcW w:w="834" w:type="pct"/>
            <w:vAlign w:val="center"/>
          </w:tcPr>
          <w:p w:rsidR="005D1AC4" w:rsidRPr="00351CFC" w:rsidRDefault="005D1AC4" w:rsidP="00C6326A">
            <w:pPr>
              <w:jc w:val="center"/>
              <w:rPr>
                <w:color w:val="000000"/>
              </w:rPr>
            </w:pPr>
            <w:r w:rsidRPr="00351CFC">
              <w:rPr>
                <w:color w:val="000000"/>
              </w:rPr>
              <w:t>1</w:t>
            </w:r>
          </w:p>
        </w:tc>
        <w:tc>
          <w:tcPr>
            <w:tcW w:w="763" w:type="pct"/>
            <w:vAlign w:val="center"/>
          </w:tcPr>
          <w:p w:rsidR="005D1AC4" w:rsidRPr="00351CFC" w:rsidRDefault="005D1AC4" w:rsidP="00C6326A">
            <w:pPr>
              <w:jc w:val="center"/>
              <w:rPr>
                <w:color w:val="000000"/>
              </w:rPr>
            </w:pPr>
            <w:r w:rsidRPr="00351CFC">
              <w:rPr>
                <w:color w:val="000000"/>
              </w:rPr>
              <w:t>1</w:t>
            </w:r>
          </w:p>
        </w:tc>
        <w:tc>
          <w:tcPr>
            <w:tcW w:w="694" w:type="pct"/>
            <w:vAlign w:val="center"/>
          </w:tcPr>
          <w:p w:rsidR="005D1AC4" w:rsidRDefault="005D1AC4" w:rsidP="00C6326A">
            <w:pPr>
              <w:jc w:val="center"/>
              <w:rPr>
                <w:i/>
                <w:iCs/>
                <w:color w:val="000000"/>
              </w:rPr>
            </w:pPr>
            <w:r>
              <w:rPr>
                <w:i/>
                <w:iCs/>
                <w:color w:val="000000"/>
              </w:rPr>
              <w:t>0,0</w:t>
            </w:r>
          </w:p>
        </w:tc>
        <w:tc>
          <w:tcPr>
            <w:tcW w:w="694" w:type="pct"/>
            <w:vAlign w:val="center"/>
          </w:tcPr>
          <w:p w:rsidR="005D1AC4" w:rsidRDefault="005D1AC4" w:rsidP="00C6326A">
            <w:pPr>
              <w:jc w:val="center"/>
              <w:rPr>
                <w:i/>
                <w:iCs/>
                <w:color w:val="000000"/>
              </w:rPr>
            </w:pPr>
            <w:r>
              <w:rPr>
                <w:i/>
                <w:iCs/>
                <w:color w:val="000000"/>
              </w:rPr>
              <w:t>100,0</w:t>
            </w:r>
          </w:p>
        </w:tc>
      </w:tr>
      <w:tr w:rsidR="005D1AC4" w:rsidRPr="00D24478" w:rsidTr="00C6326A">
        <w:trPr>
          <w:trHeight w:val="20"/>
          <w:jc w:val="center"/>
        </w:trPr>
        <w:tc>
          <w:tcPr>
            <w:tcW w:w="2015" w:type="pct"/>
            <w:vAlign w:val="center"/>
          </w:tcPr>
          <w:p w:rsidR="005D1AC4" w:rsidRPr="00D24478" w:rsidRDefault="005D1AC4" w:rsidP="00C6326A">
            <w:r w:rsidRPr="00D24478">
              <w:t>Бывшие несовершеннолетние узники фашистских концлагерей</w:t>
            </w:r>
          </w:p>
        </w:tc>
        <w:tc>
          <w:tcPr>
            <w:tcW w:w="834" w:type="pct"/>
            <w:vAlign w:val="center"/>
          </w:tcPr>
          <w:p w:rsidR="005D1AC4" w:rsidRPr="00351CFC" w:rsidRDefault="005D1AC4" w:rsidP="00C6326A">
            <w:pPr>
              <w:jc w:val="center"/>
              <w:rPr>
                <w:color w:val="000000"/>
              </w:rPr>
            </w:pPr>
            <w:r w:rsidRPr="00351CFC">
              <w:rPr>
                <w:color w:val="000000"/>
              </w:rPr>
              <w:t>8</w:t>
            </w:r>
          </w:p>
        </w:tc>
        <w:tc>
          <w:tcPr>
            <w:tcW w:w="763" w:type="pct"/>
            <w:vAlign w:val="center"/>
          </w:tcPr>
          <w:p w:rsidR="005D1AC4" w:rsidRPr="00351CFC" w:rsidRDefault="005D1AC4" w:rsidP="00C6326A">
            <w:pPr>
              <w:jc w:val="center"/>
              <w:rPr>
                <w:color w:val="000000"/>
              </w:rPr>
            </w:pPr>
            <w:r w:rsidRPr="00351CFC">
              <w:rPr>
                <w:color w:val="000000"/>
              </w:rPr>
              <w:t>8</w:t>
            </w:r>
          </w:p>
        </w:tc>
        <w:tc>
          <w:tcPr>
            <w:tcW w:w="694" w:type="pct"/>
            <w:vAlign w:val="center"/>
          </w:tcPr>
          <w:p w:rsidR="005D1AC4" w:rsidRDefault="005D1AC4" w:rsidP="00C6326A">
            <w:pPr>
              <w:jc w:val="center"/>
              <w:rPr>
                <w:i/>
                <w:iCs/>
                <w:color w:val="000000"/>
              </w:rPr>
            </w:pPr>
            <w:r>
              <w:rPr>
                <w:i/>
                <w:iCs/>
                <w:color w:val="000000"/>
              </w:rPr>
              <w:t>0,0</w:t>
            </w:r>
          </w:p>
        </w:tc>
        <w:tc>
          <w:tcPr>
            <w:tcW w:w="694" w:type="pct"/>
            <w:vAlign w:val="center"/>
          </w:tcPr>
          <w:p w:rsidR="005D1AC4" w:rsidRDefault="005D1AC4" w:rsidP="00C6326A">
            <w:pPr>
              <w:jc w:val="center"/>
              <w:rPr>
                <w:i/>
                <w:iCs/>
                <w:color w:val="000000"/>
              </w:rPr>
            </w:pPr>
            <w:r>
              <w:rPr>
                <w:i/>
                <w:iCs/>
                <w:color w:val="000000"/>
              </w:rPr>
              <w:t>100,0</w:t>
            </w:r>
          </w:p>
        </w:tc>
      </w:tr>
      <w:tr w:rsidR="005D1AC4" w:rsidRPr="00D24478" w:rsidTr="00C6326A">
        <w:trPr>
          <w:trHeight w:val="20"/>
          <w:jc w:val="center"/>
        </w:trPr>
        <w:tc>
          <w:tcPr>
            <w:tcW w:w="2015" w:type="pct"/>
            <w:vAlign w:val="center"/>
          </w:tcPr>
          <w:p w:rsidR="005D1AC4" w:rsidRPr="00D24478" w:rsidRDefault="005D1AC4" w:rsidP="00C6326A">
            <w:r w:rsidRPr="00D24478">
              <w:t>Граждане, подвергшиеся воздействию радиации вследствие</w:t>
            </w:r>
          </w:p>
          <w:p w:rsidR="005D1AC4" w:rsidRPr="00D24478" w:rsidRDefault="005D1AC4" w:rsidP="00C6326A">
            <w:r w:rsidRPr="00D24478">
              <w:t>катастрофы на Чернобыльской АЭС, аварии на ПО «Маяк», испытаний на Семипалатинском полигоне</w:t>
            </w:r>
          </w:p>
        </w:tc>
        <w:tc>
          <w:tcPr>
            <w:tcW w:w="834" w:type="pct"/>
            <w:vAlign w:val="center"/>
          </w:tcPr>
          <w:p w:rsidR="005D1AC4" w:rsidRPr="00351CFC" w:rsidRDefault="005D1AC4" w:rsidP="00C6326A">
            <w:pPr>
              <w:jc w:val="center"/>
              <w:rPr>
                <w:color w:val="000000"/>
              </w:rPr>
            </w:pPr>
            <w:r w:rsidRPr="00351CFC">
              <w:rPr>
                <w:color w:val="000000"/>
              </w:rPr>
              <w:t>47</w:t>
            </w:r>
          </w:p>
        </w:tc>
        <w:tc>
          <w:tcPr>
            <w:tcW w:w="763" w:type="pct"/>
            <w:vAlign w:val="center"/>
          </w:tcPr>
          <w:p w:rsidR="005D1AC4" w:rsidRPr="00351CFC" w:rsidRDefault="005D1AC4" w:rsidP="00C6326A">
            <w:pPr>
              <w:jc w:val="center"/>
              <w:rPr>
                <w:color w:val="000000"/>
              </w:rPr>
            </w:pPr>
            <w:r w:rsidRPr="00351CFC">
              <w:rPr>
                <w:color w:val="000000"/>
              </w:rPr>
              <w:t>42</w:t>
            </w:r>
          </w:p>
        </w:tc>
        <w:tc>
          <w:tcPr>
            <w:tcW w:w="694" w:type="pct"/>
            <w:vAlign w:val="center"/>
          </w:tcPr>
          <w:p w:rsidR="005D1AC4" w:rsidRDefault="005D1AC4" w:rsidP="00C6326A">
            <w:pPr>
              <w:jc w:val="center"/>
              <w:rPr>
                <w:i/>
                <w:iCs/>
                <w:color w:val="000000"/>
              </w:rPr>
            </w:pPr>
            <w:r>
              <w:rPr>
                <w:i/>
                <w:iCs/>
                <w:color w:val="000000"/>
              </w:rPr>
              <w:t>-5,0</w:t>
            </w:r>
          </w:p>
        </w:tc>
        <w:tc>
          <w:tcPr>
            <w:tcW w:w="694" w:type="pct"/>
            <w:vAlign w:val="center"/>
          </w:tcPr>
          <w:p w:rsidR="005D1AC4" w:rsidRDefault="005D1AC4" w:rsidP="00C6326A">
            <w:pPr>
              <w:jc w:val="center"/>
              <w:rPr>
                <w:i/>
                <w:iCs/>
                <w:color w:val="000000"/>
              </w:rPr>
            </w:pPr>
            <w:r>
              <w:rPr>
                <w:i/>
                <w:iCs/>
                <w:color w:val="000000"/>
              </w:rPr>
              <w:t>89,4</w:t>
            </w:r>
          </w:p>
        </w:tc>
      </w:tr>
      <w:tr w:rsidR="005D1AC4" w:rsidRPr="00D24478" w:rsidTr="00C6326A">
        <w:trPr>
          <w:trHeight w:val="20"/>
          <w:jc w:val="center"/>
        </w:trPr>
        <w:tc>
          <w:tcPr>
            <w:tcW w:w="2015" w:type="pct"/>
            <w:vAlign w:val="center"/>
          </w:tcPr>
          <w:p w:rsidR="005D1AC4" w:rsidRPr="00D24478" w:rsidRDefault="005D1AC4" w:rsidP="00C6326A">
            <w:r w:rsidRPr="00D24478">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834" w:type="pct"/>
            <w:vAlign w:val="center"/>
          </w:tcPr>
          <w:p w:rsidR="005D1AC4" w:rsidRPr="00351CFC" w:rsidRDefault="005D1AC4" w:rsidP="00C6326A">
            <w:pPr>
              <w:jc w:val="center"/>
              <w:rPr>
                <w:color w:val="000000"/>
              </w:rPr>
            </w:pPr>
            <w:r w:rsidRPr="00351CFC">
              <w:rPr>
                <w:color w:val="000000"/>
              </w:rPr>
              <w:t>32</w:t>
            </w:r>
          </w:p>
        </w:tc>
        <w:tc>
          <w:tcPr>
            <w:tcW w:w="763" w:type="pct"/>
            <w:vAlign w:val="center"/>
          </w:tcPr>
          <w:p w:rsidR="005D1AC4" w:rsidRPr="00351CFC" w:rsidRDefault="005D1AC4" w:rsidP="00C6326A">
            <w:pPr>
              <w:jc w:val="center"/>
              <w:rPr>
                <w:color w:val="000000"/>
              </w:rPr>
            </w:pPr>
            <w:r w:rsidRPr="00351CFC">
              <w:rPr>
                <w:color w:val="000000"/>
              </w:rPr>
              <w:t>27</w:t>
            </w:r>
          </w:p>
        </w:tc>
        <w:tc>
          <w:tcPr>
            <w:tcW w:w="694" w:type="pct"/>
            <w:vAlign w:val="center"/>
          </w:tcPr>
          <w:p w:rsidR="005D1AC4" w:rsidRDefault="005D1AC4" w:rsidP="00C6326A">
            <w:pPr>
              <w:jc w:val="center"/>
              <w:rPr>
                <w:i/>
                <w:iCs/>
                <w:color w:val="000000"/>
              </w:rPr>
            </w:pPr>
            <w:r>
              <w:rPr>
                <w:i/>
                <w:iCs/>
                <w:color w:val="000000"/>
              </w:rPr>
              <w:t>-5,0</w:t>
            </w:r>
          </w:p>
        </w:tc>
        <w:tc>
          <w:tcPr>
            <w:tcW w:w="694" w:type="pct"/>
            <w:vAlign w:val="center"/>
          </w:tcPr>
          <w:p w:rsidR="005D1AC4" w:rsidRDefault="005D1AC4" w:rsidP="00C6326A">
            <w:pPr>
              <w:jc w:val="center"/>
              <w:rPr>
                <w:i/>
                <w:iCs/>
                <w:color w:val="000000"/>
              </w:rPr>
            </w:pPr>
            <w:r>
              <w:rPr>
                <w:i/>
                <w:iCs/>
                <w:color w:val="000000"/>
              </w:rPr>
              <w:t>84,4</w:t>
            </w:r>
          </w:p>
        </w:tc>
      </w:tr>
      <w:tr w:rsidR="005D1AC4" w:rsidRPr="00D24478" w:rsidTr="00C6326A">
        <w:trPr>
          <w:trHeight w:val="20"/>
          <w:jc w:val="center"/>
        </w:trPr>
        <w:tc>
          <w:tcPr>
            <w:tcW w:w="2015" w:type="pct"/>
            <w:vAlign w:val="center"/>
          </w:tcPr>
          <w:p w:rsidR="005D1AC4" w:rsidRPr="00D24478" w:rsidRDefault="005D1AC4" w:rsidP="00C6326A">
            <w:r w:rsidRPr="00D24478">
              <w:t>Почётные доноры России</w:t>
            </w:r>
          </w:p>
        </w:tc>
        <w:tc>
          <w:tcPr>
            <w:tcW w:w="834" w:type="pct"/>
            <w:vAlign w:val="center"/>
          </w:tcPr>
          <w:p w:rsidR="005D1AC4" w:rsidRPr="00351CFC" w:rsidRDefault="005D1AC4" w:rsidP="00C6326A">
            <w:pPr>
              <w:jc w:val="center"/>
              <w:rPr>
                <w:color w:val="000000"/>
              </w:rPr>
            </w:pPr>
            <w:r w:rsidRPr="00351CFC">
              <w:rPr>
                <w:color w:val="000000"/>
              </w:rPr>
              <w:t>1 015</w:t>
            </w:r>
          </w:p>
        </w:tc>
        <w:tc>
          <w:tcPr>
            <w:tcW w:w="763" w:type="pct"/>
            <w:vAlign w:val="center"/>
          </w:tcPr>
          <w:p w:rsidR="005D1AC4" w:rsidRPr="00351CFC" w:rsidRDefault="005D1AC4" w:rsidP="00C6326A">
            <w:pPr>
              <w:jc w:val="center"/>
              <w:rPr>
                <w:color w:val="000000"/>
              </w:rPr>
            </w:pPr>
            <w:r w:rsidRPr="00351CFC">
              <w:rPr>
                <w:color w:val="000000"/>
              </w:rPr>
              <w:t>1 002</w:t>
            </w:r>
          </w:p>
        </w:tc>
        <w:tc>
          <w:tcPr>
            <w:tcW w:w="694" w:type="pct"/>
            <w:vAlign w:val="center"/>
          </w:tcPr>
          <w:p w:rsidR="005D1AC4" w:rsidRDefault="005D1AC4" w:rsidP="00C6326A">
            <w:pPr>
              <w:jc w:val="center"/>
              <w:rPr>
                <w:i/>
                <w:iCs/>
                <w:color w:val="000000"/>
              </w:rPr>
            </w:pPr>
            <w:r>
              <w:rPr>
                <w:i/>
                <w:iCs/>
                <w:color w:val="000000"/>
              </w:rPr>
              <w:t>-13,0</w:t>
            </w:r>
          </w:p>
        </w:tc>
        <w:tc>
          <w:tcPr>
            <w:tcW w:w="694" w:type="pct"/>
            <w:vAlign w:val="center"/>
          </w:tcPr>
          <w:p w:rsidR="005D1AC4" w:rsidRDefault="005D1AC4" w:rsidP="00C6326A">
            <w:pPr>
              <w:jc w:val="center"/>
              <w:rPr>
                <w:i/>
                <w:iCs/>
                <w:color w:val="000000"/>
              </w:rPr>
            </w:pPr>
            <w:r>
              <w:rPr>
                <w:i/>
                <w:iCs/>
                <w:color w:val="000000"/>
              </w:rPr>
              <w:t>98,7</w:t>
            </w:r>
          </w:p>
        </w:tc>
      </w:tr>
      <w:tr w:rsidR="005D1AC4" w:rsidRPr="00D24478" w:rsidTr="00C6326A">
        <w:trPr>
          <w:trHeight w:val="20"/>
          <w:jc w:val="center"/>
        </w:trPr>
        <w:tc>
          <w:tcPr>
            <w:tcW w:w="2015" w:type="pct"/>
            <w:vAlign w:val="center"/>
          </w:tcPr>
          <w:p w:rsidR="005D1AC4" w:rsidRPr="00D24478" w:rsidRDefault="005D1AC4" w:rsidP="00C6326A">
            <w:r w:rsidRPr="00D24478">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834" w:type="pct"/>
            <w:vAlign w:val="center"/>
          </w:tcPr>
          <w:p w:rsidR="005D1AC4" w:rsidRPr="00351CFC" w:rsidRDefault="005D1AC4" w:rsidP="00C6326A">
            <w:pPr>
              <w:jc w:val="center"/>
              <w:rPr>
                <w:color w:val="000000"/>
              </w:rPr>
            </w:pPr>
            <w:r w:rsidRPr="00351CFC">
              <w:rPr>
                <w:color w:val="000000"/>
              </w:rPr>
              <w:t>27</w:t>
            </w:r>
          </w:p>
        </w:tc>
        <w:tc>
          <w:tcPr>
            <w:tcW w:w="763" w:type="pct"/>
            <w:vAlign w:val="center"/>
          </w:tcPr>
          <w:p w:rsidR="005D1AC4" w:rsidRPr="00351CFC" w:rsidRDefault="005D1AC4" w:rsidP="00C6326A">
            <w:pPr>
              <w:jc w:val="center"/>
              <w:rPr>
                <w:color w:val="000000"/>
              </w:rPr>
            </w:pPr>
            <w:r w:rsidRPr="00351CFC">
              <w:rPr>
                <w:color w:val="000000"/>
              </w:rPr>
              <w:t>28</w:t>
            </w:r>
          </w:p>
        </w:tc>
        <w:tc>
          <w:tcPr>
            <w:tcW w:w="694" w:type="pct"/>
            <w:vAlign w:val="center"/>
          </w:tcPr>
          <w:p w:rsidR="005D1AC4" w:rsidRDefault="005D1AC4" w:rsidP="00C6326A">
            <w:pPr>
              <w:jc w:val="center"/>
              <w:rPr>
                <w:i/>
                <w:iCs/>
                <w:color w:val="000000"/>
              </w:rPr>
            </w:pPr>
            <w:r>
              <w:rPr>
                <w:i/>
                <w:iCs/>
                <w:color w:val="000000"/>
              </w:rPr>
              <w:t>1,0</w:t>
            </w:r>
          </w:p>
        </w:tc>
        <w:tc>
          <w:tcPr>
            <w:tcW w:w="694" w:type="pct"/>
            <w:vAlign w:val="center"/>
          </w:tcPr>
          <w:p w:rsidR="005D1AC4" w:rsidRDefault="005D1AC4" w:rsidP="00C6326A">
            <w:pPr>
              <w:jc w:val="center"/>
              <w:rPr>
                <w:i/>
                <w:iCs/>
                <w:color w:val="000000"/>
              </w:rPr>
            </w:pPr>
            <w:r>
              <w:rPr>
                <w:i/>
                <w:iCs/>
                <w:color w:val="000000"/>
              </w:rPr>
              <w:t>103,7</w:t>
            </w:r>
          </w:p>
        </w:tc>
      </w:tr>
    </w:tbl>
    <w:p w:rsidR="005D1AC4" w:rsidRDefault="005D1AC4" w:rsidP="005D1AC4">
      <w:pPr>
        <w:jc w:val="center"/>
        <w:rPr>
          <w:b/>
          <w:i/>
          <w:sz w:val="26"/>
          <w:szCs w:val="26"/>
          <w:u w:val="single"/>
        </w:rPr>
      </w:pPr>
    </w:p>
    <w:p w:rsidR="005D1AC4" w:rsidRPr="008D25B1" w:rsidRDefault="005D1AC4" w:rsidP="005D1AC4">
      <w:pPr>
        <w:jc w:val="center"/>
        <w:rPr>
          <w:b/>
          <w:i/>
          <w:sz w:val="26"/>
          <w:szCs w:val="26"/>
          <w:u w:val="single"/>
        </w:rPr>
      </w:pPr>
      <w:r>
        <w:rPr>
          <w:b/>
          <w:i/>
          <w:sz w:val="26"/>
          <w:szCs w:val="26"/>
          <w:u w:val="single"/>
        </w:rPr>
        <w:t>П</w:t>
      </w:r>
      <w:r w:rsidRPr="007276BD">
        <w:rPr>
          <w:b/>
          <w:i/>
          <w:sz w:val="26"/>
          <w:szCs w:val="26"/>
          <w:u w:val="single"/>
        </w:rPr>
        <w:t xml:space="preserve">редоставление </w:t>
      </w:r>
      <w:r w:rsidRPr="008D25B1">
        <w:rPr>
          <w:b/>
          <w:i/>
          <w:sz w:val="26"/>
          <w:szCs w:val="26"/>
          <w:u w:val="single"/>
        </w:rPr>
        <w:t xml:space="preserve">мер социальной поддержки за счет </w:t>
      </w:r>
    </w:p>
    <w:p w:rsidR="005D1AC4" w:rsidRDefault="005D1AC4" w:rsidP="005D1AC4">
      <w:pPr>
        <w:jc w:val="center"/>
        <w:rPr>
          <w:b/>
          <w:i/>
          <w:sz w:val="26"/>
          <w:szCs w:val="26"/>
          <w:u w:val="single"/>
        </w:rPr>
      </w:pPr>
      <w:r w:rsidRPr="008D25B1">
        <w:rPr>
          <w:b/>
          <w:i/>
          <w:sz w:val="26"/>
          <w:szCs w:val="26"/>
          <w:u w:val="single"/>
        </w:rPr>
        <w:t xml:space="preserve">средств краевых субвенций </w:t>
      </w:r>
    </w:p>
    <w:p w:rsidR="005D1AC4" w:rsidRPr="007276BD" w:rsidRDefault="005D1AC4" w:rsidP="005D1AC4">
      <w:pPr>
        <w:jc w:val="center"/>
        <w:rPr>
          <w:b/>
          <w:i/>
          <w:sz w:val="26"/>
          <w:szCs w:val="26"/>
          <w:u w:val="single"/>
        </w:rPr>
      </w:pPr>
    </w:p>
    <w:p w:rsidR="005D1AC4" w:rsidRPr="00D24478" w:rsidRDefault="005D1AC4" w:rsidP="005D1AC4">
      <w:pPr>
        <w:ind w:firstLine="708"/>
        <w:jc w:val="both"/>
        <w:rPr>
          <w:sz w:val="26"/>
          <w:szCs w:val="26"/>
        </w:rPr>
      </w:pPr>
      <w:r w:rsidRPr="00D24478">
        <w:rPr>
          <w:sz w:val="26"/>
        </w:rPr>
        <w:t xml:space="preserve">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осуществляются </w:t>
      </w:r>
      <w:r w:rsidRPr="00D24478">
        <w:rPr>
          <w:sz w:val="26"/>
          <w:szCs w:val="26"/>
        </w:rPr>
        <w:t>краевым государственным казённым учреждением «Центр социальных выплат Красноярского края».</w:t>
      </w:r>
    </w:p>
    <w:p w:rsidR="005D1AC4" w:rsidRPr="00D24478" w:rsidRDefault="005D1AC4" w:rsidP="005D1AC4">
      <w:pPr>
        <w:autoSpaceDE w:val="0"/>
        <w:autoSpaceDN w:val="0"/>
        <w:adjustRightInd w:val="0"/>
        <w:ind w:firstLine="709"/>
        <w:jc w:val="both"/>
        <w:rPr>
          <w:spacing w:val="-4"/>
          <w:sz w:val="26"/>
        </w:rPr>
      </w:pPr>
      <w:r w:rsidRPr="00D24478">
        <w:rPr>
          <w:sz w:val="26"/>
          <w:szCs w:val="26"/>
        </w:rPr>
        <w:t xml:space="preserve">За органами местного самоуправления сохраняются только </w:t>
      </w:r>
      <w:r w:rsidRPr="00D24478">
        <w:rPr>
          <w:spacing w:val="-4"/>
          <w:sz w:val="26"/>
        </w:rPr>
        <w:t>следующие функции:</w:t>
      </w:r>
    </w:p>
    <w:p w:rsidR="005D1AC4" w:rsidRPr="00D24478" w:rsidRDefault="005D1AC4" w:rsidP="003E5BF1">
      <w:pPr>
        <w:numPr>
          <w:ilvl w:val="0"/>
          <w:numId w:val="23"/>
        </w:numPr>
        <w:tabs>
          <w:tab w:val="left" w:pos="993"/>
        </w:tabs>
        <w:autoSpaceDE w:val="0"/>
        <w:autoSpaceDN w:val="0"/>
        <w:adjustRightInd w:val="0"/>
        <w:ind w:left="0" w:firstLine="709"/>
        <w:jc w:val="both"/>
        <w:rPr>
          <w:sz w:val="26"/>
          <w:szCs w:val="26"/>
        </w:rPr>
      </w:pPr>
      <w:r w:rsidRPr="00D24478">
        <w:rPr>
          <w:spacing w:val="-4"/>
          <w:sz w:val="26"/>
        </w:rPr>
        <w:t>прием документов,</w:t>
      </w:r>
      <w:r w:rsidRPr="00D24478">
        <w:rPr>
          <w:sz w:val="26"/>
          <w:szCs w:val="26"/>
        </w:rPr>
        <w:t xml:space="preserve"> формирование личных дел и ведение электронной базы данных получателей;</w:t>
      </w:r>
    </w:p>
    <w:p w:rsidR="005D1AC4" w:rsidRPr="00D24478" w:rsidRDefault="005D1AC4" w:rsidP="003E5BF1">
      <w:pPr>
        <w:numPr>
          <w:ilvl w:val="0"/>
          <w:numId w:val="23"/>
        </w:numPr>
        <w:tabs>
          <w:tab w:val="left" w:pos="993"/>
        </w:tabs>
        <w:autoSpaceDE w:val="0"/>
        <w:autoSpaceDN w:val="0"/>
        <w:adjustRightInd w:val="0"/>
        <w:ind w:left="0" w:firstLine="709"/>
        <w:jc w:val="both"/>
        <w:rPr>
          <w:spacing w:val="-4"/>
          <w:sz w:val="26"/>
        </w:rPr>
      </w:pPr>
      <w:r w:rsidRPr="00D24478">
        <w:rPr>
          <w:spacing w:val="-4"/>
          <w:sz w:val="26"/>
        </w:rPr>
        <w:t>назначение (отказ в назначении) мер социальной поддержки;</w:t>
      </w:r>
    </w:p>
    <w:p w:rsidR="005D1AC4" w:rsidRPr="005A1047" w:rsidRDefault="005D1AC4" w:rsidP="003E5BF1">
      <w:pPr>
        <w:pStyle w:val="afff2"/>
        <w:numPr>
          <w:ilvl w:val="0"/>
          <w:numId w:val="23"/>
        </w:numPr>
        <w:tabs>
          <w:tab w:val="left" w:pos="993"/>
        </w:tabs>
        <w:ind w:left="0" w:firstLine="709"/>
        <w:jc w:val="both"/>
        <w:rPr>
          <w:sz w:val="26"/>
          <w:szCs w:val="26"/>
        </w:rPr>
      </w:pPr>
      <w:r w:rsidRPr="00D24478">
        <w:rPr>
          <w:spacing w:val="-4"/>
          <w:sz w:val="26"/>
        </w:rPr>
        <w:t xml:space="preserve">подготовка </w:t>
      </w:r>
      <w:r w:rsidRPr="00D24478">
        <w:rPr>
          <w:sz w:val="26"/>
          <w:szCs w:val="26"/>
        </w:rPr>
        <w:t xml:space="preserve">и направление в КГКУ </w:t>
      </w:r>
      <w:r w:rsidRPr="00D24478">
        <w:rPr>
          <w:spacing w:val="-4"/>
          <w:sz w:val="26"/>
        </w:rPr>
        <w:t>«Центр социальных выплат»</w:t>
      </w:r>
      <w:r w:rsidRPr="00D24478">
        <w:rPr>
          <w:sz w:val="26"/>
          <w:szCs w:val="26"/>
        </w:rPr>
        <w:t xml:space="preserve"> расчётных ведомостей с указанием сумм назначенных субсидий и мер социальной поддержки</w:t>
      </w:r>
      <w:r w:rsidRPr="00D24478">
        <w:rPr>
          <w:spacing w:val="-4"/>
          <w:sz w:val="26"/>
        </w:rPr>
        <w:t>.</w:t>
      </w:r>
    </w:p>
    <w:p w:rsidR="005D1AC4" w:rsidRDefault="005D1AC4" w:rsidP="005D1AC4">
      <w:pPr>
        <w:pStyle w:val="22"/>
        <w:jc w:val="center"/>
        <w:rPr>
          <w:b/>
          <w:i/>
          <w:szCs w:val="26"/>
          <w:u w:val="single"/>
        </w:rPr>
      </w:pPr>
    </w:p>
    <w:p w:rsidR="005D1AC4" w:rsidRDefault="005D1AC4" w:rsidP="005D1AC4">
      <w:pPr>
        <w:pStyle w:val="22"/>
        <w:jc w:val="center"/>
        <w:rPr>
          <w:b/>
          <w:i/>
          <w:szCs w:val="26"/>
          <w:u w:val="single"/>
        </w:rPr>
      </w:pPr>
      <w:r w:rsidRPr="00AE1FFB">
        <w:rPr>
          <w:b/>
          <w:i/>
          <w:szCs w:val="26"/>
          <w:u w:val="single"/>
        </w:rPr>
        <w:t>Ассигнования местного бюджета в виде социального обеспечения</w:t>
      </w:r>
    </w:p>
    <w:p w:rsidR="005D1AC4" w:rsidRPr="00AE1FFB" w:rsidRDefault="005D1AC4" w:rsidP="005D1AC4">
      <w:pPr>
        <w:pStyle w:val="22"/>
        <w:jc w:val="center"/>
        <w:rPr>
          <w:b/>
          <w:i/>
          <w:szCs w:val="26"/>
          <w:u w:val="single"/>
        </w:rPr>
      </w:pPr>
      <w:r w:rsidRPr="00AE1FFB">
        <w:rPr>
          <w:b/>
          <w:i/>
          <w:szCs w:val="26"/>
          <w:u w:val="single"/>
        </w:rPr>
        <w:t xml:space="preserve"> населения</w:t>
      </w:r>
    </w:p>
    <w:p w:rsidR="005D1AC4" w:rsidRPr="00AE1FFB" w:rsidRDefault="005D1AC4" w:rsidP="005D1AC4">
      <w:pPr>
        <w:ind w:firstLine="720"/>
        <w:jc w:val="both"/>
        <w:rPr>
          <w:sz w:val="26"/>
          <w:szCs w:val="26"/>
        </w:rPr>
      </w:pPr>
    </w:p>
    <w:p w:rsidR="005D1AC4" w:rsidRDefault="005D1AC4" w:rsidP="005D1AC4">
      <w:pPr>
        <w:ind w:firstLine="709"/>
        <w:jc w:val="both"/>
        <w:rPr>
          <w:sz w:val="26"/>
          <w:szCs w:val="26"/>
        </w:rPr>
      </w:pPr>
      <w:r w:rsidRPr="00AE1FFB">
        <w:rPr>
          <w:sz w:val="26"/>
          <w:szCs w:val="26"/>
        </w:rPr>
        <w:t>В отчетном периоде</w:t>
      </w:r>
      <w:r>
        <w:rPr>
          <w:sz w:val="26"/>
          <w:szCs w:val="26"/>
        </w:rPr>
        <w:t xml:space="preserve"> в рамках муниципальной программы «Социальная поддержка жителей МО г.Норильск»</w:t>
      </w:r>
      <w:r w:rsidRPr="00AE1FFB">
        <w:rPr>
          <w:sz w:val="26"/>
          <w:szCs w:val="26"/>
        </w:rPr>
        <w:t xml:space="preserve"> оказывалась социальная поддержка населения за счет средств местного бюджета в рамках полномочий органов местного самоуправления.</w:t>
      </w:r>
    </w:p>
    <w:p w:rsidR="00737F55" w:rsidRPr="00AE1FFB" w:rsidRDefault="00737F55" w:rsidP="005D1AC4">
      <w:pPr>
        <w:ind w:firstLine="709"/>
        <w:jc w:val="both"/>
        <w:rPr>
          <w:sz w:val="26"/>
          <w:szCs w:val="26"/>
        </w:rPr>
      </w:pPr>
    </w:p>
    <w:p w:rsidR="005D1AC4" w:rsidRPr="00697BA9" w:rsidRDefault="005D1AC4" w:rsidP="005D1AC4">
      <w:pPr>
        <w:spacing w:before="120" w:after="120"/>
        <w:ind w:firstLine="720"/>
        <w:jc w:val="right"/>
        <w:rPr>
          <w:sz w:val="26"/>
          <w:szCs w:val="26"/>
        </w:rPr>
      </w:pPr>
      <w:r w:rsidRPr="00737F55">
        <w:rPr>
          <w:sz w:val="26"/>
          <w:szCs w:val="26"/>
        </w:rPr>
        <w:t>Таблица</w:t>
      </w:r>
      <w:r w:rsidR="00737F55" w:rsidRPr="00737F55">
        <w:rPr>
          <w:sz w:val="26"/>
          <w:szCs w:val="26"/>
        </w:rPr>
        <w:t xml:space="preserve"> 4</w:t>
      </w:r>
      <w:r w:rsidR="00674180">
        <w:rPr>
          <w:sz w:val="26"/>
          <w:szCs w:val="26"/>
        </w:rPr>
        <w:t>7</w:t>
      </w:r>
    </w:p>
    <w:p w:rsidR="005D1AC4" w:rsidRPr="008247F0" w:rsidRDefault="005D1AC4" w:rsidP="005D1AC4">
      <w:pPr>
        <w:pStyle w:val="afff2"/>
        <w:spacing w:after="120"/>
        <w:jc w:val="center"/>
        <w:rPr>
          <w:b/>
          <w:sz w:val="26"/>
          <w:szCs w:val="26"/>
        </w:rPr>
      </w:pPr>
      <w:r w:rsidRPr="008247F0">
        <w:rPr>
          <w:b/>
          <w:sz w:val="26"/>
          <w:szCs w:val="26"/>
        </w:rPr>
        <w:t>Социальные выплаты за счет средств местного бюджета</w:t>
      </w:r>
    </w:p>
    <w:tbl>
      <w:tblPr>
        <w:tblW w:w="4913" w:type="pct"/>
        <w:tblLook w:val="0000" w:firstRow="0" w:lastRow="0" w:firstColumn="0" w:lastColumn="0" w:noHBand="0" w:noVBand="0"/>
      </w:tblPr>
      <w:tblGrid>
        <w:gridCol w:w="2426"/>
        <w:gridCol w:w="1023"/>
        <w:gridCol w:w="1253"/>
        <w:gridCol w:w="984"/>
        <w:gridCol w:w="1292"/>
        <w:gridCol w:w="845"/>
        <w:gridCol w:w="1582"/>
      </w:tblGrid>
      <w:tr w:rsidR="005D1AC4" w:rsidRPr="009542EE" w:rsidTr="00C6326A">
        <w:trPr>
          <w:trHeight w:hRule="exact" w:val="355"/>
          <w:tblHeader/>
        </w:trPr>
        <w:tc>
          <w:tcPr>
            <w:tcW w:w="1290" w:type="pct"/>
            <w:vMerge w:val="restar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Наименование</w:t>
            </w:r>
          </w:p>
          <w:p w:rsidR="005D1AC4" w:rsidRPr="009542EE" w:rsidRDefault="005D1AC4" w:rsidP="00C6326A">
            <w:pPr>
              <w:pStyle w:val="22"/>
              <w:ind w:left="34" w:hanging="34"/>
              <w:jc w:val="center"/>
              <w:rPr>
                <w:b/>
                <w:sz w:val="22"/>
                <w:szCs w:val="22"/>
              </w:rPr>
            </w:pPr>
            <w:r w:rsidRPr="009542EE">
              <w:rPr>
                <w:b/>
                <w:sz w:val="22"/>
                <w:szCs w:val="22"/>
              </w:rPr>
              <w:t>показателя</w:t>
            </w:r>
          </w:p>
        </w:tc>
        <w:tc>
          <w:tcPr>
            <w:tcW w:w="1210" w:type="pct"/>
            <w:gridSpan w:val="2"/>
            <w:tcBorders>
              <w:top w:val="single" w:sz="4" w:space="0" w:color="auto"/>
              <w:left w:val="single" w:sz="4" w:space="0" w:color="auto"/>
              <w:bottom w:val="single" w:sz="4" w:space="0" w:color="auto"/>
              <w:right w:val="single" w:sz="4" w:space="0" w:color="auto"/>
            </w:tcBorders>
            <w:vAlign w:val="center"/>
          </w:tcPr>
          <w:p w:rsidR="005D1AC4" w:rsidRPr="00D24478" w:rsidRDefault="005D1AC4" w:rsidP="00C6326A">
            <w:pPr>
              <w:jc w:val="center"/>
              <w:rPr>
                <w:rStyle w:val="xl410"/>
              </w:rPr>
            </w:pPr>
            <w:r w:rsidRPr="00D24478">
              <w:rPr>
                <w:b/>
              </w:rPr>
              <w:t>I полугодие 201</w:t>
            </w:r>
            <w:r>
              <w:rPr>
                <w:b/>
              </w:rPr>
              <w:t>6</w:t>
            </w:r>
          </w:p>
        </w:tc>
        <w:tc>
          <w:tcPr>
            <w:tcW w:w="1210" w:type="pct"/>
            <w:gridSpan w:val="2"/>
            <w:tcBorders>
              <w:top w:val="single" w:sz="4" w:space="0" w:color="auto"/>
              <w:left w:val="single" w:sz="4" w:space="0" w:color="auto"/>
              <w:bottom w:val="single" w:sz="4" w:space="0" w:color="auto"/>
              <w:right w:val="single" w:sz="4" w:space="0" w:color="auto"/>
            </w:tcBorders>
            <w:vAlign w:val="center"/>
          </w:tcPr>
          <w:p w:rsidR="005D1AC4" w:rsidRPr="00D24478" w:rsidRDefault="005D1AC4" w:rsidP="00C6326A">
            <w:pPr>
              <w:jc w:val="center"/>
              <w:rPr>
                <w:rStyle w:val="xl410"/>
              </w:rPr>
            </w:pPr>
            <w:r w:rsidRPr="00D24478">
              <w:rPr>
                <w:b/>
              </w:rPr>
              <w:t>I полугодие 201</w:t>
            </w:r>
            <w:r>
              <w:rPr>
                <w:b/>
              </w:rPr>
              <w:t>7</w:t>
            </w:r>
          </w:p>
        </w:tc>
        <w:tc>
          <w:tcPr>
            <w:tcW w:w="1290" w:type="pct"/>
            <w:gridSpan w:val="2"/>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jc w:val="center"/>
              <w:rPr>
                <w:b/>
                <w:sz w:val="22"/>
                <w:szCs w:val="22"/>
              </w:rPr>
            </w:pPr>
            <w:r w:rsidRPr="009542EE">
              <w:rPr>
                <w:b/>
                <w:sz w:val="22"/>
                <w:szCs w:val="22"/>
              </w:rPr>
              <w:t>Отклонение, +/-</w:t>
            </w:r>
          </w:p>
        </w:tc>
      </w:tr>
      <w:tr w:rsidR="005D1AC4" w:rsidRPr="009542EE" w:rsidTr="00C6326A">
        <w:trPr>
          <w:trHeight w:val="268"/>
          <w:tblHeader/>
        </w:trPr>
        <w:tc>
          <w:tcPr>
            <w:tcW w:w="1290" w:type="pct"/>
            <w:vMerge/>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jc w:val="center"/>
              <w:rPr>
                <w:b/>
                <w:sz w:val="22"/>
                <w:szCs w:val="22"/>
              </w:rPr>
            </w:pPr>
          </w:p>
        </w:tc>
        <w:tc>
          <w:tcPr>
            <w:tcW w:w="544"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чел.</w:t>
            </w:r>
          </w:p>
        </w:tc>
        <w:tc>
          <w:tcPr>
            <w:tcW w:w="666"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тыс. руб.</w:t>
            </w:r>
          </w:p>
        </w:tc>
        <w:tc>
          <w:tcPr>
            <w:tcW w:w="523"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чел.</w:t>
            </w:r>
          </w:p>
        </w:tc>
        <w:tc>
          <w:tcPr>
            <w:tcW w:w="687"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тыс. руб.</w:t>
            </w:r>
          </w:p>
        </w:tc>
        <w:tc>
          <w:tcPr>
            <w:tcW w:w="449"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чел.</w:t>
            </w:r>
          </w:p>
        </w:tc>
        <w:tc>
          <w:tcPr>
            <w:tcW w:w="841" w:type="pct"/>
            <w:tcBorders>
              <w:top w:val="single" w:sz="4" w:space="0" w:color="auto"/>
              <w:left w:val="single" w:sz="4" w:space="0" w:color="auto"/>
              <w:bottom w:val="single" w:sz="4" w:space="0" w:color="auto"/>
              <w:right w:val="single" w:sz="4" w:space="0" w:color="auto"/>
            </w:tcBorders>
            <w:vAlign w:val="center"/>
          </w:tcPr>
          <w:p w:rsidR="005D1AC4" w:rsidRPr="009542EE" w:rsidRDefault="005D1AC4" w:rsidP="00C6326A">
            <w:pPr>
              <w:pStyle w:val="22"/>
              <w:snapToGrid w:val="0"/>
              <w:ind w:left="34" w:hanging="34"/>
              <w:jc w:val="center"/>
              <w:rPr>
                <w:b/>
                <w:sz w:val="22"/>
                <w:szCs w:val="22"/>
              </w:rPr>
            </w:pPr>
            <w:r w:rsidRPr="009542EE">
              <w:rPr>
                <w:b/>
                <w:sz w:val="22"/>
                <w:szCs w:val="22"/>
              </w:rPr>
              <w:t>тыс. руб.</w:t>
            </w:r>
          </w:p>
        </w:tc>
      </w:tr>
      <w:tr w:rsidR="005D1AC4" w:rsidRPr="002B39E3" w:rsidTr="00C6326A">
        <w:trPr>
          <w:trHeight w:val="735"/>
        </w:trPr>
        <w:tc>
          <w:tcPr>
            <w:tcW w:w="1290" w:type="pct"/>
            <w:tcBorders>
              <w:top w:val="single" w:sz="4" w:space="0" w:color="auto"/>
              <w:left w:val="single" w:sz="4" w:space="0" w:color="auto"/>
              <w:bottom w:val="single" w:sz="4" w:space="0" w:color="auto"/>
              <w:right w:val="single" w:sz="4" w:space="0" w:color="auto"/>
            </w:tcBorders>
            <w:vAlign w:val="bottom"/>
          </w:tcPr>
          <w:p w:rsidR="005D1AC4" w:rsidRPr="002B39E3" w:rsidRDefault="005D1AC4" w:rsidP="00C6326A">
            <w:pPr>
              <w:rPr>
                <w:bCs/>
              </w:rPr>
            </w:pPr>
            <w:r w:rsidRPr="002B39E3">
              <w:rPr>
                <w:bCs/>
              </w:rPr>
              <w:t>Расходы на выплату материальной помощи работникам Управления, находящимся в отпуске по уходу за ребенком, выплата северной надбавки молодым специалистам</w:t>
            </w:r>
          </w:p>
        </w:tc>
        <w:tc>
          <w:tcPr>
            <w:tcW w:w="544"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38</w:t>
            </w:r>
          </w:p>
        </w:tc>
        <w:tc>
          <w:tcPr>
            <w:tcW w:w="666"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659,9</w:t>
            </w:r>
          </w:p>
        </w:tc>
        <w:tc>
          <w:tcPr>
            <w:tcW w:w="523"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40</w:t>
            </w:r>
          </w:p>
        </w:tc>
        <w:tc>
          <w:tcPr>
            <w:tcW w:w="687"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904,3</w:t>
            </w:r>
          </w:p>
        </w:tc>
        <w:tc>
          <w:tcPr>
            <w:tcW w:w="449" w:type="pct"/>
            <w:tcBorders>
              <w:top w:val="single" w:sz="4" w:space="0" w:color="auto"/>
              <w:left w:val="nil"/>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244,4</w:t>
            </w:r>
          </w:p>
        </w:tc>
      </w:tr>
      <w:tr w:rsidR="005D1AC4" w:rsidRPr="002B39E3" w:rsidTr="00C6326A">
        <w:trPr>
          <w:trHeight w:val="380"/>
        </w:trPr>
        <w:tc>
          <w:tcPr>
            <w:tcW w:w="1290" w:type="pct"/>
            <w:tcBorders>
              <w:top w:val="single" w:sz="4" w:space="0" w:color="auto"/>
              <w:left w:val="single" w:sz="4" w:space="0" w:color="auto"/>
              <w:bottom w:val="single" w:sz="4" w:space="0" w:color="auto"/>
              <w:right w:val="single" w:sz="4" w:space="0" w:color="auto"/>
            </w:tcBorders>
            <w:vAlign w:val="bottom"/>
          </w:tcPr>
          <w:p w:rsidR="005D1AC4" w:rsidRPr="002B39E3" w:rsidRDefault="005D1AC4" w:rsidP="00C6326A">
            <w:pPr>
              <w:rPr>
                <w:bCs/>
              </w:rPr>
            </w:pPr>
            <w:r w:rsidRPr="002B39E3">
              <w:rPr>
                <w:bCs/>
              </w:rPr>
              <w:t>Реализация ФЗ от 02.03.2007 № 25-ФЗ «О муниципальной службе в Российской Федерации», доплата к пенсии Почетным гражданам города Норильска</w:t>
            </w:r>
          </w:p>
        </w:tc>
        <w:tc>
          <w:tcPr>
            <w:tcW w:w="544"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155</w:t>
            </w:r>
          </w:p>
        </w:tc>
        <w:tc>
          <w:tcPr>
            <w:tcW w:w="666"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6 441,9</w:t>
            </w:r>
          </w:p>
        </w:tc>
        <w:tc>
          <w:tcPr>
            <w:tcW w:w="523"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166</w:t>
            </w:r>
          </w:p>
        </w:tc>
        <w:tc>
          <w:tcPr>
            <w:tcW w:w="687"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5 204,8</w:t>
            </w:r>
          </w:p>
        </w:tc>
        <w:tc>
          <w:tcPr>
            <w:tcW w:w="449" w:type="pct"/>
            <w:tcBorders>
              <w:top w:val="single" w:sz="4" w:space="0" w:color="auto"/>
              <w:left w:val="nil"/>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-1 237,1</w:t>
            </w:r>
          </w:p>
        </w:tc>
      </w:tr>
      <w:tr w:rsidR="005D1AC4" w:rsidRPr="002B39E3" w:rsidTr="00C6326A">
        <w:trPr>
          <w:trHeight w:val="735"/>
        </w:trPr>
        <w:tc>
          <w:tcPr>
            <w:tcW w:w="1290" w:type="pct"/>
            <w:tcBorders>
              <w:top w:val="single" w:sz="4" w:space="0" w:color="auto"/>
              <w:left w:val="single" w:sz="4" w:space="0" w:color="auto"/>
              <w:bottom w:val="single" w:sz="4" w:space="0" w:color="auto"/>
              <w:right w:val="single" w:sz="4" w:space="0" w:color="auto"/>
            </w:tcBorders>
            <w:vAlign w:val="bottom"/>
          </w:tcPr>
          <w:p w:rsidR="005D1AC4" w:rsidRPr="002B39E3" w:rsidRDefault="005D1AC4" w:rsidP="00C6326A">
            <w:pPr>
              <w:rPr>
                <w:bCs/>
              </w:rPr>
            </w:pPr>
            <w:r w:rsidRPr="002B39E3">
              <w:rPr>
                <w:bCs/>
              </w:rPr>
              <w:t>Субсидии специализированной службе по вопросам похоронного дела</w:t>
            </w:r>
          </w:p>
        </w:tc>
        <w:tc>
          <w:tcPr>
            <w:tcW w:w="544"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391</w:t>
            </w:r>
          </w:p>
        </w:tc>
        <w:tc>
          <w:tcPr>
            <w:tcW w:w="666"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3 394,2</w:t>
            </w:r>
          </w:p>
        </w:tc>
        <w:tc>
          <w:tcPr>
            <w:tcW w:w="523"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348</w:t>
            </w:r>
          </w:p>
        </w:tc>
        <w:tc>
          <w:tcPr>
            <w:tcW w:w="687"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center"/>
            </w:pPr>
            <w:r w:rsidRPr="002B39E3">
              <w:t>3 207,7</w:t>
            </w:r>
          </w:p>
        </w:tc>
        <w:tc>
          <w:tcPr>
            <w:tcW w:w="449" w:type="pct"/>
            <w:tcBorders>
              <w:top w:val="single" w:sz="4" w:space="0" w:color="auto"/>
              <w:left w:val="nil"/>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-43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rPr>
            </w:pPr>
            <w:r>
              <w:rPr>
                <w:i/>
                <w:iCs/>
                <w:color w:val="000000"/>
              </w:rPr>
              <w:t>-186,5</w:t>
            </w:r>
          </w:p>
        </w:tc>
      </w:tr>
      <w:tr w:rsidR="005D1AC4" w:rsidRPr="002B39E3" w:rsidTr="00C6326A">
        <w:trPr>
          <w:trHeight w:val="332"/>
        </w:trPr>
        <w:tc>
          <w:tcPr>
            <w:tcW w:w="1290" w:type="pct"/>
            <w:tcBorders>
              <w:top w:val="single" w:sz="4" w:space="0" w:color="auto"/>
              <w:left w:val="single" w:sz="4" w:space="0" w:color="auto"/>
              <w:bottom w:val="single" w:sz="4" w:space="0" w:color="auto"/>
              <w:right w:val="single" w:sz="4" w:space="0" w:color="auto"/>
            </w:tcBorders>
            <w:vAlign w:val="center"/>
          </w:tcPr>
          <w:p w:rsidR="005D1AC4" w:rsidRPr="002B39E3" w:rsidRDefault="005D1AC4" w:rsidP="00C6326A">
            <w:pPr>
              <w:jc w:val="right"/>
              <w:rPr>
                <w:b/>
                <w:bCs/>
              </w:rPr>
            </w:pPr>
            <w:r w:rsidRPr="002B39E3">
              <w:rPr>
                <w:b/>
                <w:bCs/>
              </w:rPr>
              <w:t>ИТОГО:</w:t>
            </w:r>
          </w:p>
        </w:tc>
        <w:tc>
          <w:tcPr>
            <w:tcW w:w="544" w:type="pct"/>
            <w:tcBorders>
              <w:top w:val="single" w:sz="4" w:space="0" w:color="auto"/>
              <w:left w:val="single" w:sz="4" w:space="0" w:color="auto"/>
              <w:bottom w:val="single" w:sz="4" w:space="0" w:color="auto"/>
              <w:right w:val="single" w:sz="4" w:space="0" w:color="auto"/>
            </w:tcBorders>
            <w:vAlign w:val="center"/>
          </w:tcPr>
          <w:p w:rsidR="005D1AC4" w:rsidRDefault="005D1AC4" w:rsidP="00C6326A">
            <w:pPr>
              <w:jc w:val="center"/>
              <w:rPr>
                <w:b/>
                <w:bCs/>
                <w:color w:val="000000"/>
              </w:rPr>
            </w:pPr>
            <w:r>
              <w:rPr>
                <w:b/>
                <w:bCs/>
                <w:color w:val="000000"/>
              </w:rPr>
              <w:t>584</w:t>
            </w:r>
          </w:p>
        </w:tc>
        <w:tc>
          <w:tcPr>
            <w:tcW w:w="666" w:type="pct"/>
            <w:tcBorders>
              <w:top w:val="single" w:sz="4" w:space="0" w:color="auto"/>
              <w:left w:val="single" w:sz="4" w:space="0" w:color="auto"/>
              <w:bottom w:val="single" w:sz="4" w:space="0" w:color="auto"/>
              <w:right w:val="single" w:sz="4" w:space="0" w:color="auto"/>
            </w:tcBorders>
            <w:vAlign w:val="center"/>
          </w:tcPr>
          <w:p w:rsidR="005D1AC4" w:rsidRDefault="005D1AC4" w:rsidP="00C6326A">
            <w:pPr>
              <w:jc w:val="center"/>
              <w:rPr>
                <w:b/>
                <w:bCs/>
                <w:color w:val="000000"/>
              </w:rPr>
            </w:pPr>
            <w:r>
              <w:rPr>
                <w:b/>
                <w:bCs/>
                <w:color w:val="000000"/>
              </w:rPr>
              <w:t>10 496,0</w:t>
            </w:r>
          </w:p>
        </w:tc>
        <w:tc>
          <w:tcPr>
            <w:tcW w:w="523" w:type="pct"/>
            <w:tcBorders>
              <w:top w:val="single" w:sz="4" w:space="0" w:color="auto"/>
              <w:left w:val="single" w:sz="4" w:space="0" w:color="auto"/>
              <w:bottom w:val="single" w:sz="4" w:space="0" w:color="auto"/>
              <w:right w:val="single" w:sz="4" w:space="0" w:color="auto"/>
            </w:tcBorders>
            <w:vAlign w:val="center"/>
          </w:tcPr>
          <w:p w:rsidR="005D1AC4" w:rsidRDefault="005D1AC4" w:rsidP="00C6326A">
            <w:pPr>
              <w:jc w:val="center"/>
              <w:rPr>
                <w:b/>
                <w:bCs/>
                <w:color w:val="000000"/>
              </w:rPr>
            </w:pPr>
            <w:r>
              <w:rPr>
                <w:b/>
                <w:bCs/>
                <w:color w:val="000000"/>
              </w:rPr>
              <w:t>554</w:t>
            </w:r>
          </w:p>
        </w:tc>
        <w:tc>
          <w:tcPr>
            <w:tcW w:w="687" w:type="pct"/>
            <w:tcBorders>
              <w:top w:val="single" w:sz="4" w:space="0" w:color="auto"/>
              <w:left w:val="single" w:sz="4" w:space="0" w:color="auto"/>
              <w:bottom w:val="single" w:sz="4" w:space="0" w:color="auto"/>
              <w:right w:val="single" w:sz="4" w:space="0" w:color="auto"/>
            </w:tcBorders>
            <w:vAlign w:val="center"/>
          </w:tcPr>
          <w:p w:rsidR="005D1AC4" w:rsidRDefault="005D1AC4" w:rsidP="00C6326A">
            <w:pPr>
              <w:jc w:val="center"/>
              <w:rPr>
                <w:b/>
                <w:bCs/>
                <w:color w:val="000000"/>
              </w:rPr>
            </w:pPr>
            <w:r>
              <w:rPr>
                <w:b/>
                <w:bCs/>
                <w:color w:val="000000"/>
              </w:rPr>
              <w:t>9 316,8</w:t>
            </w:r>
          </w:p>
        </w:tc>
        <w:tc>
          <w:tcPr>
            <w:tcW w:w="449" w:type="pct"/>
            <w:tcBorders>
              <w:top w:val="single" w:sz="4" w:space="0" w:color="auto"/>
              <w:left w:val="nil"/>
              <w:bottom w:val="single" w:sz="4" w:space="0" w:color="auto"/>
              <w:right w:val="single" w:sz="4" w:space="0" w:color="auto"/>
            </w:tcBorders>
            <w:shd w:val="clear" w:color="auto" w:fill="auto"/>
            <w:vAlign w:val="center"/>
          </w:tcPr>
          <w:p w:rsidR="005D1AC4" w:rsidRDefault="005D1AC4" w:rsidP="00C6326A">
            <w:pPr>
              <w:jc w:val="center"/>
              <w:rPr>
                <w:b/>
                <w:bCs/>
                <w:i/>
                <w:iCs/>
                <w:color w:val="000000"/>
              </w:rPr>
            </w:pPr>
            <w:r>
              <w:rPr>
                <w:b/>
                <w:bCs/>
                <w:i/>
                <w:iCs/>
                <w:color w:val="000000"/>
              </w:rPr>
              <w:t>-30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b/>
                <w:bCs/>
                <w:i/>
                <w:iCs/>
                <w:color w:val="000000"/>
              </w:rPr>
            </w:pPr>
            <w:r>
              <w:rPr>
                <w:b/>
                <w:bCs/>
                <w:i/>
                <w:iCs/>
                <w:color w:val="000000"/>
              </w:rPr>
              <w:t>-1 179,2</w:t>
            </w:r>
          </w:p>
        </w:tc>
      </w:tr>
    </w:tbl>
    <w:p w:rsidR="005D1AC4" w:rsidRDefault="005D1AC4" w:rsidP="005D1AC4">
      <w:pPr>
        <w:pStyle w:val="afff2"/>
        <w:spacing w:before="120"/>
        <w:ind w:left="0" w:firstLine="709"/>
        <w:jc w:val="both"/>
        <w:rPr>
          <w:sz w:val="26"/>
          <w:szCs w:val="26"/>
        </w:rPr>
      </w:pPr>
    </w:p>
    <w:p w:rsidR="005D1AC4" w:rsidRDefault="005D1AC4" w:rsidP="005D1AC4">
      <w:pPr>
        <w:pStyle w:val="22"/>
        <w:jc w:val="center"/>
        <w:rPr>
          <w:b/>
          <w:i/>
          <w:szCs w:val="26"/>
          <w:u w:val="single"/>
        </w:rPr>
      </w:pPr>
      <w:r w:rsidRPr="00AE1FFB">
        <w:rPr>
          <w:b/>
          <w:i/>
          <w:szCs w:val="26"/>
          <w:u w:val="single"/>
        </w:rPr>
        <w:t>Ассигнования местного бюджета в виде дополнительных мер социальной поддержки населения</w:t>
      </w:r>
    </w:p>
    <w:p w:rsidR="005D1AC4" w:rsidRPr="00AE1FFB" w:rsidRDefault="005D1AC4" w:rsidP="005D1AC4">
      <w:pPr>
        <w:pStyle w:val="22"/>
        <w:jc w:val="center"/>
        <w:rPr>
          <w:b/>
          <w:i/>
          <w:szCs w:val="26"/>
          <w:u w:val="single"/>
        </w:rPr>
      </w:pPr>
    </w:p>
    <w:p w:rsidR="005D1AC4" w:rsidRDefault="005D1AC4" w:rsidP="005D1AC4">
      <w:pPr>
        <w:ind w:firstLine="709"/>
        <w:jc w:val="both"/>
        <w:rPr>
          <w:szCs w:val="26"/>
        </w:rPr>
      </w:pPr>
      <w:r w:rsidRPr="00AE1FFB">
        <w:rPr>
          <w:sz w:val="26"/>
          <w:szCs w:val="26"/>
        </w:rPr>
        <w:t xml:space="preserve">За I полугодие </w:t>
      </w:r>
      <w:r>
        <w:rPr>
          <w:sz w:val="26"/>
          <w:szCs w:val="26"/>
        </w:rPr>
        <w:t>2017</w:t>
      </w:r>
      <w:r w:rsidRPr="00AE1FFB">
        <w:rPr>
          <w:b/>
          <w:sz w:val="22"/>
          <w:szCs w:val="22"/>
        </w:rPr>
        <w:t xml:space="preserve"> </w:t>
      </w:r>
      <w:r>
        <w:rPr>
          <w:sz w:val="26"/>
          <w:szCs w:val="26"/>
        </w:rPr>
        <w:t>года</w:t>
      </w:r>
      <w:r w:rsidRPr="00AE1FFB">
        <w:rPr>
          <w:sz w:val="26"/>
          <w:szCs w:val="26"/>
        </w:rPr>
        <w:t xml:space="preserve"> </w:t>
      </w:r>
      <w:r>
        <w:rPr>
          <w:sz w:val="26"/>
          <w:szCs w:val="26"/>
        </w:rPr>
        <w:t xml:space="preserve">в рамках муниципальной программы «Социальная поддержка жителей МО г.Норильск» </w:t>
      </w:r>
      <w:r w:rsidRPr="00AE1FFB">
        <w:rPr>
          <w:sz w:val="26"/>
          <w:szCs w:val="26"/>
        </w:rPr>
        <w:t>дополнительные меры социальной поддержки получили следующие категории граждан:</w:t>
      </w:r>
    </w:p>
    <w:p w:rsidR="005D1AC4" w:rsidRPr="00697BA9" w:rsidRDefault="005D1AC4" w:rsidP="005D1AC4">
      <w:pPr>
        <w:pStyle w:val="22"/>
        <w:spacing w:before="120" w:after="120"/>
        <w:ind w:firstLine="539"/>
        <w:jc w:val="right"/>
        <w:rPr>
          <w:szCs w:val="26"/>
        </w:rPr>
      </w:pPr>
      <w:r w:rsidRPr="00737F55">
        <w:rPr>
          <w:szCs w:val="26"/>
        </w:rPr>
        <w:t>Таблица</w:t>
      </w:r>
      <w:r w:rsidR="00737F55" w:rsidRPr="00737F55">
        <w:rPr>
          <w:szCs w:val="26"/>
        </w:rPr>
        <w:t xml:space="preserve"> 4</w:t>
      </w:r>
      <w:r w:rsidR="00674180">
        <w:rPr>
          <w:szCs w:val="26"/>
        </w:rPr>
        <w:t>8</w:t>
      </w:r>
    </w:p>
    <w:p w:rsidR="005D1AC4" w:rsidRPr="008247F0" w:rsidRDefault="005D1AC4" w:rsidP="005D1AC4">
      <w:pPr>
        <w:pStyle w:val="22"/>
        <w:spacing w:after="120"/>
        <w:ind w:firstLine="0"/>
        <w:jc w:val="center"/>
        <w:rPr>
          <w:b/>
          <w:szCs w:val="26"/>
        </w:rPr>
      </w:pPr>
      <w:r w:rsidRPr="008247F0">
        <w:rPr>
          <w:b/>
          <w:szCs w:val="26"/>
        </w:rPr>
        <w:t>Реализация мероприятий в разрезе основных видов социальной помощи</w:t>
      </w:r>
    </w:p>
    <w:tbl>
      <w:tblPr>
        <w:tblW w:w="4945" w:type="pct"/>
        <w:jc w:val="center"/>
        <w:tblLayout w:type="fixed"/>
        <w:tblLook w:val="04A0" w:firstRow="1" w:lastRow="0" w:firstColumn="1" w:lastColumn="0" w:noHBand="0" w:noVBand="1"/>
      </w:tblPr>
      <w:tblGrid>
        <w:gridCol w:w="425"/>
        <w:gridCol w:w="2369"/>
        <w:gridCol w:w="880"/>
        <w:gridCol w:w="1053"/>
        <w:gridCol w:w="1083"/>
        <w:gridCol w:w="1024"/>
        <w:gridCol w:w="1030"/>
        <w:gridCol w:w="827"/>
        <w:gridCol w:w="776"/>
      </w:tblGrid>
      <w:tr w:rsidR="005D1AC4" w:rsidRPr="008B7ED5" w:rsidTr="005D1AC4">
        <w:trPr>
          <w:trHeight w:val="20"/>
          <w:tblHeader/>
          <w:jc w:val="center"/>
        </w:trPr>
        <w:tc>
          <w:tcPr>
            <w:tcW w:w="224" w:type="pct"/>
            <w:vMerge w:val="restart"/>
            <w:tcBorders>
              <w:top w:val="single" w:sz="4" w:space="0" w:color="auto"/>
              <w:left w:val="single" w:sz="4" w:space="0" w:color="auto"/>
              <w:right w:val="single" w:sz="4" w:space="0" w:color="auto"/>
            </w:tcBorders>
            <w:shd w:val="clear" w:color="auto" w:fill="FFFFFF"/>
            <w:vAlign w:val="center"/>
            <w:hideMark/>
          </w:tcPr>
          <w:p w:rsidR="005D1AC4" w:rsidRPr="00BB0D77" w:rsidRDefault="005D1AC4" w:rsidP="00C6326A">
            <w:pPr>
              <w:jc w:val="center"/>
              <w:rPr>
                <w:sz w:val="14"/>
              </w:rPr>
            </w:pPr>
            <w:r w:rsidRPr="00BB0D77">
              <w:rPr>
                <w:sz w:val="14"/>
              </w:rPr>
              <w:t>№ п/п</w:t>
            </w:r>
          </w:p>
        </w:tc>
        <w:tc>
          <w:tcPr>
            <w:tcW w:w="1251" w:type="pct"/>
            <w:vMerge w:val="restart"/>
            <w:tcBorders>
              <w:top w:val="single" w:sz="4" w:space="0" w:color="auto"/>
              <w:left w:val="single" w:sz="4" w:space="0" w:color="auto"/>
              <w:right w:val="single" w:sz="4" w:space="0" w:color="auto"/>
            </w:tcBorders>
            <w:shd w:val="clear" w:color="auto" w:fill="FFFFFF"/>
            <w:vAlign w:val="center"/>
            <w:hideMark/>
          </w:tcPr>
          <w:p w:rsidR="005D1AC4" w:rsidRPr="008B7ED5" w:rsidRDefault="005D1AC4" w:rsidP="00C6326A">
            <w:pPr>
              <w:jc w:val="center"/>
              <w:rPr>
                <w:sz w:val="20"/>
              </w:rPr>
            </w:pPr>
            <w:r w:rsidRPr="008B7ED5">
              <w:rPr>
                <w:sz w:val="20"/>
              </w:rPr>
              <w:t>Вид помощи</w:t>
            </w:r>
          </w:p>
        </w:tc>
        <w:tc>
          <w:tcPr>
            <w:tcW w:w="465" w:type="pct"/>
            <w:vMerge w:val="restart"/>
            <w:tcBorders>
              <w:top w:val="single" w:sz="4" w:space="0" w:color="auto"/>
              <w:left w:val="single" w:sz="4" w:space="0" w:color="auto"/>
              <w:right w:val="single" w:sz="4" w:space="0" w:color="auto"/>
            </w:tcBorders>
            <w:shd w:val="clear" w:color="auto" w:fill="FFFFFF"/>
            <w:vAlign w:val="center"/>
            <w:hideMark/>
          </w:tcPr>
          <w:p w:rsidR="005D1AC4" w:rsidRPr="00A02C3A" w:rsidRDefault="005D1AC4" w:rsidP="00C6326A">
            <w:pPr>
              <w:jc w:val="center"/>
              <w:rPr>
                <w:sz w:val="20"/>
                <w:szCs w:val="20"/>
              </w:rPr>
            </w:pPr>
            <w:r w:rsidRPr="00A02C3A">
              <w:rPr>
                <w:sz w:val="20"/>
                <w:szCs w:val="20"/>
              </w:rPr>
              <w:t>Ед.</w:t>
            </w:r>
            <w:r>
              <w:rPr>
                <w:sz w:val="20"/>
                <w:szCs w:val="20"/>
              </w:rPr>
              <w:t xml:space="preserve"> </w:t>
            </w:r>
            <w:r w:rsidRPr="00A02C3A">
              <w:rPr>
                <w:sz w:val="20"/>
                <w:szCs w:val="20"/>
              </w:rPr>
              <w:t>изм</w:t>
            </w:r>
          </w:p>
        </w:tc>
        <w:tc>
          <w:tcPr>
            <w:tcW w:w="1128" w:type="pct"/>
            <w:gridSpan w:val="2"/>
            <w:tcBorders>
              <w:top w:val="single" w:sz="4" w:space="0" w:color="auto"/>
              <w:left w:val="nil"/>
              <w:bottom w:val="single" w:sz="4" w:space="0" w:color="auto"/>
              <w:right w:val="single" w:sz="4" w:space="0" w:color="auto"/>
            </w:tcBorders>
            <w:shd w:val="clear" w:color="auto" w:fill="FFFFFF"/>
            <w:vAlign w:val="center"/>
            <w:hideMark/>
          </w:tcPr>
          <w:p w:rsidR="005D1AC4" w:rsidRPr="008B7ED5" w:rsidRDefault="005D1AC4" w:rsidP="00C6326A">
            <w:pPr>
              <w:jc w:val="center"/>
              <w:rPr>
                <w:sz w:val="20"/>
              </w:rPr>
            </w:pPr>
            <w:r w:rsidRPr="008B7ED5">
              <w:rPr>
                <w:sz w:val="20"/>
              </w:rPr>
              <w:t xml:space="preserve"> Количество получателей</w:t>
            </w:r>
          </w:p>
        </w:tc>
        <w:tc>
          <w:tcPr>
            <w:tcW w:w="1085" w:type="pct"/>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5D1AC4" w:rsidRPr="008B7ED5" w:rsidRDefault="005D1AC4" w:rsidP="00C6326A">
            <w:pPr>
              <w:jc w:val="center"/>
              <w:rPr>
                <w:sz w:val="20"/>
              </w:rPr>
            </w:pPr>
            <w:r w:rsidRPr="008B7ED5">
              <w:rPr>
                <w:sz w:val="20"/>
              </w:rPr>
              <w:t>Объем оказанной помощи в денежном выражении, тыс.руб.</w:t>
            </w:r>
          </w:p>
        </w:tc>
        <w:tc>
          <w:tcPr>
            <w:tcW w:w="847" w:type="pct"/>
            <w:gridSpan w:val="2"/>
            <w:tcBorders>
              <w:top w:val="single" w:sz="4" w:space="0" w:color="auto"/>
              <w:left w:val="nil"/>
              <w:bottom w:val="single" w:sz="4" w:space="0" w:color="auto"/>
              <w:right w:val="single" w:sz="4" w:space="0" w:color="auto"/>
            </w:tcBorders>
            <w:shd w:val="clear" w:color="auto" w:fill="FFFFFF"/>
            <w:vAlign w:val="center"/>
            <w:hideMark/>
          </w:tcPr>
          <w:p w:rsidR="005D1AC4" w:rsidRPr="00282542" w:rsidRDefault="005D1AC4" w:rsidP="00C6326A">
            <w:pPr>
              <w:jc w:val="center"/>
              <w:rPr>
                <w:i/>
                <w:sz w:val="20"/>
              </w:rPr>
            </w:pPr>
            <w:r w:rsidRPr="00282542">
              <w:rPr>
                <w:i/>
                <w:sz w:val="20"/>
              </w:rPr>
              <w:t>Отклонение 2016/2017</w:t>
            </w:r>
          </w:p>
        </w:tc>
      </w:tr>
      <w:tr w:rsidR="005D1AC4" w:rsidRPr="008B7ED5" w:rsidTr="005D1AC4">
        <w:trPr>
          <w:trHeight w:val="20"/>
          <w:tblHeader/>
          <w:jc w:val="center"/>
        </w:trPr>
        <w:tc>
          <w:tcPr>
            <w:tcW w:w="224" w:type="pct"/>
            <w:vMerge/>
            <w:tcBorders>
              <w:left w:val="single" w:sz="4" w:space="0" w:color="auto"/>
              <w:bottom w:val="single" w:sz="4" w:space="0" w:color="000000"/>
              <w:right w:val="single" w:sz="4" w:space="0" w:color="auto"/>
            </w:tcBorders>
            <w:shd w:val="clear" w:color="auto" w:fill="FFFFFF"/>
            <w:vAlign w:val="center"/>
            <w:hideMark/>
          </w:tcPr>
          <w:p w:rsidR="005D1AC4" w:rsidRPr="008B7ED5" w:rsidRDefault="005D1AC4" w:rsidP="00C6326A">
            <w:pPr>
              <w:rPr>
                <w:sz w:val="20"/>
              </w:rPr>
            </w:pPr>
          </w:p>
        </w:tc>
        <w:tc>
          <w:tcPr>
            <w:tcW w:w="1251" w:type="pct"/>
            <w:vMerge/>
            <w:tcBorders>
              <w:left w:val="single" w:sz="4" w:space="0" w:color="auto"/>
              <w:bottom w:val="single" w:sz="4" w:space="0" w:color="auto"/>
              <w:right w:val="single" w:sz="4" w:space="0" w:color="auto"/>
            </w:tcBorders>
            <w:shd w:val="clear" w:color="auto" w:fill="FFFFFF"/>
            <w:vAlign w:val="center"/>
            <w:hideMark/>
          </w:tcPr>
          <w:p w:rsidR="005D1AC4" w:rsidRPr="008B7ED5" w:rsidRDefault="005D1AC4" w:rsidP="00C6326A">
            <w:pPr>
              <w:rPr>
                <w:sz w:val="20"/>
              </w:rPr>
            </w:pPr>
          </w:p>
        </w:tc>
        <w:tc>
          <w:tcPr>
            <w:tcW w:w="465" w:type="pct"/>
            <w:vMerge/>
            <w:tcBorders>
              <w:left w:val="single" w:sz="4" w:space="0" w:color="auto"/>
              <w:bottom w:val="single" w:sz="4" w:space="0" w:color="000000"/>
              <w:right w:val="single" w:sz="4" w:space="0" w:color="auto"/>
            </w:tcBorders>
            <w:shd w:val="clear" w:color="auto" w:fill="FFFFFF"/>
            <w:vAlign w:val="center"/>
            <w:hideMark/>
          </w:tcPr>
          <w:p w:rsidR="005D1AC4" w:rsidRPr="008B7ED5" w:rsidRDefault="005D1AC4" w:rsidP="00C6326A">
            <w:pPr>
              <w:rPr>
                <w:sz w:val="20"/>
              </w:rPr>
            </w:pPr>
          </w:p>
        </w:tc>
        <w:tc>
          <w:tcPr>
            <w:tcW w:w="556" w:type="pct"/>
            <w:tcBorders>
              <w:top w:val="nil"/>
              <w:left w:val="nil"/>
              <w:bottom w:val="single" w:sz="4" w:space="0" w:color="auto"/>
              <w:right w:val="single" w:sz="4" w:space="0" w:color="auto"/>
            </w:tcBorders>
            <w:shd w:val="clear" w:color="auto" w:fill="FFFFFF"/>
            <w:vAlign w:val="center"/>
            <w:hideMark/>
          </w:tcPr>
          <w:p w:rsidR="005D1AC4" w:rsidRPr="006F4D9A" w:rsidRDefault="005D1AC4" w:rsidP="00C6326A">
            <w:pPr>
              <w:jc w:val="center"/>
              <w:rPr>
                <w:rStyle w:val="xl410"/>
                <w:sz w:val="20"/>
              </w:rPr>
            </w:pPr>
            <w:r w:rsidRPr="006F4D9A">
              <w:rPr>
                <w:sz w:val="20"/>
              </w:rPr>
              <w:t>I полугодие 2016</w:t>
            </w:r>
          </w:p>
        </w:tc>
        <w:tc>
          <w:tcPr>
            <w:tcW w:w="572" w:type="pct"/>
            <w:tcBorders>
              <w:top w:val="nil"/>
              <w:left w:val="nil"/>
              <w:bottom w:val="single" w:sz="4" w:space="0" w:color="auto"/>
              <w:right w:val="single" w:sz="4" w:space="0" w:color="auto"/>
            </w:tcBorders>
            <w:shd w:val="clear" w:color="auto" w:fill="FFFFFF"/>
            <w:vAlign w:val="center"/>
            <w:hideMark/>
          </w:tcPr>
          <w:p w:rsidR="005D1AC4" w:rsidRPr="006F4D9A" w:rsidRDefault="005D1AC4" w:rsidP="00C6326A">
            <w:pPr>
              <w:jc w:val="center"/>
              <w:rPr>
                <w:rStyle w:val="xl410"/>
                <w:sz w:val="20"/>
              </w:rPr>
            </w:pPr>
            <w:r w:rsidRPr="006F4D9A">
              <w:rPr>
                <w:sz w:val="20"/>
              </w:rPr>
              <w:t>I полугодие 2017</w:t>
            </w:r>
          </w:p>
        </w:tc>
        <w:tc>
          <w:tcPr>
            <w:tcW w:w="541" w:type="pct"/>
            <w:tcBorders>
              <w:top w:val="nil"/>
              <w:left w:val="nil"/>
              <w:bottom w:val="single" w:sz="4" w:space="0" w:color="auto"/>
              <w:right w:val="single" w:sz="4" w:space="0" w:color="auto"/>
            </w:tcBorders>
            <w:shd w:val="clear" w:color="auto" w:fill="FFFFFF"/>
            <w:vAlign w:val="center"/>
            <w:hideMark/>
          </w:tcPr>
          <w:p w:rsidR="005D1AC4" w:rsidRPr="006F4D9A" w:rsidRDefault="005D1AC4" w:rsidP="00C6326A">
            <w:pPr>
              <w:jc w:val="center"/>
              <w:rPr>
                <w:rStyle w:val="xl410"/>
                <w:sz w:val="20"/>
              </w:rPr>
            </w:pPr>
            <w:r w:rsidRPr="006F4D9A">
              <w:rPr>
                <w:sz w:val="20"/>
              </w:rPr>
              <w:t>I полугодие 2016</w:t>
            </w:r>
          </w:p>
        </w:tc>
        <w:tc>
          <w:tcPr>
            <w:tcW w:w="544" w:type="pct"/>
            <w:tcBorders>
              <w:top w:val="nil"/>
              <w:left w:val="nil"/>
              <w:bottom w:val="single" w:sz="4" w:space="0" w:color="auto"/>
              <w:right w:val="single" w:sz="4" w:space="0" w:color="auto"/>
            </w:tcBorders>
            <w:shd w:val="clear" w:color="auto" w:fill="FFFFFF"/>
            <w:vAlign w:val="center"/>
            <w:hideMark/>
          </w:tcPr>
          <w:p w:rsidR="005D1AC4" w:rsidRPr="006F4D9A" w:rsidRDefault="005D1AC4" w:rsidP="00C6326A">
            <w:pPr>
              <w:jc w:val="center"/>
              <w:rPr>
                <w:rStyle w:val="xl410"/>
                <w:sz w:val="20"/>
              </w:rPr>
            </w:pPr>
            <w:r w:rsidRPr="006F4D9A">
              <w:rPr>
                <w:sz w:val="20"/>
              </w:rPr>
              <w:t>I полугодие 2017</w:t>
            </w:r>
          </w:p>
        </w:tc>
        <w:tc>
          <w:tcPr>
            <w:tcW w:w="437" w:type="pct"/>
            <w:tcBorders>
              <w:top w:val="nil"/>
              <w:left w:val="nil"/>
              <w:bottom w:val="single" w:sz="4" w:space="0" w:color="auto"/>
              <w:right w:val="single" w:sz="4" w:space="0" w:color="auto"/>
            </w:tcBorders>
            <w:shd w:val="clear" w:color="auto" w:fill="FFFFFF"/>
            <w:vAlign w:val="center"/>
            <w:hideMark/>
          </w:tcPr>
          <w:p w:rsidR="005D1AC4" w:rsidRPr="00282542" w:rsidRDefault="005D1AC4" w:rsidP="00C6326A">
            <w:pPr>
              <w:jc w:val="center"/>
              <w:rPr>
                <w:i/>
                <w:sz w:val="20"/>
              </w:rPr>
            </w:pPr>
            <w:r w:rsidRPr="00282542">
              <w:rPr>
                <w:i/>
                <w:sz w:val="20"/>
              </w:rPr>
              <w:t>в нат. показ., +/-</w:t>
            </w:r>
          </w:p>
        </w:tc>
        <w:tc>
          <w:tcPr>
            <w:tcW w:w="410" w:type="pct"/>
            <w:tcBorders>
              <w:top w:val="nil"/>
              <w:left w:val="nil"/>
              <w:bottom w:val="single" w:sz="4" w:space="0" w:color="auto"/>
              <w:right w:val="single" w:sz="4" w:space="0" w:color="auto"/>
            </w:tcBorders>
            <w:shd w:val="clear" w:color="auto" w:fill="FFFFFF"/>
            <w:vAlign w:val="center"/>
            <w:hideMark/>
          </w:tcPr>
          <w:p w:rsidR="005D1AC4" w:rsidRPr="00282542" w:rsidRDefault="005D1AC4" w:rsidP="00C6326A">
            <w:pPr>
              <w:jc w:val="center"/>
              <w:rPr>
                <w:i/>
                <w:sz w:val="20"/>
              </w:rPr>
            </w:pPr>
            <w:r w:rsidRPr="00282542">
              <w:rPr>
                <w:i/>
                <w:sz w:val="20"/>
              </w:rPr>
              <w:t>в ден. выраж., %</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sidRPr="008B7ED5">
              <w:rPr>
                <w:sz w:val="20"/>
              </w:rPr>
              <w:t>1</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rPr>
                <w:sz w:val="20"/>
              </w:rPr>
            </w:pPr>
            <w:r w:rsidRPr="008B7ED5">
              <w:rPr>
                <w:sz w:val="20"/>
              </w:rPr>
              <w:t>Ежемесячная материальная помощь, в т.ч.</w:t>
            </w:r>
            <w:r>
              <w:rPr>
                <w:sz w:val="20"/>
              </w:rPr>
              <w:t xml:space="preserve"> </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sz w:val="20"/>
                <w:szCs w:val="20"/>
              </w:rPr>
            </w:pPr>
            <w:r w:rsidRPr="00296BEE">
              <w:rPr>
                <w:sz w:val="20"/>
                <w:szCs w:val="20"/>
              </w:rPr>
              <w:t>чел.</w:t>
            </w:r>
          </w:p>
        </w:tc>
        <w:tc>
          <w:tcPr>
            <w:tcW w:w="556"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183</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167</w:t>
            </w:r>
          </w:p>
        </w:tc>
        <w:tc>
          <w:tcPr>
            <w:tcW w:w="541"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1 066,8</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1 945,2</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-16</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182,3%</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i/>
                <w:iCs/>
                <w:sz w:val="20"/>
              </w:rPr>
            </w:pPr>
            <w:r w:rsidRPr="008B7ED5">
              <w:rPr>
                <w:i/>
                <w:iCs/>
                <w:sz w:val="20"/>
              </w:rPr>
              <w:t> </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jc w:val="right"/>
              <w:rPr>
                <w:i/>
                <w:iCs/>
                <w:sz w:val="20"/>
              </w:rPr>
            </w:pPr>
            <w:r w:rsidRPr="008B7ED5">
              <w:rPr>
                <w:i/>
                <w:iCs/>
                <w:sz w:val="20"/>
              </w:rPr>
              <w:t>ветеранам ВОВ, бывшим узникам ФКЛ</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i/>
                <w:iCs/>
                <w:sz w:val="20"/>
                <w:szCs w:val="20"/>
              </w:rPr>
            </w:pPr>
            <w:r w:rsidRPr="00296BEE">
              <w:rPr>
                <w:i/>
                <w:iCs/>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86</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69</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464,8</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525,2</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-17</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113,0%</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i/>
                <w:iCs/>
                <w:sz w:val="20"/>
              </w:rPr>
            </w:pPr>
            <w:r w:rsidRPr="008B7ED5">
              <w:rPr>
                <w:i/>
                <w:iCs/>
                <w:sz w:val="20"/>
              </w:rPr>
              <w:t> </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jc w:val="right"/>
              <w:rPr>
                <w:i/>
                <w:iCs/>
                <w:sz w:val="20"/>
              </w:rPr>
            </w:pPr>
            <w:r w:rsidRPr="00650479">
              <w:rPr>
                <w:i/>
                <w:iCs/>
                <w:sz w:val="20"/>
              </w:rPr>
              <w:t>неработающим пенсионерам из числа реабилитированных граждан</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i/>
                <w:iCs/>
                <w:sz w:val="20"/>
                <w:szCs w:val="20"/>
              </w:rPr>
            </w:pPr>
            <w:r w:rsidRPr="00296BEE">
              <w:rPr>
                <w:i/>
                <w:iCs/>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97</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98</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602,0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1 420,0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235,9%</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sidRPr="008B7ED5">
              <w:rPr>
                <w:sz w:val="20"/>
              </w:rPr>
              <w:t>2</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rPr>
                <w:sz w:val="20"/>
              </w:rPr>
            </w:pPr>
            <w:r w:rsidRPr="008B7ED5">
              <w:rPr>
                <w:sz w:val="20"/>
              </w:rPr>
              <w:t>Продуктовые наборы</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sz w:val="20"/>
                <w:szCs w:val="20"/>
              </w:rPr>
            </w:pPr>
            <w:r w:rsidRPr="00296BEE">
              <w:rPr>
                <w:sz w:val="20"/>
                <w:szCs w:val="20"/>
              </w:rPr>
              <w:t>набор</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928</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355</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1 937,0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777,9</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-573</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40,2%</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i/>
                <w:iCs/>
                <w:sz w:val="20"/>
              </w:rPr>
            </w:pPr>
            <w:r w:rsidRPr="008B7ED5">
              <w:rPr>
                <w:i/>
                <w:iCs/>
                <w:sz w:val="20"/>
              </w:rPr>
              <w:t> </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jc w:val="right"/>
              <w:rPr>
                <w:i/>
                <w:iCs/>
                <w:sz w:val="20"/>
              </w:rPr>
            </w:pPr>
            <w:r w:rsidRPr="008B7ED5">
              <w:rPr>
                <w:i/>
                <w:iCs/>
                <w:sz w:val="20"/>
              </w:rPr>
              <w:t>ветеранам ВОВ, бывшим узникам ФКЛ</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i/>
                <w:iCs/>
                <w:sz w:val="14"/>
                <w:szCs w:val="20"/>
              </w:rPr>
            </w:pPr>
            <w:r w:rsidRPr="00296BEE">
              <w:rPr>
                <w:i/>
                <w:iCs/>
                <w:sz w:val="14"/>
                <w:szCs w:val="20"/>
              </w:rPr>
              <w:t>набор</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452</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355</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985,0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777,9</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-97</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79,0%</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i/>
                <w:iCs/>
                <w:sz w:val="20"/>
              </w:rPr>
            </w:pPr>
            <w:r w:rsidRPr="008B7ED5">
              <w:rPr>
                <w:i/>
                <w:iCs/>
                <w:sz w:val="20"/>
              </w:rPr>
              <w:t> </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jc w:val="right"/>
              <w:rPr>
                <w:i/>
                <w:iCs/>
                <w:sz w:val="20"/>
              </w:rPr>
            </w:pPr>
            <w:r w:rsidRPr="00650479">
              <w:rPr>
                <w:i/>
                <w:iCs/>
                <w:sz w:val="20"/>
              </w:rPr>
              <w:t>неработающим пенсионерам из числа реабилитированных граждан</w:t>
            </w:r>
            <w:r w:rsidRPr="00F844F1">
              <w:rPr>
                <w:bCs/>
                <w:szCs w:val="22"/>
                <w:vertAlign w:val="superscript"/>
              </w:rPr>
              <w:t>*</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i/>
                <w:iCs/>
                <w:sz w:val="14"/>
                <w:szCs w:val="20"/>
              </w:rPr>
            </w:pPr>
            <w:r w:rsidRPr="00296BEE">
              <w:rPr>
                <w:i/>
                <w:iCs/>
                <w:sz w:val="14"/>
                <w:szCs w:val="20"/>
              </w:rPr>
              <w:t>набор</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476</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i/>
                <w:iCs/>
                <w:color w:val="000000"/>
                <w:sz w:val="18"/>
                <w:szCs w:val="18"/>
              </w:rPr>
            </w:pPr>
            <w:r w:rsidRPr="0047657E">
              <w:rPr>
                <w:i/>
                <w:iCs/>
                <w:color w:val="000000"/>
                <w:sz w:val="18"/>
                <w:szCs w:val="18"/>
              </w:rPr>
              <w:t>952,0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-476</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sidRPr="008B7ED5">
              <w:rPr>
                <w:sz w:val="20"/>
              </w:rPr>
              <w:t>3</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8B7ED5" w:rsidRDefault="005D1AC4" w:rsidP="00C6326A">
            <w:pPr>
              <w:rPr>
                <w:sz w:val="20"/>
              </w:rPr>
            </w:pPr>
            <w:r>
              <w:rPr>
                <w:color w:val="000000"/>
                <w:sz w:val="20"/>
                <w:szCs w:val="20"/>
              </w:rPr>
              <w:t xml:space="preserve">Адресная единовременная помощь </w:t>
            </w:r>
            <w:r>
              <w:rPr>
                <w:i/>
                <w:iCs/>
                <w:color w:val="000000"/>
                <w:sz w:val="20"/>
                <w:szCs w:val="20"/>
              </w:rPr>
              <w:t>(гражданам, находящимся в ТСЖ)</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sz w:val="20"/>
                <w:szCs w:val="20"/>
              </w:rPr>
            </w:pPr>
            <w:r w:rsidRPr="00296BEE">
              <w:rPr>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272</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242</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1 562,7</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1 682,3</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-30</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107,7%</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sidRPr="008B7ED5">
              <w:rPr>
                <w:sz w:val="20"/>
              </w:rPr>
              <w:t>4</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E913F7" w:rsidRDefault="005D1AC4" w:rsidP="00C6326A">
            <w:pPr>
              <w:rPr>
                <w:color w:val="000000"/>
                <w:sz w:val="20"/>
                <w:szCs w:val="20"/>
              </w:rPr>
            </w:pPr>
            <w:r w:rsidRPr="00E913F7">
              <w:rPr>
                <w:color w:val="000000"/>
                <w:sz w:val="20"/>
                <w:szCs w:val="20"/>
              </w:rPr>
              <w:t>Единовременная материальная помощь по различным основаниям, в т.ч.</w:t>
            </w:r>
            <w:r>
              <w:rPr>
                <w:color w:val="000000"/>
                <w:sz w:val="20"/>
                <w:szCs w:val="20"/>
              </w:rPr>
              <w:t>:</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1 878</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2 120</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9 902,2</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11 609,0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242</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117,2%</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E913F7" w:rsidRDefault="005D1AC4" w:rsidP="00C6326A">
            <w:pPr>
              <w:jc w:val="right"/>
              <w:rPr>
                <w:i/>
                <w:iCs/>
                <w:color w:val="000000"/>
                <w:sz w:val="20"/>
                <w:szCs w:val="20"/>
              </w:rPr>
            </w:pPr>
            <w:r w:rsidRPr="00E913F7">
              <w:rPr>
                <w:i/>
                <w:iCs/>
                <w:color w:val="000000"/>
                <w:sz w:val="20"/>
                <w:szCs w:val="20"/>
              </w:rPr>
              <w:t>ветеранам ВОВ</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100</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85</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594,0</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489,0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-15</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82,3%</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E913F7" w:rsidRDefault="005D1AC4" w:rsidP="00C6326A">
            <w:pPr>
              <w:jc w:val="right"/>
              <w:rPr>
                <w:i/>
                <w:iCs/>
                <w:color w:val="000000"/>
                <w:sz w:val="20"/>
                <w:szCs w:val="20"/>
              </w:rPr>
            </w:pPr>
            <w:r w:rsidRPr="00E913F7">
              <w:rPr>
                <w:i/>
                <w:iCs/>
                <w:color w:val="000000"/>
                <w:sz w:val="20"/>
                <w:szCs w:val="20"/>
              </w:rPr>
              <w:t>инвалидам</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646</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698</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1 735,4</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1 887,4</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52</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108,8%</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E913F7" w:rsidRDefault="005D1AC4" w:rsidP="00C6326A">
            <w:pPr>
              <w:jc w:val="right"/>
              <w:rPr>
                <w:i/>
                <w:iCs/>
                <w:color w:val="000000"/>
                <w:sz w:val="20"/>
                <w:szCs w:val="20"/>
              </w:rPr>
            </w:pPr>
            <w:r w:rsidRPr="00E913F7">
              <w:rPr>
                <w:i/>
                <w:iCs/>
                <w:color w:val="000000"/>
                <w:sz w:val="20"/>
                <w:szCs w:val="20"/>
              </w:rPr>
              <w:t>семьям с детьми</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921</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1 034</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5 167,9</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5 832,3</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113</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112,9%</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E913F7" w:rsidRDefault="005D1AC4" w:rsidP="00C6326A">
            <w:pPr>
              <w:jc w:val="right"/>
              <w:rPr>
                <w:i/>
                <w:iCs/>
                <w:color w:val="000000"/>
                <w:sz w:val="20"/>
                <w:szCs w:val="20"/>
              </w:rPr>
            </w:pPr>
            <w:r w:rsidRPr="00E913F7">
              <w:rPr>
                <w:i/>
                <w:iCs/>
                <w:color w:val="000000"/>
                <w:sz w:val="20"/>
                <w:szCs w:val="20"/>
              </w:rPr>
              <w:t>участникам боевых действий</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15</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13</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30,0</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26,0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86,7%</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E913F7" w:rsidRDefault="005D1AC4" w:rsidP="00C6326A">
            <w:pPr>
              <w:jc w:val="right"/>
              <w:rPr>
                <w:i/>
                <w:iCs/>
                <w:color w:val="000000"/>
                <w:sz w:val="20"/>
                <w:szCs w:val="20"/>
              </w:rPr>
            </w:pPr>
            <w:r w:rsidRPr="00E913F7">
              <w:rPr>
                <w:i/>
                <w:iCs/>
                <w:color w:val="000000"/>
                <w:sz w:val="20"/>
                <w:szCs w:val="20"/>
              </w:rPr>
              <w:t>другие</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196</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290</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2 374,9</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3 374,3</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94</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142,1%</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r>
              <w:rPr>
                <w:sz w:val="20"/>
              </w:rPr>
              <w:t>5</w:t>
            </w:r>
          </w:p>
        </w:tc>
        <w:tc>
          <w:tcPr>
            <w:tcW w:w="1251" w:type="pct"/>
            <w:tcBorders>
              <w:top w:val="nil"/>
              <w:left w:val="nil"/>
              <w:bottom w:val="single" w:sz="4" w:space="0" w:color="auto"/>
              <w:right w:val="single" w:sz="4" w:space="0" w:color="auto"/>
            </w:tcBorders>
            <w:shd w:val="clear" w:color="000000" w:fill="FFFFFF"/>
            <w:vAlign w:val="center"/>
          </w:tcPr>
          <w:p w:rsidR="005D1AC4" w:rsidRDefault="005D1AC4" w:rsidP="00C6326A">
            <w:pPr>
              <w:rPr>
                <w:color w:val="000000"/>
                <w:sz w:val="20"/>
                <w:szCs w:val="20"/>
              </w:rPr>
            </w:pPr>
            <w:r>
              <w:rPr>
                <w:color w:val="000000"/>
                <w:sz w:val="20"/>
                <w:szCs w:val="20"/>
              </w:rPr>
              <w:t>Организация отдыха, оздоровления и лечения, из них:</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124</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56</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1 091,0</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1 360,2</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-68</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124,7%</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Default="005D1AC4" w:rsidP="00C6326A">
            <w:pPr>
              <w:jc w:val="right"/>
              <w:rPr>
                <w:i/>
                <w:iCs/>
                <w:color w:val="000000"/>
                <w:sz w:val="20"/>
                <w:szCs w:val="20"/>
              </w:rPr>
            </w:pPr>
            <w:r>
              <w:rPr>
                <w:i/>
                <w:iCs/>
                <w:color w:val="000000"/>
                <w:sz w:val="20"/>
                <w:szCs w:val="20"/>
              </w:rPr>
              <w:t>инвалиды</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10</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28</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327,9</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810,2</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18</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247,1%</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Pr="008B7ED5"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Default="005D1AC4" w:rsidP="00C6326A">
            <w:pPr>
              <w:jc w:val="right"/>
              <w:rPr>
                <w:i/>
                <w:iCs/>
                <w:color w:val="000000"/>
                <w:sz w:val="20"/>
                <w:szCs w:val="20"/>
              </w:rPr>
            </w:pPr>
            <w:r>
              <w:rPr>
                <w:i/>
                <w:iCs/>
                <w:color w:val="000000"/>
                <w:sz w:val="20"/>
                <w:szCs w:val="20"/>
              </w:rPr>
              <w:t>семьи с детьми</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i/>
                <w:iCs/>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100</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28</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694,0</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550,0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-72</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79,3%</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Default="005D1AC4" w:rsidP="00C6326A">
            <w:pPr>
              <w:jc w:val="right"/>
              <w:rPr>
                <w:color w:val="000000"/>
                <w:sz w:val="20"/>
                <w:szCs w:val="20"/>
              </w:rPr>
            </w:pPr>
            <w:r w:rsidRPr="00E913F7">
              <w:rPr>
                <w:i/>
                <w:iCs/>
                <w:color w:val="000000"/>
                <w:sz w:val="20"/>
                <w:szCs w:val="20"/>
              </w:rPr>
              <w:t>другие</w:t>
            </w:r>
          </w:p>
        </w:tc>
        <w:tc>
          <w:tcPr>
            <w:tcW w:w="465" w:type="pct"/>
            <w:tcBorders>
              <w:top w:val="nil"/>
              <w:left w:val="nil"/>
              <w:bottom w:val="single" w:sz="4" w:space="0" w:color="auto"/>
              <w:right w:val="single" w:sz="4" w:space="0" w:color="auto"/>
            </w:tcBorders>
            <w:shd w:val="clear" w:color="000000" w:fill="FFFFFF"/>
            <w:vAlign w:val="center"/>
          </w:tcPr>
          <w:p w:rsidR="005D1AC4" w:rsidRPr="00296BEE" w:rsidRDefault="005D1AC4" w:rsidP="00C6326A">
            <w:pPr>
              <w:jc w:val="center"/>
              <w:rPr>
                <w:color w:val="000000"/>
                <w:sz w:val="20"/>
                <w:szCs w:val="20"/>
              </w:rPr>
            </w:pPr>
            <w:r w:rsidRPr="00296BEE">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14</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0</w:t>
            </w:r>
          </w:p>
        </w:tc>
        <w:tc>
          <w:tcPr>
            <w:tcW w:w="541"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69,1</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0,0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-14</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0,0%</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Pr>
                <w:sz w:val="20"/>
              </w:rPr>
              <w:t>6</w:t>
            </w:r>
          </w:p>
        </w:tc>
        <w:tc>
          <w:tcPr>
            <w:tcW w:w="1251" w:type="pct"/>
            <w:tcBorders>
              <w:top w:val="nil"/>
              <w:left w:val="nil"/>
              <w:bottom w:val="single" w:sz="4" w:space="0" w:color="auto"/>
              <w:right w:val="single" w:sz="4" w:space="0" w:color="auto"/>
            </w:tcBorders>
            <w:shd w:val="clear" w:color="000000" w:fill="FFFFFF"/>
            <w:vAlign w:val="center"/>
            <w:hideMark/>
          </w:tcPr>
          <w:p w:rsidR="005D1AC4" w:rsidRDefault="005D1AC4" w:rsidP="00C6326A">
            <w:pPr>
              <w:rPr>
                <w:color w:val="000000"/>
                <w:sz w:val="20"/>
                <w:szCs w:val="20"/>
              </w:rPr>
            </w:pPr>
            <w:r>
              <w:rPr>
                <w:color w:val="000000"/>
                <w:sz w:val="20"/>
                <w:szCs w:val="20"/>
              </w:rPr>
              <w:t>Подписка на периодическую печать, в т.ч.:</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74</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167</w:t>
            </w:r>
          </w:p>
        </w:tc>
        <w:tc>
          <w:tcPr>
            <w:tcW w:w="541"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19,2</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147,3</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93</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767,2%</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667763" w:rsidRDefault="005D1AC4" w:rsidP="00C6326A">
            <w:pPr>
              <w:rPr>
                <w:i/>
                <w:iCs/>
                <w:color w:val="000000"/>
                <w:sz w:val="20"/>
                <w:szCs w:val="20"/>
              </w:rPr>
            </w:pPr>
            <w:r w:rsidRPr="00667763">
              <w:rPr>
                <w:i/>
                <w:iCs/>
                <w:color w:val="000000"/>
                <w:sz w:val="20"/>
                <w:szCs w:val="20"/>
              </w:rPr>
              <w:t>ветеранам ВОВ, бывшим узникам ФКЛ</w:t>
            </w:r>
          </w:p>
        </w:tc>
        <w:tc>
          <w:tcPr>
            <w:tcW w:w="465" w:type="pct"/>
            <w:tcBorders>
              <w:top w:val="nil"/>
              <w:left w:val="nil"/>
              <w:bottom w:val="single" w:sz="4" w:space="0" w:color="auto"/>
              <w:right w:val="single" w:sz="4" w:space="0" w:color="auto"/>
            </w:tcBorders>
            <w:shd w:val="clear" w:color="000000" w:fill="FFFFFF"/>
            <w:vAlign w:val="center"/>
          </w:tcPr>
          <w:p w:rsidR="005D1AC4" w:rsidRPr="00667763" w:rsidRDefault="005D1AC4" w:rsidP="00C6326A">
            <w:pPr>
              <w:jc w:val="center"/>
              <w:rPr>
                <w:i/>
                <w:iCs/>
                <w:color w:val="000000"/>
                <w:sz w:val="20"/>
                <w:szCs w:val="20"/>
              </w:rPr>
            </w:pPr>
            <w:r w:rsidRPr="00667763">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74</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54</w:t>
            </w:r>
          </w:p>
        </w:tc>
        <w:tc>
          <w:tcPr>
            <w:tcW w:w="541"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19,2</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21,0</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-20</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109,4%</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tcPr>
          <w:p w:rsidR="005D1AC4" w:rsidRDefault="005D1AC4" w:rsidP="00C6326A">
            <w:pPr>
              <w:jc w:val="center"/>
              <w:rPr>
                <w:sz w:val="20"/>
              </w:rPr>
            </w:pPr>
          </w:p>
        </w:tc>
        <w:tc>
          <w:tcPr>
            <w:tcW w:w="1251" w:type="pct"/>
            <w:tcBorders>
              <w:top w:val="nil"/>
              <w:left w:val="nil"/>
              <w:bottom w:val="single" w:sz="4" w:space="0" w:color="auto"/>
              <w:right w:val="single" w:sz="4" w:space="0" w:color="auto"/>
            </w:tcBorders>
            <w:shd w:val="clear" w:color="000000" w:fill="FFFFFF"/>
            <w:vAlign w:val="center"/>
          </w:tcPr>
          <w:p w:rsidR="005D1AC4" w:rsidRPr="00667763" w:rsidRDefault="005D1AC4" w:rsidP="00C6326A">
            <w:pPr>
              <w:rPr>
                <w:i/>
                <w:iCs/>
                <w:color w:val="000000"/>
                <w:sz w:val="20"/>
                <w:szCs w:val="20"/>
              </w:rPr>
            </w:pPr>
            <w:r w:rsidRPr="00667763">
              <w:rPr>
                <w:i/>
                <w:iCs/>
                <w:color w:val="000000"/>
                <w:sz w:val="20"/>
                <w:szCs w:val="20"/>
              </w:rPr>
              <w:t xml:space="preserve">неработающие пенсионеры </w:t>
            </w:r>
            <w:r w:rsidRPr="00667763">
              <w:rPr>
                <w:i/>
                <w:iCs/>
                <w:color w:val="000000"/>
                <w:sz w:val="20"/>
                <w:szCs w:val="20"/>
              </w:rPr>
              <w:br/>
              <w:t>(2017 год - материальная помощь в виде возмещения затра</w:t>
            </w:r>
            <w:r>
              <w:rPr>
                <w:i/>
                <w:iCs/>
                <w:color w:val="000000"/>
                <w:sz w:val="20"/>
                <w:szCs w:val="20"/>
              </w:rPr>
              <w:t>т на оплату подписки на газету «</w:t>
            </w:r>
            <w:r w:rsidRPr="00667763">
              <w:rPr>
                <w:i/>
                <w:iCs/>
                <w:color w:val="000000"/>
                <w:sz w:val="20"/>
                <w:szCs w:val="20"/>
              </w:rPr>
              <w:t>Заполярная правда</w:t>
            </w:r>
            <w:r>
              <w:rPr>
                <w:i/>
                <w:iCs/>
                <w:color w:val="000000"/>
                <w:sz w:val="20"/>
                <w:szCs w:val="20"/>
              </w:rPr>
              <w:t>»)</w:t>
            </w:r>
          </w:p>
        </w:tc>
        <w:tc>
          <w:tcPr>
            <w:tcW w:w="465" w:type="pct"/>
            <w:tcBorders>
              <w:top w:val="nil"/>
              <w:left w:val="nil"/>
              <w:bottom w:val="single" w:sz="4" w:space="0" w:color="auto"/>
              <w:right w:val="single" w:sz="4" w:space="0" w:color="auto"/>
            </w:tcBorders>
            <w:shd w:val="clear" w:color="000000" w:fill="FFFFFF"/>
            <w:vAlign w:val="center"/>
          </w:tcPr>
          <w:p w:rsidR="005D1AC4" w:rsidRPr="00667763" w:rsidRDefault="005D1AC4" w:rsidP="00C6326A">
            <w:pPr>
              <w:jc w:val="center"/>
              <w:rPr>
                <w:i/>
                <w:iCs/>
                <w:color w:val="000000"/>
                <w:sz w:val="20"/>
                <w:szCs w:val="20"/>
              </w:rPr>
            </w:pPr>
            <w:r w:rsidRPr="00667763">
              <w:rPr>
                <w:i/>
                <w:iCs/>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iCs/>
                <w:color w:val="000000"/>
                <w:sz w:val="18"/>
                <w:szCs w:val="18"/>
              </w:rPr>
            </w:pPr>
            <w:r w:rsidRPr="0047657E">
              <w:rPr>
                <w:i/>
                <w:iCs/>
                <w:color w:val="000000"/>
                <w:sz w:val="18"/>
                <w:szCs w:val="18"/>
              </w:rPr>
              <w:t>-</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113</w:t>
            </w:r>
          </w:p>
        </w:tc>
        <w:tc>
          <w:tcPr>
            <w:tcW w:w="541"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iCs/>
                <w:color w:val="000000"/>
                <w:sz w:val="18"/>
                <w:szCs w:val="18"/>
              </w:rPr>
            </w:pPr>
            <w:r w:rsidRPr="0047657E">
              <w:rPr>
                <w:i/>
                <w:iCs/>
                <w:color w:val="000000"/>
                <w:sz w:val="18"/>
                <w:szCs w:val="18"/>
              </w:rPr>
              <w:t>126,3</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113</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000000" w:fill="FFFFFF"/>
            <w:vAlign w:val="center"/>
            <w:hideMark/>
          </w:tcPr>
          <w:p w:rsidR="005D1AC4" w:rsidRPr="008B7ED5" w:rsidRDefault="005D1AC4" w:rsidP="00C6326A">
            <w:pPr>
              <w:jc w:val="center"/>
              <w:rPr>
                <w:sz w:val="20"/>
              </w:rPr>
            </w:pPr>
            <w:r>
              <w:rPr>
                <w:sz w:val="20"/>
              </w:rPr>
              <w:t>7</w:t>
            </w:r>
          </w:p>
        </w:tc>
        <w:tc>
          <w:tcPr>
            <w:tcW w:w="1251" w:type="pct"/>
            <w:tcBorders>
              <w:top w:val="nil"/>
              <w:left w:val="nil"/>
              <w:bottom w:val="single" w:sz="4" w:space="0" w:color="auto"/>
              <w:right w:val="single" w:sz="4" w:space="0" w:color="auto"/>
            </w:tcBorders>
            <w:shd w:val="clear" w:color="000000" w:fill="FFFFFF"/>
            <w:vAlign w:val="center"/>
            <w:hideMark/>
          </w:tcPr>
          <w:p w:rsidR="005D1AC4" w:rsidRPr="00F844F1" w:rsidRDefault="005D1AC4" w:rsidP="00C6326A">
            <w:pPr>
              <w:rPr>
                <w:color w:val="000000"/>
                <w:sz w:val="20"/>
                <w:szCs w:val="20"/>
              </w:rPr>
            </w:pPr>
            <w:r w:rsidRPr="00F844F1">
              <w:rPr>
                <w:color w:val="000000"/>
                <w:sz w:val="20"/>
                <w:szCs w:val="20"/>
              </w:rPr>
              <w:t xml:space="preserve">Предоставление льготного проезда в общественном транспорте отдельным категориям граждан </w:t>
            </w:r>
            <w:r w:rsidRPr="00F844F1">
              <w:rPr>
                <w:i/>
                <w:color w:val="000000"/>
                <w:sz w:val="20"/>
                <w:szCs w:val="20"/>
              </w:rPr>
              <w:t>(неработающие пенсионеры, учащиеся, студенты и т.д.)</w:t>
            </w:r>
          </w:p>
        </w:tc>
        <w:tc>
          <w:tcPr>
            <w:tcW w:w="465" w:type="pct"/>
            <w:tcBorders>
              <w:top w:val="nil"/>
              <w:left w:val="nil"/>
              <w:bottom w:val="single" w:sz="4" w:space="0" w:color="auto"/>
              <w:right w:val="single" w:sz="4" w:space="0" w:color="auto"/>
            </w:tcBorders>
            <w:shd w:val="clear" w:color="000000" w:fill="FFFFFF"/>
            <w:vAlign w:val="center"/>
            <w:hideMark/>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2 277</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2 256</w:t>
            </w:r>
          </w:p>
        </w:tc>
        <w:tc>
          <w:tcPr>
            <w:tcW w:w="541"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8 626,2</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10 550,7</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-21</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122,3%</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D1AC4" w:rsidRPr="008B7ED5" w:rsidRDefault="005D1AC4" w:rsidP="00C6326A">
            <w:pPr>
              <w:jc w:val="center"/>
              <w:rPr>
                <w:sz w:val="20"/>
              </w:rPr>
            </w:pPr>
            <w:r>
              <w:rPr>
                <w:sz w:val="20"/>
              </w:rPr>
              <w:t>8</w:t>
            </w:r>
          </w:p>
        </w:tc>
        <w:tc>
          <w:tcPr>
            <w:tcW w:w="1251" w:type="pct"/>
            <w:tcBorders>
              <w:top w:val="nil"/>
              <w:left w:val="nil"/>
              <w:bottom w:val="single" w:sz="4" w:space="0" w:color="auto"/>
              <w:right w:val="single" w:sz="4" w:space="0" w:color="auto"/>
            </w:tcBorders>
            <w:shd w:val="clear" w:color="auto" w:fill="auto"/>
            <w:vAlign w:val="center"/>
            <w:hideMark/>
          </w:tcPr>
          <w:p w:rsidR="005D1AC4" w:rsidRPr="00F844F1" w:rsidRDefault="005D1AC4" w:rsidP="00C6326A">
            <w:pPr>
              <w:rPr>
                <w:color w:val="000000"/>
                <w:sz w:val="22"/>
                <w:szCs w:val="22"/>
              </w:rPr>
            </w:pPr>
            <w:r w:rsidRPr="00F844F1">
              <w:rPr>
                <w:color w:val="000000"/>
                <w:sz w:val="20"/>
                <w:szCs w:val="20"/>
              </w:rPr>
              <w:t>Оказание единовременной материальной помощи на оплату проезда в городском общественном транспорте лицам, сопровождающим детей-инвалидов</w:t>
            </w:r>
            <w:r w:rsidRPr="00F844F1">
              <w:rPr>
                <w:i/>
                <w:color w:val="000000"/>
                <w:sz w:val="20"/>
                <w:szCs w:val="20"/>
              </w:rPr>
              <w:t xml:space="preserve"> (из расчета 110,0 руб.*12 мес.)</w:t>
            </w:r>
            <w:r w:rsidRPr="00F844F1">
              <w:rPr>
                <w:bCs/>
                <w:szCs w:val="22"/>
                <w:vertAlign w:val="superscript"/>
              </w:rPr>
              <w:t>**</w:t>
            </w:r>
          </w:p>
        </w:tc>
        <w:tc>
          <w:tcPr>
            <w:tcW w:w="465" w:type="pct"/>
            <w:tcBorders>
              <w:top w:val="nil"/>
              <w:left w:val="nil"/>
              <w:bottom w:val="single" w:sz="4" w:space="0" w:color="auto"/>
              <w:right w:val="single" w:sz="4" w:space="0" w:color="auto"/>
            </w:tcBorders>
            <w:shd w:val="clear" w:color="auto" w:fill="auto"/>
            <w:vAlign w:val="center"/>
            <w:hideMark/>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13</w:t>
            </w:r>
          </w:p>
        </w:tc>
        <w:tc>
          <w:tcPr>
            <w:tcW w:w="572"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w:t>
            </w:r>
          </w:p>
        </w:tc>
        <w:tc>
          <w:tcPr>
            <w:tcW w:w="541" w:type="pct"/>
            <w:tcBorders>
              <w:top w:val="nil"/>
              <w:left w:val="nil"/>
              <w:bottom w:val="single" w:sz="4" w:space="0" w:color="auto"/>
              <w:right w:val="single" w:sz="4" w:space="0" w:color="auto"/>
            </w:tcBorders>
            <w:shd w:val="clear" w:color="000000" w:fill="FFFFFF"/>
            <w:vAlign w:val="center"/>
            <w:hideMark/>
          </w:tcPr>
          <w:p w:rsidR="005D1AC4" w:rsidRPr="0047657E" w:rsidRDefault="005D1AC4" w:rsidP="00C6326A">
            <w:pPr>
              <w:jc w:val="center"/>
              <w:rPr>
                <w:color w:val="000000"/>
                <w:sz w:val="18"/>
                <w:szCs w:val="18"/>
              </w:rPr>
            </w:pPr>
            <w:r w:rsidRPr="0047657E">
              <w:rPr>
                <w:color w:val="000000"/>
                <w:sz w:val="18"/>
                <w:szCs w:val="18"/>
              </w:rPr>
              <w:t>13,5</w:t>
            </w:r>
          </w:p>
        </w:tc>
        <w:tc>
          <w:tcPr>
            <w:tcW w:w="544"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color w:val="000000"/>
                <w:sz w:val="18"/>
                <w:szCs w:val="18"/>
              </w:rPr>
            </w:pPr>
            <w:r w:rsidRPr="0047657E">
              <w:rPr>
                <w:color w:val="000000"/>
                <w:sz w:val="18"/>
                <w:szCs w:val="18"/>
              </w:rPr>
              <w:t>-</w:t>
            </w:r>
          </w:p>
        </w:tc>
        <w:tc>
          <w:tcPr>
            <w:tcW w:w="437"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-13</w:t>
            </w:r>
          </w:p>
        </w:tc>
        <w:tc>
          <w:tcPr>
            <w:tcW w:w="410" w:type="pct"/>
            <w:tcBorders>
              <w:top w:val="nil"/>
              <w:left w:val="nil"/>
              <w:bottom w:val="single" w:sz="4" w:space="0" w:color="auto"/>
              <w:right w:val="single" w:sz="4" w:space="0" w:color="auto"/>
            </w:tcBorders>
            <w:shd w:val="clear" w:color="000000" w:fill="FFFFFF"/>
            <w:vAlign w:val="center"/>
          </w:tcPr>
          <w:p w:rsidR="005D1AC4" w:rsidRPr="0047657E" w:rsidRDefault="005D1AC4" w:rsidP="00C6326A">
            <w:pPr>
              <w:jc w:val="center"/>
              <w:rPr>
                <w:i/>
                <w:color w:val="000000"/>
                <w:sz w:val="18"/>
                <w:szCs w:val="18"/>
              </w:rPr>
            </w:pPr>
            <w:r w:rsidRPr="0047657E">
              <w:rPr>
                <w:i/>
                <w:color w:val="000000"/>
                <w:sz w:val="18"/>
                <w:szCs w:val="18"/>
              </w:rPr>
              <w:t>-</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D1AC4" w:rsidRDefault="005D1AC4" w:rsidP="00C6326A">
            <w:pPr>
              <w:jc w:val="center"/>
              <w:rPr>
                <w:sz w:val="20"/>
              </w:rPr>
            </w:pPr>
            <w:r>
              <w:rPr>
                <w:sz w:val="20"/>
              </w:rPr>
              <w:t>9</w:t>
            </w:r>
          </w:p>
        </w:tc>
        <w:tc>
          <w:tcPr>
            <w:tcW w:w="1251" w:type="pct"/>
            <w:tcBorders>
              <w:top w:val="nil"/>
              <w:left w:val="nil"/>
              <w:bottom w:val="single" w:sz="4" w:space="0" w:color="auto"/>
              <w:right w:val="single" w:sz="4" w:space="0" w:color="auto"/>
            </w:tcBorders>
            <w:shd w:val="clear" w:color="auto" w:fill="auto"/>
            <w:vAlign w:val="center"/>
            <w:hideMark/>
          </w:tcPr>
          <w:p w:rsidR="005D1AC4" w:rsidRPr="00F844F1" w:rsidRDefault="005D1AC4" w:rsidP="00C6326A">
            <w:pPr>
              <w:rPr>
                <w:color w:val="000000"/>
                <w:sz w:val="20"/>
                <w:szCs w:val="20"/>
              </w:rPr>
            </w:pPr>
            <w:r w:rsidRPr="00F844F1">
              <w:rPr>
                <w:color w:val="000000"/>
                <w:sz w:val="20"/>
                <w:szCs w:val="20"/>
              </w:rPr>
              <w:t xml:space="preserve">Оплата проезда в городском общественном транспорте гражданам, оказание мер социальной поддержки которых относится к ведению Российской Федерации </w:t>
            </w:r>
            <w:r w:rsidRPr="00F844F1">
              <w:rPr>
                <w:i/>
                <w:iCs/>
                <w:color w:val="000000"/>
                <w:sz w:val="20"/>
                <w:szCs w:val="20"/>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r w:rsidRPr="00F844F1">
              <w:rPr>
                <w:bCs/>
                <w:szCs w:val="22"/>
                <w:vertAlign w:val="superscript"/>
              </w:rPr>
              <w:t>**</w:t>
            </w:r>
          </w:p>
        </w:tc>
        <w:tc>
          <w:tcPr>
            <w:tcW w:w="465" w:type="pct"/>
            <w:tcBorders>
              <w:top w:val="nil"/>
              <w:left w:val="nil"/>
              <w:bottom w:val="single" w:sz="4" w:space="0" w:color="auto"/>
              <w:right w:val="single" w:sz="4" w:space="0" w:color="auto"/>
            </w:tcBorders>
            <w:shd w:val="clear" w:color="auto" w:fill="auto"/>
            <w:vAlign w:val="center"/>
            <w:hideMark/>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47</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44,3</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-47</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sz w:val="20"/>
              </w:rPr>
            </w:pPr>
            <w:r>
              <w:rPr>
                <w:sz w:val="20"/>
              </w:rPr>
              <w:t>10</w:t>
            </w:r>
          </w:p>
        </w:tc>
        <w:tc>
          <w:tcPr>
            <w:tcW w:w="1251" w:type="pct"/>
            <w:tcBorders>
              <w:top w:val="nil"/>
              <w:left w:val="nil"/>
              <w:bottom w:val="single" w:sz="4" w:space="0" w:color="auto"/>
              <w:right w:val="single" w:sz="4" w:space="0" w:color="auto"/>
            </w:tcBorders>
            <w:shd w:val="clear" w:color="auto" w:fill="auto"/>
            <w:vAlign w:val="center"/>
          </w:tcPr>
          <w:p w:rsidR="005D1AC4" w:rsidRPr="00654BD8" w:rsidRDefault="005D1AC4" w:rsidP="00C6326A">
            <w:pPr>
              <w:rPr>
                <w:i/>
                <w:color w:val="000000"/>
                <w:sz w:val="20"/>
                <w:szCs w:val="20"/>
              </w:rPr>
            </w:pPr>
            <w:r>
              <w:rPr>
                <w:color w:val="000000"/>
                <w:sz w:val="20"/>
                <w:szCs w:val="20"/>
              </w:rPr>
              <w:t xml:space="preserve">Возмещение расходов по льготному зубопротезированию граждан </w:t>
            </w:r>
            <w:r w:rsidRPr="00654BD8">
              <w:rPr>
                <w:i/>
                <w:color w:val="000000"/>
                <w:sz w:val="20"/>
                <w:szCs w:val="20"/>
              </w:rPr>
              <w:t>(удостоенных звания «Почетный гражданин города Норильска»;</w:t>
            </w:r>
            <w:r>
              <w:rPr>
                <w:i/>
                <w:color w:val="000000"/>
                <w:sz w:val="20"/>
                <w:szCs w:val="20"/>
              </w:rPr>
              <w:t xml:space="preserve"> награжденным нагрудным знаком «Почетный донор России» или «Почетный донор СССР»</w:t>
            </w:r>
            <w:r w:rsidRPr="00654BD8">
              <w:rPr>
                <w:i/>
                <w:color w:val="000000"/>
                <w:sz w:val="20"/>
                <w:szCs w:val="20"/>
              </w:rPr>
              <w:t>; неработающим пенсионерам)</w:t>
            </w:r>
          </w:p>
        </w:tc>
        <w:tc>
          <w:tcPr>
            <w:tcW w:w="465" w:type="pct"/>
            <w:tcBorders>
              <w:top w:val="nil"/>
              <w:left w:val="nil"/>
              <w:bottom w:val="single" w:sz="4" w:space="0" w:color="auto"/>
              <w:right w:val="single" w:sz="4" w:space="0" w:color="auto"/>
            </w:tcBorders>
            <w:shd w:val="clear" w:color="auto" w:fill="auto"/>
            <w:vAlign w:val="center"/>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74</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84</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406,1</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475,4</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10</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117,1%</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sz w:val="20"/>
              </w:rPr>
            </w:pPr>
            <w:r>
              <w:rPr>
                <w:sz w:val="20"/>
              </w:rPr>
              <w:t>11</w:t>
            </w:r>
          </w:p>
        </w:tc>
        <w:tc>
          <w:tcPr>
            <w:tcW w:w="1251" w:type="pct"/>
            <w:tcBorders>
              <w:top w:val="nil"/>
              <w:left w:val="nil"/>
              <w:bottom w:val="single" w:sz="4" w:space="0" w:color="auto"/>
              <w:right w:val="single" w:sz="4" w:space="0" w:color="auto"/>
            </w:tcBorders>
            <w:shd w:val="clear" w:color="auto" w:fill="auto"/>
            <w:vAlign w:val="center"/>
          </w:tcPr>
          <w:p w:rsidR="005D1AC4" w:rsidRDefault="005D1AC4" w:rsidP="00C6326A">
            <w:pPr>
              <w:rPr>
                <w:color w:val="000000"/>
                <w:sz w:val="20"/>
                <w:szCs w:val="20"/>
              </w:rPr>
            </w:pPr>
            <w:r>
              <w:rPr>
                <w:color w:val="000000"/>
                <w:sz w:val="20"/>
                <w:szCs w:val="20"/>
              </w:rPr>
              <w:t>Возмещение расходов по оплате проезда к месту оказания специализированной мед. помощи и обратно в период беременности и родов</w:t>
            </w:r>
          </w:p>
        </w:tc>
        <w:tc>
          <w:tcPr>
            <w:tcW w:w="465" w:type="pct"/>
            <w:tcBorders>
              <w:top w:val="nil"/>
              <w:left w:val="nil"/>
              <w:bottom w:val="single" w:sz="4" w:space="0" w:color="auto"/>
              <w:right w:val="single" w:sz="4" w:space="0" w:color="auto"/>
            </w:tcBorders>
            <w:shd w:val="clear" w:color="auto" w:fill="auto"/>
            <w:vAlign w:val="center"/>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Cs/>
                <w:color w:val="000000"/>
                <w:sz w:val="18"/>
                <w:szCs w:val="18"/>
              </w:rPr>
            </w:pPr>
            <w:r w:rsidRPr="0047657E">
              <w:rPr>
                <w:iCs/>
                <w:color w:val="000000"/>
                <w:sz w:val="18"/>
                <w:szCs w:val="18"/>
              </w:rPr>
              <w:t>11</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Cs/>
                <w:color w:val="000000"/>
                <w:sz w:val="18"/>
                <w:szCs w:val="18"/>
              </w:rPr>
            </w:pPr>
            <w:r w:rsidRPr="0047657E">
              <w:rPr>
                <w:iCs/>
                <w:color w:val="000000"/>
                <w:sz w:val="18"/>
                <w:szCs w:val="18"/>
              </w:rPr>
              <w:t>17</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Cs/>
                <w:color w:val="000000"/>
                <w:sz w:val="18"/>
                <w:szCs w:val="18"/>
              </w:rPr>
            </w:pPr>
            <w:r w:rsidRPr="0047657E">
              <w:rPr>
                <w:iCs/>
                <w:color w:val="000000"/>
                <w:sz w:val="18"/>
                <w:szCs w:val="18"/>
              </w:rPr>
              <w:t>232,3</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Cs/>
                <w:color w:val="000000"/>
                <w:sz w:val="18"/>
                <w:szCs w:val="18"/>
              </w:rPr>
            </w:pPr>
            <w:r w:rsidRPr="0047657E">
              <w:rPr>
                <w:iCs/>
                <w:color w:val="000000"/>
                <w:sz w:val="18"/>
                <w:szCs w:val="18"/>
              </w:rPr>
              <w:t>360,3</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6</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155,1%</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tcPr>
          <w:p w:rsidR="005D1AC4" w:rsidRPr="008B7ED5" w:rsidRDefault="005D1AC4" w:rsidP="00C6326A">
            <w:pPr>
              <w:jc w:val="center"/>
              <w:rPr>
                <w:sz w:val="20"/>
              </w:rPr>
            </w:pPr>
            <w:r>
              <w:rPr>
                <w:sz w:val="20"/>
              </w:rPr>
              <w:t>12</w:t>
            </w:r>
          </w:p>
        </w:tc>
        <w:tc>
          <w:tcPr>
            <w:tcW w:w="1251" w:type="pct"/>
            <w:tcBorders>
              <w:top w:val="nil"/>
              <w:left w:val="nil"/>
              <w:bottom w:val="single" w:sz="4" w:space="0" w:color="auto"/>
              <w:right w:val="single" w:sz="4" w:space="0" w:color="auto"/>
            </w:tcBorders>
            <w:shd w:val="clear" w:color="auto" w:fill="auto"/>
            <w:vAlign w:val="center"/>
          </w:tcPr>
          <w:p w:rsidR="005D1AC4" w:rsidRDefault="005D1AC4" w:rsidP="00C6326A">
            <w:pPr>
              <w:rPr>
                <w:color w:val="000000"/>
                <w:sz w:val="20"/>
                <w:szCs w:val="20"/>
              </w:rPr>
            </w:pPr>
            <w:r>
              <w:rPr>
                <w:color w:val="000000"/>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465" w:type="pct"/>
            <w:tcBorders>
              <w:top w:val="nil"/>
              <w:left w:val="nil"/>
              <w:bottom w:val="single" w:sz="4" w:space="0" w:color="auto"/>
              <w:right w:val="single" w:sz="4" w:space="0" w:color="auto"/>
            </w:tcBorders>
            <w:shd w:val="clear" w:color="auto" w:fill="auto"/>
            <w:vAlign w:val="center"/>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11</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10</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253,7</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244,5</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-1</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96,4%</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sz w:val="20"/>
              </w:rPr>
            </w:pPr>
            <w:r>
              <w:rPr>
                <w:sz w:val="20"/>
              </w:rPr>
              <w:t>13</w:t>
            </w:r>
          </w:p>
        </w:tc>
        <w:tc>
          <w:tcPr>
            <w:tcW w:w="1251" w:type="pct"/>
            <w:tcBorders>
              <w:top w:val="nil"/>
              <w:left w:val="nil"/>
              <w:bottom w:val="single" w:sz="4" w:space="0" w:color="auto"/>
              <w:right w:val="single" w:sz="4" w:space="0" w:color="auto"/>
            </w:tcBorders>
            <w:shd w:val="clear" w:color="auto" w:fill="auto"/>
            <w:vAlign w:val="center"/>
          </w:tcPr>
          <w:p w:rsidR="005D1AC4" w:rsidRDefault="005D1AC4" w:rsidP="00C6326A">
            <w:pPr>
              <w:rPr>
                <w:color w:val="000000"/>
                <w:sz w:val="20"/>
                <w:szCs w:val="20"/>
              </w:rPr>
            </w:pPr>
            <w:r w:rsidRPr="00C44A12">
              <w:rPr>
                <w:color w:val="000000"/>
                <w:sz w:val="20"/>
                <w:szCs w:val="20"/>
              </w:rPr>
              <w:t>Компенсация расходов один раз в год по фактической стоимости проезда жителям п.Снежногорск</w:t>
            </w:r>
          </w:p>
        </w:tc>
        <w:tc>
          <w:tcPr>
            <w:tcW w:w="465" w:type="pct"/>
            <w:tcBorders>
              <w:top w:val="nil"/>
              <w:left w:val="nil"/>
              <w:bottom w:val="single" w:sz="4" w:space="0" w:color="auto"/>
              <w:right w:val="single" w:sz="4" w:space="0" w:color="auto"/>
            </w:tcBorders>
            <w:shd w:val="clear" w:color="auto" w:fill="auto"/>
            <w:vAlign w:val="center"/>
          </w:tcPr>
          <w:p w:rsidR="005D1AC4" w:rsidRPr="00296BEE" w:rsidRDefault="005D1AC4" w:rsidP="00C6326A">
            <w:pPr>
              <w:jc w:val="center"/>
              <w:rPr>
                <w:color w:val="000000"/>
                <w:sz w:val="20"/>
                <w:szCs w:val="20"/>
              </w:rPr>
            </w:pPr>
            <w:r w:rsidRPr="00296BEE">
              <w:rPr>
                <w:color w:val="000000"/>
                <w:sz w:val="20"/>
                <w:szCs w:val="20"/>
              </w:rPr>
              <w:t>чел.</w:t>
            </w: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99</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37</w:t>
            </w:r>
          </w:p>
        </w:tc>
        <w:tc>
          <w:tcPr>
            <w:tcW w:w="541"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404,0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337,1</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-62</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83,4%</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D1AC4" w:rsidRPr="008B7ED5" w:rsidRDefault="005D1AC4" w:rsidP="00C6326A">
            <w:pPr>
              <w:jc w:val="center"/>
              <w:rPr>
                <w:sz w:val="20"/>
              </w:rPr>
            </w:pPr>
            <w:r>
              <w:rPr>
                <w:sz w:val="20"/>
              </w:rPr>
              <w:t>14</w:t>
            </w:r>
          </w:p>
        </w:tc>
        <w:tc>
          <w:tcPr>
            <w:tcW w:w="1251" w:type="pct"/>
            <w:tcBorders>
              <w:top w:val="nil"/>
              <w:left w:val="nil"/>
              <w:bottom w:val="single" w:sz="4" w:space="0" w:color="auto"/>
              <w:right w:val="single" w:sz="4" w:space="0" w:color="auto"/>
            </w:tcBorders>
            <w:shd w:val="clear" w:color="auto" w:fill="auto"/>
            <w:vAlign w:val="center"/>
            <w:hideMark/>
          </w:tcPr>
          <w:p w:rsidR="005D1AC4" w:rsidRPr="00C44A12" w:rsidRDefault="005D1AC4" w:rsidP="00C6326A">
            <w:pPr>
              <w:rPr>
                <w:color w:val="000000"/>
                <w:sz w:val="20"/>
                <w:szCs w:val="20"/>
              </w:rPr>
            </w:pPr>
            <w:r w:rsidRPr="00C44A12">
              <w:rPr>
                <w:color w:val="000000"/>
                <w:sz w:val="20"/>
                <w:szCs w:val="20"/>
              </w:rPr>
              <w:t>Организация праздничных мероприятий</w:t>
            </w:r>
          </w:p>
        </w:tc>
        <w:tc>
          <w:tcPr>
            <w:tcW w:w="465" w:type="pct"/>
            <w:tcBorders>
              <w:top w:val="nil"/>
              <w:left w:val="nil"/>
              <w:bottom w:val="single" w:sz="4" w:space="0" w:color="auto"/>
              <w:right w:val="single" w:sz="4" w:space="0" w:color="auto"/>
            </w:tcBorders>
            <w:shd w:val="clear" w:color="auto" w:fill="auto"/>
            <w:vAlign w:val="center"/>
          </w:tcPr>
          <w:p w:rsidR="005D1AC4" w:rsidRPr="005D1AC4" w:rsidRDefault="005D1AC4" w:rsidP="00C6326A">
            <w:pPr>
              <w:jc w:val="center"/>
              <w:rPr>
                <w:color w:val="000000"/>
                <w:sz w:val="20"/>
                <w:szCs w:val="20"/>
                <w:highlight w:val="lightGray"/>
              </w:rPr>
            </w:pPr>
          </w:p>
        </w:tc>
        <w:tc>
          <w:tcPr>
            <w:tcW w:w="556"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124,6</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195,6</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157,0%</w:t>
            </w:r>
          </w:p>
        </w:tc>
      </w:tr>
      <w:tr w:rsidR="005D1AC4" w:rsidRPr="008B7ED5" w:rsidTr="005D1AC4">
        <w:trPr>
          <w:trHeight w:val="20"/>
          <w:jc w:val="center"/>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5D1AC4" w:rsidRPr="00E913F7" w:rsidRDefault="005D1AC4" w:rsidP="00C6326A">
            <w:pPr>
              <w:jc w:val="center"/>
              <w:rPr>
                <w:sz w:val="20"/>
              </w:rPr>
            </w:pPr>
            <w:r>
              <w:rPr>
                <w:sz w:val="20"/>
              </w:rPr>
              <w:t>15</w:t>
            </w:r>
          </w:p>
        </w:tc>
        <w:tc>
          <w:tcPr>
            <w:tcW w:w="1251" w:type="pct"/>
            <w:tcBorders>
              <w:top w:val="nil"/>
              <w:left w:val="nil"/>
              <w:bottom w:val="single" w:sz="4" w:space="0" w:color="auto"/>
              <w:right w:val="single" w:sz="4" w:space="0" w:color="auto"/>
            </w:tcBorders>
            <w:shd w:val="clear" w:color="auto" w:fill="auto"/>
            <w:vAlign w:val="center"/>
            <w:hideMark/>
          </w:tcPr>
          <w:p w:rsidR="005D1AC4" w:rsidRPr="00E913F7" w:rsidRDefault="005D1AC4" w:rsidP="00C6326A">
            <w:pPr>
              <w:rPr>
                <w:color w:val="000000"/>
                <w:sz w:val="20"/>
                <w:szCs w:val="20"/>
              </w:rPr>
            </w:pPr>
            <w:r w:rsidRPr="00E913F7">
              <w:rPr>
                <w:color w:val="000000"/>
                <w:sz w:val="20"/>
                <w:szCs w:val="20"/>
              </w:rPr>
              <w:t xml:space="preserve">Другие мероприятия </w:t>
            </w:r>
            <w:r w:rsidRPr="00C419C9">
              <w:rPr>
                <w:i/>
                <w:color w:val="000000"/>
                <w:sz w:val="20"/>
                <w:szCs w:val="20"/>
              </w:rPr>
              <w:t>(приобретение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оплата услуг кредитных организаций, почтовых сборов и т.д.)</w:t>
            </w:r>
          </w:p>
        </w:tc>
        <w:tc>
          <w:tcPr>
            <w:tcW w:w="465" w:type="pct"/>
            <w:tcBorders>
              <w:top w:val="nil"/>
              <w:left w:val="nil"/>
              <w:bottom w:val="single" w:sz="4" w:space="0" w:color="auto"/>
              <w:right w:val="single" w:sz="4" w:space="0" w:color="auto"/>
            </w:tcBorders>
            <w:shd w:val="clear" w:color="auto" w:fill="auto"/>
            <w:vAlign w:val="center"/>
            <w:hideMark/>
          </w:tcPr>
          <w:p w:rsidR="005D1AC4" w:rsidRPr="00296BEE" w:rsidRDefault="005D1AC4" w:rsidP="00C6326A">
            <w:pPr>
              <w:jc w:val="center"/>
              <w:rPr>
                <w:color w:val="000000"/>
                <w:sz w:val="20"/>
                <w:szCs w:val="20"/>
              </w:rPr>
            </w:pPr>
          </w:p>
        </w:tc>
        <w:tc>
          <w:tcPr>
            <w:tcW w:w="556"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w:t>
            </w:r>
          </w:p>
        </w:tc>
        <w:tc>
          <w:tcPr>
            <w:tcW w:w="572"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w:t>
            </w:r>
          </w:p>
        </w:tc>
        <w:tc>
          <w:tcPr>
            <w:tcW w:w="541" w:type="pct"/>
            <w:tcBorders>
              <w:top w:val="nil"/>
              <w:left w:val="nil"/>
              <w:bottom w:val="single" w:sz="4" w:space="0" w:color="auto"/>
              <w:right w:val="single" w:sz="4" w:space="0" w:color="auto"/>
            </w:tcBorders>
            <w:shd w:val="clear" w:color="auto" w:fill="auto"/>
            <w:vAlign w:val="center"/>
            <w:hideMark/>
          </w:tcPr>
          <w:p w:rsidR="005D1AC4" w:rsidRPr="0047657E" w:rsidRDefault="005D1AC4" w:rsidP="00C6326A">
            <w:pPr>
              <w:jc w:val="center"/>
              <w:rPr>
                <w:color w:val="000000"/>
                <w:sz w:val="18"/>
                <w:szCs w:val="18"/>
              </w:rPr>
            </w:pPr>
            <w:r w:rsidRPr="0047657E">
              <w:rPr>
                <w:color w:val="000000"/>
                <w:sz w:val="18"/>
                <w:szCs w:val="18"/>
              </w:rPr>
              <w:t>1 084,0</w:t>
            </w:r>
          </w:p>
        </w:tc>
        <w:tc>
          <w:tcPr>
            <w:tcW w:w="544"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color w:val="000000"/>
                <w:sz w:val="18"/>
                <w:szCs w:val="18"/>
              </w:rPr>
            </w:pPr>
            <w:r w:rsidRPr="0047657E">
              <w:rPr>
                <w:color w:val="000000"/>
                <w:sz w:val="18"/>
                <w:szCs w:val="18"/>
              </w:rPr>
              <w:t>386,1</w:t>
            </w:r>
          </w:p>
        </w:tc>
        <w:tc>
          <w:tcPr>
            <w:tcW w:w="437"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w:t>
            </w:r>
          </w:p>
        </w:tc>
        <w:tc>
          <w:tcPr>
            <w:tcW w:w="410" w:type="pct"/>
            <w:tcBorders>
              <w:top w:val="nil"/>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35,6%</w:t>
            </w:r>
          </w:p>
        </w:tc>
      </w:tr>
      <w:tr w:rsidR="005D1AC4" w:rsidRPr="00C74442" w:rsidTr="005D1AC4">
        <w:trPr>
          <w:trHeight w:val="20"/>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Pr="00C74442" w:rsidRDefault="005D1AC4" w:rsidP="00C6326A">
            <w:pPr>
              <w:jc w:val="center"/>
              <w:rPr>
                <w:b/>
                <w:sz w:val="20"/>
              </w:rPr>
            </w:pPr>
          </w:p>
        </w:tc>
        <w:tc>
          <w:tcPr>
            <w:tcW w:w="1251" w:type="pct"/>
            <w:tcBorders>
              <w:top w:val="single" w:sz="4" w:space="0" w:color="auto"/>
              <w:left w:val="nil"/>
              <w:bottom w:val="single" w:sz="4" w:space="0" w:color="auto"/>
              <w:right w:val="single" w:sz="4" w:space="0" w:color="auto"/>
            </w:tcBorders>
            <w:shd w:val="clear" w:color="auto" w:fill="auto"/>
            <w:vAlign w:val="center"/>
          </w:tcPr>
          <w:p w:rsidR="005D1AC4" w:rsidRPr="00C74442" w:rsidRDefault="005D1AC4" w:rsidP="00C6326A">
            <w:pPr>
              <w:rPr>
                <w:b/>
                <w:color w:val="000000"/>
                <w:sz w:val="20"/>
                <w:szCs w:val="20"/>
              </w:rPr>
            </w:pPr>
            <w:r w:rsidRPr="00C74442">
              <w:rPr>
                <w:b/>
                <w:color w:val="000000"/>
                <w:sz w:val="20"/>
                <w:szCs w:val="20"/>
              </w:rPr>
              <w:t>ИТОГО:</w:t>
            </w:r>
          </w:p>
        </w:tc>
        <w:tc>
          <w:tcPr>
            <w:tcW w:w="465" w:type="pct"/>
            <w:tcBorders>
              <w:top w:val="single" w:sz="4" w:space="0" w:color="auto"/>
              <w:left w:val="nil"/>
              <w:bottom w:val="single" w:sz="4" w:space="0" w:color="auto"/>
              <w:right w:val="single" w:sz="4" w:space="0" w:color="auto"/>
            </w:tcBorders>
            <w:shd w:val="clear" w:color="auto" w:fill="auto"/>
            <w:vAlign w:val="center"/>
          </w:tcPr>
          <w:p w:rsidR="005D1AC4" w:rsidRPr="00C74442" w:rsidRDefault="005D1AC4" w:rsidP="00C6326A">
            <w:pPr>
              <w:jc w:val="center"/>
              <w:rPr>
                <w:b/>
                <w:color w:val="000000"/>
                <w:sz w:val="20"/>
                <w:szCs w:val="20"/>
              </w:rPr>
            </w:pPr>
          </w:p>
        </w:tc>
        <w:tc>
          <w:tcPr>
            <w:tcW w:w="556"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b/>
                <w:color w:val="000000"/>
                <w:sz w:val="18"/>
                <w:szCs w:val="18"/>
              </w:rPr>
            </w:pPr>
            <w:r w:rsidRPr="0047657E">
              <w:rPr>
                <w:b/>
                <w:color w:val="000000"/>
                <w:sz w:val="18"/>
                <w:szCs w:val="18"/>
              </w:rPr>
              <w:t>-</w:t>
            </w:r>
          </w:p>
        </w:tc>
        <w:tc>
          <w:tcPr>
            <w:tcW w:w="572"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b/>
                <w:color w:val="000000"/>
                <w:sz w:val="18"/>
                <w:szCs w:val="18"/>
              </w:rPr>
            </w:pPr>
            <w:r w:rsidRPr="0047657E">
              <w:rPr>
                <w:b/>
                <w:color w:val="000000"/>
                <w:sz w:val="18"/>
                <w:szCs w:val="18"/>
              </w:rPr>
              <w:t>-</w:t>
            </w:r>
          </w:p>
        </w:tc>
        <w:tc>
          <w:tcPr>
            <w:tcW w:w="541"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b/>
                <w:bCs/>
                <w:color w:val="000000"/>
                <w:sz w:val="18"/>
                <w:szCs w:val="18"/>
              </w:rPr>
            </w:pPr>
            <w:r w:rsidRPr="0047657E">
              <w:rPr>
                <w:b/>
                <w:bCs/>
                <w:color w:val="000000"/>
                <w:sz w:val="18"/>
                <w:szCs w:val="18"/>
              </w:rPr>
              <w:t>26 767,6</w:t>
            </w:r>
          </w:p>
        </w:tc>
        <w:tc>
          <w:tcPr>
            <w:tcW w:w="544"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b/>
                <w:bCs/>
                <w:color w:val="000000"/>
                <w:sz w:val="18"/>
                <w:szCs w:val="18"/>
              </w:rPr>
            </w:pPr>
            <w:r w:rsidRPr="0047657E">
              <w:rPr>
                <w:b/>
                <w:bCs/>
                <w:color w:val="000000"/>
                <w:sz w:val="18"/>
                <w:szCs w:val="18"/>
              </w:rPr>
              <w:t>30 071,5</w:t>
            </w:r>
          </w:p>
        </w:tc>
        <w:tc>
          <w:tcPr>
            <w:tcW w:w="437"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i/>
                <w:color w:val="000000"/>
                <w:sz w:val="18"/>
                <w:szCs w:val="18"/>
              </w:rPr>
            </w:pPr>
            <w:r w:rsidRPr="0047657E">
              <w:rPr>
                <w:i/>
                <w:color w:val="000000"/>
                <w:sz w:val="18"/>
                <w:szCs w:val="18"/>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5D1AC4" w:rsidRPr="0047657E" w:rsidRDefault="005D1AC4" w:rsidP="00C6326A">
            <w:pPr>
              <w:jc w:val="center"/>
              <w:rPr>
                <w:b/>
                <w:i/>
                <w:color w:val="000000"/>
                <w:sz w:val="18"/>
                <w:szCs w:val="18"/>
              </w:rPr>
            </w:pPr>
            <w:r w:rsidRPr="0047657E">
              <w:rPr>
                <w:b/>
                <w:i/>
                <w:color w:val="000000"/>
                <w:sz w:val="18"/>
                <w:szCs w:val="18"/>
              </w:rPr>
              <w:t>112,3%</w:t>
            </w:r>
          </w:p>
        </w:tc>
      </w:tr>
    </w:tbl>
    <w:p w:rsidR="005D1AC4" w:rsidRDefault="005D1AC4" w:rsidP="005D1AC4">
      <w:pPr>
        <w:autoSpaceDE w:val="0"/>
        <w:autoSpaceDN w:val="0"/>
        <w:adjustRightInd w:val="0"/>
        <w:spacing w:before="120"/>
        <w:jc w:val="both"/>
        <w:rPr>
          <w:sz w:val="18"/>
          <w:szCs w:val="26"/>
        </w:rPr>
      </w:pPr>
      <w:r w:rsidRPr="00230FB1">
        <w:rPr>
          <w:bCs/>
          <w:sz w:val="22"/>
          <w:szCs w:val="22"/>
          <w:vertAlign w:val="superscript"/>
        </w:rPr>
        <w:t>*</w:t>
      </w:r>
      <w:r>
        <w:rPr>
          <w:sz w:val="20"/>
          <w:szCs w:val="26"/>
        </w:rPr>
        <w:t xml:space="preserve">С </w:t>
      </w:r>
      <w:r w:rsidRPr="006B76E6">
        <w:rPr>
          <w:sz w:val="20"/>
          <w:szCs w:val="26"/>
        </w:rPr>
        <w:t xml:space="preserve">01.01.2017 </w:t>
      </w:r>
      <w:r w:rsidRPr="006B76E6">
        <w:rPr>
          <w:sz w:val="18"/>
          <w:szCs w:val="26"/>
        </w:rPr>
        <w:t>мера</w:t>
      </w:r>
      <w:r w:rsidRPr="005D3C03">
        <w:rPr>
          <w:sz w:val="18"/>
          <w:szCs w:val="26"/>
        </w:rPr>
        <w:t xml:space="preserve"> социальной поддержки</w:t>
      </w:r>
      <w:r>
        <w:rPr>
          <w:sz w:val="18"/>
          <w:szCs w:val="26"/>
        </w:rPr>
        <w:t xml:space="preserve"> в виде предоставления бесплатных продуктовых наборов</w:t>
      </w:r>
      <w:r w:rsidRPr="007676E4">
        <w:rPr>
          <w:sz w:val="18"/>
          <w:szCs w:val="26"/>
        </w:rPr>
        <w:t xml:space="preserve"> </w:t>
      </w:r>
      <w:r w:rsidRPr="005D3C03">
        <w:rPr>
          <w:sz w:val="18"/>
          <w:szCs w:val="26"/>
        </w:rPr>
        <w:t>неработающим пенсионерам из числа реабилитированных граждан</w:t>
      </w:r>
      <w:r w:rsidRPr="007676E4">
        <w:rPr>
          <w:sz w:val="18"/>
          <w:szCs w:val="26"/>
        </w:rPr>
        <w:t xml:space="preserve"> не оказывается</w:t>
      </w:r>
      <w:r>
        <w:rPr>
          <w:sz w:val="18"/>
          <w:szCs w:val="26"/>
        </w:rPr>
        <w:t>,</w:t>
      </w:r>
      <w:r w:rsidRPr="007676E4">
        <w:rPr>
          <w:sz w:val="18"/>
          <w:szCs w:val="26"/>
        </w:rPr>
        <w:t xml:space="preserve"> так как исключена из дополнительных мер социальной поддержки и социальной помощи для отдельных категорий граждан (</w:t>
      </w:r>
      <w:r>
        <w:rPr>
          <w:sz w:val="18"/>
          <w:szCs w:val="26"/>
        </w:rPr>
        <w:t>р</w:t>
      </w:r>
      <w:r w:rsidRPr="005D3C03">
        <w:rPr>
          <w:sz w:val="18"/>
          <w:szCs w:val="26"/>
        </w:rPr>
        <w:t>ешени</w:t>
      </w:r>
      <w:r>
        <w:rPr>
          <w:sz w:val="18"/>
          <w:szCs w:val="26"/>
        </w:rPr>
        <w:t>е</w:t>
      </w:r>
      <w:r w:rsidRPr="005D3C03">
        <w:rPr>
          <w:sz w:val="18"/>
          <w:szCs w:val="26"/>
        </w:rPr>
        <w:t xml:space="preserve"> Норильского городского Совета депутатов от 13.12.2016 № 35/4-776</w:t>
      </w:r>
      <w:r w:rsidRPr="007676E4">
        <w:rPr>
          <w:sz w:val="18"/>
          <w:szCs w:val="26"/>
        </w:rPr>
        <w:t xml:space="preserve">). Отмена данной </w:t>
      </w:r>
      <w:r w:rsidRPr="005D3C03">
        <w:rPr>
          <w:sz w:val="18"/>
          <w:szCs w:val="26"/>
        </w:rPr>
        <w:t>мер</w:t>
      </w:r>
      <w:r>
        <w:rPr>
          <w:sz w:val="18"/>
          <w:szCs w:val="26"/>
        </w:rPr>
        <w:t>ы</w:t>
      </w:r>
      <w:r w:rsidRPr="005D3C03">
        <w:rPr>
          <w:sz w:val="18"/>
          <w:szCs w:val="26"/>
        </w:rPr>
        <w:t xml:space="preserve"> </w:t>
      </w:r>
      <w:r>
        <w:rPr>
          <w:sz w:val="18"/>
          <w:szCs w:val="26"/>
        </w:rPr>
        <w:t>компенсирована увеличением размера материальной помощи</w:t>
      </w:r>
      <w:r w:rsidRPr="005D3C03">
        <w:rPr>
          <w:sz w:val="18"/>
          <w:szCs w:val="26"/>
        </w:rPr>
        <w:t xml:space="preserve"> в виде ежемесячной фиксированной выплаты - с 1</w:t>
      </w:r>
      <w:r>
        <w:rPr>
          <w:sz w:val="18"/>
          <w:szCs w:val="26"/>
        </w:rPr>
        <w:t xml:space="preserve"> 150,0 руб.</w:t>
      </w:r>
      <w:r w:rsidRPr="005D3C03">
        <w:rPr>
          <w:sz w:val="18"/>
          <w:szCs w:val="26"/>
        </w:rPr>
        <w:t xml:space="preserve"> до 2</w:t>
      </w:r>
      <w:r>
        <w:rPr>
          <w:sz w:val="18"/>
          <w:szCs w:val="26"/>
        </w:rPr>
        <w:t xml:space="preserve"> </w:t>
      </w:r>
      <w:r w:rsidRPr="005D3C03">
        <w:rPr>
          <w:sz w:val="18"/>
          <w:szCs w:val="26"/>
        </w:rPr>
        <w:t>300,0</w:t>
      </w:r>
      <w:r>
        <w:rPr>
          <w:sz w:val="18"/>
          <w:szCs w:val="26"/>
        </w:rPr>
        <w:t xml:space="preserve"> руб.</w:t>
      </w:r>
    </w:p>
    <w:p w:rsidR="005D1AC4" w:rsidRDefault="005D1AC4" w:rsidP="005D1AC4">
      <w:pPr>
        <w:autoSpaceDE w:val="0"/>
        <w:autoSpaceDN w:val="0"/>
        <w:adjustRightInd w:val="0"/>
        <w:jc w:val="both"/>
        <w:rPr>
          <w:bCs/>
          <w:sz w:val="22"/>
          <w:szCs w:val="22"/>
          <w:vertAlign w:val="superscript"/>
        </w:rPr>
      </w:pPr>
      <w:r w:rsidRPr="00230FB1">
        <w:rPr>
          <w:bCs/>
          <w:sz w:val="22"/>
          <w:szCs w:val="22"/>
          <w:vertAlign w:val="superscript"/>
        </w:rPr>
        <w:t>**</w:t>
      </w:r>
      <w:r>
        <w:rPr>
          <w:sz w:val="20"/>
          <w:szCs w:val="26"/>
        </w:rPr>
        <w:t>С 01.01</w:t>
      </w:r>
      <w:r w:rsidRPr="00230FB1">
        <w:rPr>
          <w:sz w:val="20"/>
          <w:szCs w:val="26"/>
        </w:rPr>
        <w:t>.201</w:t>
      </w:r>
      <w:r>
        <w:rPr>
          <w:sz w:val="20"/>
          <w:szCs w:val="26"/>
        </w:rPr>
        <w:t>6</w:t>
      </w:r>
      <w:r w:rsidRPr="00230FB1">
        <w:rPr>
          <w:sz w:val="20"/>
          <w:szCs w:val="26"/>
        </w:rPr>
        <w:t xml:space="preserve"> материальная помощь на оплату проезда в городском общественном транспорте</w:t>
      </w:r>
      <w:r>
        <w:rPr>
          <w:sz w:val="20"/>
          <w:szCs w:val="26"/>
        </w:rPr>
        <w:t xml:space="preserve"> отдельным категориям граждан</w:t>
      </w:r>
      <w:r w:rsidRPr="00230FB1">
        <w:rPr>
          <w:sz w:val="20"/>
          <w:szCs w:val="26"/>
        </w:rPr>
        <w:t xml:space="preserve"> не оказывается так как исключена из дополнительных мер социальной </w:t>
      </w:r>
      <w:r>
        <w:rPr>
          <w:sz w:val="20"/>
          <w:szCs w:val="26"/>
        </w:rPr>
        <w:t xml:space="preserve">поддержки </w:t>
      </w:r>
      <w:r w:rsidRPr="00230FB1">
        <w:rPr>
          <w:sz w:val="20"/>
          <w:szCs w:val="26"/>
        </w:rPr>
        <w:t xml:space="preserve">и социальной помощи для отдельных категорий граждан (решение Норильского городского Совета депутатов от </w:t>
      </w:r>
      <w:r>
        <w:rPr>
          <w:sz w:val="20"/>
          <w:szCs w:val="26"/>
        </w:rPr>
        <w:t>15.12</w:t>
      </w:r>
      <w:r w:rsidRPr="00230FB1">
        <w:rPr>
          <w:sz w:val="20"/>
          <w:szCs w:val="26"/>
        </w:rPr>
        <w:t xml:space="preserve">.2015 № </w:t>
      </w:r>
      <w:r>
        <w:rPr>
          <w:sz w:val="20"/>
          <w:szCs w:val="26"/>
        </w:rPr>
        <w:t>28/4-632</w:t>
      </w:r>
      <w:r w:rsidRPr="00230FB1">
        <w:rPr>
          <w:sz w:val="20"/>
          <w:szCs w:val="26"/>
        </w:rPr>
        <w:t>)</w:t>
      </w:r>
    </w:p>
    <w:p w:rsidR="005D1AC4" w:rsidRPr="00AC7930" w:rsidRDefault="005D1AC4" w:rsidP="005D1AC4">
      <w:pPr>
        <w:pStyle w:val="33"/>
        <w:spacing w:before="120"/>
        <w:ind w:firstLine="709"/>
        <w:jc w:val="both"/>
        <w:rPr>
          <w:b w:val="0"/>
          <w:sz w:val="26"/>
          <w:szCs w:val="26"/>
        </w:rPr>
      </w:pPr>
      <w:r w:rsidRPr="006C17E6">
        <w:rPr>
          <w:b w:val="0"/>
          <w:sz w:val="26"/>
          <w:szCs w:val="26"/>
        </w:rPr>
        <w:t xml:space="preserve">Всего за </w:t>
      </w:r>
      <w:r w:rsidRPr="00F7545C">
        <w:rPr>
          <w:b w:val="0"/>
          <w:sz w:val="26"/>
          <w:szCs w:val="26"/>
        </w:rPr>
        <w:t>I полугодие</w:t>
      </w:r>
      <w:r>
        <w:rPr>
          <w:b w:val="0"/>
          <w:sz w:val="26"/>
          <w:szCs w:val="26"/>
        </w:rPr>
        <w:t xml:space="preserve"> 2017</w:t>
      </w:r>
      <w:r w:rsidRPr="006C17E6">
        <w:rPr>
          <w:b w:val="0"/>
          <w:sz w:val="26"/>
          <w:szCs w:val="26"/>
        </w:rPr>
        <w:t xml:space="preserve"> года было израсходовано </w:t>
      </w:r>
      <w:r>
        <w:rPr>
          <w:b w:val="0"/>
          <w:sz w:val="26"/>
          <w:szCs w:val="26"/>
        </w:rPr>
        <w:t>30 071,5</w:t>
      </w:r>
      <w:r w:rsidRPr="006C17E6">
        <w:rPr>
          <w:b w:val="0"/>
          <w:sz w:val="26"/>
          <w:szCs w:val="26"/>
        </w:rPr>
        <w:t xml:space="preserve"> тыс. руб. бюджетных средств на основные виды социальной помощи, </w:t>
      </w:r>
      <w:r w:rsidRPr="00F7545C">
        <w:rPr>
          <w:b w:val="0"/>
          <w:sz w:val="26"/>
          <w:szCs w:val="26"/>
        </w:rPr>
        <w:t xml:space="preserve">что на </w:t>
      </w:r>
      <w:r>
        <w:rPr>
          <w:b w:val="0"/>
          <w:sz w:val="26"/>
          <w:szCs w:val="26"/>
        </w:rPr>
        <w:t>12,3</w:t>
      </w:r>
      <w:r w:rsidRPr="00F7545C">
        <w:rPr>
          <w:b w:val="0"/>
          <w:sz w:val="26"/>
          <w:szCs w:val="26"/>
        </w:rPr>
        <w:t xml:space="preserve">% </w:t>
      </w:r>
      <w:r>
        <w:rPr>
          <w:b w:val="0"/>
          <w:sz w:val="26"/>
          <w:szCs w:val="26"/>
        </w:rPr>
        <w:t>выш</w:t>
      </w:r>
      <w:r w:rsidRPr="00F7545C">
        <w:rPr>
          <w:b w:val="0"/>
          <w:sz w:val="26"/>
          <w:szCs w:val="26"/>
        </w:rPr>
        <w:t xml:space="preserve">е, чем за аналогичный период прошлого года, в основном за счет </w:t>
      </w:r>
      <w:r>
        <w:rPr>
          <w:b w:val="0"/>
          <w:sz w:val="26"/>
          <w:szCs w:val="26"/>
        </w:rPr>
        <w:t>роста</w:t>
      </w:r>
      <w:r w:rsidRPr="00F7545C">
        <w:rPr>
          <w:b w:val="0"/>
          <w:sz w:val="26"/>
          <w:szCs w:val="26"/>
        </w:rPr>
        <w:t xml:space="preserve"> количества обратившихся граждан </w:t>
      </w:r>
      <w:r w:rsidRPr="00AC7930">
        <w:rPr>
          <w:b w:val="0"/>
          <w:sz w:val="26"/>
          <w:szCs w:val="26"/>
        </w:rPr>
        <w:t>за единовременной материальной помощью (инвалиды, семьи с детьми).</w:t>
      </w:r>
    </w:p>
    <w:p w:rsidR="005D1AC4" w:rsidRPr="00AC7930" w:rsidRDefault="005D1AC4" w:rsidP="005D1AC4">
      <w:pPr>
        <w:pStyle w:val="a8"/>
        <w:tabs>
          <w:tab w:val="left" w:pos="709"/>
        </w:tabs>
        <w:ind w:firstLine="709"/>
        <w:contextualSpacing/>
        <w:rPr>
          <w:sz w:val="26"/>
          <w:szCs w:val="26"/>
        </w:rPr>
      </w:pPr>
      <w:r w:rsidRPr="00AC7930">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города за отчетный период было выдано 633 оздоровительны</w:t>
      </w:r>
      <w:r>
        <w:rPr>
          <w:sz w:val="26"/>
          <w:szCs w:val="26"/>
        </w:rPr>
        <w:t>х путевки (приобретено</w:t>
      </w:r>
      <w:r w:rsidRPr="00AC7930">
        <w:rPr>
          <w:sz w:val="26"/>
          <w:szCs w:val="26"/>
        </w:rPr>
        <w:t xml:space="preserve"> </w:t>
      </w:r>
      <w:r>
        <w:rPr>
          <w:sz w:val="26"/>
          <w:szCs w:val="26"/>
        </w:rPr>
        <w:t>на 2017 год 773 путевки за счет авансирования, произведенного в 2016 году</w:t>
      </w:r>
      <w:r w:rsidRPr="00AC7930">
        <w:rPr>
          <w:sz w:val="26"/>
          <w:szCs w:val="26"/>
        </w:rPr>
        <w:t>), в том числе:</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Санаторий «Заполярье» г. Сочи – 60 шт.;</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Санаторий «Горный воздух» г. Сочи – 374 шт.;</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Санаторий «Металлург» г. Ессентуки – 49 шт.;</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Санаторий «Россия» г. Белокуриха – 55 шт.;</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Санаторий «Центросоюз» г. Белокуриха – 95 шт.</w:t>
      </w:r>
    </w:p>
    <w:p w:rsidR="005D1AC4" w:rsidRPr="00AC7930" w:rsidRDefault="005D1AC4" w:rsidP="005D1AC4">
      <w:pPr>
        <w:pStyle w:val="afff2"/>
        <w:ind w:left="0" w:firstLine="709"/>
        <w:jc w:val="both"/>
        <w:rPr>
          <w:sz w:val="26"/>
          <w:szCs w:val="26"/>
        </w:rPr>
      </w:pPr>
      <w:r>
        <w:rPr>
          <w:sz w:val="26"/>
          <w:szCs w:val="26"/>
        </w:rPr>
        <w:t>Также</w:t>
      </w:r>
      <w:r w:rsidRPr="00AC7930">
        <w:rPr>
          <w:sz w:val="26"/>
          <w:szCs w:val="26"/>
        </w:rPr>
        <w:t>,</w:t>
      </w:r>
      <w:r>
        <w:rPr>
          <w:sz w:val="26"/>
          <w:szCs w:val="26"/>
        </w:rPr>
        <w:t xml:space="preserve"> в</w:t>
      </w:r>
      <w:r w:rsidRPr="00AC7930">
        <w:rPr>
          <w:sz w:val="26"/>
          <w:szCs w:val="26"/>
        </w:rPr>
        <w:t xml:space="preserve"> </w:t>
      </w:r>
      <w:r w:rsidRPr="007D0223">
        <w:rPr>
          <w:sz w:val="26"/>
          <w:szCs w:val="26"/>
        </w:rPr>
        <w:t>I полугоди</w:t>
      </w:r>
      <w:r>
        <w:rPr>
          <w:sz w:val="26"/>
          <w:szCs w:val="26"/>
        </w:rPr>
        <w:t>и</w:t>
      </w:r>
      <w:r w:rsidRPr="007D0223">
        <w:rPr>
          <w:sz w:val="26"/>
          <w:szCs w:val="26"/>
        </w:rPr>
        <w:t xml:space="preserve"> 2017 года</w:t>
      </w:r>
      <w:r w:rsidRPr="00AC7930">
        <w:rPr>
          <w:sz w:val="26"/>
          <w:szCs w:val="26"/>
        </w:rPr>
        <w:t xml:space="preserve"> выдано 260 путевок, принятых Администрацией города Норильска, ее структурными подразделениями и муниципальными учреждениями по договору пожертвования от юридических и физических лиц (ЗФ ПАО «ГМК «Норильский никель»), на санаторно-курортный отдых работников муниципальных учреждений и государственных учреждений здравоохранения и членов их семей</w:t>
      </w:r>
      <w:r>
        <w:rPr>
          <w:sz w:val="26"/>
          <w:szCs w:val="26"/>
        </w:rPr>
        <w:t>,</w:t>
      </w:r>
      <w:r w:rsidRPr="00AC7930">
        <w:rPr>
          <w:sz w:val="26"/>
          <w:szCs w:val="26"/>
        </w:rPr>
        <w:t xml:space="preserve"> в том числе:</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 xml:space="preserve">Санаторий «Роза Спрингс» и </w:t>
      </w:r>
      <w:r w:rsidRPr="00DE47E5">
        <w:rPr>
          <w:sz w:val="26"/>
          <w:szCs w:val="26"/>
        </w:rPr>
        <w:t>Гостиничный комплекс</w:t>
      </w:r>
      <w:r w:rsidRPr="00AC7930">
        <w:rPr>
          <w:sz w:val="26"/>
          <w:szCs w:val="26"/>
        </w:rPr>
        <w:t xml:space="preserve"> «Имеретинский» г. Сочи – 60 шт.;</w:t>
      </w:r>
    </w:p>
    <w:p w:rsidR="005D1AC4" w:rsidRPr="00AC7930" w:rsidRDefault="005D1AC4" w:rsidP="003E5BF1">
      <w:pPr>
        <w:pStyle w:val="afff2"/>
        <w:numPr>
          <w:ilvl w:val="0"/>
          <w:numId w:val="37"/>
        </w:numPr>
        <w:tabs>
          <w:tab w:val="left" w:pos="993"/>
        </w:tabs>
        <w:ind w:left="0" w:firstLine="709"/>
        <w:jc w:val="both"/>
        <w:rPr>
          <w:sz w:val="26"/>
          <w:szCs w:val="26"/>
        </w:rPr>
      </w:pPr>
      <w:r w:rsidRPr="00AC7930">
        <w:rPr>
          <w:sz w:val="26"/>
          <w:szCs w:val="26"/>
        </w:rPr>
        <w:t>Отель «Аллегра»</w:t>
      </w:r>
      <w:r>
        <w:rPr>
          <w:sz w:val="26"/>
          <w:szCs w:val="26"/>
        </w:rPr>
        <w:t>,</w:t>
      </w:r>
      <w:r w:rsidRPr="00AC7930">
        <w:rPr>
          <w:sz w:val="26"/>
          <w:szCs w:val="26"/>
        </w:rPr>
        <w:t xml:space="preserve"> Болгария – 200 шт.</w:t>
      </w:r>
    </w:p>
    <w:p w:rsidR="005D1AC4" w:rsidRDefault="005D1AC4" w:rsidP="005D1AC4">
      <w:pPr>
        <w:ind w:firstLine="708"/>
        <w:contextualSpacing/>
        <w:jc w:val="both"/>
        <w:rPr>
          <w:color w:val="000000" w:themeColor="text1"/>
          <w:sz w:val="26"/>
          <w:szCs w:val="26"/>
        </w:rPr>
      </w:pPr>
      <w:r>
        <w:rPr>
          <w:sz w:val="26"/>
          <w:szCs w:val="26"/>
        </w:rPr>
        <w:t>Помимо вышеуказанных мер, в Норильске</w:t>
      </w:r>
      <w:r w:rsidRPr="001901D2">
        <w:rPr>
          <w:sz w:val="26"/>
          <w:szCs w:val="26"/>
        </w:rPr>
        <w:t xml:space="preserve"> </w:t>
      </w:r>
      <w:r>
        <w:rPr>
          <w:sz w:val="26"/>
          <w:szCs w:val="26"/>
        </w:rPr>
        <w:t>предоставляются автотранспортные услуги («Социальное такси») по перевозке отдельных категорий граждан легковым автотранспортом по объектам социальной значимости, расположенным на территории города.</w:t>
      </w:r>
      <w:r w:rsidRPr="0015000B">
        <w:rPr>
          <w:sz w:val="26"/>
          <w:szCs w:val="26"/>
        </w:rPr>
        <w:t xml:space="preserve"> </w:t>
      </w:r>
      <w:r w:rsidRPr="00005D2E">
        <w:rPr>
          <w:sz w:val="26"/>
          <w:szCs w:val="26"/>
        </w:rPr>
        <w:t xml:space="preserve">К объектам социальной значимости </w:t>
      </w:r>
      <w:r w:rsidRPr="00005D2E">
        <w:rPr>
          <w:color w:val="000000" w:themeColor="text1"/>
          <w:sz w:val="26"/>
          <w:szCs w:val="26"/>
        </w:rPr>
        <w:t>относятся: органы государственной власти и органы местного самоуправления; федеральные, краевые, муниципальные учреждения; муниципальные учреждения социального обслуживания населения; государственные учреждения здравоохранения; помещения, занимаемые отделениями общественных объединений инвалидов.</w:t>
      </w:r>
    </w:p>
    <w:p w:rsidR="005D1AC4" w:rsidRDefault="005D1AC4" w:rsidP="005D1AC4">
      <w:pPr>
        <w:ind w:firstLine="708"/>
        <w:contextualSpacing/>
        <w:jc w:val="both"/>
        <w:rPr>
          <w:sz w:val="26"/>
          <w:szCs w:val="26"/>
        </w:rPr>
      </w:pPr>
      <w:r>
        <w:rPr>
          <w:sz w:val="26"/>
          <w:szCs w:val="26"/>
        </w:rPr>
        <w:t xml:space="preserve">Услуги «Социального такси» оказываются </w:t>
      </w:r>
      <w:r>
        <w:rPr>
          <w:color w:val="000000" w:themeColor="text1"/>
          <w:sz w:val="26"/>
          <w:szCs w:val="26"/>
        </w:rPr>
        <w:t>маломобильным</w:t>
      </w:r>
      <w:r w:rsidRPr="00005D2E">
        <w:rPr>
          <w:color w:val="000000" w:themeColor="text1"/>
          <w:sz w:val="26"/>
          <w:szCs w:val="26"/>
        </w:rPr>
        <w:t xml:space="preserve"> </w:t>
      </w:r>
      <w:r>
        <w:rPr>
          <w:color w:val="000000" w:themeColor="text1"/>
          <w:sz w:val="26"/>
          <w:szCs w:val="26"/>
        </w:rPr>
        <w:t>категориям граждан</w:t>
      </w:r>
      <w:r w:rsidRPr="00005D2E">
        <w:rPr>
          <w:sz w:val="26"/>
          <w:szCs w:val="26"/>
        </w:rPr>
        <w:t xml:space="preserve">, </w:t>
      </w:r>
      <w:r>
        <w:rPr>
          <w:sz w:val="26"/>
          <w:szCs w:val="26"/>
        </w:rPr>
        <w:t>являющимся</w:t>
      </w:r>
      <w:r w:rsidRPr="00005D2E">
        <w:rPr>
          <w:sz w:val="26"/>
          <w:szCs w:val="26"/>
        </w:rPr>
        <w:t xml:space="preserve"> </w:t>
      </w:r>
      <w:r>
        <w:rPr>
          <w:sz w:val="26"/>
          <w:szCs w:val="26"/>
        </w:rPr>
        <w:t>получателями социальных услуг</w:t>
      </w:r>
      <w:r w:rsidRPr="00005D2E">
        <w:rPr>
          <w:sz w:val="26"/>
          <w:szCs w:val="26"/>
        </w:rPr>
        <w:t xml:space="preserve"> </w:t>
      </w:r>
      <w:r>
        <w:rPr>
          <w:sz w:val="26"/>
          <w:szCs w:val="26"/>
        </w:rPr>
        <w:t>в МБУ</w:t>
      </w:r>
      <w:r w:rsidRPr="00005D2E">
        <w:rPr>
          <w:sz w:val="26"/>
          <w:szCs w:val="26"/>
        </w:rPr>
        <w:t xml:space="preserve"> «</w:t>
      </w:r>
      <w:r>
        <w:rPr>
          <w:sz w:val="26"/>
          <w:szCs w:val="26"/>
        </w:rPr>
        <w:t>КЦСОН</w:t>
      </w:r>
      <w:r w:rsidRPr="00005D2E">
        <w:rPr>
          <w:sz w:val="26"/>
          <w:szCs w:val="26"/>
        </w:rPr>
        <w:t xml:space="preserve">» и </w:t>
      </w:r>
      <w:r w:rsidRPr="004166DC">
        <w:rPr>
          <w:bCs/>
          <w:color w:val="000000"/>
        </w:rPr>
        <w:t>«</w:t>
      </w:r>
      <w:r w:rsidRPr="00C949CC">
        <w:rPr>
          <w:sz w:val="26"/>
          <w:szCs w:val="26"/>
        </w:rPr>
        <w:t xml:space="preserve">МБУ </w:t>
      </w:r>
      <w:r>
        <w:rPr>
          <w:sz w:val="26"/>
          <w:szCs w:val="26"/>
        </w:rPr>
        <w:t>«</w:t>
      </w:r>
      <w:r w:rsidRPr="00C949CC">
        <w:rPr>
          <w:sz w:val="26"/>
          <w:szCs w:val="26"/>
        </w:rPr>
        <w:t xml:space="preserve">РЦ </w:t>
      </w:r>
      <w:r>
        <w:rPr>
          <w:sz w:val="26"/>
          <w:szCs w:val="26"/>
        </w:rPr>
        <w:t>«</w:t>
      </w:r>
      <w:r w:rsidRPr="00C949CC">
        <w:rPr>
          <w:sz w:val="26"/>
          <w:szCs w:val="26"/>
        </w:rPr>
        <w:t>Виктория</w:t>
      </w:r>
      <w:r>
        <w:rPr>
          <w:sz w:val="26"/>
          <w:szCs w:val="26"/>
        </w:rPr>
        <w:t>»</w:t>
      </w:r>
      <w:r w:rsidRPr="00005D2E">
        <w:rPr>
          <w:sz w:val="26"/>
          <w:szCs w:val="26"/>
        </w:rPr>
        <w:t>, с сопровождающими их лицами</w:t>
      </w:r>
      <w:r>
        <w:rPr>
          <w:sz w:val="26"/>
          <w:szCs w:val="26"/>
        </w:rPr>
        <w:t>. Правом на пользование услугой «Социальное такси» обладают инвалиды, дети-инвалиды и</w:t>
      </w:r>
      <w:r w:rsidRPr="00005D2E">
        <w:rPr>
          <w:sz w:val="26"/>
          <w:szCs w:val="26"/>
        </w:rPr>
        <w:t xml:space="preserve"> граждане пожилого возраста</w:t>
      </w:r>
      <w:r>
        <w:rPr>
          <w:sz w:val="26"/>
          <w:szCs w:val="26"/>
        </w:rPr>
        <w:t>.</w:t>
      </w:r>
    </w:p>
    <w:p w:rsidR="005D1AC4" w:rsidRDefault="005D1AC4" w:rsidP="005D1AC4">
      <w:pPr>
        <w:ind w:firstLine="708"/>
        <w:contextualSpacing/>
        <w:jc w:val="both"/>
        <w:rPr>
          <w:sz w:val="26"/>
          <w:szCs w:val="26"/>
        </w:rPr>
      </w:pPr>
      <w:r>
        <w:rPr>
          <w:sz w:val="26"/>
          <w:szCs w:val="26"/>
        </w:rPr>
        <w:t>Стоит отметить, что с</w:t>
      </w:r>
      <w:r w:rsidRPr="00B816BC">
        <w:rPr>
          <w:sz w:val="26"/>
          <w:szCs w:val="26"/>
        </w:rPr>
        <w:t xml:space="preserve"> 01.01.2017 прекращено </w:t>
      </w:r>
      <w:r w:rsidRPr="00402321">
        <w:rPr>
          <w:sz w:val="26"/>
          <w:szCs w:val="26"/>
        </w:rPr>
        <w:t>зачислен</w:t>
      </w:r>
      <w:r>
        <w:rPr>
          <w:sz w:val="26"/>
          <w:szCs w:val="26"/>
        </w:rPr>
        <w:t>ие</w:t>
      </w:r>
      <w:r w:rsidRPr="00402321">
        <w:rPr>
          <w:sz w:val="26"/>
          <w:szCs w:val="26"/>
        </w:rPr>
        <w:t xml:space="preserve"> пенсионны</w:t>
      </w:r>
      <w:r>
        <w:rPr>
          <w:sz w:val="26"/>
          <w:szCs w:val="26"/>
        </w:rPr>
        <w:t>х</w:t>
      </w:r>
      <w:r w:rsidRPr="00402321">
        <w:rPr>
          <w:sz w:val="26"/>
          <w:szCs w:val="26"/>
        </w:rPr>
        <w:t xml:space="preserve"> взнос</w:t>
      </w:r>
      <w:r>
        <w:rPr>
          <w:sz w:val="26"/>
          <w:szCs w:val="26"/>
        </w:rPr>
        <w:t>ов</w:t>
      </w:r>
      <w:r w:rsidRPr="00402321">
        <w:rPr>
          <w:sz w:val="26"/>
          <w:szCs w:val="26"/>
        </w:rPr>
        <w:t xml:space="preserve"> на индивидуальные пенсионные счета участников составляющей «Паритетная», </w:t>
      </w:r>
      <w:r w:rsidRPr="00921747">
        <w:rPr>
          <w:sz w:val="26"/>
          <w:szCs w:val="26"/>
        </w:rPr>
        <w:t>финансируемой</w:t>
      </w:r>
      <w:r w:rsidRPr="00402321">
        <w:rPr>
          <w:sz w:val="26"/>
          <w:szCs w:val="26"/>
        </w:rPr>
        <w:t xml:space="preserve"> за счет неиспользованных денежных средств и начисленного на них инвестиционного дохода, находящихся </w:t>
      </w:r>
      <w:r w:rsidRPr="007E16FA">
        <w:rPr>
          <w:sz w:val="26"/>
          <w:szCs w:val="26"/>
        </w:rPr>
        <w:t>в НФ НПФ «Наследие»</w:t>
      </w:r>
      <w:r>
        <w:rPr>
          <w:sz w:val="26"/>
          <w:szCs w:val="26"/>
        </w:rPr>
        <w:t>,</w:t>
      </w:r>
      <w:r w:rsidRPr="007E16FA">
        <w:rPr>
          <w:sz w:val="26"/>
          <w:szCs w:val="26"/>
        </w:rPr>
        <w:t xml:space="preserve"> по причине его реорганизации (за I полугодие 2016 года было зачислено 2 038,0 тыс. руб. на счета 360 участников)</w:t>
      </w:r>
      <w:r>
        <w:rPr>
          <w:sz w:val="26"/>
          <w:szCs w:val="26"/>
        </w:rPr>
        <w:t xml:space="preserve">, </w:t>
      </w:r>
      <w:r w:rsidRPr="007E16FA">
        <w:rPr>
          <w:sz w:val="26"/>
          <w:szCs w:val="26"/>
        </w:rPr>
        <w:t>протокол №3 от 02.12.2016 заседания центральной комиссии по негосударственному пенсионному обеспечению в целях создания благоприятных условий для работников учреждений, организаций, финансируемых из бюджета муниципаль</w:t>
      </w:r>
      <w:r>
        <w:rPr>
          <w:sz w:val="26"/>
          <w:szCs w:val="26"/>
        </w:rPr>
        <w:t>ного образования город Норильск</w:t>
      </w:r>
      <w:r w:rsidRPr="007E16FA">
        <w:rPr>
          <w:sz w:val="26"/>
          <w:szCs w:val="26"/>
        </w:rPr>
        <w:t>.</w:t>
      </w:r>
    </w:p>
    <w:p w:rsidR="005D1AC4" w:rsidRDefault="005D1AC4" w:rsidP="005D1AC4">
      <w:pPr>
        <w:pStyle w:val="afff2"/>
        <w:spacing w:before="120"/>
        <w:ind w:left="0" w:firstLine="709"/>
        <w:jc w:val="both"/>
        <w:rPr>
          <w:sz w:val="26"/>
          <w:szCs w:val="26"/>
        </w:rPr>
      </w:pPr>
      <w:r>
        <w:rPr>
          <w:sz w:val="26"/>
          <w:szCs w:val="26"/>
        </w:rPr>
        <w:t>З</w:t>
      </w:r>
      <w:r w:rsidRPr="00AE1FFB">
        <w:rPr>
          <w:sz w:val="26"/>
          <w:szCs w:val="26"/>
        </w:rPr>
        <w:t>а счет средств местного бюджета за отчетный период Управлением</w:t>
      </w:r>
      <w:r>
        <w:rPr>
          <w:sz w:val="26"/>
          <w:szCs w:val="26"/>
        </w:rPr>
        <w:t xml:space="preserve"> в рамках муниципальной программы «Развитие образования»</w:t>
      </w:r>
      <w:r w:rsidRPr="00AE1FFB">
        <w:rPr>
          <w:sz w:val="26"/>
          <w:szCs w:val="26"/>
        </w:rPr>
        <w:t xml:space="preserve"> </w:t>
      </w:r>
      <w:r>
        <w:rPr>
          <w:sz w:val="26"/>
          <w:szCs w:val="26"/>
        </w:rPr>
        <w:t>реализованы следующие мероприятия</w:t>
      </w:r>
      <w:r w:rsidRPr="00AE1FFB">
        <w:rPr>
          <w:sz w:val="26"/>
          <w:szCs w:val="26"/>
        </w:rPr>
        <w:t>:</w:t>
      </w:r>
    </w:p>
    <w:p w:rsidR="005D1AC4" w:rsidRPr="00697BA9" w:rsidRDefault="005D1AC4" w:rsidP="005D1AC4">
      <w:pPr>
        <w:pStyle w:val="22"/>
        <w:spacing w:after="120"/>
        <w:ind w:firstLine="539"/>
        <w:jc w:val="right"/>
        <w:rPr>
          <w:szCs w:val="26"/>
        </w:rPr>
      </w:pPr>
      <w:r w:rsidRPr="00737F55">
        <w:rPr>
          <w:szCs w:val="26"/>
        </w:rPr>
        <w:t>Таблица</w:t>
      </w:r>
      <w:r w:rsidR="00737F55" w:rsidRPr="00737F55">
        <w:rPr>
          <w:szCs w:val="26"/>
        </w:rPr>
        <w:t xml:space="preserve"> 4</w:t>
      </w:r>
      <w:r w:rsidR="00674180">
        <w:rPr>
          <w:szCs w:val="26"/>
        </w:rPr>
        <w:t>9</w:t>
      </w:r>
    </w:p>
    <w:p w:rsidR="005D1AC4" w:rsidRPr="008247F0" w:rsidRDefault="005D1AC4" w:rsidP="005D1AC4">
      <w:pPr>
        <w:pStyle w:val="22"/>
        <w:ind w:firstLine="0"/>
        <w:jc w:val="center"/>
        <w:rPr>
          <w:b/>
          <w:szCs w:val="26"/>
        </w:rPr>
      </w:pPr>
      <w:r w:rsidRPr="008247F0">
        <w:rPr>
          <w:b/>
          <w:szCs w:val="26"/>
        </w:rPr>
        <w:t xml:space="preserve">Реализация </w:t>
      </w:r>
      <w:r w:rsidRPr="00B64172">
        <w:rPr>
          <w:b/>
          <w:szCs w:val="26"/>
        </w:rPr>
        <w:t>основных мероприятий социальной</w:t>
      </w:r>
      <w:r w:rsidRPr="008247F0">
        <w:rPr>
          <w:b/>
          <w:szCs w:val="26"/>
        </w:rPr>
        <w:t xml:space="preserve"> направленности </w:t>
      </w:r>
    </w:p>
    <w:p w:rsidR="005D1AC4" w:rsidRPr="00AE1FFB" w:rsidRDefault="005D1AC4" w:rsidP="005D1AC4">
      <w:pPr>
        <w:pStyle w:val="22"/>
        <w:ind w:left="1429" w:firstLine="0"/>
        <w:jc w:val="right"/>
        <w:rPr>
          <w:szCs w:val="26"/>
        </w:rPr>
      </w:pPr>
      <w:r w:rsidRPr="00AE1FFB">
        <w:rPr>
          <w:szCs w:val="26"/>
        </w:rPr>
        <w:t>тыс. руб.</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704"/>
        <w:gridCol w:w="1326"/>
        <w:gridCol w:w="1326"/>
        <w:gridCol w:w="1487"/>
      </w:tblGrid>
      <w:tr w:rsidR="005D1AC4" w:rsidRPr="005D31EE" w:rsidTr="005D1AC4">
        <w:trPr>
          <w:trHeight w:val="20"/>
          <w:tblHeader/>
        </w:trPr>
        <w:tc>
          <w:tcPr>
            <w:tcW w:w="231" w:type="pct"/>
            <w:vAlign w:val="center"/>
          </w:tcPr>
          <w:p w:rsidR="005D1AC4" w:rsidRPr="005D31EE" w:rsidRDefault="005D1AC4" w:rsidP="00C6326A">
            <w:pPr>
              <w:pStyle w:val="22"/>
              <w:snapToGrid w:val="0"/>
              <w:ind w:left="-108" w:hanging="34"/>
              <w:jc w:val="center"/>
              <w:rPr>
                <w:b/>
                <w:sz w:val="22"/>
                <w:szCs w:val="22"/>
              </w:rPr>
            </w:pPr>
            <w:r w:rsidRPr="005D31EE">
              <w:rPr>
                <w:b/>
                <w:sz w:val="22"/>
                <w:szCs w:val="22"/>
              </w:rPr>
              <w:t>№ п/п</w:t>
            </w:r>
          </w:p>
        </w:tc>
        <w:tc>
          <w:tcPr>
            <w:tcW w:w="2537" w:type="pct"/>
            <w:vAlign w:val="center"/>
          </w:tcPr>
          <w:p w:rsidR="005D1AC4" w:rsidRPr="005D31EE" w:rsidRDefault="005D1AC4" w:rsidP="00C6326A">
            <w:pPr>
              <w:pStyle w:val="22"/>
              <w:snapToGrid w:val="0"/>
              <w:ind w:hanging="34"/>
              <w:jc w:val="center"/>
              <w:rPr>
                <w:b/>
                <w:sz w:val="22"/>
                <w:szCs w:val="22"/>
              </w:rPr>
            </w:pPr>
            <w:r w:rsidRPr="005D31EE">
              <w:rPr>
                <w:b/>
                <w:sz w:val="22"/>
                <w:szCs w:val="22"/>
              </w:rPr>
              <w:t>Виды социальной помощи и услуг</w:t>
            </w:r>
          </w:p>
        </w:tc>
        <w:tc>
          <w:tcPr>
            <w:tcW w:w="715" w:type="pct"/>
            <w:vAlign w:val="center"/>
          </w:tcPr>
          <w:p w:rsidR="005D1AC4" w:rsidRPr="00D24478" w:rsidRDefault="005D1AC4" w:rsidP="00C6326A">
            <w:pPr>
              <w:jc w:val="center"/>
              <w:rPr>
                <w:rStyle w:val="xl410"/>
              </w:rPr>
            </w:pPr>
            <w:r w:rsidRPr="00D24478">
              <w:rPr>
                <w:b/>
              </w:rPr>
              <w:t>I полугодие 201</w:t>
            </w:r>
            <w:r>
              <w:rPr>
                <w:b/>
              </w:rPr>
              <w:t>6</w:t>
            </w:r>
          </w:p>
        </w:tc>
        <w:tc>
          <w:tcPr>
            <w:tcW w:w="715" w:type="pct"/>
            <w:vAlign w:val="center"/>
          </w:tcPr>
          <w:p w:rsidR="005D1AC4" w:rsidRPr="00D24478" w:rsidRDefault="005D1AC4" w:rsidP="00C6326A">
            <w:pPr>
              <w:jc w:val="center"/>
              <w:rPr>
                <w:rStyle w:val="xl410"/>
              </w:rPr>
            </w:pPr>
            <w:r w:rsidRPr="00D24478">
              <w:rPr>
                <w:b/>
              </w:rPr>
              <w:t>I полугодие 201</w:t>
            </w:r>
            <w:r>
              <w:rPr>
                <w:b/>
              </w:rPr>
              <w:t>7</w:t>
            </w:r>
          </w:p>
        </w:tc>
        <w:tc>
          <w:tcPr>
            <w:tcW w:w="802" w:type="pct"/>
            <w:vAlign w:val="center"/>
          </w:tcPr>
          <w:p w:rsidR="005D1AC4" w:rsidRPr="00AE1FFB" w:rsidRDefault="005D1AC4" w:rsidP="00C6326A">
            <w:pPr>
              <w:pStyle w:val="22"/>
              <w:ind w:firstLine="26"/>
              <w:jc w:val="center"/>
              <w:rPr>
                <w:b/>
                <w:sz w:val="20"/>
              </w:rPr>
            </w:pPr>
            <w:r w:rsidRPr="00F76BE8">
              <w:rPr>
                <w:b/>
                <w:sz w:val="22"/>
              </w:rPr>
              <w:t>Отклонение</w:t>
            </w:r>
            <w:r>
              <w:rPr>
                <w:b/>
                <w:sz w:val="22"/>
              </w:rPr>
              <w:t>, +/-</w:t>
            </w:r>
          </w:p>
        </w:tc>
      </w:tr>
      <w:tr w:rsidR="005D1AC4" w:rsidRPr="005D31EE" w:rsidTr="005D1AC4">
        <w:trPr>
          <w:trHeight w:val="20"/>
        </w:trPr>
        <w:tc>
          <w:tcPr>
            <w:tcW w:w="231" w:type="pct"/>
            <w:vAlign w:val="center"/>
          </w:tcPr>
          <w:p w:rsidR="005D1AC4" w:rsidRPr="008E258A" w:rsidRDefault="005D1AC4" w:rsidP="00C6326A">
            <w:pPr>
              <w:pStyle w:val="22"/>
              <w:snapToGrid w:val="0"/>
              <w:ind w:left="34" w:hanging="34"/>
              <w:jc w:val="center"/>
              <w:rPr>
                <w:sz w:val="22"/>
                <w:szCs w:val="22"/>
              </w:rPr>
            </w:pPr>
            <w:r w:rsidRPr="008E258A">
              <w:rPr>
                <w:sz w:val="22"/>
                <w:szCs w:val="22"/>
              </w:rPr>
              <w:t>1.</w:t>
            </w:r>
          </w:p>
        </w:tc>
        <w:tc>
          <w:tcPr>
            <w:tcW w:w="2537" w:type="pct"/>
            <w:vAlign w:val="center"/>
          </w:tcPr>
          <w:p w:rsidR="005D1AC4" w:rsidRPr="005D31EE" w:rsidRDefault="005D1AC4" w:rsidP="00C6326A">
            <w:pPr>
              <w:pStyle w:val="22"/>
              <w:snapToGrid w:val="0"/>
              <w:ind w:hanging="34"/>
              <w:jc w:val="left"/>
              <w:rPr>
                <w:sz w:val="22"/>
                <w:szCs w:val="22"/>
              </w:rPr>
            </w:pPr>
            <w:r w:rsidRPr="005D31EE">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715" w:type="pct"/>
            <w:vAlign w:val="center"/>
          </w:tcPr>
          <w:p w:rsidR="005D1AC4" w:rsidRPr="005D31EE" w:rsidRDefault="005D1AC4" w:rsidP="00C6326A">
            <w:pPr>
              <w:pStyle w:val="22"/>
              <w:snapToGrid w:val="0"/>
              <w:ind w:hanging="34"/>
              <w:jc w:val="center"/>
              <w:rPr>
                <w:sz w:val="22"/>
                <w:szCs w:val="22"/>
              </w:rPr>
            </w:pPr>
            <w:r w:rsidRPr="005D31EE">
              <w:rPr>
                <w:sz w:val="22"/>
                <w:szCs w:val="22"/>
              </w:rPr>
              <w:t>508,3</w:t>
            </w:r>
          </w:p>
        </w:tc>
        <w:tc>
          <w:tcPr>
            <w:tcW w:w="715" w:type="pct"/>
            <w:vAlign w:val="center"/>
          </w:tcPr>
          <w:p w:rsidR="005D1AC4" w:rsidRPr="008A45BC" w:rsidRDefault="005D1AC4" w:rsidP="00C6326A">
            <w:pPr>
              <w:pStyle w:val="22"/>
              <w:snapToGrid w:val="0"/>
              <w:ind w:hanging="34"/>
              <w:jc w:val="center"/>
              <w:rPr>
                <w:sz w:val="22"/>
                <w:szCs w:val="22"/>
              </w:rPr>
            </w:pPr>
            <w:r w:rsidRPr="008A45BC">
              <w:rPr>
                <w:sz w:val="22"/>
                <w:szCs w:val="22"/>
              </w:rPr>
              <w:t>550,0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sz w:val="22"/>
                <w:szCs w:val="22"/>
              </w:rPr>
            </w:pPr>
            <w:r>
              <w:rPr>
                <w:i/>
                <w:iCs/>
                <w:color w:val="000000"/>
                <w:sz w:val="22"/>
                <w:szCs w:val="22"/>
              </w:rPr>
              <w:t>108,2</w:t>
            </w:r>
          </w:p>
        </w:tc>
      </w:tr>
      <w:tr w:rsidR="005D1AC4" w:rsidRPr="005D31EE" w:rsidTr="005D1AC4">
        <w:trPr>
          <w:trHeight w:val="20"/>
        </w:trPr>
        <w:tc>
          <w:tcPr>
            <w:tcW w:w="231" w:type="pct"/>
            <w:vAlign w:val="center"/>
          </w:tcPr>
          <w:p w:rsidR="005D1AC4" w:rsidRPr="008E258A" w:rsidRDefault="005D1AC4" w:rsidP="00C6326A">
            <w:pPr>
              <w:pStyle w:val="22"/>
              <w:snapToGrid w:val="0"/>
              <w:ind w:left="34" w:hanging="34"/>
              <w:jc w:val="center"/>
              <w:rPr>
                <w:sz w:val="22"/>
                <w:szCs w:val="22"/>
              </w:rPr>
            </w:pPr>
            <w:r w:rsidRPr="008E258A">
              <w:rPr>
                <w:sz w:val="22"/>
                <w:szCs w:val="22"/>
              </w:rPr>
              <w:t>2.</w:t>
            </w:r>
          </w:p>
        </w:tc>
        <w:tc>
          <w:tcPr>
            <w:tcW w:w="2537" w:type="pct"/>
            <w:vAlign w:val="center"/>
          </w:tcPr>
          <w:p w:rsidR="005D1AC4" w:rsidRPr="000723CB" w:rsidRDefault="005D1AC4" w:rsidP="00C6326A">
            <w:pPr>
              <w:pStyle w:val="22"/>
              <w:snapToGrid w:val="0"/>
              <w:ind w:hanging="34"/>
              <w:jc w:val="left"/>
              <w:rPr>
                <w:sz w:val="22"/>
                <w:szCs w:val="22"/>
              </w:rPr>
            </w:pPr>
            <w:r>
              <w:rPr>
                <w:sz w:val="22"/>
                <w:szCs w:val="22"/>
              </w:rPr>
              <w:t>О</w:t>
            </w:r>
            <w:r w:rsidRPr="005D31EE">
              <w:rPr>
                <w:sz w:val="22"/>
                <w:szCs w:val="22"/>
              </w:rPr>
              <w:t>беспечение сопровождения групп детей, выезжающих на отдых по путевкам Министерства социальной политики Красноярского края</w:t>
            </w:r>
            <w:r>
              <w:rPr>
                <w:sz w:val="22"/>
                <w:szCs w:val="22"/>
              </w:rPr>
              <w:t>*</w:t>
            </w:r>
          </w:p>
        </w:tc>
        <w:tc>
          <w:tcPr>
            <w:tcW w:w="715" w:type="pct"/>
            <w:vAlign w:val="center"/>
          </w:tcPr>
          <w:p w:rsidR="005D1AC4" w:rsidRPr="005D31EE" w:rsidRDefault="005D1AC4" w:rsidP="00C6326A">
            <w:pPr>
              <w:pStyle w:val="22"/>
              <w:snapToGrid w:val="0"/>
              <w:ind w:hanging="34"/>
              <w:jc w:val="center"/>
              <w:rPr>
                <w:sz w:val="22"/>
                <w:szCs w:val="22"/>
              </w:rPr>
            </w:pPr>
            <w:r w:rsidRPr="005D31EE">
              <w:rPr>
                <w:sz w:val="22"/>
                <w:szCs w:val="22"/>
              </w:rPr>
              <w:t>123,7</w:t>
            </w:r>
          </w:p>
        </w:tc>
        <w:tc>
          <w:tcPr>
            <w:tcW w:w="715" w:type="pct"/>
            <w:vAlign w:val="center"/>
          </w:tcPr>
          <w:p w:rsidR="005D1AC4" w:rsidRPr="008A45BC" w:rsidRDefault="005D1AC4" w:rsidP="00C6326A">
            <w:pPr>
              <w:pStyle w:val="22"/>
              <w:snapToGrid w:val="0"/>
              <w:ind w:hanging="34"/>
              <w:jc w:val="center"/>
              <w:rPr>
                <w:sz w:val="22"/>
                <w:szCs w:val="22"/>
              </w:rPr>
            </w:pPr>
            <w:r w:rsidRPr="008A45BC">
              <w:rPr>
                <w:sz w:val="22"/>
                <w:szCs w:val="22"/>
              </w:rPr>
              <w:t>0,0</w:t>
            </w:r>
          </w:p>
        </w:tc>
        <w:tc>
          <w:tcPr>
            <w:tcW w:w="802"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sz w:val="22"/>
                <w:szCs w:val="22"/>
              </w:rPr>
            </w:pPr>
            <w:r>
              <w:rPr>
                <w:i/>
                <w:iCs/>
                <w:color w:val="000000"/>
                <w:sz w:val="22"/>
                <w:szCs w:val="22"/>
              </w:rPr>
              <w:t>0,0</w:t>
            </w:r>
          </w:p>
        </w:tc>
      </w:tr>
      <w:tr w:rsidR="005D1AC4" w:rsidRPr="005D31EE" w:rsidTr="005D1AC4">
        <w:trPr>
          <w:trHeight w:val="20"/>
        </w:trPr>
        <w:tc>
          <w:tcPr>
            <w:tcW w:w="231" w:type="pct"/>
            <w:vAlign w:val="center"/>
          </w:tcPr>
          <w:p w:rsidR="005D1AC4" w:rsidRPr="008E258A" w:rsidRDefault="005D1AC4" w:rsidP="00C6326A">
            <w:pPr>
              <w:pStyle w:val="22"/>
              <w:snapToGrid w:val="0"/>
              <w:ind w:left="34" w:hanging="34"/>
              <w:jc w:val="center"/>
              <w:rPr>
                <w:sz w:val="22"/>
                <w:szCs w:val="22"/>
              </w:rPr>
            </w:pPr>
            <w:r w:rsidRPr="008E258A">
              <w:rPr>
                <w:sz w:val="22"/>
                <w:szCs w:val="22"/>
              </w:rPr>
              <w:t>3.</w:t>
            </w:r>
          </w:p>
        </w:tc>
        <w:tc>
          <w:tcPr>
            <w:tcW w:w="2537" w:type="pct"/>
            <w:vAlign w:val="center"/>
          </w:tcPr>
          <w:p w:rsidR="005D1AC4" w:rsidRPr="005D31EE" w:rsidRDefault="005D1AC4" w:rsidP="00C6326A">
            <w:pPr>
              <w:pStyle w:val="22"/>
              <w:snapToGrid w:val="0"/>
              <w:ind w:hanging="34"/>
              <w:jc w:val="left"/>
              <w:rPr>
                <w:sz w:val="22"/>
                <w:szCs w:val="22"/>
              </w:rPr>
            </w:pPr>
            <w:r w:rsidRPr="005D31EE">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r>
              <w:rPr>
                <w:sz w:val="22"/>
                <w:szCs w:val="22"/>
              </w:rPr>
              <w:t>*</w:t>
            </w:r>
          </w:p>
        </w:tc>
        <w:tc>
          <w:tcPr>
            <w:tcW w:w="715" w:type="pct"/>
            <w:vAlign w:val="center"/>
          </w:tcPr>
          <w:p w:rsidR="005D1AC4" w:rsidRPr="005D31EE" w:rsidRDefault="005D1AC4" w:rsidP="00C6326A">
            <w:pPr>
              <w:pStyle w:val="22"/>
              <w:snapToGrid w:val="0"/>
              <w:ind w:hanging="34"/>
              <w:jc w:val="center"/>
              <w:rPr>
                <w:sz w:val="22"/>
                <w:szCs w:val="22"/>
              </w:rPr>
            </w:pPr>
            <w:r w:rsidRPr="005D31EE">
              <w:rPr>
                <w:sz w:val="22"/>
                <w:szCs w:val="22"/>
              </w:rPr>
              <w:t>138,6</w:t>
            </w:r>
          </w:p>
        </w:tc>
        <w:tc>
          <w:tcPr>
            <w:tcW w:w="715" w:type="pct"/>
            <w:vAlign w:val="center"/>
          </w:tcPr>
          <w:p w:rsidR="005D1AC4" w:rsidRPr="008A45BC" w:rsidRDefault="005D1AC4" w:rsidP="00C6326A">
            <w:pPr>
              <w:pStyle w:val="22"/>
              <w:snapToGrid w:val="0"/>
              <w:ind w:hanging="34"/>
              <w:jc w:val="center"/>
              <w:rPr>
                <w:sz w:val="22"/>
                <w:szCs w:val="22"/>
              </w:rPr>
            </w:pPr>
            <w:r w:rsidRPr="008A45BC">
              <w:rPr>
                <w:sz w:val="22"/>
                <w:szCs w:val="22"/>
              </w:rPr>
              <w:t>0,0</w:t>
            </w:r>
          </w:p>
        </w:tc>
        <w:tc>
          <w:tcPr>
            <w:tcW w:w="802"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i/>
                <w:iCs/>
                <w:color w:val="000000"/>
                <w:sz w:val="22"/>
                <w:szCs w:val="22"/>
              </w:rPr>
            </w:pPr>
            <w:r>
              <w:rPr>
                <w:i/>
                <w:iCs/>
                <w:color w:val="000000"/>
                <w:sz w:val="22"/>
                <w:szCs w:val="22"/>
              </w:rPr>
              <w:t>0,0</w:t>
            </w:r>
          </w:p>
        </w:tc>
      </w:tr>
      <w:tr w:rsidR="005D1AC4" w:rsidRPr="00AE1FFB" w:rsidTr="005D1AC4">
        <w:trPr>
          <w:trHeight w:val="20"/>
        </w:trPr>
        <w:tc>
          <w:tcPr>
            <w:tcW w:w="231" w:type="pct"/>
            <w:vAlign w:val="center"/>
          </w:tcPr>
          <w:p w:rsidR="005D1AC4" w:rsidRPr="005D31EE" w:rsidRDefault="005D1AC4" w:rsidP="00C6326A">
            <w:pPr>
              <w:pStyle w:val="22"/>
              <w:snapToGrid w:val="0"/>
              <w:ind w:left="34" w:hanging="34"/>
              <w:jc w:val="center"/>
              <w:rPr>
                <w:b/>
                <w:sz w:val="22"/>
                <w:szCs w:val="22"/>
              </w:rPr>
            </w:pPr>
          </w:p>
        </w:tc>
        <w:tc>
          <w:tcPr>
            <w:tcW w:w="2537" w:type="pct"/>
            <w:vAlign w:val="center"/>
          </w:tcPr>
          <w:p w:rsidR="005D1AC4" w:rsidRPr="005D31EE" w:rsidRDefault="005D1AC4" w:rsidP="00C6326A">
            <w:pPr>
              <w:snapToGrid w:val="0"/>
              <w:ind w:hanging="34"/>
              <w:rPr>
                <w:b/>
                <w:bCs/>
                <w:sz w:val="22"/>
                <w:szCs w:val="22"/>
              </w:rPr>
            </w:pPr>
            <w:r w:rsidRPr="005D31EE">
              <w:rPr>
                <w:b/>
                <w:bCs/>
                <w:sz w:val="22"/>
                <w:szCs w:val="22"/>
              </w:rPr>
              <w:t>Всего расходов:</w:t>
            </w:r>
          </w:p>
        </w:tc>
        <w:tc>
          <w:tcPr>
            <w:tcW w:w="715" w:type="pct"/>
            <w:vAlign w:val="center"/>
          </w:tcPr>
          <w:p w:rsidR="005D1AC4" w:rsidRPr="005D31EE" w:rsidRDefault="005D1AC4" w:rsidP="00C6326A">
            <w:pPr>
              <w:pStyle w:val="22"/>
              <w:snapToGrid w:val="0"/>
              <w:ind w:hanging="34"/>
              <w:jc w:val="center"/>
              <w:rPr>
                <w:sz w:val="22"/>
                <w:szCs w:val="22"/>
              </w:rPr>
            </w:pPr>
            <w:r w:rsidRPr="005D31EE">
              <w:rPr>
                <w:b/>
                <w:bCs w:val="0"/>
                <w:sz w:val="22"/>
                <w:szCs w:val="22"/>
              </w:rPr>
              <w:t>770,6</w:t>
            </w:r>
          </w:p>
        </w:tc>
        <w:tc>
          <w:tcPr>
            <w:tcW w:w="715" w:type="pct"/>
            <w:vAlign w:val="center"/>
          </w:tcPr>
          <w:p w:rsidR="005D1AC4" w:rsidRPr="008A45BC" w:rsidRDefault="005D1AC4" w:rsidP="00C6326A">
            <w:pPr>
              <w:pStyle w:val="22"/>
              <w:snapToGrid w:val="0"/>
              <w:ind w:hanging="34"/>
              <w:jc w:val="center"/>
              <w:rPr>
                <w:b/>
                <w:sz w:val="22"/>
                <w:szCs w:val="22"/>
              </w:rPr>
            </w:pPr>
            <w:r w:rsidRPr="008A45BC">
              <w:rPr>
                <w:b/>
                <w:sz w:val="22"/>
                <w:szCs w:val="22"/>
              </w:rPr>
              <w:t>550,0</w:t>
            </w:r>
          </w:p>
        </w:tc>
        <w:tc>
          <w:tcPr>
            <w:tcW w:w="802" w:type="pct"/>
            <w:tcBorders>
              <w:top w:val="nil"/>
              <w:left w:val="single" w:sz="4" w:space="0" w:color="auto"/>
              <w:bottom w:val="single" w:sz="4" w:space="0" w:color="auto"/>
              <w:right w:val="single" w:sz="4" w:space="0" w:color="auto"/>
            </w:tcBorders>
            <w:shd w:val="clear" w:color="auto" w:fill="auto"/>
            <w:vAlign w:val="center"/>
          </w:tcPr>
          <w:p w:rsidR="005D1AC4" w:rsidRDefault="005D1AC4" w:rsidP="00C6326A">
            <w:pPr>
              <w:jc w:val="center"/>
              <w:rPr>
                <w:b/>
                <w:bCs/>
                <w:i/>
                <w:iCs/>
                <w:color w:val="000000"/>
                <w:sz w:val="22"/>
                <w:szCs w:val="22"/>
              </w:rPr>
            </w:pPr>
            <w:r>
              <w:rPr>
                <w:b/>
                <w:bCs/>
                <w:i/>
                <w:iCs/>
                <w:color w:val="000000"/>
                <w:sz w:val="22"/>
                <w:szCs w:val="22"/>
              </w:rPr>
              <w:t>71,4</w:t>
            </w:r>
          </w:p>
        </w:tc>
      </w:tr>
    </w:tbl>
    <w:p w:rsidR="005D1AC4" w:rsidRPr="00CE5EFB" w:rsidRDefault="005D1AC4" w:rsidP="005D1AC4">
      <w:pPr>
        <w:tabs>
          <w:tab w:val="left" w:pos="993"/>
        </w:tabs>
        <w:spacing w:before="120"/>
        <w:jc w:val="both"/>
        <w:rPr>
          <w:sz w:val="20"/>
          <w:szCs w:val="22"/>
        </w:rPr>
      </w:pPr>
      <w:r w:rsidRPr="000723CB">
        <w:rPr>
          <w:sz w:val="22"/>
          <w:szCs w:val="22"/>
        </w:rPr>
        <w:t>*</w:t>
      </w:r>
      <w:r>
        <w:rPr>
          <w:sz w:val="22"/>
          <w:szCs w:val="22"/>
        </w:rPr>
        <w:t>В</w:t>
      </w:r>
      <w:r w:rsidRPr="00CE5EFB">
        <w:rPr>
          <w:sz w:val="20"/>
          <w:szCs w:val="22"/>
        </w:rPr>
        <w:t xml:space="preserve"> 2017 году отдых 70 детей по путевкам министерства социальной политики Красноярского края отменен </w:t>
      </w:r>
    </w:p>
    <w:p w:rsidR="005D1AC4" w:rsidRPr="00CE5EFB" w:rsidRDefault="005D1AC4" w:rsidP="005D1AC4">
      <w:pPr>
        <w:tabs>
          <w:tab w:val="left" w:pos="993"/>
        </w:tabs>
        <w:spacing w:before="120"/>
        <w:ind w:firstLine="709"/>
        <w:jc w:val="both"/>
        <w:rPr>
          <w:sz w:val="26"/>
          <w:szCs w:val="26"/>
        </w:rPr>
      </w:pPr>
      <w:r w:rsidRPr="00CE5EFB">
        <w:rPr>
          <w:sz w:val="26"/>
          <w:szCs w:val="26"/>
        </w:rPr>
        <w:t>Оплачен проезд 28 детям в возрасте до 18 лет по личным обращениям родителей (законных представителей), имеющих право на данный вид помощи, на общую сумму 550,0 тыс. руб.</w:t>
      </w:r>
    </w:p>
    <w:p w:rsidR="005D1AC4" w:rsidRPr="00776819" w:rsidRDefault="005D1AC4" w:rsidP="005D1AC4">
      <w:pPr>
        <w:autoSpaceDE w:val="0"/>
        <w:autoSpaceDN w:val="0"/>
        <w:adjustRightInd w:val="0"/>
        <w:ind w:firstLine="709"/>
        <w:jc w:val="both"/>
        <w:rPr>
          <w:sz w:val="26"/>
          <w:szCs w:val="26"/>
        </w:rPr>
      </w:pPr>
      <w:r w:rsidRPr="00776819">
        <w:rPr>
          <w:sz w:val="26"/>
          <w:szCs w:val="26"/>
        </w:rPr>
        <w:t>Материальная помощь оказывается 1 раз в 2 года на проезд детей к месту проведения отдыха и обратно:</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 xml:space="preserve">для детей из малообеспеченных семей </w:t>
      </w:r>
      <w:r>
        <w:rPr>
          <w:sz w:val="26"/>
          <w:szCs w:val="26"/>
        </w:rPr>
        <w:t>–</w:t>
      </w:r>
      <w:r w:rsidRPr="00776819">
        <w:rPr>
          <w:sz w:val="26"/>
          <w:szCs w:val="26"/>
        </w:rPr>
        <w:t xml:space="preserve"> при среднедушевом доходе семьи ниже одной величины прожиточного минимума;</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 xml:space="preserve">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w:t>
      </w:r>
      <w:r>
        <w:rPr>
          <w:sz w:val="26"/>
          <w:szCs w:val="26"/>
        </w:rPr>
        <w:t>–</w:t>
      </w:r>
      <w:r w:rsidRPr="00776819">
        <w:rPr>
          <w:sz w:val="26"/>
          <w:szCs w:val="26"/>
        </w:rPr>
        <w:t xml:space="preserve"> при среднедушевом доходе семьи ниже полутора величин прожиточного минимума.</w:t>
      </w:r>
    </w:p>
    <w:p w:rsidR="005D1AC4" w:rsidRPr="00776819" w:rsidRDefault="005D1AC4" w:rsidP="005D1AC4">
      <w:pPr>
        <w:autoSpaceDE w:val="0"/>
        <w:autoSpaceDN w:val="0"/>
        <w:adjustRightInd w:val="0"/>
        <w:ind w:firstLine="709"/>
        <w:jc w:val="both"/>
        <w:rPr>
          <w:sz w:val="26"/>
          <w:szCs w:val="26"/>
        </w:rPr>
      </w:pPr>
      <w:r w:rsidRPr="00776819">
        <w:rPr>
          <w:sz w:val="26"/>
          <w:szCs w:val="26"/>
        </w:rPr>
        <w:t>Материальная помощь оказывается ежегодно</w:t>
      </w:r>
      <w:r>
        <w:rPr>
          <w:sz w:val="26"/>
          <w:szCs w:val="26"/>
        </w:rPr>
        <w:t xml:space="preserve"> детям из числа кадетов, зарегистрированных по месту жительства на территории города,</w:t>
      </w:r>
      <w:r w:rsidRPr="00776819">
        <w:rPr>
          <w:sz w:val="26"/>
          <w:szCs w:val="26"/>
        </w:rPr>
        <w:t xml:space="preserve"> по оплате проезда от места учебы или места жительства к месту отдыха и обратно</w:t>
      </w:r>
      <w:r>
        <w:rPr>
          <w:sz w:val="26"/>
          <w:szCs w:val="26"/>
        </w:rPr>
        <w:t xml:space="preserve"> к месту учебы или к месту жительства</w:t>
      </w:r>
      <w:r w:rsidRPr="00776819">
        <w:rPr>
          <w:sz w:val="26"/>
          <w:szCs w:val="26"/>
        </w:rPr>
        <w:t>:</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 xml:space="preserve">из числа малообеспеченных семей </w:t>
      </w:r>
      <w:r>
        <w:rPr>
          <w:sz w:val="26"/>
          <w:szCs w:val="26"/>
        </w:rPr>
        <w:t>–</w:t>
      </w:r>
      <w:r w:rsidRPr="00776819">
        <w:rPr>
          <w:sz w:val="26"/>
          <w:szCs w:val="26"/>
        </w:rPr>
        <w:t xml:space="preserve"> при среднедушевом доходе семьи ниже одной величины прожиточного минимума;</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 xml:space="preserve">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w:t>
      </w:r>
      <w:r>
        <w:rPr>
          <w:sz w:val="26"/>
          <w:szCs w:val="26"/>
        </w:rPr>
        <w:t>–</w:t>
      </w:r>
      <w:r w:rsidRPr="00776819">
        <w:rPr>
          <w:sz w:val="26"/>
          <w:szCs w:val="26"/>
        </w:rPr>
        <w:t xml:space="preserve"> при среднедушевом доходе семьи ниже полутора величин прожиточного минимума;</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 xml:space="preserve">без учета дохода </w:t>
      </w:r>
      <w:r>
        <w:rPr>
          <w:sz w:val="26"/>
          <w:szCs w:val="26"/>
        </w:rPr>
        <w:t>–</w:t>
      </w:r>
      <w:r w:rsidRPr="00776819">
        <w:rPr>
          <w:sz w:val="26"/>
          <w:szCs w:val="26"/>
        </w:rPr>
        <w:t xml:space="preserve"> из числа детей, оставшихся без попечения родителей; детей, находящихся под опекой (попечительства), детей-сирот.</w:t>
      </w:r>
    </w:p>
    <w:p w:rsidR="005D1AC4" w:rsidRPr="00776819" w:rsidRDefault="005D1AC4" w:rsidP="005D1AC4">
      <w:pPr>
        <w:autoSpaceDE w:val="0"/>
        <w:autoSpaceDN w:val="0"/>
        <w:adjustRightInd w:val="0"/>
        <w:ind w:firstLine="709"/>
        <w:jc w:val="both"/>
        <w:rPr>
          <w:sz w:val="26"/>
          <w:szCs w:val="26"/>
        </w:rPr>
      </w:pPr>
      <w:r w:rsidRPr="00776819">
        <w:rPr>
          <w:sz w:val="26"/>
          <w:szCs w:val="26"/>
        </w:rPr>
        <w:t>Материальная помощь оказывается ежегодно на проезд детей к месту проведения отдыха и обратно:</w:t>
      </w:r>
    </w:p>
    <w:p w:rsidR="005D1AC4" w:rsidRPr="00776819" w:rsidRDefault="005D1AC4" w:rsidP="003E5BF1">
      <w:pPr>
        <w:pStyle w:val="afff2"/>
        <w:numPr>
          <w:ilvl w:val="0"/>
          <w:numId w:val="39"/>
        </w:numPr>
        <w:tabs>
          <w:tab w:val="left" w:pos="993"/>
        </w:tabs>
        <w:autoSpaceDE w:val="0"/>
        <w:autoSpaceDN w:val="0"/>
        <w:adjustRightInd w:val="0"/>
        <w:ind w:left="0" w:firstLine="709"/>
        <w:jc w:val="both"/>
        <w:rPr>
          <w:sz w:val="26"/>
          <w:szCs w:val="26"/>
        </w:rPr>
      </w:pPr>
      <w:r w:rsidRPr="00776819">
        <w:rPr>
          <w:sz w:val="26"/>
          <w:szCs w:val="26"/>
        </w:rPr>
        <w:t>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города.</w:t>
      </w:r>
    </w:p>
    <w:p w:rsidR="005D1AC4" w:rsidRDefault="005D1AC4" w:rsidP="005D1AC4">
      <w:pPr>
        <w:jc w:val="center"/>
        <w:rPr>
          <w:b/>
          <w:i/>
          <w:sz w:val="26"/>
          <w:szCs w:val="26"/>
          <w:u w:val="single"/>
        </w:rPr>
      </w:pPr>
    </w:p>
    <w:p w:rsidR="005D1AC4" w:rsidRDefault="005D1AC4" w:rsidP="005D1AC4">
      <w:pPr>
        <w:jc w:val="center"/>
        <w:rPr>
          <w:b/>
          <w:i/>
          <w:sz w:val="26"/>
          <w:szCs w:val="26"/>
          <w:u w:val="single"/>
        </w:rPr>
      </w:pPr>
      <w:r w:rsidRPr="00AE1FFB">
        <w:rPr>
          <w:b/>
          <w:i/>
          <w:sz w:val="26"/>
          <w:szCs w:val="26"/>
          <w:u w:val="single"/>
        </w:rPr>
        <w:t>Безвозмездные средства</w:t>
      </w:r>
    </w:p>
    <w:p w:rsidR="005D1AC4" w:rsidRDefault="005D1AC4" w:rsidP="005D1AC4">
      <w:pPr>
        <w:jc w:val="center"/>
        <w:rPr>
          <w:b/>
          <w:i/>
          <w:sz w:val="26"/>
          <w:szCs w:val="26"/>
          <w:u w:val="single"/>
        </w:rPr>
      </w:pPr>
    </w:p>
    <w:p w:rsidR="005D1AC4" w:rsidRDefault="005D1AC4" w:rsidP="005D1AC4">
      <w:pPr>
        <w:ind w:firstLine="709"/>
        <w:jc w:val="both"/>
        <w:rPr>
          <w:sz w:val="26"/>
          <w:szCs w:val="26"/>
        </w:rPr>
      </w:pPr>
      <w:r w:rsidRPr="00AE1FFB">
        <w:rPr>
          <w:sz w:val="26"/>
          <w:szCs w:val="26"/>
        </w:rPr>
        <w:t xml:space="preserve">Реализация средств Фонда социального страхования осуществляется в рамках </w:t>
      </w:r>
      <w:r>
        <w:rPr>
          <w:sz w:val="26"/>
          <w:szCs w:val="26"/>
        </w:rPr>
        <w:t xml:space="preserve">федерального закона </w:t>
      </w:r>
      <w:r w:rsidRPr="00AE1FFB">
        <w:rPr>
          <w:sz w:val="26"/>
          <w:szCs w:val="26"/>
        </w:rPr>
        <w:t>№</w:t>
      </w:r>
      <w:r>
        <w:rPr>
          <w:sz w:val="26"/>
          <w:szCs w:val="26"/>
        </w:rPr>
        <w:t>81</w:t>
      </w:r>
      <w:r w:rsidRPr="00AE1FFB">
        <w:rPr>
          <w:sz w:val="26"/>
          <w:szCs w:val="26"/>
        </w:rPr>
        <w:t xml:space="preserve">-ФЗ </w:t>
      </w:r>
      <w:r>
        <w:rPr>
          <w:sz w:val="26"/>
          <w:szCs w:val="26"/>
        </w:rPr>
        <w:t>«</w:t>
      </w:r>
      <w:r w:rsidRPr="00AE1FFB">
        <w:rPr>
          <w:sz w:val="26"/>
          <w:szCs w:val="26"/>
        </w:rPr>
        <w:t>О государственных пособиях гражданам, имеющим детей</w:t>
      </w:r>
      <w:r>
        <w:rPr>
          <w:sz w:val="26"/>
          <w:szCs w:val="26"/>
        </w:rPr>
        <w:t>».</w:t>
      </w:r>
    </w:p>
    <w:p w:rsidR="005D1AC4" w:rsidRPr="007B6BA9" w:rsidRDefault="005D1AC4" w:rsidP="005D1AC4">
      <w:pPr>
        <w:jc w:val="right"/>
        <w:rPr>
          <w:sz w:val="26"/>
          <w:szCs w:val="26"/>
          <w:lang w:val="en-US"/>
        </w:rPr>
      </w:pPr>
      <w:r w:rsidRPr="00737F55">
        <w:rPr>
          <w:sz w:val="26"/>
          <w:szCs w:val="26"/>
        </w:rPr>
        <w:t>Таблица</w:t>
      </w:r>
      <w:r w:rsidR="00737F55" w:rsidRPr="00737F55">
        <w:rPr>
          <w:sz w:val="26"/>
          <w:szCs w:val="26"/>
        </w:rPr>
        <w:t xml:space="preserve"> </w:t>
      </w:r>
      <w:r w:rsidR="00674180">
        <w:rPr>
          <w:sz w:val="26"/>
          <w:szCs w:val="26"/>
        </w:rPr>
        <w:t>50</w:t>
      </w:r>
    </w:p>
    <w:p w:rsidR="005D1AC4" w:rsidRPr="009A3493" w:rsidRDefault="005D1AC4" w:rsidP="005D1AC4">
      <w:pPr>
        <w:pStyle w:val="afff2"/>
        <w:spacing w:after="120"/>
        <w:jc w:val="center"/>
        <w:rPr>
          <w:b/>
          <w:bCs/>
          <w:i/>
          <w:sz w:val="26"/>
          <w:szCs w:val="26"/>
        </w:rPr>
      </w:pPr>
      <w:r w:rsidRPr="009A3493">
        <w:rPr>
          <w:b/>
          <w:i/>
          <w:sz w:val="26"/>
          <w:szCs w:val="26"/>
        </w:rPr>
        <w:t>Средства фонда социального страхования</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797"/>
        <w:gridCol w:w="1203"/>
        <w:gridCol w:w="801"/>
        <w:gridCol w:w="1086"/>
      </w:tblGrid>
      <w:tr w:rsidR="005D1AC4" w:rsidRPr="00921747" w:rsidTr="00C6326A">
        <w:trPr>
          <w:trHeight w:val="20"/>
          <w:tblHeader/>
        </w:trPr>
        <w:tc>
          <w:tcPr>
            <w:tcW w:w="2928" w:type="pct"/>
            <w:vMerge w:val="restart"/>
            <w:vAlign w:val="center"/>
          </w:tcPr>
          <w:p w:rsidR="005D1AC4" w:rsidRPr="00921747" w:rsidRDefault="005D1AC4" w:rsidP="00C6326A">
            <w:pPr>
              <w:pStyle w:val="22"/>
              <w:snapToGrid w:val="0"/>
              <w:ind w:left="34" w:hanging="34"/>
              <w:jc w:val="center"/>
              <w:rPr>
                <w:b/>
                <w:sz w:val="22"/>
                <w:szCs w:val="22"/>
              </w:rPr>
            </w:pPr>
            <w:r w:rsidRPr="00921747">
              <w:rPr>
                <w:b/>
                <w:sz w:val="22"/>
                <w:szCs w:val="22"/>
              </w:rPr>
              <w:t>Наименование</w:t>
            </w:r>
          </w:p>
        </w:tc>
        <w:tc>
          <w:tcPr>
            <w:tcW w:w="1066" w:type="pct"/>
            <w:gridSpan w:val="2"/>
            <w:vAlign w:val="center"/>
          </w:tcPr>
          <w:p w:rsidR="005D1AC4" w:rsidRPr="00D24478" w:rsidRDefault="005D1AC4" w:rsidP="00C6326A">
            <w:pPr>
              <w:jc w:val="center"/>
              <w:rPr>
                <w:rStyle w:val="xl410"/>
              </w:rPr>
            </w:pPr>
            <w:r w:rsidRPr="00D24478">
              <w:rPr>
                <w:b/>
              </w:rPr>
              <w:t>I полугодие 201</w:t>
            </w:r>
            <w:r>
              <w:rPr>
                <w:b/>
              </w:rPr>
              <w:t>6</w:t>
            </w:r>
          </w:p>
        </w:tc>
        <w:tc>
          <w:tcPr>
            <w:tcW w:w="1006" w:type="pct"/>
            <w:gridSpan w:val="2"/>
            <w:vAlign w:val="center"/>
          </w:tcPr>
          <w:p w:rsidR="005D1AC4" w:rsidRPr="00D24478" w:rsidRDefault="005D1AC4" w:rsidP="00C6326A">
            <w:pPr>
              <w:jc w:val="center"/>
              <w:rPr>
                <w:rStyle w:val="xl410"/>
              </w:rPr>
            </w:pPr>
            <w:r w:rsidRPr="00D24478">
              <w:rPr>
                <w:b/>
              </w:rPr>
              <w:t>I полугодие 201</w:t>
            </w:r>
            <w:r>
              <w:rPr>
                <w:b/>
              </w:rPr>
              <w:t>7</w:t>
            </w:r>
          </w:p>
        </w:tc>
      </w:tr>
      <w:tr w:rsidR="005D1AC4" w:rsidRPr="00921747" w:rsidTr="00C6326A">
        <w:trPr>
          <w:trHeight w:val="20"/>
          <w:tblHeader/>
        </w:trPr>
        <w:tc>
          <w:tcPr>
            <w:tcW w:w="2928" w:type="pct"/>
            <w:vMerge/>
            <w:vAlign w:val="center"/>
          </w:tcPr>
          <w:p w:rsidR="005D1AC4" w:rsidRPr="00921747" w:rsidRDefault="005D1AC4" w:rsidP="00C6326A">
            <w:pPr>
              <w:pStyle w:val="22"/>
              <w:snapToGrid w:val="0"/>
              <w:ind w:left="34" w:hanging="34"/>
              <w:jc w:val="center"/>
              <w:rPr>
                <w:b/>
                <w:sz w:val="22"/>
                <w:szCs w:val="22"/>
              </w:rPr>
            </w:pPr>
          </w:p>
        </w:tc>
        <w:tc>
          <w:tcPr>
            <w:tcW w:w="425" w:type="pct"/>
            <w:vAlign w:val="center"/>
          </w:tcPr>
          <w:p w:rsidR="005D1AC4" w:rsidRPr="00921747" w:rsidRDefault="005D1AC4" w:rsidP="00C6326A">
            <w:pPr>
              <w:pStyle w:val="22"/>
              <w:snapToGrid w:val="0"/>
              <w:ind w:left="34" w:hanging="34"/>
              <w:jc w:val="center"/>
              <w:rPr>
                <w:b/>
                <w:sz w:val="22"/>
                <w:szCs w:val="22"/>
              </w:rPr>
            </w:pPr>
            <w:r w:rsidRPr="00921747">
              <w:rPr>
                <w:b/>
                <w:sz w:val="22"/>
                <w:szCs w:val="22"/>
              </w:rPr>
              <w:t>чел.</w:t>
            </w:r>
          </w:p>
        </w:tc>
        <w:tc>
          <w:tcPr>
            <w:tcW w:w="641" w:type="pct"/>
            <w:vAlign w:val="center"/>
          </w:tcPr>
          <w:p w:rsidR="005D1AC4" w:rsidRPr="00921747" w:rsidRDefault="005D1AC4" w:rsidP="00C6326A">
            <w:pPr>
              <w:pStyle w:val="22"/>
              <w:snapToGrid w:val="0"/>
              <w:ind w:left="34" w:hanging="34"/>
              <w:jc w:val="center"/>
              <w:rPr>
                <w:b/>
                <w:sz w:val="22"/>
                <w:szCs w:val="22"/>
              </w:rPr>
            </w:pPr>
            <w:r w:rsidRPr="00921747">
              <w:rPr>
                <w:b/>
                <w:sz w:val="22"/>
                <w:szCs w:val="22"/>
              </w:rPr>
              <w:t>тыс. руб.</w:t>
            </w:r>
          </w:p>
        </w:tc>
        <w:tc>
          <w:tcPr>
            <w:tcW w:w="427" w:type="pct"/>
            <w:vAlign w:val="center"/>
          </w:tcPr>
          <w:p w:rsidR="005D1AC4" w:rsidRPr="00921747" w:rsidRDefault="005D1AC4" w:rsidP="00C6326A">
            <w:pPr>
              <w:pStyle w:val="22"/>
              <w:snapToGrid w:val="0"/>
              <w:ind w:left="34" w:hanging="34"/>
              <w:jc w:val="center"/>
              <w:rPr>
                <w:b/>
                <w:sz w:val="22"/>
                <w:szCs w:val="22"/>
              </w:rPr>
            </w:pPr>
            <w:r w:rsidRPr="00921747">
              <w:rPr>
                <w:b/>
                <w:sz w:val="22"/>
                <w:szCs w:val="22"/>
              </w:rPr>
              <w:t>чел.</w:t>
            </w:r>
          </w:p>
        </w:tc>
        <w:tc>
          <w:tcPr>
            <w:tcW w:w="579" w:type="pct"/>
            <w:vAlign w:val="center"/>
          </w:tcPr>
          <w:p w:rsidR="005D1AC4" w:rsidRPr="00921747" w:rsidRDefault="005D1AC4" w:rsidP="00C6326A">
            <w:pPr>
              <w:pStyle w:val="22"/>
              <w:snapToGrid w:val="0"/>
              <w:ind w:left="-17" w:hanging="34"/>
              <w:jc w:val="center"/>
              <w:rPr>
                <w:b/>
                <w:sz w:val="22"/>
                <w:szCs w:val="22"/>
              </w:rPr>
            </w:pPr>
            <w:r w:rsidRPr="00921747">
              <w:rPr>
                <w:b/>
                <w:sz w:val="22"/>
                <w:szCs w:val="22"/>
              </w:rPr>
              <w:t>тыс. руб.</w:t>
            </w:r>
          </w:p>
        </w:tc>
      </w:tr>
      <w:tr w:rsidR="005D1AC4" w:rsidRPr="00921747" w:rsidTr="00C6326A">
        <w:trPr>
          <w:trHeight w:val="20"/>
        </w:trPr>
        <w:tc>
          <w:tcPr>
            <w:tcW w:w="2928" w:type="pct"/>
            <w:vAlign w:val="center"/>
          </w:tcPr>
          <w:p w:rsidR="005D1AC4" w:rsidRPr="00921747" w:rsidRDefault="005D1AC4" w:rsidP="00C6326A">
            <w:pPr>
              <w:rPr>
                <w:sz w:val="22"/>
                <w:szCs w:val="22"/>
              </w:rPr>
            </w:pPr>
            <w:r w:rsidRPr="00921747">
              <w:rPr>
                <w:sz w:val="22"/>
                <w:szCs w:val="22"/>
              </w:rPr>
              <w:t>Единовременное пособие при рождении ребёнка неработающим матерям</w:t>
            </w:r>
          </w:p>
        </w:tc>
        <w:tc>
          <w:tcPr>
            <w:tcW w:w="425" w:type="pct"/>
            <w:vAlign w:val="center"/>
          </w:tcPr>
          <w:p w:rsidR="005D1AC4" w:rsidRPr="00921747" w:rsidRDefault="005D1AC4" w:rsidP="00C6326A">
            <w:pPr>
              <w:jc w:val="center"/>
              <w:rPr>
                <w:sz w:val="22"/>
                <w:szCs w:val="22"/>
              </w:rPr>
            </w:pPr>
            <w:r w:rsidRPr="00921747">
              <w:rPr>
                <w:sz w:val="22"/>
                <w:szCs w:val="22"/>
              </w:rPr>
              <w:t>119</w:t>
            </w:r>
          </w:p>
        </w:tc>
        <w:tc>
          <w:tcPr>
            <w:tcW w:w="641" w:type="pct"/>
            <w:vAlign w:val="center"/>
          </w:tcPr>
          <w:p w:rsidR="005D1AC4" w:rsidRPr="00921747" w:rsidRDefault="005D1AC4" w:rsidP="00C6326A">
            <w:pPr>
              <w:jc w:val="center"/>
              <w:rPr>
                <w:sz w:val="22"/>
                <w:szCs w:val="22"/>
              </w:rPr>
            </w:pPr>
            <w:r w:rsidRPr="00921747">
              <w:rPr>
                <w:sz w:val="22"/>
                <w:szCs w:val="22"/>
              </w:rPr>
              <w:t>3 166,1</w:t>
            </w:r>
          </w:p>
        </w:tc>
        <w:tc>
          <w:tcPr>
            <w:tcW w:w="427" w:type="pct"/>
            <w:vAlign w:val="center"/>
          </w:tcPr>
          <w:p w:rsidR="005D1AC4" w:rsidRDefault="005D1AC4" w:rsidP="00C6326A">
            <w:pPr>
              <w:jc w:val="center"/>
              <w:rPr>
                <w:sz w:val="22"/>
                <w:szCs w:val="22"/>
              </w:rPr>
            </w:pPr>
            <w:r>
              <w:rPr>
                <w:sz w:val="22"/>
                <w:szCs w:val="22"/>
              </w:rPr>
              <w:t>110</w:t>
            </w:r>
          </w:p>
        </w:tc>
        <w:tc>
          <w:tcPr>
            <w:tcW w:w="579" w:type="pct"/>
            <w:vAlign w:val="center"/>
          </w:tcPr>
          <w:p w:rsidR="005D1AC4" w:rsidRDefault="005D1AC4" w:rsidP="00C6326A">
            <w:pPr>
              <w:jc w:val="center"/>
              <w:rPr>
                <w:sz w:val="22"/>
                <w:szCs w:val="22"/>
              </w:rPr>
            </w:pPr>
            <w:r>
              <w:rPr>
                <w:sz w:val="22"/>
                <w:szCs w:val="22"/>
              </w:rPr>
              <w:t>3 136,8</w:t>
            </w:r>
          </w:p>
        </w:tc>
      </w:tr>
      <w:tr w:rsidR="005D1AC4" w:rsidRPr="00921747" w:rsidTr="00C6326A">
        <w:trPr>
          <w:trHeight w:val="20"/>
        </w:trPr>
        <w:tc>
          <w:tcPr>
            <w:tcW w:w="2928" w:type="pct"/>
            <w:vAlign w:val="center"/>
          </w:tcPr>
          <w:p w:rsidR="005D1AC4" w:rsidRPr="00921747" w:rsidRDefault="005D1AC4" w:rsidP="00C6326A">
            <w:pPr>
              <w:rPr>
                <w:sz w:val="22"/>
                <w:szCs w:val="22"/>
              </w:rPr>
            </w:pPr>
            <w:r w:rsidRPr="00921747">
              <w:rPr>
                <w:sz w:val="22"/>
                <w:szCs w:val="22"/>
              </w:rPr>
              <w:t>Ежемесячное пособие по уходу за ребенком до достижения им возраста 1,5 лет неработающим матерям</w:t>
            </w:r>
          </w:p>
        </w:tc>
        <w:tc>
          <w:tcPr>
            <w:tcW w:w="425" w:type="pct"/>
            <w:vAlign w:val="center"/>
          </w:tcPr>
          <w:p w:rsidR="005D1AC4" w:rsidRPr="00921747" w:rsidRDefault="005D1AC4" w:rsidP="00C6326A">
            <w:pPr>
              <w:jc w:val="center"/>
              <w:rPr>
                <w:sz w:val="22"/>
                <w:szCs w:val="22"/>
              </w:rPr>
            </w:pPr>
            <w:r w:rsidRPr="00921747">
              <w:rPr>
                <w:sz w:val="22"/>
                <w:szCs w:val="22"/>
              </w:rPr>
              <w:t>1 594</w:t>
            </w:r>
          </w:p>
        </w:tc>
        <w:tc>
          <w:tcPr>
            <w:tcW w:w="641" w:type="pct"/>
            <w:vAlign w:val="center"/>
          </w:tcPr>
          <w:p w:rsidR="005D1AC4" w:rsidRPr="00921747" w:rsidRDefault="005D1AC4" w:rsidP="00C6326A">
            <w:pPr>
              <w:jc w:val="center"/>
              <w:rPr>
                <w:sz w:val="22"/>
                <w:szCs w:val="22"/>
              </w:rPr>
            </w:pPr>
            <w:r w:rsidRPr="00921747">
              <w:rPr>
                <w:sz w:val="22"/>
                <w:szCs w:val="22"/>
              </w:rPr>
              <w:t>64 790,8</w:t>
            </w:r>
          </w:p>
        </w:tc>
        <w:tc>
          <w:tcPr>
            <w:tcW w:w="427" w:type="pct"/>
            <w:vAlign w:val="center"/>
          </w:tcPr>
          <w:p w:rsidR="005D1AC4" w:rsidRDefault="005D1AC4" w:rsidP="00C6326A">
            <w:pPr>
              <w:jc w:val="center"/>
              <w:rPr>
                <w:sz w:val="22"/>
                <w:szCs w:val="22"/>
              </w:rPr>
            </w:pPr>
            <w:r>
              <w:rPr>
                <w:sz w:val="22"/>
                <w:szCs w:val="22"/>
              </w:rPr>
              <w:t>1 509</w:t>
            </w:r>
          </w:p>
        </w:tc>
        <w:tc>
          <w:tcPr>
            <w:tcW w:w="579" w:type="pct"/>
            <w:vAlign w:val="center"/>
          </w:tcPr>
          <w:p w:rsidR="005D1AC4" w:rsidRDefault="005D1AC4" w:rsidP="00C6326A">
            <w:pPr>
              <w:jc w:val="center"/>
              <w:rPr>
                <w:sz w:val="22"/>
                <w:szCs w:val="22"/>
              </w:rPr>
            </w:pPr>
            <w:r>
              <w:rPr>
                <w:sz w:val="22"/>
                <w:szCs w:val="22"/>
              </w:rPr>
              <w:t>64 804,7</w:t>
            </w:r>
          </w:p>
        </w:tc>
      </w:tr>
      <w:tr w:rsidR="005D1AC4" w:rsidRPr="00921747" w:rsidTr="00C6326A">
        <w:trPr>
          <w:trHeight w:val="20"/>
        </w:trPr>
        <w:tc>
          <w:tcPr>
            <w:tcW w:w="2928" w:type="pct"/>
            <w:vAlign w:val="center"/>
          </w:tcPr>
          <w:p w:rsidR="005D1AC4" w:rsidRPr="00921747" w:rsidRDefault="005D1AC4" w:rsidP="00C6326A">
            <w:pPr>
              <w:rPr>
                <w:sz w:val="22"/>
                <w:szCs w:val="22"/>
              </w:rPr>
            </w:pPr>
            <w:r w:rsidRPr="00921747">
              <w:rPr>
                <w:sz w:val="22"/>
                <w:szCs w:val="22"/>
              </w:rPr>
              <w:t>Единовременное пособие беременной жене военнослужащего, проходящего военную службу по призыву</w:t>
            </w:r>
          </w:p>
        </w:tc>
        <w:tc>
          <w:tcPr>
            <w:tcW w:w="425" w:type="pct"/>
            <w:vAlign w:val="center"/>
          </w:tcPr>
          <w:p w:rsidR="005D1AC4" w:rsidRPr="00921747" w:rsidRDefault="005D1AC4" w:rsidP="00C6326A">
            <w:pPr>
              <w:jc w:val="center"/>
              <w:rPr>
                <w:sz w:val="22"/>
                <w:szCs w:val="22"/>
              </w:rPr>
            </w:pPr>
            <w:r w:rsidRPr="00921747">
              <w:rPr>
                <w:sz w:val="22"/>
                <w:szCs w:val="22"/>
              </w:rPr>
              <w:t>1</w:t>
            </w:r>
          </w:p>
        </w:tc>
        <w:tc>
          <w:tcPr>
            <w:tcW w:w="641" w:type="pct"/>
            <w:vAlign w:val="center"/>
          </w:tcPr>
          <w:p w:rsidR="005D1AC4" w:rsidRPr="00921747" w:rsidRDefault="005D1AC4" w:rsidP="00C6326A">
            <w:pPr>
              <w:jc w:val="center"/>
              <w:rPr>
                <w:sz w:val="22"/>
                <w:szCs w:val="22"/>
              </w:rPr>
            </w:pPr>
            <w:r w:rsidRPr="00921747">
              <w:rPr>
                <w:sz w:val="22"/>
                <w:szCs w:val="22"/>
              </w:rPr>
              <w:t>44,2</w:t>
            </w:r>
          </w:p>
        </w:tc>
        <w:tc>
          <w:tcPr>
            <w:tcW w:w="427" w:type="pct"/>
            <w:vAlign w:val="center"/>
          </w:tcPr>
          <w:p w:rsidR="005D1AC4" w:rsidRDefault="005D1AC4" w:rsidP="00C6326A">
            <w:pPr>
              <w:jc w:val="center"/>
              <w:rPr>
                <w:sz w:val="22"/>
                <w:szCs w:val="22"/>
              </w:rPr>
            </w:pPr>
            <w:r>
              <w:rPr>
                <w:sz w:val="22"/>
                <w:szCs w:val="22"/>
              </w:rPr>
              <w:t>2</w:t>
            </w:r>
          </w:p>
        </w:tc>
        <w:tc>
          <w:tcPr>
            <w:tcW w:w="579" w:type="pct"/>
            <w:vAlign w:val="center"/>
          </w:tcPr>
          <w:p w:rsidR="005D1AC4" w:rsidRDefault="005D1AC4" w:rsidP="00C6326A">
            <w:pPr>
              <w:jc w:val="center"/>
              <w:rPr>
                <w:sz w:val="22"/>
                <w:szCs w:val="22"/>
              </w:rPr>
            </w:pPr>
            <w:r>
              <w:rPr>
                <w:sz w:val="22"/>
                <w:szCs w:val="22"/>
              </w:rPr>
              <w:t>90,8</w:t>
            </w:r>
          </w:p>
        </w:tc>
      </w:tr>
      <w:tr w:rsidR="005D1AC4" w:rsidRPr="00921747" w:rsidTr="00C6326A">
        <w:trPr>
          <w:trHeight w:val="20"/>
        </w:trPr>
        <w:tc>
          <w:tcPr>
            <w:tcW w:w="2928" w:type="pct"/>
            <w:vAlign w:val="center"/>
          </w:tcPr>
          <w:p w:rsidR="005D1AC4" w:rsidRPr="00921747" w:rsidRDefault="005D1AC4" w:rsidP="00C6326A">
            <w:pPr>
              <w:rPr>
                <w:sz w:val="22"/>
                <w:szCs w:val="22"/>
              </w:rPr>
            </w:pPr>
            <w:r w:rsidRPr="00921747">
              <w:rPr>
                <w:sz w:val="22"/>
                <w:szCs w:val="22"/>
              </w:rPr>
              <w:t>Ежемесячное пособие на ребенка военнослужащего, проходящего военную службу по призыву</w:t>
            </w:r>
          </w:p>
        </w:tc>
        <w:tc>
          <w:tcPr>
            <w:tcW w:w="425" w:type="pct"/>
            <w:vAlign w:val="center"/>
          </w:tcPr>
          <w:p w:rsidR="005D1AC4" w:rsidRPr="00921747" w:rsidRDefault="005D1AC4" w:rsidP="00C6326A">
            <w:pPr>
              <w:jc w:val="center"/>
              <w:rPr>
                <w:sz w:val="22"/>
                <w:szCs w:val="22"/>
              </w:rPr>
            </w:pPr>
            <w:r w:rsidRPr="00921747">
              <w:rPr>
                <w:sz w:val="22"/>
                <w:szCs w:val="22"/>
              </w:rPr>
              <w:t>9</w:t>
            </w:r>
          </w:p>
        </w:tc>
        <w:tc>
          <w:tcPr>
            <w:tcW w:w="641" w:type="pct"/>
            <w:vAlign w:val="center"/>
          </w:tcPr>
          <w:p w:rsidR="005D1AC4" w:rsidRPr="00921747" w:rsidRDefault="005D1AC4" w:rsidP="00C6326A">
            <w:pPr>
              <w:jc w:val="center"/>
              <w:rPr>
                <w:sz w:val="22"/>
                <w:szCs w:val="22"/>
              </w:rPr>
            </w:pPr>
            <w:r w:rsidRPr="00921747">
              <w:rPr>
                <w:sz w:val="22"/>
                <w:szCs w:val="22"/>
              </w:rPr>
              <w:t>989,9</w:t>
            </w:r>
          </w:p>
        </w:tc>
        <w:tc>
          <w:tcPr>
            <w:tcW w:w="427" w:type="pct"/>
            <w:vAlign w:val="center"/>
          </w:tcPr>
          <w:p w:rsidR="005D1AC4" w:rsidRDefault="005D1AC4" w:rsidP="00C6326A">
            <w:pPr>
              <w:jc w:val="center"/>
              <w:rPr>
                <w:sz w:val="22"/>
                <w:szCs w:val="22"/>
              </w:rPr>
            </w:pPr>
            <w:r>
              <w:rPr>
                <w:sz w:val="22"/>
                <w:szCs w:val="22"/>
              </w:rPr>
              <w:t>6</w:t>
            </w:r>
          </w:p>
        </w:tc>
        <w:tc>
          <w:tcPr>
            <w:tcW w:w="579" w:type="pct"/>
            <w:vAlign w:val="center"/>
          </w:tcPr>
          <w:p w:rsidR="005D1AC4" w:rsidRDefault="005D1AC4" w:rsidP="00C6326A">
            <w:pPr>
              <w:jc w:val="center"/>
              <w:rPr>
                <w:sz w:val="22"/>
                <w:szCs w:val="22"/>
              </w:rPr>
            </w:pPr>
            <w:r>
              <w:rPr>
                <w:sz w:val="22"/>
                <w:szCs w:val="22"/>
              </w:rPr>
              <w:t>834,6</w:t>
            </w:r>
          </w:p>
        </w:tc>
      </w:tr>
      <w:tr w:rsidR="005D1AC4" w:rsidRPr="00AE1FFB" w:rsidTr="00C6326A">
        <w:trPr>
          <w:trHeight w:val="20"/>
        </w:trPr>
        <w:tc>
          <w:tcPr>
            <w:tcW w:w="2928" w:type="pct"/>
            <w:vAlign w:val="bottom"/>
          </w:tcPr>
          <w:p w:rsidR="005D1AC4" w:rsidRPr="00921747" w:rsidRDefault="005D1AC4" w:rsidP="00C6326A">
            <w:pPr>
              <w:pStyle w:val="22"/>
              <w:snapToGrid w:val="0"/>
              <w:ind w:left="34" w:hanging="34"/>
              <w:jc w:val="right"/>
              <w:rPr>
                <w:b/>
                <w:sz w:val="22"/>
                <w:szCs w:val="22"/>
              </w:rPr>
            </w:pPr>
            <w:r w:rsidRPr="00921747">
              <w:rPr>
                <w:b/>
                <w:sz w:val="22"/>
                <w:szCs w:val="22"/>
              </w:rPr>
              <w:t>Итого:</w:t>
            </w:r>
          </w:p>
        </w:tc>
        <w:tc>
          <w:tcPr>
            <w:tcW w:w="425" w:type="pct"/>
            <w:vAlign w:val="center"/>
          </w:tcPr>
          <w:p w:rsidR="005D1AC4" w:rsidRDefault="005D1AC4" w:rsidP="00C6326A">
            <w:pPr>
              <w:jc w:val="center"/>
              <w:rPr>
                <w:b/>
                <w:bCs/>
                <w:color w:val="000000"/>
                <w:sz w:val="22"/>
                <w:szCs w:val="22"/>
              </w:rPr>
            </w:pPr>
            <w:r>
              <w:rPr>
                <w:b/>
                <w:bCs/>
                <w:color w:val="000000"/>
                <w:sz w:val="22"/>
                <w:szCs w:val="22"/>
              </w:rPr>
              <w:t>1 723</w:t>
            </w:r>
          </w:p>
        </w:tc>
        <w:tc>
          <w:tcPr>
            <w:tcW w:w="641" w:type="pct"/>
            <w:vAlign w:val="center"/>
          </w:tcPr>
          <w:p w:rsidR="005D1AC4" w:rsidRDefault="005D1AC4" w:rsidP="00C6326A">
            <w:pPr>
              <w:jc w:val="center"/>
              <w:rPr>
                <w:b/>
                <w:bCs/>
                <w:color w:val="000000"/>
                <w:sz w:val="22"/>
                <w:szCs w:val="22"/>
              </w:rPr>
            </w:pPr>
            <w:r>
              <w:rPr>
                <w:b/>
                <w:bCs/>
                <w:color w:val="000000"/>
                <w:sz w:val="22"/>
                <w:szCs w:val="22"/>
              </w:rPr>
              <w:t>68 991,0</w:t>
            </w:r>
          </w:p>
        </w:tc>
        <w:tc>
          <w:tcPr>
            <w:tcW w:w="427" w:type="pct"/>
            <w:vAlign w:val="center"/>
          </w:tcPr>
          <w:p w:rsidR="005D1AC4" w:rsidRDefault="005D1AC4" w:rsidP="00C6326A">
            <w:pPr>
              <w:jc w:val="center"/>
              <w:rPr>
                <w:b/>
                <w:bCs/>
                <w:color w:val="000000"/>
                <w:sz w:val="22"/>
                <w:szCs w:val="22"/>
              </w:rPr>
            </w:pPr>
            <w:r>
              <w:rPr>
                <w:b/>
                <w:bCs/>
                <w:color w:val="000000"/>
                <w:sz w:val="22"/>
                <w:szCs w:val="22"/>
              </w:rPr>
              <w:t>1 627</w:t>
            </w:r>
          </w:p>
        </w:tc>
        <w:tc>
          <w:tcPr>
            <w:tcW w:w="579" w:type="pct"/>
            <w:vAlign w:val="center"/>
          </w:tcPr>
          <w:p w:rsidR="005D1AC4" w:rsidRDefault="005D1AC4" w:rsidP="00C6326A">
            <w:pPr>
              <w:jc w:val="center"/>
              <w:rPr>
                <w:b/>
                <w:bCs/>
                <w:color w:val="000000"/>
                <w:sz w:val="22"/>
                <w:szCs w:val="22"/>
              </w:rPr>
            </w:pPr>
            <w:r>
              <w:rPr>
                <w:b/>
                <w:bCs/>
                <w:color w:val="000000"/>
                <w:sz w:val="22"/>
                <w:szCs w:val="22"/>
              </w:rPr>
              <w:t>68 866,9</w:t>
            </w:r>
          </w:p>
        </w:tc>
      </w:tr>
    </w:tbl>
    <w:p w:rsidR="005D1AC4" w:rsidRDefault="005D1AC4" w:rsidP="005D1AC4">
      <w:pPr>
        <w:pStyle w:val="a8"/>
        <w:ind w:left="720"/>
        <w:jc w:val="center"/>
        <w:rPr>
          <w:b/>
          <w:i/>
          <w:sz w:val="26"/>
          <w:szCs w:val="26"/>
          <w:u w:val="single"/>
        </w:rPr>
      </w:pPr>
    </w:p>
    <w:p w:rsidR="005D1AC4" w:rsidRPr="00AE1FFB" w:rsidRDefault="005D1AC4" w:rsidP="005D1AC4">
      <w:pPr>
        <w:pStyle w:val="a8"/>
        <w:ind w:left="720"/>
        <w:jc w:val="center"/>
        <w:rPr>
          <w:b/>
          <w:i/>
          <w:sz w:val="26"/>
          <w:szCs w:val="26"/>
          <w:u w:val="single"/>
        </w:rPr>
      </w:pPr>
      <w:r w:rsidRPr="00AE1FFB">
        <w:rPr>
          <w:b/>
          <w:i/>
          <w:sz w:val="26"/>
          <w:szCs w:val="26"/>
          <w:u w:val="single"/>
        </w:rPr>
        <w:t xml:space="preserve">Муниципальное бюджетное учреждение </w:t>
      </w:r>
      <w:r>
        <w:rPr>
          <w:b/>
          <w:i/>
          <w:sz w:val="26"/>
          <w:szCs w:val="26"/>
          <w:u w:val="single"/>
        </w:rPr>
        <w:t>«</w:t>
      </w:r>
      <w:r w:rsidRPr="00AE1FFB">
        <w:rPr>
          <w:b/>
          <w:i/>
          <w:sz w:val="26"/>
          <w:szCs w:val="26"/>
          <w:u w:val="single"/>
        </w:rPr>
        <w:t>Компл</w:t>
      </w:r>
      <w:r w:rsidRPr="00F52DDA">
        <w:rPr>
          <w:b/>
          <w:i/>
          <w:sz w:val="26"/>
          <w:szCs w:val="26"/>
          <w:u w:val="single"/>
        </w:rPr>
        <w:t>ексный</w:t>
      </w:r>
      <w:r w:rsidRPr="00AE1FFB">
        <w:rPr>
          <w:b/>
          <w:i/>
          <w:sz w:val="26"/>
          <w:szCs w:val="26"/>
          <w:u w:val="single"/>
        </w:rPr>
        <w:t xml:space="preserve"> центр социального обслуживания населения</w:t>
      </w:r>
      <w:r>
        <w:rPr>
          <w:b/>
          <w:i/>
          <w:sz w:val="26"/>
          <w:szCs w:val="26"/>
          <w:u w:val="single"/>
        </w:rPr>
        <w:t>»</w:t>
      </w:r>
      <w:r w:rsidRPr="00AE1FFB">
        <w:rPr>
          <w:b/>
          <w:i/>
          <w:sz w:val="26"/>
          <w:szCs w:val="26"/>
          <w:u w:val="single"/>
        </w:rPr>
        <w:t xml:space="preserve"> </w:t>
      </w:r>
    </w:p>
    <w:p w:rsidR="005D1AC4" w:rsidRPr="00AE1FFB" w:rsidRDefault="005D1AC4" w:rsidP="005D1AC4">
      <w:pPr>
        <w:pStyle w:val="a8"/>
        <w:ind w:firstLine="720"/>
        <w:jc w:val="center"/>
        <w:rPr>
          <w:b/>
          <w:i/>
          <w:sz w:val="26"/>
          <w:szCs w:val="26"/>
          <w:u w:val="single"/>
        </w:rPr>
      </w:pPr>
    </w:p>
    <w:p w:rsidR="005D1AC4" w:rsidRPr="00AE1FFB" w:rsidRDefault="005D1AC4" w:rsidP="005D1AC4">
      <w:pPr>
        <w:pStyle w:val="a8"/>
        <w:ind w:firstLine="709"/>
        <w:rPr>
          <w:sz w:val="26"/>
          <w:szCs w:val="26"/>
        </w:rPr>
      </w:pPr>
      <w:r w:rsidRPr="00AE1FFB">
        <w:rPr>
          <w:sz w:val="26"/>
          <w:szCs w:val="26"/>
        </w:rPr>
        <w:t xml:space="preserve">Учреждение осуществляет деятельность по </w:t>
      </w:r>
      <w:r>
        <w:rPr>
          <w:sz w:val="26"/>
          <w:szCs w:val="26"/>
        </w:rPr>
        <w:t>следующим</w:t>
      </w:r>
      <w:r w:rsidRPr="00AE1FFB">
        <w:rPr>
          <w:sz w:val="26"/>
          <w:szCs w:val="26"/>
        </w:rPr>
        <w:t xml:space="preserve"> функциональным</w:t>
      </w:r>
      <w:r>
        <w:rPr>
          <w:sz w:val="26"/>
          <w:szCs w:val="26"/>
        </w:rPr>
        <w:t xml:space="preserve"> </w:t>
      </w:r>
      <w:r w:rsidRPr="00AE1FFB">
        <w:rPr>
          <w:sz w:val="26"/>
          <w:szCs w:val="26"/>
        </w:rPr>
        <w:t>направлениям:</w:t>
      </w:r>
    </w:p>
    <w:p w:rsidR="005D1AC4" w:rsidRPr="00D00DC6" w:rsidRDefault="005D1AC4" w:rsidP="005D1AC4">
      <w:pPr>
        <w:pStyle w:val="a8"/>
        <w:ind w:firstLine="720"/>
        <w:rPr>
          <w:sz w:val="26"/>
          <w:szCs w:val="26"/>
        </w:rPr>
      </w:pPr>
      <w:r w:rsidRPr="00D00DC6">
        <w:rPr>
          <w:sz w:val="26"/>
          <w:szCs w:val="26"/>
        </w:rPr>
        <w:t>− решение общих вопросов социальной поддержки граждан;</w:t>
      </w:r>
    </w:p>
    <w:p w:rsidR="005D1AC4" w:rsidRPr="00F55F31" w:rsidRDefault="005D1AC4" w:rsidP="005D1AC4">
      <w:pPr>
        <w:pStyle w:val="a8"/>
        <w:ind w:firstLine="720"/>
        <w:rPr>
          <w:sz w:val="26"/>
          <w:szCs w:val="26"/>
        </w:rPr>
      </w:pPr>
      <w:r w:rsidRPr="00D00DC6">
        <w:rPr>
          <w:sz w:val="26"/>
          <w:szCs w:val="26"/>
        </w:rPr>
        <w:t xml:space="preserve">− профилактика безнадзорности и </w:t>
      </w:r>
      <w:r w:rsidRPr="00F55F31">
        <w:rPr>
          <w:sz w:val="26"/>
          <w:szCs w:val="26"/>
        </w:rPr>
        <w:t xml:space="preserve">правонарушений несовершеннолетних; </w:t>
      </w:r>
    </w:p>
    <w:p w:rsidR="005D1AC4" w:rsidRPr="00F55F31" w:rsidRDefault="005D1AC4" w:rsidP="005D1AC4">
      <w:pPr>
        <w:pStyle w:val="a8"/>
        <w:ind w:firstLine="720"/>
        <w:rPr>
          <w:sz w:val="26"/>
          <w:szCs w:val="26"/>
        </w:rPr>
      </w:pPr>
      <w:r w:rsidRPr="00F55F31">
        <w:rPr>
          <w:sz w:val="26"/>
          <w:szCs w:val="26"/>
        </w:rPr>
        <w:t xml:space="preserve">− социальная поддержка граждан пожилого возраста и инвалидов.    </w:t>
      </w:r>
      <w:r w:rsidRPr="00F55F31">
        <w:rPr>
          <w:sz w:val="26"/>
          <w:szCs w:val="26"/>
        </w:rPr>
        <w:tab/>
      </w:r>
    </w:p>
    <w:p w:rsidR="005D1AC4" w:rsidRDefault="005D1AC4" w:rsidP="005D1AC4">
      <w:pPr>
        <w:ind w:firstLine="709"/>
        <w:jc w:val="both"/>
        <w:rPr>
          <w:sz w:val="26"/>
          <w:szCs w:val="26"/>
        </w:rPr>
      </w:pPr>
      <w:r w:rsidRPr="00F55F31">
        <w:rPr>
          <w:sz w:val="26"/>
          <w:szCs w:val="26"/>
        </w:rPr>
        <w:t xml:space="preserve">Деятельность отделений стационарного обслуживания (социальный приют для детей и подростков, отделение временного проживания граждан пожилого возраста и </w:t>
      </w:r>
      <w:r>
        <w:rPr>
          <w:sz w:val="26"/>
          <w:szCs w:val="26"/>
        </w:rPr>
        <w:t>инвалидов</w:t>
      </w:r>
      <w:r w:rsidRPr="00130F74">
        <w:rPr>
          <w:sz w:val="26"/>
          <w:szCs w:val="26"/>
        </w:rPr>
        <w:t>) рассчитана</w:t>
      </w:r>
      <w:r w:rsidRPr="00F55F31">
        <w:rPr>
          <w:sz w:val="26"/>
          <w:szCs w:val="26"/>
        </w:rPr>
        <w:t xml:space="preserve"> на обслуживание 92 человек, проживающих в МБУ «КЦСОН». Фактически за </w:t>
      </w:r>
      <w:r w:rsidRPr="0019690C">
        <w:rPr>
          <w:sz w:val="26"/>
          <w:szCs w:val="26"/>
        </w:rPr>
        <w:t>I полугодие 2017 года</w:t>
      </w:r>
      <w:r w:rsidRPr="00F55F31">
        <w:rPr>
          <w:sz w:val="26"/>
          <w:szCs w:val="26"/>
        </w:rPr>
        <w:t xml:space="preserve"> с учетом поступивших и выбывших обслужено </w:t>
      </w:r>
      <w:r>
        <w:rPr>
          <w:sz w:val="26"/>
          <w:szCs w:val="26"/>
        </w:rPr>
        <w:t>161</w:t>
      </w:r>
      <w:r w:rsidRPr="00F55F31">
        <w:rPr>
          <w:sz w:val="26"/>
          <w:szCs w:val="26"/>
        </w:rPr>
        <w:t xml:space="preserve"> чел., что на </w:t>
      </w:r>
      <w:r>
        <w:rPr>
          <w:sz w:val="26"/>
          <w:szCs w:val="26"/>
        </w:rPr>
        <w:t>4,2</w:t>
      </w:r>
      <w:r w:rsidRPr="00F55F31">
        <w:rPr>
          <w:sz w:val="26"/>
          <w:szCs w:val="26"/>
        </w:rPr>
        <w:t>% меньше, чем за аналогичный период 201</w:t>
      </w:r>
      <w:r>
        <w:rPr>
          <w:sz w:val="26"/>
          <w:szCs w:val="26"/>
        </w:rPr>
        <w:t>6</w:t>
      </w:r>
      <w:r w:rsidRPr="00F55F31">
        <w:rPr>
          <w:sz w:val="26"/>
          <w:szCs w:val="26"/>
        </w:rPr>
        <w:t xml:space="preserve"> года (</w:t>
      </w:r>
      <w:r>
        <w:rPr>
          <w:sz w:val="26"/>
          <w:szCs w:val="26"/>
        </w:rPr>
        <w:t>168</w:t>
      </w:r>
      <w:r w:rsidRPr="00F55F31">
        <w:rPr>
          <w:sz w:val="26"/>
          <w:szCs w:val="26"/>
        </w:rPr>
        <w:t xml:space="preserve"> чел.).</w:t>
      </w:r>
      <w:r w:rsidRPr="00AE1FFB">
        <w:rPr>
          <w:sz w:val="26"/>
          <w:szCs w:val="26"/>
        </w:rPr>
        <w:t xml:space="preserve"> </w:t>
      </w:r>
    </w:p>
    <w:p w:rsidR="00737F55" w:rsidRDefault="00737F55" w:rsidP="005D1AC4">
      <w:pPr>
        <w:jc w:val="right"/>
        <w:rPr>
          <w:sz w:val="26"/>
          <w:szCs w:val="26"/>
        </w:rPr>
      </w:pPr>
    </w:p>
    <w:p w:rsidR="005D1AC4" w:rsidRPr="00697BA9" w:rsidRDefault="005D1AC4" w:rsidP="005D1AC4">
      <w:pPr>
        <w:jc w:val="right"/>
        <w:rPr>
          <w:sz w:val="26"/>
          <w:szCs w:val="26"/>
        </w:rPr>
      </w:pPr>
      <w:r w:rsidRPr="00737F55">
        <w:rPr>
          <w:sz w:val="26"/>
          <w:szCs w:val="26"/>
        </w:rPr>
        <w:t>Таблица</w:t>
      </w:r>
      <w:r w:rsidR="00737F55" w:rsidRPr="00737F55">
        <w:rPr>
          <w:sz w:val="26"/>
          <w:szCs w:val="26"/>
        </w:rPr>
        <w:t xml:space="preserve"> 5</w:t>
      </w:r>
      <w:r w:rsidR="00674180">
        <w:rPr>
          <w:sz w:val="26"/>
          <w:szCs w:val="26"/>
        </w:rPr>
        <w:t>1</w:t>
      </w:r>
    </w:p>
    <w:p w:rsidR="005D1AC4" w:rsidRPr="008247F0" w:rsidRDefault="005D1AC4" w:rsidP="005D1AC4">
      <w:pPr>
        <w:spacing w:after="120"/>
        <w:jc w:val="center"/>
        <w:rPr>
          <w:b/>
          <w:sz w:val="26"/>
          <w:szCs w:val="26"/>
        </w:rPr>
      </w:pPr>
      <w:r w:rsidRPr="008247F0">
        <w:rPr>
          <w:b/>
          <w:sz w:val="26"/>
          <w:szCs w:val="26"/>
        </w:rPr>
        <w:t>Основные показатели деятельности МБУ «КЦСОН»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102"/>
        <w:gridCol w:w="1419"/>
        <w:gridCol w:w="1277"/>
        <w:gridCol w:w="1242"/>
      </w:tblGrid>
      <w:tr w:rsidR="005D1AC4" w:rsidRPr="00AE1FFB" w:rsidTr="005D1AC4">
        <w:trPr>
          <w:trHeight w:val="20"/>
          <w:tblHeader/>
        </w:trPr>
        <w:tc>
          <w:tcPr>
            <w:tcW w:w="278" w:type="pct"/>
            <w:vMerge w:val="restart"/>
            <w:shd w:val="clear" w:color="auto" w:fill="auto"/>
            <w:noWrap/>
            <w:vAlign w:val="center"/>
            <w:hideMark/>
          </w:tcPr>
          <w:p w:rsidR="005D1AC4" w:rsidRPr="00A43D2E" w:rsidRDefault="005D1AC4" w:rsidP="00C6326A">
            <w:pPr>
              <w:jc w:val="center"/>
              <w:rPr>
                <w:b/>
                <w:bCs/>
                <w:sz w:val="22"/>
                <w:szCs w:val="22"/>
              </w:rPr>
            </w:pPr>
            <w:r w:rsidRPr="00A43D2E">
              <w:rPr>
                <w:b/>
                <w:bCs/>
                <w:sz w:val="22"/>
                <w:szCs w:val="22"/>
              </w:rPr>
              <w:t>№</w:t>
            </w:r>
          </w:p>
        </w:tc>
        <w:tc>
          <w:tcPr>
            <w:tcW w:w="2665" w:type="pct"/>
            <w:vMerge w:val="restart"/>
            <w:shd w:val="clear" w:color="auto" w:fill="auto"/>
            <w:noWrap/>
            <w:vAlign w:val="center"/>
            <w:hideMark/>
          </w:tcPr>
          <w:p w:rsidR="005D1AC4" w:rsidRPr="00A43D2E" w:rsidRDefault="005D1AC4" w:rsidP="00C6326A">
            <w:pPr>
              <w:jc w:val="center"/>
              <w:rPr>
                <w:b/>
                <w:bCs/>
                <w:sz w:val="22"/>
                <w:szCs w:val="22"/>
              </w:rPr>
            </w:pPr>
            <w:r w:rsidRPr="00A43D2E">
              <w:rPr>
                <w:b/>
                <w:bCs/>
                <w:sz w:val="22"/>
                <w:szCs w:val="22"/>
              </w:rPr>
              <w:t>Наименование отделения</w:t>
            </w:r>
          </w:p>
        </w:tc>
        <w:tc>
          <w:tcPr>
            <w:tcW w:w="2057" w:type="pct"/>
            <w:gridSpan w:val="3"/>
            <w:shd w:val="clear" w:color="auto" w:fill="auto"/>
            <w:vAlign w:val="center"/>
            <w:hideMark/>
          </w:tcPr>
          <w:p w:rsidR="005D1AC4" w:rsidRPr="00A43D2E" w:rsidRDefault="005D1AC4" w:rsidP="00C6326A">
            <w:pPr>
              <w:jc w:val="center"/>
              <w:rPr>
                <w:b/>
                <w:bCs/>
                <w:sz w:val="22"/>
                <w:szCs w:val="22"/>
              </w:rPr>
            </w:pPr>
            <w:r w:rsidRPr="00A43D2E">
              <w:rPr>
                <w:b/>
                <w:bCs/>
                <w:sz w:val="22"/>
                <w:szCs w:val="22"/>
              </w:rPr>
              <w:t>Обслужено, чел.</w:t>
            </w:r>
          </w:p>
        </w:tc>
      </w:tr>
      <w:tr w:rsidR="005D1AC4" w:rsidRPr="00AE1FFB" w:rsidTr="005D1AC4">
        <w:trPr>
          <w:trHeight w:val="20"/>
          <w:tblHeader/>
        </w:trPr>
        <w:tc>
          <w:tcPr>
            <w:tcW w:w="278" w:type="pct"/>
            <w:vMerge/>
            <w:vAlign w:val="center"/>
            <w:hideMark/>
          </w:tcPr>
          <w:p w:rsidR="005D1AC4" w:rsidRPr="00A43D2E" w:rsidRDefault="005D1AC4" w:rsidP="00C6326A">
            <w:pPr>
              <w:jc w:val="center"/>
              <w:rPr>
                <w:b/>
                <w:bCs/>
                <w:sz w:val="22"/>
                <w:szCs w:val="22"/>
              </w:rPr>
            </w:pPr>
          </w:p>
        </w:tc>
        <w:tc>
          <w:tcPr>
            <w:tcW w:w="2665" w:type="pct"/>
            <w:vMerge/>
            <w:vAlign w:val="center"/>
            <w:hideMark/>
          </w:tcPr>
          <w:p w:rsidR="005D1AC4" w:rsidRPr="00A43D2E" w:rsidRDefault="005D1AC4" w:rsidP="00C6326A">
            <w:pPr>
              <w:rPr>
                <w:b/>
                <w:bCs/>
                <w:sz w:val="22"/>
                <w:szCs w:val="22"/>
              </w:rPr>
            </w:pPr>
          </w:p>
        </w:tc>
        <w:tc>
          <w:tcPr>
            <w:tcW w:w="741" w:type="pct"/>
            <w:shd w:val="clear" w:color="auto" w:fill="auto"/>
            <w:noWrap/>
            <w:vAlign w:val="center"/>
            <w:hideMark/>
          </w:tcPr>
          <w:p w:rsidR="005D1AC4" w:rsidRPr="006F4D9A" w:rsidRDefault="005D1AC4" w:rsidP="00C6326A">
            <w:pPr>
              <w:jc w:val="center"/>
              <w:rPr>
                <w:rStyle w:val="xl410"/>
              </w:rPr>
            </w:pPr>
            <w:r w:rsidRPr="006F4D9A">
              <w:rPr>
                <w:b/>
                <w:sz w:val="22"/>
              </w:rPr>
              <w:t>I полугодие 2016</w:t>
            </w:r>
          </w:p>
        </w:tc>
        <w:tc>
          <w:tcPr>
            <w:tcW w:w="667" w:type="pct"/>
            <w:shd w:val="clear" w:color="auto" w:fill="auto"/>
            <w:noWrap/>
            <w:vAlign w:val="center"/>
            <w:hideMark/>
          </w:tcPr>
          <w:p w:rsidR="005D1AC4" w:rsidRPr="006F4D9A" w:rsidRDefault="005D1AC4" w:rsidP="00C6326A">
            <w:pPr>
              <w:jc w:val="center"/>
              <w:rPr>
                <w:rStyle w:val="xl410"/>
              </w:rPr>
            </w:pPr>
            <w:r w:rsidRPr="006F4D9A">
              <w:rPr>
                <w:b/>
                <w:sz w:val="22"/>
              </w:rPr>
              <w:t>I полугодие 2017</w:t>
            </w:r>
          </w:p>
        </w:tc>
        <w:tc>
          <w:tcPr>
            <w:tcW w:w="648" w:type="pct"/>
            <w:shd w:val="clear" w:color="auto" w:fill="auto"/>
            <w:noWrap/>
            <w:vAlign w:val="center"/>
            <w:hideMark/>
          </w:tcPr>
          <w:p w:rsidR="005D1AC4" w:rsidRPr="00A43D2E" w:rsidRDefault="005D1AC4" w:rsidP="00C6326A">
            <w:pPr>
              <w:jc w:val="center"/>
              <w:rPr>
                <w:b/>
                <w:bCs/>
                <w:sz w:val="22"/>
                <w:szCs w:val="22"/>
              </w:rPr>
            </w:pPr>
            <w:r w:rsidRPr="00A43D2E">
              <w:rPr>
                <w:b/>
                <w:bCs/>
                <w:sz w:val="22"/>
                <w:szCs w:val="22"/>
              </w:rPr>
              <w:t>Отн.,%</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sidRPr="00F8411B">
              <w:rPr>
                <w:sz w:val="18"/>
                <w:szCs w:val="22"/>
              </w:rPr>
              <w:t>1</w:t>
            </w:r>
          </w:p>
        </w:tc>
        <w:tc>
          <w:tcPr>
            <w:tcW w:w="2665" w:type="pct"/>
            <w:shd w:val="clear" w:color="auto" w:fill="auto"/>
            <w:vAlign w:val="center"/>
            <w:hideMark/>
          </w:tcPr>
          <w:p w:rsidR="005D1AC4" w:rsidRPr="00C57A27" w:rsidRDefault="005D1AC4" w:rsidP="00C6326A">
            <w:pPr>
              <w:rPr>
                <w:color w:val="000000"/>
                <w:sz w:val="22"/>
                <w:szCs w:val="22"/>
              </w:rPr>
            </w:pPr>
            <w:r w:rsidRPr="00C57A27">
              <w:rPr>
                <w:color w:val="000000"/>
                <w:sz w:val="22"/>
                <w:szCs w:val="22"/>
              </w:rPr>
              <w:t>Отделение временного проживания граждан пожилого возраста и инвалидов – с 01.06.2016</w:t>
            </w:r>
          </w:p>
          <w:p w:rsidR="005D1AC4" w:rsidRPr="00C57A27" w:rsidRDefault="005D1AC4" w:rsidP="00C6326A">
            <w:pPr>
              <w:rPr>
                <w:i/>
                <w:color w:val="000000"/>
                <w:sz w:val="20"/>
                <w:szCs w:val="20"/>
                <w:highlight w:val="yellow"/>
              </w:rPr>
            </w:pPr>
            <w:r w:rsidRPr="00C57A27">
              <w:rPr>
                <w:i/>
                <w:color w:val="000000"/>
                <w:sz w:val="20"/>
                <w:szCs w:val="20"/>
              </w:rPr>
              <w:t>(до 01.06.2016 – отделения временного проживания граждан пожилого возраста и инвалидов №№1 и 2)</w:t>
            </w:r>
          </w:p>
        </w:tc>
        <w:tc>
          <w:tcPr>
            <w:tcW w:w="741" w:type="pct"/>
            <w:shd w:val="clear" w:color="auto" w:fill="auto"/>
            <w:noWrap/>
            <w:vAlign w:val="center"/>
            <w:hideMark/>
          </w:tcPr>
          <w:p w:rsidR="005D1AC4" w:rsidRDefault="005D1AC4" w:rsidP="00C6326A">
            <w:pPr>
              <w:jc w:val="center"/>
              <w:rPr>
                <w:sz w:val="20"/>
                <w:szCs w:val="20"/>
              </w:rPr>
            </w:pPr>
            <w:r>
              <w:rPr>
                <w:sz w:val="20"/>
                <w:szCs w:val="20"/>
              </w:rPr>
              <w:t>93</w:t>
            </w:r>
          </w:p>
        </w:tc>
        <w:tc>
          <w:tcPr>
            <w:tcW w:w="667" w:type="pct"/>
            <w:shd w:val="clear" w:color="auto" w:fill="auto"/>
            <w:noWrap/>
            <w:vAlign w:val="center"/>
            <w:hideMark/>
          </w:tcPr>
          <w:p w:rsidR="005D1AC4" w:rsidRDefault="005D1AC4" w:rsidP="00C6326A">
            <w:pPr>
              <w:jc w:val="center"/>
              <w:rPr>
                <w:sz w:val="20"/>
                <w:szCs w:val="20"/>
              </w:rPr>
            </w:pPr>
            <w:r>
              <w:rPr>
                <w:sz w:val="20"/>
                <w:szCs w:val="20"/>
              </w:rPr>
              <w:t>81</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87,1</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2</w:t>
            </w:r>
          </w:p>
        </w:tc>
        <w:tc>
          <w:tcPr>
            <w:tcW w:w="2665" w:type="pct"/>
            <w:shd w:val="clear" w:color="auto" w:fill="auto"/>
            <w:noWrap/>
            <w:vAlign w:val="center"/>
            <w:hideMark/>
          </w:tcPr>
          <w:p w:rsidR="005D1AC4" w:rsidRPr="00A43D2E" w:rsidRDefault="005D1AC4" w:rsidP="00C6326A">
            <w:pPr>
              <w:rPr>
                <w:color w:val="000000"/>
                <w:sz w:val="22"/>
                <w:szCs w:val="22"/>
              </w:rPr>
            </w:pPr>
            <w:r w:rsidRPr="00A43D2E">
              <w:rPr>
                <w:color w:val="000000"/>
                <w:sz w:val="22"/>
                <w:szCs w:val="22"/>
              </w:rPr>
              <w:t>Социальный приют для детей и подростков</w:t>
            </w:r>
          </w:p>
        </w:tc>
        <w:tc>
          <w:tcPr>
            <w:tcW w:w="741" w:type="pct"/>
            <w:shd w:val="clear" w:color="auto" w:fill="auto"/>
            <w:noWrap/>
            <w:vAlign w:val="center"/>
            <w:hideMark/>
          </w:tcPr>
          <w:p w:rsidR="005D1AC4" w:rsidRDefault="005D1AC4" w:rsidP="00C6326A">
            <w:pPr>
              <w:jc w:val="center"/>
              <w:rPr>
                <w:sz w:val="20"/>
                <w:szCs w:val="20"/>
              </w:rPr>
            </w:pPr>
            <w:r>
              <w:rPr>
                <w:sz w:val="20"/>
                <w:szCs w:val="20"/>
              </w:rPr>
              <w:t>75</w:t>
            </w:r>
          </w:p>
        </w:tc>
        <w:tc>
          <w:tcPr>
            <w:tcW w:w="667" w:type="pct"/>
            <w:shd w:val="clear" w:color="auto" w:fill="auto"/>
            <w:noWrap/>
            <w:vAlign w:val="center"/>
            <w:hideMark/>
          </w:tcPr>
          <w:p w:rsidR="005D1AC4" w:rsidRDefault="005D1AC4" w:rsidP="00C6326A">
            <w:pPr>
              <w:jc w:val="center"/>
              <w:rPr>
                <w:sz w:val="20"/>
                <w:szCs w:val="20"/>
              </w:rPr>
            </w:pPr>
            <w:r>
              <w:rPr>
                <w:sz w:val="20"/>
                <w:szCs w:val="20"/>
              </w:rPr>
              <w:t>80</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106,7</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3</w:t>
            </w:r>
          </w:p>
        </w:tc>
        <w:tc>
          <w:tcPr>
            <w:tcW w:w="2665" w:type="pct"/>
            <w:shd w:val="clear" w:color="auto" w:fill="auto"/>
            <w:noWrap/>
            <w:vAlign w:val="center"/>
            <w:hideMark/>
          </w:tcPr>
          <w:p w:rsidR="005D1AC4" w:rsidRPr="00A43D2E" w:rsidRDefault="005D1AC4" w:rsidP="00C6326A">
            <w:pPr>
              <w:rPr>
                <w:color w:val="000000"/>
                <w:sz w:val="22"/>
                <w:szCs w:val="22"/>
              </w:rPr>
            </w:pPr>
            <w:r w:rsidRPr="00A43D2E">
              <w:rPr>
                <w:color w:val="000000"/>
                <w:sz w:val="22"/>
                <w:szCs w:val="22"/>
              </w:rPr>
              <w:t>Отделения социального обслуживания на дому (2 ед.)</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314</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312</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99,4</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4</w:t>
            </w:r>
          </w:p>
        </w:tc>
        <w:tc>
          <w:tcPr>
            <w:tcW w:w="2665" w:type="pct"/>
            <w:shd w:val="clear" w:color="auto" w:fill="auto"/>
            <w:vAlign w:val="center"/>
            <w:hideMark/>
          </w:tcPr>
          <w:p w:rsidR="005D1AC4" w:rsidRPr="00A43D2E" w:rsidRDefault="005D1AC4" w:rsidP="00C6326A">
            <w:pPr>
              <w:rPr>
                <w:color w:val="000000"/>
                <w:sz w:val="22"/>
                <w:szCs w:val="22"/>
              </w:rPr>
            </w:pPr>
            <w:r w:rsidRPr="00A43D2E">
              <w:rPr>
                <w:color w:val="000000"/>
                <w:sz w:val="22"/>
                <w:szCs w:val="22"/>
              </w:rPr>
              <w:t>Специализированное отделение социально-медицинского обслуживания на дому</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82</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85</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103,7</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5</w:t>
            </w:r>
          </w:p>
        </w:tc>
        <w:tc>
          <w:tcPr>
            <w:tcW w:w="2665" w:type="pct"/>
            <w:shd w:val="clear" w:color="auto" w:fill="auto"/>
            <w:vAlign w:val="center"/>
            <w:hideMark/>
          </w:tcPr>
          <w:p w:rsidR="005D1AC4" w:rsidRDefault="005D1AC4" w:rsidP="00C6326A">
            <w:pPr>
              <w:rPr>
                <w:color w:val="000000"/>
                <w:sz w:val="22"/>
                <w:szCs w:val="22"/>
              </w:rPr>
            </w:pPr>
            <w:r>
              <w:rPr>
                <w:color w:val="000000"/>
                <w:sz w:val="22"/>
                <w:szCs w:val="22"/>
              </w:rPr>
              <w:t>Отделение</w:t>
            </w:r>
            <w:r w:rsidRPr="00A43D2E">
              <w:rPr>
                <w:color w:val="000000"/>
                <w:sz w:val="22"/>
                <w:szCs w:val="22"/>
              </w:rPr>
              <w:t xml:space="preserve"> срочного социального обслуживания</w:t>
            </w:r>
            <w:r>
              <w:rPr>
                <w:color w:val="000000"/>
                <w:sz w:val="22"/>
                <w:szCs w:val="22"/>
              </w:rPr>
              <w:t xml:space="preserve"> – с 01.06.2016</w:t>
            </w:r>
          </w:p>
          <w:p w:rsidR="005D1AC4" w:rsidRPr="00C57A27" w:rsidRDefault="005D1AC4" w:rsidP="00C6326A">
            <w:pPr>
              <w:rPr>
                <w:i/>
                <w:color w:val="000000"/>
                <w:sz w:val="22"/>
                <w:szCs w:val="22"/>
              </w:rPr>
            </w:pPr>
            <w:r w:rsidRPr="00C57A27">
              <w:rPr>
                <w:i/>
                <w:color w:val="000000"/>
                <w:sz w:val="20"/>
                <w:szCs w:val="22"/>
              </w:rPr>
              <w:t>(до 01.06.2016 – консультативное отделение и срочного социального обслуживания)</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672</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958</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142,6</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6</w:t>
            </w:r>
          </w:p>
        </w:tc>
        <w:tc>
          <w:tcPr>
            <w:tcW w:w="2665" w:type="pct"/>
            <w:shd w:val="clear" w:color="auto" w:fill="auto"/>
            <w:noWrap/>
            <w:vAlign w:val="center"/>
            <w:hideMark/>
          </w:tcPr>
          <w:p w:rsidR="005D1AC4" w:rsidRPr="00C57A27" w:rsidRDefault="005D1AC4" w:rsidP="00C6326A">
            <w:pPr>
              <w:rPr>
                <w:i/>
                <w:color w:val="000000"/>
                <w:sz w:val="22"/>
                <w:szCs w:val="22"/>
              </w:rPr>
            </w:pPr>
            <w:r w:rsidRPr="00C57A27">
              <w:rPr>
                <w:color w:val="000000"/>
                <w:sz w:val="22"/>
                <w:szCs w:val="22"/>
              </w:rPr>
              <w:t>Отделение психолого-педагогической помощи</w:t>
            </w:r>
            <w:r w:rsidRPr="00C57A27">
              <w:rPr>
                <w:sz w:val="26"/>
                <w:szCs w:val="26"/>
              </w:rPr>
              <w:t xml:space="preserve"> </w:t>
            </w:r>
            <w:r w:rsidRPr="00C57A27">
              <w:rPr>
                <w:color w:val="000000"/>
                <w:sz w:val="22"/>
                <w:szCs w:val="22"/>
              </w:rPr>
              <w:t xml:space="preserve">семье, детям, женщинам, оказавшимся в трудной жизненной ситуации </w:t>
            </w:r>
            <w:r w:rsidRPr="00C57A27">
              <w:rPr>
                <w:i/>
                <w:color w:val="000000"/>
                <w:sz w:val="20"/>
                <w:szCs w:val="22"/>
              </w:rPr>
              <w:t>(до 01.06.2016)</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632</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w:t>
            </w:r>
          </w:p>
        </w:tc>
      </w:tr>
      <w:tr w:rsidR="005D1AC4" w:rsidRPr="00AE1FFB" w:rsidTr="005D1AC4">
        <w:trPr>
          <w:trHeight w:val="20"/>
        </w:trPr>
        <w:tc>
          <w:tcPr>
            <w:tcW w:w="278" w:type="pct"/>
            <w:shd w:val="clear" w:color="auto" w:fill="auto"/>
            <w:noWrap/>
            <w:vAlign w:val="center"/>
          </w:tcPr>
          <w:p w:rsidR="005D1AC4" w:rsidRPr="00F8411B" w:rsidRDefault="005D1AC4" w:rsidP="00C6326A">
            <w:pPr>
              <w:jc w:val="center"/>
              <w:rPr>
                <w:sz w:val="18"/>
                <w:szCs w:val="22"/>
              </w:rPr>
            </w:pPr>
            <w:r>
              <w:rPr>
                <w:sz w:val="18"/>
                <w:szCs w:val="22"/>
              </w:rPr>
              <w:t>7</w:t>
            </w:r>
          </w:p>
        </w:tc>
        <w:tc>
          <w:tcPr>
            <w:tcW w:w="2665" w:type="pct"/>
            <w:shd w:val="clear" w:color="auto" w:fill="auto"/>
            <w:noWrap/>
            <w:vAlign w:val="center"/>
          </w:tcPr>
          <w:p w:rsidR="005D1AC4" w:rsidRPr="00C57A27" w:rsidRDefault="005D1AC4" w:rsidP="00C6326A">
            <w:pPr>
              <w:rPr>
                <w:color w:val="000000"/>
                <w:sz w:val="22"/>
                <w:szCs w:val="22"/>
              </w:rPr>
            </w:pPr>
            <w:r w:rsidRPr="00C57A27">
              <w:rPr>
                <w:color w:val="000000"/>
                <w:sz w:val="22"/>
                <w:szCs w:val="22"/>
              </w:rPr>
              <w:t xml:space="preserve">Социально-реабилитационное отделение </w:t>
            </w:r>
            <w:r w:rsidRPr="00C57A27">
              <w:rPr>
                <w:i/>
                <w:color w:val="000000"/>
                <w:sz w:val="20"/>
                <w:szCs w:val="22"/>
              </w:rPr>
              <w:t>(с 01.06.2016)</w:t>
            </w:r>
          </w:p>
        </w:tc>
        <w:tc>
          <w:tcPr>
            <w:tcW w:w="741" w:type="pct"/>
            <w:shd w:val="clear" w:color="auto" w:fill="auto"/>
            <w:noWrap/>
            <w:vAlign w:val="center"/>
          </w:tcPr>
          <w:p w:rsidR="005D1AC4" w:rsidRPr="00A43D2E" w:rsidRDefault="005D1AC4" w:rsidP="00C6326A">
            <w:pPr>
              <w:jc w:val="center"/>
              <w:rPr>
                <w:color w:val="000000"/>
                <w:sz w:val="22"/>
                <w:szCs w:val="22"/>
              </w:rPr>
            </w:pPr>
            <w:r>
              <w:rPr>
                <w:color w:val="000000"/>
                <w:sz w:val="22"/>
                <w:szCs w:val="22"/>
              </w:rPr>
              <w:t>12</w:t>
            </w:r>
          </w:p>
        </w:tc>
        <w:tc>
          <w:tcPr>
            <w:tcW w:w="667" w:type="pct"/>
            <w:shd w:val="clear" w:color="auto" w:fill="auto"/>
            <w:noWrap/>
            <w:vAlign w:val="center"/>
          </w:tcPr>
          <w:p w:rsidR="005D1AC4" w:rsidRPr="002F58CE" w:rsidRDefault="005D1AC4" w:rsidP="00C6326A">
            <w:pPr>
              <w:jc w:val="center"/>
              <w:rPr>
                <w:color w:val="000000"/>
                <w:sz w:val="22"/>
                <w:szCs w:val="22"/>
              </w:rPr>
            </w:pPr>
            <w:r>
              <w:rPr>
                <w:color w:val="000000"/>
                <w:sz w:val="22"/>
                <w:szCs w:val="22"/>
              </w:rPr>
              <w:t>392</w:t>
            </w:r>
          </w:p>
        </w:tc>
        <w:tc>
          <w:tcPr>
            <w:tcW w:w="648" w:type="pct"/>
            <w:shd w:val="clear" w:color="auto" w:fill="auto"/>
            <w:noWrap/>
            <w:vAlign w:val="center"/>
          </w:tcPr>
          <w:p w:rsidR="005D1AC4" w:rsidRDefault="005D1AC4" w:rsidP="00C6326A">
            <w:pPr>
              <w:jc w:val="center"/>
              <w:rPr>
                <w:i/>
                <w:iCs/>
                <w:color w:val="000000"/>
                <w:sz w:val="22"/>
                <w:szCs w:val="22"/>
              </w:rPr>
            </w:pPr>
            <w:r>
              <w:rPr>
                <w:i/>
                <w:iCs/>
                <w:color w:val="000000"/>
                <w:sz w:val="22"/>
                <w:szCs w:val="22"/>
              </w:rPr>
              <w:t>3 266,7</w:t>
            </w:r>
          </w:p>
        </w:tc>
      </w:tr>
      <w:tr w:rsidR="005D1AC4" w:rsidRPr="00AE1FFB" w:rsidTr="005D1AC4">
        <w:trPr>
          <w:trHeight w:val="20"/>
        </w:trPr>
        <w:tc>
          <w:tcPr>
            <w:tcW w:w="278" w:type="pct"/>
            <w:shd w:val="clear" w:color="auto" w:fill="auto"/>
            <w:noWrap/>
            <w:vAlign w:val="center"/>
          </w:tcPr>
          <w:p w:rsidR="005D1AC4" w:rsidRPr="00F8411B" w:rsidRDefault="005D1AC4" w:rsidP="00C6326A">
            <w:pPr>
              <w:jc w:val="center"/>
              <w:rPr>
                <w:sz w:val="18"/>
                <w:szCs w:val="22"/>
              </w:rPr>
            </w:pPr>
            <w:r>
              <w:rPr>
                <w:sz w:val="18"/>
                <w:szCs w:val="22"/>
              </w:rPr>
              <w:t>8</w:t>
            </w:r>
          </w:p>
        </w:tc>
        <w:tc>
          <w:tcPr>
            <w:tcW w:w="2665" w:type="pct"/>
            <w:shd w:val="clear" w:color="auto" w:fill="auto"/>
            <w:noWrap/>
            <w:vAlign w:val="center"/>
          </w:tcPr>
          <w:p w:rsidR="005D1AC4" w:rsidRPr="00A43D2E" w:rsidRDefault="005D1AC4" w:rsidP="00C6326A">
            <w:pPr>
              <w:rPr>
                <w:sz w:val="22"/>
                <w:szCs w:val="22"/>
              </w:rPr>
            </w:pPr>
            <w:r w:rsidRPr="0055533E">
              <w:rPr>
                <w:sz w:val="22"/>
                <w:szCs w:val="22"/>
              </w:rPr>
              <w:t>Социальный приют для детей и подростков (услуги родителям, законным представителям несовершеннолетних)</w:t>
            </w:r>
          </w:p>
        </w:tc>
        <w:tc>
          <w:tcPr>
            <w:tcW w:w="741" w:type="pct"/>
            <w:shd w:val="clear" w:color="auto" w:fill="auto"/>
            <w:noWrap/>
            <w:vAlign w:val="center"/>
          </w:tcPr>
          <w:p w:rsidR="005D1AC4" w:rsidRPr="00A43D2E" w:rsidRDefault="005D1AC4" w:rsidP="00C6326A">
            <w:pPr>
              <w:jc w:val="center"/>
              <w:rPr>
                <w:color w:val="000000"/>
                <w:sz w:val="22"/>
                <w:szCs w:val="22"/>
              </w:rPr>
            </w:pPr>
            <w:r>
              <w:rPr>
                <w:color w:val="000000"/>
                <w:sz w:val="22"/>
                <w:szCs w:val="22"/>
              </w:rPr>
              <w:t>2</w:t>
            </w:r>
          </w:p>
        </w:tc>
        <w:tc>
          <w:tcPr>
            <w:tcW w:w="667" w:type="pct"/>
            <w:shd w:val="clear" w:color="auto" w:fill="auto"/>
            <w:noWrap/>
            <w:vAlign w:val="center"/>
          </w:tcPr>
          <w:p w:rsidR="005D1AC4" w:rsidRPr="002F58CE" w:rsidRDefault="005D1AC4" w:rsidP="00C6326A">
            <w:pPr>
              <w:jc w:val="center"/>
              <w:rPr>
                <w:color w:val="000000"/>
                <w:sz w:val="22"/>
                <w:szCs w:val="22"/>
              </w:rPr>
            </w:pPr>
            <w:r>
              <w:rPr>
                <w:color w:val="000000"/>
                <w:sz w:val="22"/>
                <w:szCs w:val="22"/>
              </w:rPr>
              <w:t>7</w:t>
            </w:r>
          </w:p>
        </w:tc>
        <w:tc>
          <w:tcPr>
            <w:tcW w:w="648" w:type="pct"/>
            <w:shd w:val="clear" w:color="auto" w:fill="auto"/>
            <w:noWrap/>
            <w:vAlign w:val="center"/>
          </w:tcPr>
          <w:p w:rsidR="005D1AC4" w:rsidRDefault="005D1AC4" w:rsidP="00C6326A">
            <w:pPr>
              <w:jc w:val="center"/>
              <w:rPr>
                <w:i/>
                <w:iCs/>
                <w:color w:val="000000"/>
                <w:sz w:val="22"/>
                <w:szCs w:val="22"/>
              </w:rPr>
            </w:pPr>
            <w:r>
              <w:rPr>
                <w:i/>
                <w:iCs/>
                <w:color w:val="000000"/>
                <w:sz w:val="22"/>
                <w:szCs w:val="22"/>
              </w:rPr>
              <w:t>350,0</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9</w:t>
            </w:r>
          </w:p>
        </w:tc>
        <w:tc>
          <w:tcPr>
            <w:tcW w:w="2665" w:type="pct"/>
            <w:shd w:val="clear" w:color="auto" w:fill="auto"/>
            <w:noWrap/>
            <w:vAlign w:val="center"/>
            <w:hideMark/>
          </w:tcPr>
          <w:p w:rsidR="005D1AC4" w:rsidRPr="00A43D2E" w:rsidRDefault="005D1AC4" w:rsidP="00C6326A">
            <w:pPr>
              <w:rPr>
                <w:sz w:val="22"/>
                <w:szCs w:val="22"/>
              </w:rPr>
            </w:pPr>
            <w:r w:rsidRPr="00A43D2E">
              <w:rPr>
                <w:sz w:val="22"/>
                <w:szCs w:val="22"/>
              </w:rPr>
              <w:t>Парикмахерская (предоставление услуг гражданам, не находящимся на обслуживании в отделениях Центра)</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95</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74</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77,9</w:t>
            </w:r>
          </w:p>
        </w:tc>
      </w:tr>
      <w:tr w:rsidR="005D1AC4" w:rsidRPr="00AE1FFB" w:rsidTr="005D1AC4">
        <w:trPr>
          <w:trHeight w:val="20"/>
        </w:trPr>
        <w:tc>
          <w:tcPr>
            <w:tcW w:w="278" w:type="pct"/>
            <w:shd w:val="clear" w:color="auto" w:fill="auto"/>
            <w:noWrap/>
            <w:vAlign w:val="center"/>
            <w:hideMark/>
          </w:tcPr>
          <w:p w:rsidR="005D1AC4" w:rsidRPr="00F8411B" w:rsidRDefault="005D1AC4" w:rsidP="00C6326A">
            <w:pPr>
              <w:jc w:val="center"/>
              <w:rPr>
                <w:sz w:val="18"/>
                <w:szCs w:val="22"/>
              </w:rPr>
            </w:pPr>
            <w:r>
              <w:rPr>
                <w:sz w:val="18"/>
                <w:szCs w:val="22"/>
              </w:rPr>
              <w:t>10</w:t>
            </w:r>
          </w:p>
        </w:tc>
        <w:tc>
          <w:tcPr>
            <w:tcW w:w="2665" w:type="pct"/>
            <w:shd w:val="clear" w:color="auto" w:fill="auto"/>
            <w:noWrap/>
            <w:vAlign w:val="center"/>
            <w:hideMark/>
          </w:tcPr>
          <w:p w:rsidR="005D1AC4" w:rsidRPr="00A43D2E" w:rsidRDefault="005D1AC4" w:rsidP="00C6326A">
            <w:pPr>
              <w:rPr>
                <w:sz w:val="22"/>
                <w:szCs w:val="22"/>
              </w:rPr>
            </w:pPr>
            <w:r w:rsidRPr="00A43D2E">
              <w:rPr>
                <w:sz w:val="22"/>
                <w:szCs w:val="22"/>
              </w:rPr>
              <w:t>Ведущий юрисконсульт (предоставление услуг гражданам, не находящимся на обслуживании в отделениях Центра)</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3</w:t>
            </w:r>
          </w:p>
        </w:tc>
        <w:tc>
          <w:tcPr>
            <w:tcW w:w="667"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0</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0,0</w:t>
            </w:r>
          </w:p>
        </w:tc>
      </w:tr>
      <w:tr w:rsidR="005D1AC4" w:rsidRPr="00AE1FFB" w:rsidTr="005D1AC4">
        <w:trPr>
          <w:trHeight w:val="20"/>
        </w:trPr>
        <w:tc>
          <w:tcPr>
            <w:tcW w:w="278" w:type="pct"/>
            <w:shd w:val="clear" w:color="auto" w:fill="auto"/>
            <w:noWrap/>
            <w:vAlign w:val="center"/>
            <w:hideMark/>
          </w:tcPr>
          <w:p w:rsidR="005D1AC4" w:rsidRPr="00AE1FFB" w:rsidRDefault="005D1AC4" w:rsidP="00C6326A">
            <w:pPr>
              <w:jc w:val="center"/>
              <w:rPr>
                <w:sz w:val="22"/>
                <w:szCs w:val="22"/>
              </w:rPr>
            </w:pPr>
          </w:p>
        </w:tc>
        <w:tc>
          <w:tcPr>
            <w:tcW w:w="2665" w:type="pct"/>
            <w:shd w:val="clear" w:color="auto" w:fill="auto"/>
            <w:noWrap/>
            <w:vAlign w:val="center"/>
            <w:hideMark/>
          </w:tcPr>
          <w:p w:rsidR="005D1AC4" w:rsidRPr="00A43D2E" w:rsidRDefault="005D1AC4" w:rsidP="00C6326A">
            <w:pPr>
              <w:rPr>
                <w:sz w:val="22"/>
                <w:szCs w:val="22"/>
                <w:highlight w:val="yellow"/>
              </w:rPr>
            </w:pPr>
            <w:r w:rsidRPr="00273579">
              <w:rPr>
                <w:sz w:val="22"/>
                <w:szCs w:val="22"/>
              </w:rPr>
              <w:t>ведущий юрисконсульт</w:t>
            </w:r>
          </w:p>
        </w:tc>
        <w:tc>
          <w:tcPr>
            <w:tcW w:w="741" w:type="pct"/>
            <w:shd w:val="clear" w:color="auto" w:fill="auto"/>
            <w:noWrap/>
            <w:vAlign w:val="center"/>
            <w:hideMark/>
          </w:tcPr>
          <w:p w:rsidR="005D1AC4" w:rsidRPr="0001736C" w:rsidRDefault="005D1AC4" w:rsidP="00C6326A">
            <w:pPr>
              <w:jc w:val="center"/>
              <w:rPr>
                <w:color w:val="000000"/>
                <w:sz w:val="22"/>
                <w:szCs w:val="22"/>
              </w:rPr>
            </w:pPr>
            <w:r w:rsidRPr="0072556D">
              <w:rPr>
                <w:sz w:val="22"/>
                <w:szCs w:val="22"/>
              </w:rPr>
              <w:t>4</w:t>
            </w:r>
            <w:r w:rsidRPr="00AE1FFB">
              <w:rPr>
                <w:b/>
                <w:i/>
                <w:sz w:val="22"/>
                <w:szCs w:val="22"/>
              </w:rPr>
              <w:t>*</w:t>
            </w:r>
          </w:p>
        </w:tc>
        <w:tc>
          <w:tcPr>
            <w:tcW w:w="667" w:type="pct"/>
            <w:shd w:val="clear" w:color="auto" w:fill="auto"/>
            <w:noWrap/>
            <w:vAlign w:val="center"/>
            <w:hideMark/>
          </w:tcPr>
          <w:p w:rsidR="005D1AC4" w:rsidRPr="008B5F47" w:rsidRDefault="005D1AC4" w:rsidP="00C6326A">
            <w:pPr>
              <w:jc w:val="center"/>
              <w:rPr>
                <w:color w:val="000000"/>
                <w:sz w:val="22"/>
                <w:szCs w:val="22"/>
              </w:rPr>
            </w:pPr>
            <w:r w:rsidRPr="0072556D">
              <w:rPr>
                <w:sz w:val="22"/>
                <w:szCs w:val="22"/>
              </w:rPr>
              <w:t>5</w:t>
            </w:r>
            <w:r w:rsidRPr="00AE1FFB">
              <w:rPr>
                <w:b/>
                <w:i/>
                <w:sz w:val="22"/>
                <w:szCs w:val="22"/>
              </w:rPr>
              <w:t>*</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125,0</w:t>
            </w:r>
          </w:p>
        </w:tc>
      </w:tr>
      <w:tr w:rsidR="005D1AC4" w:rsidRPr="00AE1FFB" w:rsidTr="005D1AC4">
        <w:trPr>
          <w:trHeight w:val="20"/>
        </w:trPr>
        <w:tc>
          <w:tcPr>
            <w:tcW w:w="278" w:type="pct"/>
            <w:shd w:val="clear" w:color="auto" w:fill="auto"/>
            <w:noWrap/>
            <w:vAlign w:val="center"/>
            <w:hideMark/>
          </w:tcPr>
          <w:p w:rsidR="005D1AC4" w:rsidRPr="00AE1FFB" w:rsidRDefault="005D1AC4" w:rsidP="00C6326A">
            <w:pPr>
              <w:jc w:val="center"/>
              <w:rPr>
                <w:sz w:val="22"/>
                <w:szCs w:val="22"/>
              </w:rPr>
            </w:pPr>
          </w:p>
        </w:tc>
        <w:tc>
          <w:tcPr>
            <w:tcW w:w="2665" w:type="pct"/>
            <w:shd w:val="clear" w:color="auto" w:fill="auto"/>
            <w:noWrap/>
            <w:vAlign w:val="center"/>
            <w:hideMark/>
          </w:tcPr>
          <w:p w:rsidR="005D1AC4" w:rsidRPr="001237B8" w:rsidRDefault="005D1AC4" w:rsidP="00C6326A">
            <w:pPr>
              <w:rPr>
                <w:sz w:val="22"/>
                <w:szCs w:val="22"/>
              </w:rPr>
            </w:pPr>
            <w:r w:rsidRPr="001237B8">
              <w:rPr>
                <w:sz w:val="22"/>
                <w:szCs w:val="22"/>
              </w:rPr>
              <w:t>столовая</w:t>
            </w:r>
          </w:p>
        </w:tc>
        <w:tc>
          <w:tcPr>
            <w:tcW w:w="741" w:type="pct"/>
            <w:shd w:val="clear" w:color="auto" w:fill="auto"/>
            <w:noWrap/>
            <w:vAlign w:val="center"/>
            <w:hideMark/>
          </w:tcPr>
          <w:p w:rsidR="005D1AC4" w:rsidRPr="0001736C" w:rsidRDefault="005D1AC4" w:rsidP="00C6326A">
            <w:pPr>
              <w:jc w:val="center"/>
              <w:rPr>
                <w:color w:val="000000"/>
                <w:sz w:val="22"/>
                <w:szCs w:val="22"/>
              </w:rPr>
            </w:pPr>
            <w:r>
              <w:rPr>
                <w:color w:val="000000"/>
                <w:sz w:val="22"/>
                <w:szCs w:val="22"/>
              </w:rPr>
              <w:t>177</w:t>
            </w:r>
            <w:r w:rsidRPr="00AE1FFB">
              <w:rPr>
                <w:b/>
                <w:i/>
                <w:sz w:val="22"/>
                <w:szCs w:val="22"/>
              </w:rPr>
              <w:t>*</w:t>
            </w:r>
          </w:p>
        </w:tc>
        <w:tc>
          <w:tcPr>
            <w:tcW w:w="667" w:type="pct"/>
            <w:shd w:val="clear" w:color="auto" w:fill="auto"/>
            <w:noWrap/>
            <w:vAlign w:val="center"/>
            <w:hideMark/>
          </w:tcPr>
          <w:p w:rsidR="005D1AC4" w:rsidRPr="001237B8" w:rsidRDefault="005D1AC4" w:rsidP="00C6326A">
            <w:pPr>
              <w:jc w:val="center"/>
              <w:rPr>
                <w:color w:val="000000"/>
                <w:sz w:val="22"/>
                <w:szCs w:val="22"/>
              </w:rPr>
            </w:pPr>
            <w:r w:rsidRPr="0072556D">
              <w:rPr>
                <w:sz w:val="22"/>
                <w:szCs w:val="22"/>
              </w:rPr>
              <w:t>180</w:t>
            </w:r>
            <w:r w:rsidRPr="00AE1FFB">
              <w:rPr>
                <w:b/>
                <w:i/>
                <w:sz w:val="22"/>
                <w:szCs w:val="22"/>
              </w:rPr>
              <w:t>*</w:t>
            </w:r>
          </w:p>
        </w:tc>
        <w:tc>
          <w:tcPr>
            <w:tcW w:w="648" w:type="pct"/>
            <w:shd w:val="clear" w:color="auto" w:fill="auto"/>
            <w:noWrap/>
            <w:vAlign w:val="center"/>
            <w:hideMark/>
          </w:tcPr>
          <w:p w:rsidR="005D1AC4" w:rsidRDefault="005D1AC4" w:rsidP="00C6326A">
            <w:pPr>
              <w:jc w:val="center"/>
              <w:rPr>
                <w:i/>
                <w:iCs/>
                <w:color w:val="000000"/>
                <w:sz w:val="22"/>
                <w:szCs w:val="22"/>
              </w:rPr>
            </w:pPr>
            <w:r>
              <w:rPr>
                <w:i/>
                <w:iCs/>
                <w:color w:val="000000"/>
                <w:sz w:val="22"/>
                <w:szCs w:val="22"/>
              </w:rPr>
              <w:t>101,7</w:t>
            </w:r>
          </w:p>
        </w:tc>
      </w:tr>
      <w:tr w:rsidR="005D1AC4" w:rsidRPr="00AE1FFB" w:rsidTr="005D1AC4">
        <w:trPr>
          <w:trHeight w:val="20"/>
        </w:trPr>
        <w:tc>
          <w:tcPr>
            <w:tcW w:w="278" w:type="pct"/>
            <w:shd w:val="clear" w:color="auto" w:fill="auto"/>
            <w:noWrap/>
            <w:vAlign w:val="center"/>
            <w:hideMark/>
          </w:tcPr>
          <w:p w:rsidR="005D1AC4" w:rsidRPr="00AE1FFB" w:rsidRDefault="005D1AC4" w:rsidP="00C6326A">
            <w:pPr>
              <w:jc w:val="center"/>
              <w:rPr>
                <w:b/>
                <w:bCs/>
                <w:sz w:val="22"/>
                <w:szCs w:val="22"/>
              </w:rPr>
            </w:pPr>
          </w:p>
        </w:tc>
        <w:tc>
          <w:tcPr>
            <w:tcW w:w="2665" w:type="pct"/>
            <w:shd w:val="clear" w:color="auto" w:fill="auto"/>
            <w:noWrap/>
            <w:vAlign w:val="center"/>
            <w:hideMark/>
          </w:tcPr>
          <w:p w:rsidR="005D1AC4" w:rsidRPr="00AE1FFB" w:rsidRDefault="005D1AC4" w:rsidP="00C6326A">
            <w:pPr>
              <w:jc w:val="right"/>
              <w:rPr>
                <w:b/>
                <w:bCs/>
                <w:sz w:val="22"/>
                <w:szCs w:val="22"/>
              </w:rPr>
            </w:pPr>
            <w:r w:rsidRPr="00AE1FFB">
              <w:rPr>
                <w:b/>
                <w:bCs/>
                <w:sz w:val="22"/>
                <w:szCs w:val="22"/>
              </w:rPr>
              <w:t>Итого:</w:t>
            </w:r>
          </w:p>
        </w:tc>
        <w:tc>
          <w:tcPr>
            <w:tcW w:w="741" w:type="pct"/>
            <w:shd w:val="clear" w:color="auto" w:fill="auto"/>
            <w:noWrap/>
            <w:vAlign w:val="bottom"/>
            <w:hideMark/>
          </w:tcPr>
          <w:p w:rsidR="005D1AC4" w:rsidRPr="001377B0" w:rsidRDefault="005D1AC4" w:rsidP="00C6326A">
            <w:pPr>
              <w:jc w:val="center"/>
              <w:rPr>
                <w:b/>
                <w:color w:val="000000"/>
                <w:sz w:val="22"/>
                <w:szCs w:val="22"/>
              </w:rPr>
            </w:pPr>
            <w:r w:rsidRPr="001377B0">
              <w:rPr>
                <w:b/>
                <w:color w:val="000000"/>
                <w:sz w:val="22"/>
                <w:szCs w:val="22"/>
              </w:rPr>
              <w:t>1</w:t>
            </w:r>
            <w:r>
              <w:rPr>
                <w:b/>
                <w:color w:val="000000"/>
                <w:sz w:val="22"/>
                <w:szCs w:val="22"/>
              </w:rPr>
              <w:t xml:space="preserve"> </w:t>
            </w:r>
            <w:r w:rsidRPr="001377B0">
              <w:rPr>
                <w:b/>
                <w:color w:val="000000"/>
                <w:sz w:val="22"/>
                <w:szCs w:val="22"/>
              </w:rPr>
              <w:t>980</w:t>
            </w:r>
          </w:p>
        </w:tc>
        <w:tc>
          <w:tcPr>
            <w:tcW w:w="667" w:type="pct"/>
            <w:shd w:val="clear" w:color="auto" w:fill="auto"/>
            <w:noWrap/>
            <w:vAlign w:val="bottom"/>
            <w:hideMark/>
          </w:tcPr>
          <w:p w:rsidR="005D1AC4" w:rsidRPr="001377B0" w:rsidRDefault="005D1AC4" w:rsidP="00C6326A">
            <w:pPr>
              <w:jc w:val="center"/>
              <w:rPr>
                <w:b/>
                <w:color w:val="000000"/>
                <w:sz w:val="22"/>
                <w:szCs w:val="22"/>
              </w:rPr>
            </w:pPr>
            <w:r w:rsidRPr="001377B0">
              <w:rPr>
                <w:b/>
                <w:color w:val="000000"/>
                <w:sz w:val="22"/>
                <w:szCs w:val="22"/>
              </w:rPr>
              <w:t>1</w:t>
            </w:r>
            <w:r>
              <w:rPr>
                <w:b/>
                <w:color w:val="000000"/>
                <w:sz w:val="22"/>
                <w:szCs w:val="22"/>
              </w:rPr>
              <w:t xml:space="preserve"> </w:t>
            </w:r>
            <w:r w:rsidRPr="001377B0">
              <w:rPr>
                <w:b/>
                <w:color w:val="000000"/>
                <w:sz w:val="22"/>
                <w:szCs w:val="22"/>
              </w:rPr>
              <w:t>989</w:t>
            </w:r>
          </w:p>
        </w:tc>
        <w:tc>
          <w:tcPr>
            <w:tcW w:w="648" w:type="pct"/>
            <w:shd w:val="clear" w:color="auto" w:fill="auto"/>
            <w:noWrap/>
            <w:vAlign w:val="center"/>
            <w:hideMark/>
          </w:tcPr>
          <w:p w:rsidR="005D1AC4" w:rsidRPr="001377B0" w:rsidRDefault="005D1AC4" w:rsidP="00C6326A">
            <w:pPr>
              <w:jc w:val="center"/>
              <w:rPr>
                <w:b/>
                <w:i/>
                <w:iCs/>
                <w:color w:val="000000"/>
                <w:sz w:val="22"/>
                <w:szCs w:val="22"/>
              </w:rPr>
            </w:pPr>
            <w:r w:rsidRPr="001377B0">
              <w:rPr>
                <w:b/>
                <w:i/>
                <w:iCs/>
                <w:color w:val="000000"/>
                <w:sz w:val="22"/>
                <w:szCs w:val="22"/>
              </w:rPr>
              <w:t>100,5</w:t>
            </w:r>
          </w:p>
        </w:tc>
      </w:tr>
    </w:tbl>
    <w:p w:rsidR="005D1AC4" w:rsidRPr="00BC22CC" w:rsidRDefault="005D1AC4" w:rsidP="005D1AC4">
      <w:pPr>
        <w:spacing w:before="120"/>
        <w:ind w:firstLine="720"/>
        <w:jc w:val="both"/>
        <w:rPr>
          <w:sz w:val="20"/>
          <w:szCs w:val="20"/>
          <w:highlight w:val="yellow"/>
        </w:rPr>
      </w:pPr>
      <w:r w:rsidRPr="00AE1FFB">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w:t>
      </w:r>
      <w:r w:rsidRPr="00273579">
        <w:rPr>
          <w:sz w:val="20"/>
          <w:szCs w:val="20"/>
        </w:rPr>
        <w:t xml:space="preserve">обслуженных за отчетный период </w:t>
      </w:r>
    </w:p>
    <w:p w:rsidR="005D1AC4" w:rsidRPr="008B4B9B" w:rsidRDefault="005D1AC4" w:rsidP="005D1AC4">
      <w:pPr>
        <w:spacing w:before="120"/>
        <w:ind w:firstLine="709"/>
        <w:jc w:val="both"/>
        <w:rPr>
          <w:sz w:val="26"/>
          <w:szCs w:val="26"/>
        </w:rPr>
      </w:pPr>
      <w:r w:rsidRPr="00F70C50">
        <w:rPr>
          <w:sz w:val="26"/>
          <w:szCs w:val="26"/>
        </w:rPr>
        <w:t xml:space="preserve">Всего за </w:t>
      </w:r>
      <w:r w:rsidRPr="0019690C">
        <w:rPr>
          <w:sz w:val="26"/>
          <w:szCs w:val="26"/>
        </w:rPr>
        <w:t>I полугодие 2017 года</w:t>
      </w:r>
      <w:r w:rsidRPr="00F70C50">
        <w:rPr>
          <w:sz w:val="26"/>
          <w:szCs w:val="26"/>
        </w:rPr>
        <w:t xml:space="preserve"> сотрудниками МБУ «КЦСОН» обслужено </w:t>
      </w:r>
      <w:r>
        <w:rPr>
          <w:sz w:val="26"/>
          <w:szCs w:val="26"/>
        </w:rPr>
        <w:t xml:space="preserve">1989 </w:t>
      </w:r>
      <w:r w:rsidRPr="00F70C50">
        <w:rPr>
          <w:sz w:val="26"/>
          <w:szCs w:val="26"/>
        </w:rPr>
        <w:t>чел</w:t>
      </w:r>
      <w:r>
        <w:rPr>
          <w:sz w:val="26"/>
          <w:szCs w:val="26"/>
        </w:rPr>
        <w:t xml:space="preserve">., </w:t>
      </w:r>
      <w:r w:rsidRPr="00AE1FFB">
        <w:rPr>
          <w:sz w:val="26"/>
          <w:szCs w:val="26"/>
        </w:rPr>
        <w:t xml:space="preserve">что на </w:t>
      </w:r>
      <w:r>
        <w:rPr>
          <w:sz w:val="26"/>
          <w:szCs w:val="26"/>
        </w:rPr>
        <w:t>9</w:t>
      </w:r>
      <w:r w:rsidRPr="00AE1FFB">
        <w:rPr>
          <w:sz w:val="26"/>
          <w:szCs w:val="26"/>
        </w:rPr>
        <w:t xml:space="preserve"> человек </w:t>
      </w:r>
      <w:r>
        <w:rPr>
          <w:sz w:val="26"/>
          <w:szCs w:val="26"/>
        </w:rPr>
        <w:t>больше</w:t>
      </w:r>
      <w:r w:rsidRPr="00AE1FFB">
        <w:rPr>
          <w:sz w:val="26"/>
          <w:szCs w:val="26"/>
        </w:rPr>
        <w:t xml:space="preserve"> (</w:t>
      </w:r>
      <w:r>
        <w:rPr>
          <w:sz w:val="26"/>
          <w:szCs w:val="26"/>
        </w:rPr>
        <w:t>+0,5</w:t>
      </w:r>
      <w:r w:rsidRPr="00AE1FFB">
        <w:rPr>
          <w:sz w:val="26"/>
          <w:szCs w:val="26"/>
        </w:rPr>
        <w:t>%), чем за аналогичный период прошлого года (</w:t>
      </w:r>
      <w:r>
        <w:rPr>
          <w:sz w:val="26"/>
          <w:szCs w:val="26"/>
        </w:rPr>
        <w:t>1 980 чел.)</w:t>
      </w:r>
      <w:r w:rsidRPr="008B4B9B">
        <w:rPr>
          <w:sz w:val="26"/>
          <w:szCs w:val="26"/>
        </w:rPr>
        <w:t>.</w:t>
      </w:r>
    </w:p>
    <w:p w:rsidR="005D1AC4" w:rsidRDefault="005D1AC4" w:rsidP="005D1AC4">
      <w:pPr>
        <w:pStyle w:val="afff2"/>
        <w:ind w:left="1134"/>
        <w:jc w:val="center"/>
        <w:rPr>
          <w:b/>
          <w:i/>
          <w:sz w:val="26"/>
          <w:szCs w:val="26"/>
          <w:u w:val="single"/>
        </w:rPr>
      </w:pPr>
    </w:p>
    <w:p w:rsidR="005D1AC4" w:rsidRPr="00AE1FFB" w:rsidRDefault="005D1AC4" w:rsidP="005D1AC4">
      <w:pPr>
        <w:pStyle w:val="afff2"/>
        <w:jc w:val="center"/>
        <w:rPr>
          <w:b/>
          <w:i/>
          <w:sz w:val="26"/>
          <w:szCs w:val="26"/>
          <w:u w:val="single"/>
        </w:rPr>
      </w:pPr>
      <w:r w:rsidRPr="00AE1FFB">
        <w:rPr>
          <w:b/>
          <w:i/>
          <w:sz w:val="26"/>
          <w:szCs w:val="26"/>
          <w:u w:val="single"/>
        </w:rPr>
        <w:t xml:space="preserve">Муниципальное бюджетное учреждение </w:t>
      </w:r>
      <w:r>
        <w:rPr>
          <w:b/>
          <w:i/>
          <w:sz w:val="26"/>
          <w:szCs w:val="26"/>
          <w:u w:val="single"/>
        </w:rPr>
        <w:t>«</w:t>
      </w:r>
      <w:r w:rsidRPr="00AE1FFB">
        <w:rPr>
          <w:b/>
          <w:i/>
          <w:sz w:val="26"/>
          <w:szCs w:val="26"/>
          <w:u w:val="single"/>
        </w:rPr>
        <w:t xml:space="preserve">Реабилитационный центр для детей и подростков с ограниченными возможностями </w:t>
      </w:r>
      <w:r>
        <w:rPr>
          <w:b/>
          <w:i/>
          <w:sz w:val="26"/>
          <w:szCs w:val="26"/>
          <w:u w:val="single"/>
        </w:rPr>
        <w:t>«</w:t>
      </w:r>
      <w:r w:rsidRPr="00AE1FFB">
        <w:rPr>
          <w:b/>
          <w:i/>
          <w:sz w:val="26"/>
          <w:szCs w:val="26"/>
          <w:u w:val="single"/>
        </w:rPr>
        <w:t>Виктория</w:t>
      </w:r>
      <w:r>
        <w:rPr>
          <w:b/>
          <w:i/>
          <w:sz w:val="26"/>
          <w:szCs w:val="26"/>
          <w:u w:val="single"/>
        </w:rPr>
        <w:t>»</w:t>
      </w:r>
    </w:p>
    <w:p w:rsidR="005D1AC4" w:rsidRPr="00AE1FFB" w:rsidRDefault="005D1AC4" w:rsidP="005D1AC4">
      <w:pPr>
        <w:pStyle w:val="afff2"/>
        <w:rPr>
          <w:b/>
          <w:i/>
          <w:sz w:val="26"/>
          <w:szCs w:val="26"/>
          <w:u w:val="single"/>
        </w:rPr>
      </w:pPr>
    </w:p>
    <w:p w:rsidR="005D1AC4" w:rsidRPr="00AA0AA8" w:rsidRDefault="005D1AC4" w:rsidP="005D1AC4">
      <w:pPr>
        <w:ind w:firstLine="709"/>
        <w:jc w:val="both"/>
        <w:rPr>
          <w:sz w:val="26"/>
          <w:szCs w:val="26"/>
        </w:rPr>
      </w:pPr>
      <w:r w:rsidRPr="00AE1FFB">
        <w:rPr>
          <w:sz w:val="26"/>
          <w:szCs w:val="26"/>
        </w:rPr>
        <w:t xml:space="preserve">МБУ </w:t>
      </w:r>
      <w:r>
        <w:rPr>
          <w:sz w:val="26"/>
          <w:szCs w:val="26"/>
        </w:rPr>
        <w:t>«</w:t>
      </w:r>
      <w:r w:rsidRPr="00AE1FFB">
        <w:rPr>
          <w:sz w:val="26"/>
          <w:szCs w:val="26"/>
        </w:rPr>
        <w:t xml:space="preserve">РЦ </w:t>
      </w:r>
      <w:r>
        <w:rPr>
          <w:sz w:val="26"/>
          <w:szCs w:val="26"/>
        </w:rPr>
        <w:t>«</w:t>
      </w:r>
      <w:r w:rsidRPr="00AE1FFB">
        <w:rPr>
          <w:sz w:val="26"/>
          <w:szCs w:val="26"/>
        </w:rPr>
        <w:t>Виктория</w:t>
      </w:r>
      <w:r>
        <w:rPr>
          <w:sz w:val="26"/>
          <w:szCs w:val="26"/>
        </w:rPr>
        <w:t>»</w:t>
      </w:r>
      <w:r w:rsidRPr="00AE1FFB">
        <w:rPr>
          <w:sz w:val="26"/>
          <w:szCs w:val="26"/>
        </w:rPr>
        <w:t xml:space="preserve"> создан в целях развития системы социальной и психолого-педагогической реабилитации детей и подростков с ограниченными </w:t>
      </w:r>
      <w:r w:rsidRPr="00AA0AA8">
        <w:rPr>
          <w:sz w:val="26"/>
          <w:szCs w:val="26"/>
        </w:rPr>
        <w:t>возможностями, социальной поддержки семей с детьми-инвалидами, во исполнение Федерального Закона «О социальной защите инвалидов в Российской Федерации».</w:t>
      </w:r>
    </w:p>
    <w:p w:rsidR="005D1AC4" w:rsidRPr="00AA0AA8" w:rsidRDefault="005D1AC4" w:rsidP="005D1AC4">
      <w:pPr>
        <w:ind w:firstLine="709"/>
        <w:jc w:val="both"/>
        <w:rPr>
          <w:sz w:val="26"/>
          <w:szCs w:val="26"/>
        </w:rPr>
      </w:pPr>
      <w:r w:rsidRPr="00AA0AA8">
        <w:rPr>
          <w:sz w:val="26"/>
          <w:szCs w:val="26"/>
        </w:rPr>
        <w:t>На 01.0</w:t>
      </w:r>
      <w:r>
        <w:rPr>
          <w:sz w:val="26"/>
          <w:szCs w:val="26"/>
        </w:rPr>
        <w:t>7</w:t>
      </w:r>
      <w:r w:rsidRPr="00AA0AA8">
        <w:rPr>
          <w:sz w:val="26"/>
          <w:szCs w:val="26"/>
        </w:rPr>
        <w:t xml:space="preserve">.2017 на территории </w:t>
      </w:r>
      <w:r w:rsidRPr="00C5229D">
        <w:rPr>
          <w:sz w:val="26"/>
          <w:szCs w:val="26"/>
        </w:rPr>
        <w:t>проживает</w:t>
      </w:r>
      <w:r w:rsidRPr="00AA0AA8">
        <w:rPr>
          <w:sz w:val="26"/>
          <w:szCs w:val="26"/>
        </w:rPr>
        <w:t xml:space="preserve"> 6</w:t>
      </w:r>
      <w:r>
        <w:rPr>
          <w:sz w:val="26"/>
          <w:szCs w:val="26"/>
        </w:rPr>
        <w:t>42 ребенка</w:t>
      </w:r>
      <w:r w:rsidRPr="00AA0AA8">
        <w:rPr>
          <w:sz w:val="26"/>
          <w:szCs w:val="26"/>
        </w:rPr>
        <w:t>-</w:t>
      </w:r>
      <w:r>
        <w:rPr>
          <w:sz w:val="26"/>
          <w:szCs w:val="26"/>
        </w:rPr>
        <w:t>инва</w:t>
      </w:r>
      <w:r w:rsidRPr="00AA0AA8">
        <w:rPr>
          <w:sz w:val="26"/>
          <w:szCs w:val="26"/>
        </w:rPr>
        <w:t>лид</w:t>
      </w:r>
      <w:r>
        <w:rPr>
          <w:sz w:val="26"/>
          <w:szCs w:val="26"/>
        </w:rPr>
        <w:t>а</w:t>
      </w:r>
      <w:r w:rsidRPr="00AA0AA8">
        <w:rPr>
          <w:sz w:val="26"/>
          <w:szCs w:val="26"/>
        </w:rPr>
        <w:t xml:space="preserve">, что на </w:t>
      </w:r>
      <w:r>
        <w:rPr>
          <w:sz w:val="26"/>
          <w:szCs w:val="26"/>
        </w:rPr>
        <w:t>5,8</w:t>
      </w:r>
      <w:r w:rsidRPr="00AA0AA8">
        <w:rPr>
          <w:sz w:val="26"/>
          <w:szCs w:val="26"/>
        </w:rPr>
        <w:t>% выше, чем по состоянию на 01.0</w:t>
      </w:r>
      <w:r>
        <w:rPr>
          <w:sz w:val="26"/>
          <w:szCs w:val="26"/>
        </w:rPr>
        <w:t>7</w:t>
      </w:r>
      <w:r w:rsidRPr="00AA0AA8">
        <w:rPr>
          <w:sz w:val="26"/>
          <w:szCs w:val="26"/>
        </w:rPr>
        <w:t>.2016 (</w:t>
      </w:r>
      <w:r>
        <w:rPr>
          <w:sz w:val="26"/>
          <w:szCs w:val="26"/>
        </w:rPr>
        <w:t>607</w:t>
      </w:r>
      <w:r w:rsidRPr="00AA0AA8">
        <w:rPr>
          <w:sz w:val="26"/>
          <w:szCs w:val="26"/>
        </w:rPr>
        <w:t xml:space="preserve"> </w:t>
      </w:r>
      <w:r>
        <w:rPr>
          <w:sz w:val="26"/>
          <w:szCs w:val="26"/>
        </w:rPr>
        <w:t>детей</w:t>
      </w:r>
      <w:r w:rsidRPr="00AA0AA8">
        <w:rPr>
          <w:sz w:val="26"/>
          <w:szCs w:val="26"/>
        </w:rPr>
        <w:t>-инвалид</w:t>
      </w:r>
      <w:r>
        <w:rPr>
          <w:sz w:val="26"/>
          <w:szCs w:val="26"/>
        </w:rPr>
        <w:t>ов</w:t>
      </w:r>
      <w:r w:rsidRPr="00AA0AA8">
        <w:rPr>
          <w:sz w:val="26"/>
          <w:szCs w:val="26"/>
        </w:rPr>
        <w:t>).</w:t>
      </w:r>
    </w:p>
    <w:p w:rsidR="005D1AC4" w:rsidRPr="009A7E36" w:rsidRDefault="005D1AC4" w:rsidP="005D1AC4">
      <w:pPr>
        <w:ind w:firstLine="708"/>
        <w:jc w:val="both"/>
        <w:rPr>
          <w:sz w:val="26"/>
          <w:szCs w:val="26"/>
        </w:rPr>
      </w:pPr>
      <w:r w:rsidRPr="00AA0AA8">
        <w:rPr>
          <w:sz w:val="26"/>
          <w:szCs w:val="26"/>
        </w:rPr>
        <w:t xml:space="preserve">Фактически за </w:t>
      </w:r>
      <w:r w:rsidRPr="009A7E36">
        <w:rPr>
          <w:sz w:val="26"/>
          <w:szCs w:val="26"/>
          <w:lang w:val="en-US"/>
        </w:rPr>
        <w:t>I</w:t>
      </w:r>
      <w:r w:rsidRPr="009A7E36">
        <w:rPr>
          <w:sz w:val="26"/>
          <w:szCs w:val="26"/>
        </w:rPr>
        <w:t xml:space="preserve"> полугодие</w:t>
      </w:r>
      <w:r>
        <w:rPr>
          <w:sz w:val="26"/>
          <w:szCs w:val="26"/>
        </w:rPr>
        <w:t xml:space="preserve"> 2017 года обслужено 468 чел.</w:t>
      </w:r>
      <w:r w:rsidRPr="00AA0AA8">
        <w:rPr>
          <w:sz w:val="26"/>
          <w:szCs w:val="26"/>
        </w:rPr>
        <w:t>, в том числе:</w:t>
      </w:r>
      <w:r w:rsidRPr="009A7E36">
        <w:rPr>
          <w:sz w:val="26"/>
          <w:szCs w:val="26"/>
        </w:rPr>
        <w:t xml:space="preserve"> </w:t>
      </w:r>
    </w:p>
    <w:p w:rsidR="005D1AC4" w:rsidRPr="009A7E36" w:rsidRDefault="005D1AC4" w:rsidP="003E5BF1">
      <w:pPr>
        <w:pStyle w:val="afff2"/>
        <w:numPr>
          <w:ilvl w:val="0"/>
          <w:numId w:val="12"/>
        </w:numPr>
        <w:tabs>
          <w:tab w:val="left" w:pos="993"/>
        </w:tabs>
        <w:ind w:left="0" w:firstLine="709"/>
        <w:jc w:val="both"/>
        <w:rPr>
          <w:sz w:val="26"/>
          <w:szCs w:val="26"/>
        </w:rPr>
      </w:pPr>
      <w:r w:rsidRPr="009A7E36">
        <w:rPr>
          <w:sz w:val="26"/>
          <w:szCs w:val="26"/>
        </w:rPr>
        <w:t xml:space="preserve">в отделении дневного пребывания – </w:t>
      </w:r>
      <w:r>
        <w:rPr>
          <w:sz w:val="26"/>
          <w:szCs w:val="26"/>
        </w:rPr>
        <w:t>188</w:t>
      </w:r>
      <w:r w:rsidRPr="009A7E36">
        <w:rPr>
          <w:sz w:val="26"/>
          <w:szCs w:val="26"/>
        </w:rPr>
        <w:t xml:space="preserve"> чел.;</w:t>
      </w:r>
    </w:p>
    <w:p w:rsidR="005D1AC4" w:rsidRPr="007A0F90" w:rsidRDefault="005D1AC4" w:rsidP="003E5BF1">
      <w:pPr>
        <w:pStyle w:val="afff2"/>
        <w:numPr>
          <w:ilvl w:val="0"/>
          <w:numId w:val="12"/>
        </w:numPr>
        <w:tabs>
          <w:tab w:val="left" w:pos="993"/>
        </w:tabs>
        <w:ind w:left="0" w:firstLine="709"/>
        <w:jc w:val="both"/>
        <w:rPr>
          <w:sz w:val="26"/>
          <w:szCs w:val="26"/>
        </w:rPr>
      </w:pPr>
      <w:r w:rsidRPr="009A7E36">
        <w:rPr>
          <w:sz w:val="26"/>
          <w:szCs w:val="26"/>
        </w:rPr>
        <w:t xml:space="preserve">в других отделениях – </w:t>
      </w:r>
      <w:r>
        <w:rPr>
          <w:sz w:val="26"/>
          <w:szCs w:val="26"/>
        </w:rPr>
        <w:t>280 чел</w:t>
      </w:r>
      <w:r w:rsidRPr="007A0F90">
        <w:rPr>
          <w:sz w:val="26"/>
          <w:szCs w:val="26"/>
        </w:rPr>
        <w:t xml:space="preserve">. </w:t>
      </w:r>
    </w:p>
    <w:p w:rsidR="00737F55" w:rsidRDefault="00737F55" w:rsidP="005D1AC4">
      <w:pPr>
        <w:ind w:firstLine="709"/>
        <w:jc w:val="right"/>
        <w:rPr>
          <w:sz w:val="26"/>
          <w:szCs w:val="26"/>
        </w:rPr>
      </w:pPr>
    </w:p>
    <w:p w:rsidR="005D1AC4" w:rsidRPr="007B6BA9" w:rsidRDefault="005D1AC4" w:rsidP="005D1AC4">
      <w:pPr>
        <w:ind w:firstLine="709"/>
        <w:jc w:val="right"/>
        <w:rPr>
          <w:sz w:val="26"/>
          <w:szCs w:val="26"/>
          <w:lang w:val="en-US"/>
        </w:rPr>
      </w:pPr>
      <w:r w:rsidRPr="00737F55">
        <w:rPr>
          <w:sz w:val="26"/>
          <w:szCs w:val="26"/>
        </w:rPr>
        <w:t>Таблица</w:t>
      </w:r>
      <w:r w:rsidR="00737F55" w:rsidRPr="00737F55">
        <w:rPr>
          <w:sz w:val="26"/>
          <w:szCs w:val="26"/>
        </w:rPr>
        <w:t xml:space="preserve"> 5</w:t>
      </w:r>
      <w:r w:rsidR="00674180">
        <w:rPr>
          <w:sz w:val="26"/>
          <w:szCs w:val="26"/>
        </w:rPr>
        <w:t>2</w:t>
      </w:r>
    </w:p>
    <w:p w:rsidR="005D1AC4" w:rsidRPr="008247F0" w:rsidRDefault="005D1AC4" w:rsidP="005D1AC4">
      <w:pPr>
        <w:jc w:val="center"/>
        <w:rPr>
          <w:b/>
          <w:sz w:val="26"/>
          <w:szCs w:val="26"/>
        </w:rPr>
      </w:pPr>
      <w:r w:rsidRPr="008247F0">
        <w:rPr>
          <w:b/>
          <w:sz w:val="26"/>
          <w:szCs w:val="26"/>
        </w:rPr>
        <w:t>Основные показатели деятельности</w:t>
      </w:r>
    </w:p>
    <w:p w:rsidR="005D1AC4" w:rsidRPr="007276BD" w:rsidRDefault="005D1AC4" w:rsidP="005D1AC4">
      <w:pPr>
        <w:jc w:val="right"/>
        <w:rPr>
          <w:sz w:val="26"/>
          <w:szCs w:val="26"/>
        </w:rPr>
      </w:pPr>
      <w:r w:rsidRPr="007276BD">
        <w:rPr>
          <w:sz w:val="26"/>
          <w:szCs w:val="26"/>
        </w:rPr>
        <w:t>единиц</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299"/>
        <w:gridCol w:w="1298"/>
        <w:gridCol w:w="1039"/>
        <w:gridCol w:w="1039"/>
      </w:tblGrid>
      <w:tr w:rsidR="005D1AC4" w:rsidRPr="004B0E3A" w:rsidTr="005D1AC4">
        <w:trPr>
          <w:trHeight w:val="20"/>
          <w:tblHeader/>
        </w:trPr>
        <w:tc>
          <w:tcPr>
            <w:tcW w:w="4677" w:type="dxa"/>
            <w:vMerge w:val="restart"/>
            <w:vAlign w:val="center"/>
          </w:tcPr>
          <w:p w:rsidR="005D1AC4" w:rsidRPr="004B0E3A" w:rsidRDefault="005D1AC4" w:rsidP="00C6326A">
            <w:pPr>
              <w:pStyle w:val="22"/>
              <w:ind w:firstLine="0"/>
              <w:jc w:val="center"/>
              <w:rPr>
                <w:b/>
                <w:sz w:val="24"/>
                <w:szCs w:val="24"/>
              </w:rPr>
            </w:pPr>
            <w:r w:rsidRPr="004B0E3A">
              <w:rPr>
                <w:b/>
                <w:sz w:val="24"/>
                <w:szCs w:val="24"/>
              </w:rPr>
              <w:t>Вид услуг</w:t>
            </w:r>
          </w:p>
        </w:tc>
        <w:tc>
          <w:tcPr>
            <w:tcW w:w="1299" w:type="dxa"/>
            <w:vMerge w:val="restart"/>
            <w:vAlign w:val="center"/>
          </w:tcPr>
          <w:p w:rsidR="005D1AC4" w:rsidRPr="00D24478" w:rsidRDefault="005D1AC4" w:rsidP="00C6326A">
            <w:pPr>
              <w:jc w:val="center"/>
              <w:rPr>
                <w:rStyle w:val="xl410"/>
              </w:rPr>
            </w:pPr>
            <w:r w:rsidRPr="00D24478">
              <w:rPr>
                <w:b/>
              </w:rPr>
              <w:t>I полугодие 201</w:t>
            </w:r>
            <w:r>
              <w:rPr>
                <w:b/>
              </w:rPr>
              <w:t>6</w:t>
            </w:r>
          </w:p>
        </w:tc>
        <w:tc>
          <w:tcPr>
            <w:tcW w:w="1298" w:type="dxa"/>
            <w:vMerge w:val="restart"/>
            <w:vAlign w:val="center"/>
          </w:tcPr>
          <w:p w:rsidR="005D1AC4" w:rsidRPr="00D24478" w:rsidRDefault="005D1AC4" w:rsidP="00C6326A">
            <w:pPr>
              <w:jc w:val="center"/>
              <w:rPr>
                <w:rStyle w:val="xl410"/>
              </w:rPr>
            </w:pPr>
            <w:r w:rsidRPr="00D24478">
              <w:rPr>
                <w:b/>
              </w:rPr>
              <w:t>I полугодие 201</w:t>
            </w:r>
            <w:r>
              <w:rPr>
                <w:b/>
              </w:rPr>
              <w:t>7</w:t>
            </w:r>
          </w:p>
        </w:tc>
        <w:tc>
          <w:tcPr>
            <w:tcW w:w="2078" w:type="dxa"/>
            <w:gridSpan w:val="2"/>
            <w:vAlign w:val="center"/>
          </w:tcPr>
          <w:p w:rsidR="005D1AC4" w:rsidRPr="004B0E3A" w:rsidRDefault="005D1AC4" w:rsidP="00C6326A">
            <w:pPr>
              <w:pStyle w:val="22"/>
              <w:ind w:firstLine="0"/>
              <w:jc w:val="center"/>
              <w:rPr>
                <w:b/>
                <w:sz w:val="24"/>
                <w:szCs w:val="24"/>
              </w:rPr>
            </w:pPr>
            <w:r w:rsidRPr="004B0E3A">
              <w:rPr>
                <w:b/>
                <w:sz w:val="24"/>
                <w:szCs w:val="24"/>
              </w:rPr>
              <w:t>Отклонение</w:t>
            </w:r>
          </w:p>
        </w:tc>
      </w:tr>
      <w:tr w:rsidR="005D1AC4" w:rsidRPr="004B0E3A" w:rsidTr="005D1AC4">
        <w:trPr>
          <w:trHeight w:val="20"/>
          <w:tblHeader/>
        </w:trPr>
        <w:tc>
          <w:tcPr>
            <w:tcW w:w="4677" w:type="dxa"/>
            <w:vMerge/>
            <w:vAlign w:val="center"/>
          </w:tcPr>
          <w:p w:rsidR="005D1AC4" w:rsidRPr="004B0E3A" w:rsidRDefault="005D1AC4" w:rsidP="00C6326A">
            <w:pPr>
              <w:pStyle w:val="22"/>
              <w:ind w:firstLine="0"/>
              <w:jc w:val="center"/>
              <w:rPr>
                <w:b/>
                <w:sz w:val="24"/>
                <w:szCs w:val="24"/>
              </w:rPr>
            </w:pPr>
          </w:p>
        </w:tc>
        <w:tc>
          <w:tcPr>
            <w:tcW w:w="1299" w:type="dxa"/>
            <w:vMerge/>
            <w:vAlign w:val="center"/>
          </w:tcPr>
          <w:p w:rsidR="005D1AC4" w:rsidRPr="004B0E3A" w:rsidRDefault="005D1AC4" w:rsidP="00C6326A">
            <w:pPr>
              <w:jc w:val="center"/>
              <w:rPr>
                <w:b/>
              </w:rPr>
            </w:pPr>
          </w:p>
        </w:tc>
        <w:tc>
          <w:tcPr>
            <w:tcW w:w="1298" w:type="dxa"/>
            <w:vMerge/>
            <w:vAlign w:val="center"/>
          </w:tcPr>
          <w:p w:rsidR="005D1AC4" w:rsidRPr="004B0E3A" w:rsidRDefault="005D1AC4" w:rsidP="00C6326A">
            <w:pPr>
              <w:jc w:val="center"/>
              <w:rPr>
                <w:b/>
              </w:rPr>
            </w:pPr>
          </w:p>
        </w:tc>
        <w:tc>
          <w:tcPr>
            <w:tcW w:w="1039" w:type="dxa"/>
            <w:vAlign w:val="center"/>
          </w:tcPr>
          <w:p w:rsidR="005D1AC4" w:rsidRPr="004B0E3A" w:rsidRDefault="005D1AC4" w:rsidP="00C6326A">
            <w:pPr>
              <w:pStyle w:val="22"/>
              <w:ind w:firstLine="0"/>
              <w:jc w:val="center"/>
              <w:rPr>
                <w:b/>
                <w:sz w:val="24"/>
                <w:szCs w:val="24"/>
              </w:rPr>
            </w:pPr>
            <w:r w:rsidRPr="004B0E3A">
              <w:rPr>
                <w:b/>
                <w:sz w:val="24"/>
                <w:szCs w:val="24"/>
              </w:rPr>
              <w:t>+/-</w:t>
            </w:r>
          </w:p>
        </w:tc>
        <w:tc>
          <w:tcPr>
            <w:tcW w:w="1039" w:type="dxa"/>
            <w:vAlign w:val="center"/>
          </w:tcPr>
          <w:p w:rsidR="005D1AC4" w:rsidRPr="004B0E3A" w:rsidRDefault="005D1AC4" w:rsidP="00C6326A">
            <w:pPr>
              <w:pStyle w:val="22"/>
              <w:ind w:firstLine="0"/>
              <w:jc w:val="center"/>
              <w:rPr>
                <w:b/>
                <w:sz w:val="24"/>
                <w:szCs w:val="24"/>
              </w:rPr>
            </w:pPr>
            <w:r w:rsidRPr="004B0E3A">
              <w:rPr>
                <w:b/>
                <w:sz w:val="24"/>
                <w:szCs w:val="24"/>
              </w:rPr>
              <w:t>%</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Социально-педагогические услуги</w:t>
            </w:r>
          </w:p>
        </w:tc>
        <w:tc>
          <w:tcPr>
            <w:tcW w:w="1299" w:type="dxa"/>
            <w:vAlign w:val="center"/>
          </w:tcPr>
          <w:p w:rsidR="005D1AC4" w:rsidRPr="00AF1D48" w:rsidRDefault="005D1AC4" w:rsidP="00C6326A">
            <w:pPr>
              <w:jc w:val="center"/>
              <w:rPr>
                <w:bCs/>
                <w:sz w:val="26"/>
                <w:szCs w:val="26"/>
              </w:rPr>
            </w:pPr>
            <w:r w:rsidRPr="00AF1D48">
              <w:rPr>
                <w:bCs/>
                <w:sz w:val="26"/>
                <w:szCs w:val="26"/>
              </w:rPr>
              <w:t>24 700</w:t>
            </w:r>
          </w:p>
        </w:tc>
        <w:tc>
          <w:tcPr>
            <w:tcW w:w="1298" w:type="dxa"/>
            <w:vAlign w:val="center"/>
          </w:tcPr>
          <w:p w:rsidR="005D1AC4" w:rsidRPr="00AF1D48" w:rsidRDefault="005D1AC4" w:rsidP="00C6326A">
            <w:pPr>
              <w:jc w:val="center"/>
              <w:rPr>
                <w:bCs/>
                <w:sz w:val="26"/>
                <w:szCs w:val="26"/>
              </w:rPr>
            </w:pPr>
            <w:r w:rsidRPr="00AF1D48">
              <w:rPr>
                <w:bCs/>
                <w:sz w:val="26"/>
                <w:szCs w:val="26"/>
              </w:rPr>
              <w:t>18 621</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-6 079</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75,4</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Социально-психологические услуги</w:t>
            </w:r>
          </w:p>
        </w:tc>
        <w:tc>
          <w:tcPr>
            <w:tcW w:w="1299" w:type="dxa"/>
            <w:vAlign w:val="center"/>
          </w:tcPr>
          <w:p w:rsidR="005D1AC4" w:rsidRPr="00AF1D48" w:rsidRDefault="005D1AC4" w:rsidP="00C6326A">
            <w:pPr>
              <w:jc w:val="center"/>
              <w:rPr>
                <w:bCs/>
                <w:sz w:val="26"/>
                <w:szCs w:val="26"/>
              </w:rPr>
            </w:pPr>
            <w:r w:rsidRPr="00AF1D48">
              <w:rPr>
                <w:bCs/>
                <w:sz w:val="26"/>
                <w:szCs w:val="26"/>
              </w:rPr>
              <w:t>9 830</w:t>
            </w:r>
          </w:p>
        </w:tc>
        <w:tc>
          <w:tcPr>
            <w:tcW w:w="1298" w:type="dxa"/>
            <w:vAlign w:val="center"/>
          </w:tcPr>
          <w:p w:rsidR="005D1AC4" w:rsidRPr="00AF1D48" w:rsidRDefault="005D1AC4" w:rsidP="00C6326A">
            <w:pPr>
              <w:jc w:val="center"/>
              <w:rPr>
                <w:bCs/>
                <w:sz w:val="26"/>
                <w:szCs w:val="26"/>
              </w:rPr>
            </w:pPr>
            <w:r w:rsidRPr="00AF1D48">
              <w:rPr>
                <w:bCs/>
                <w:sz w:val="26"/>
                <w:szCs w:val="26"/>
              </w:rPr>
              <w:t>3 702</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-6 128</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37,7</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Социально-медицинские услуги</w:t>
            </w:r>
          </w:p>
        </w:tc>
        <w:tc>
          <w:tcPr>
            <w:tcW w:w="1299" w:type="dxa"/>
            <w:vAlign w:val="center"/>
          </w:tcPr>
          <w:p w:rsidR="005D1AC4" w:rsidRPr="00AF1D48" w:rsidRDefault="005D1AC4" w:rsidP="00C6326A">
            <w:pPr>
              <w:jc w:val="center"/>
              <w:rPr>
                <w:bCs/>
                <w:sz w:val="26"/>
                <w:szCs w:val="26"/>
              </w:rPr>
            </w:pPr>
            <w:r w:rsidRPr="00AF1D48">
              <w:rPr>
                <w:bCs/>
                <w:sz w:val="26"/>
                <w:szCs w:val="26"/>
              </w:rPr>
              <w:t>12 300</w:t>
            </w:r>
          </w:p>
        </w:tc>
        <w:tc>
          <w:tcPr>
            <w:tcW w:w="1298" w:type="dxa"/>
            <w:vAlign w:val="center"/>
          </w:tcPr>
          <w:p w:rsidR="005D1AC4" w:rsidRPr="00AF1D48" w:rsidRDefault="005D1AC4" w:rsidP="00C6326A">
            <w:pPr>
              <w:jc w:val="center"/>
              <w:rPr>
                <w:bCs/>
                <w:sz w:val="26"/>
                <w:szCs w:val="26"/>
              </w:rPr>
            </w:pPr>
            <w:r w:rsidRPr="00AF1D48">
              <w:rPr>
                <w:bCs/>
                <w:sz w:val="26"/>
                <w:szCs w:val="26"/>
              </w:rPr>
              <w:t>13 167</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867</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107,0</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Социально-бытовые услуги</w:t>
            </w:r>
          </w:p>
        </w:tc>
        <w:tc>
          <w:tcPr>
            <w:tcW w:w="1299" w:type="dxa"/>
            <w:vAlign w:val="center"/>
          </w:tcPr>
          <w:p w:rsidR="005D1AC4" w:rsidRPr="00AF1D48" w:rsidRDefault="005D1AC4" w:rsidP="00C6326A">
            <w:pPr>
              <w:jc w:val="center"/>
              <w:rPr>
                <w:bCs/>
                <w:sz w:val="26"/>
                <w:szCs w:val="26"/>
              </w:rPr>
            </w:pPr>
            <w:r w:rsidRPr="00AF1D48">
              <w:rPr>
                <w:bCs/>
                <w:sz w:val="26"/>
                <w:szCs w:val="26"/>
              </w:rPr>
              <w:t>45 460</w:t>
            </w:r>
          </w:p>
        </w:tc>
        <w:tc>
          <w:tcPr>
            <w:tcW w:w="1298" w:type="dxa"/>
            <w:vAlign w:val="center"/>
          </w:tcPr>
          <w:p w:rsidR="005D1AC4" w:rsidRPr="00AF1D48" w:rsidRDefault="005D1AC4" w:rsidP="00C6326A">
            <w:pPr>
              <w:jc w:val="center"/>
              <w:rPr>
                <w:bCs/>
                <w:sz w:val="26"/>
                <w:szCs w:val="26"/>
              </w:rPr>
            </w:pPr>
            <w:r w:rsidRPr="00AF1D48">
              <w:rPr>
                <w:bCs/>
                <w:sz w:val="26"/>
                <w:szCs w:val="26"/>
              </w:rPr>
              <w:t>21 328</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-24 132</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46,9</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Социально-правовые услуги</w:t>
            </w:r>
          </w:p>
        </w:tc>
        <w:tc>
          <w:tcPr>
            <w:tcW w:w="1299" w:type="dxa"/>
            <w:vAlign w:val="center"/>
          </w:tcPr>
          <w:p w:rsidR="005D1AC4" w:rsidRPr="00AF1D48" w:rsidRDefault="005D1AC4" w:rsidP="00C6326A">
            <w:pPr>
              <w:jc w:val="center"/>
              <w:rPr>
                <w:bCs/>
                <w:sz w:val="26"/>
                <w:szCs w:val="26"/>
              </w:rPr>
            </w:pPr>
            <w:r w:rsidRPr="00AF1D48">
              <w:rPr>
                <w:bCs/>
                <w:sz w:val="26"/>
                <w:szCs w:val="26"/>
              </w:rPr>
              <w:t>2</w:t>
            </w:r>
          </w:p>
        </w:tc>
        <w:tc>
          <w:tcPr>
            <w:tcW w:w="1298" w:type="dxa"/>
            <w:vAlign w:val="center"/>
          </w:tcPr>
          <w:p w:rsidR="005D1AC4" w:rsidRPr="00AF1D48" w:rsidRDefault="005D1AC4" w:rsidP="00C6326A">
            <w:pPr>
              <w:jc w:val="center"/>
              <w:rPr>
                <w:bCs/>
                <w:sz w:val="26"/>
                <w:szCs w:val="26"/>
              </w:rPr>
            </w:pPr>
            <w:r w:rsidRPr="00AF1D48">
              <w:rPr>
                <w:bCs/>
                <w:sz w:val="26"/>
                <w:szCs w:val="26"/>
              </w:rPr>
              <w:t>129</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127</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6 450,0</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Социально-трудовые</w:t>
            </w:r>
          </w:p>
        </w:tc>
        <w:tc>
          <w:tcPr>
            <w:tcW w:w="1299" w:type="dxa"/>
            <w:vAlign w:val="center"/>
          </w:tcPr>
          <w:p w:rsidR="005D1AC4" w:rsidRPr="00AF1D48" w:rsidRDefault="005D1AC4" w:rsidP="00C6326A">
            <w:pPr>
              <w:jc w:val="center"/>
              <w:rPr>
                <w:bCs/>
                <w:sz w:val="26"/>
                <w:szCs w:val="26"/>
              </w:rPr>
            </w:pPr>
            <w:r w:rsidRPr="00AF1D48">
              <w:rPr>
                <w:bCs/>
                <w:sz w:val="26"/>
                <w:szCs w:val="26"/>
              </w:rPr>
              <w:t>4 070</w:t>
            </w:r>
          </w:p>
        </w:tc>
        <w:tc>
          <w:tcPr>
            <w:tcW w:w="1298" w:type="dxa"/>
            <w:vAlign w:val="center"/>
          </w:tcPr>
          <w:p w:rsidR="005D1AC4" w:rsidRPr="00AF1D48" w:rsidRDefault="005D1AC4" w:rsidP="00C6326A">
            <w:pPr>
              <w:jc w:val="center"/>
              <w:rPr>
                <w:bCs/>
                <w:sz w:val="26"/>
                <w:szCs w:val="26"/>
              </w:rPr>
            </w:pPr>
            <w:r w:rsidRPr="00AF1D48">
              <w:rPr>
                <w:bCs/>
                <w:sz w:val="26"/>
                <w:szCs w:val="26"/>
              </w:rPr>
              <w:t>37</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-4 033</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0,9</w:t>
            </w:r>
          </w:p>
        </w:tc>
      </w:tr>
      <w:tr w:rsidR="005D1AC4" w:rsidRPr="004B0E3A" w:rsidTr="005D1AC4">
        <w:trPr>
          <w:trHeight w:val="20"/>
        </w:trPr>
        <w:tc>
          <w:tcPr>
            <w:tcW w:w="4677" w:type="dxa"/>
            <w:vAlign w:val="center"/>
          </w:tcPr>
          <w:p w:rsidR="005D1AC4" w:rsidRPr="00AF1D48" w:rsidRDefault="005D1AC4" w:rsidP="00C6326A">
            <w:pPr>
              <w:rPr>
                <w:bCs/>
                <w:sz w:val="26"/>
                <w:szCs w:val="26"/>
              </w:rPr>
            </w:pPr>
            <w:r w:rsidRPr="00AF1D48">
              <w:rPr>
                <w:bCs/>
                <w:sz w:val="26"/>
                <w:szCs w:val="26"/>
              </w:rPr>
              <w:t>Услуги в целях повышения коммуникативного потенциала получателей социальных услуг</w:t>
            </w:r>
          </w:p>
        </w:tc>
        <w:tc>
          <w:tcPr>
            <w:tcW w:w="1299" w:type="dxa"/>
            <w:vAlign w:val="center"/>
          </w:tcPr>
          <w:p w:rsidR="005D1AC4" w:rsidRPr="00AF1D48" w:rsidRDefault="005D1AC4" w:rsidP="00C6326A">
            <w:pPr>
              <w:jc w:val="center"/>
              <w:rPr>
                <w:bCs/>
                <w:sz w:val="26"/>
                <w:szCs w:val="26"/>
              </w:rPr>
            </w:pPr>
            <w:r w:rsidRPr="00AF1D48">
              <w:rPr>
                <w:bCs/>
                <w:sz w:val="26"/>
                <w:szCs w:val="26"/>
              </w:rPr>
              <w:t>26 507</w:t>
            </w:r>
          </w:p>
        </w:tc>
        <w:tc>
          <w:tcPr>
            <w:tcW w:w="1298" w:type="dxa"/>
            <w:vAlign w:val="center"/>
          </w:tcPr>
          <w:p w:rsidR="005D1AC4" w:rsidRPr="00AF1D48" w:rsidRDefault="005D1AC4" w:rsidP="00C6326A">
            <w:pPr>
              <w:jc w:val="center"/>
              <w:rPr>
                <w:bCs/>
                <w:sz w:val="26"/>
                <w:szCs w:val="26"/>
              </w:rPr>
            </w:pPr>
            <w:r w:rsidRPr="00AF1D48">
              <w:rPr>
                <w:bCs/>
                <w:sz w:val="26"/>
                <w:szCs w:val="26"/>
              </w:rPr>
              <w:t>7 273</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-19 234</w:t>
            </w:r>
          </w:p>
        </w:tc>
        <w:tc>
          <w:tcPr>
            <w:tcW w:w="1039" w:type="dxa"/>
            <w:vAlign w:val="center"/>
          </w:tcPr>
          <w:p w:rsidR="005D1AC4" w:rsidRPr="00AF1D48" w:rsidRDefault="005D1AC4" w:rsidP="00C6326A">
            <w:pPr>
              <w:jc w:val="center"/>
              <w:rPr>
                <w:i/>
                <w:iCs/>
                <w:color w:val="000000"/>
                <w:sz w:val="26"/>
                <w:szCs w:val="26"/>
              </w:rPr>
            </w:pPr>
            <w:r w:rsidRPr="00AF1D48">
              <w:rPr>
                <w:i/>
                <w:iCs/>
                <w:color w:val="000000"/>
                <w:sz w:val="26"/>
                <w:szCs w:val="26"/>
              </w:rPr>
              <w:t>27,4</w:t>
            </w:r>
          </w:p>
        </w:tc>
      </w:tr>
      <w:tr w:rsidR="005D1AC4" w:rsidRPr="00072F0B" w:rsidTr="005D1AC4">
        <w:trPr>
          <w:trHeight w:val="20"/>
        </w:trPr>
        <w:tc>
          <w:tcPr>
            <w:tcW w:w="4677" w:type="dxa"/>
            <w:vAlign w:val="center"/>
          </w:tcPr>
          <w:p w:rsidR="005D1AC4" w:rsidRPr="00AF1D48" w:rsidRDefault="005D1AC4" w:rsidP="00C6326A">
            <w:pPr>
              <w:jc w:val="center"/>
              <w:rPr>
                <w:b/>
                <w:bCs/>
                <w:sz w:val="26"/>
                <w:szCs w:val="26"/>
              </w:rPr>
            </w:pPr>
            <w:r w:rsidRPr="00AF1D48">
              <w:rPr>
                <w:b/>
                <w:bCs/>
                <w:sz w:val="26"/>
                <w:szCs w:val="26"/>
              </w:rPr>
              <w:t>Итого</w:t>
            </w:r>
          </w:p>
        </w:tc>
        <w:tc>
          <w:tcPr>
            <w:tcW w:w="1299" w:type="dxa"/>
            <w:vAlign w:val="center"/>
          </w:tcPr>
          <w:p w:rsidR="005D1AC4" w:rsidRPr="00AF1D48" w:rsidRDefault="005D1AC4" w:rsidP="00C6326A">
            <w:pPr>
              <w:jc w:val="center"/>
              <w:rPr>
                <w:b/>
                <w:bCs/>
                <w:sz w:val="26"/>
                <w:szCs w:val="26"/>
              </w:rPr>
            </w:pPr>
            <w:r w:rsidRPr="00AF1D48">
              <w:rPr>
                <w:b/>
                <w:bCs/>
                <w:sz w:val="26"/>
                <w:szCs w:val="26"/>
              </w:rPr>
              <w:t>122 869</w:t>
            </w:r>
          </w:p>
        </w:tc>
        <w:tc>
          <w:tcPr>
            <w:tcW w:w="1298" w:type="dxa"/>
            <w:vAlign w:val="center"/>
          </w:tcPr>
          <w:p w:rsidR="005D1AC4" w:rsidRPr="00AF1D48" w:rsidRDefault="005D1AC4" w:rsidP="00C6326A">
            <w:pPr>
              <w:jc w:val="center"/>
              <w:rPr>
                <w:b/>
                <w:bCs/>
                <w:sz w:val="26"/>
                <w:szCs w:val="26"/>
              </w:rPr>
            </w:pPr>
            <w:r w:rsidRPr="00AF1D48">
              <w:rPr>
                <w:b/>
                <w:bCs/>
                <w:sz w:val="26"/>
                <w:szCs w:val="26"/>
              </w:rPr>
              <w:t>64 257</w:t>
            </w:r>
          </w:p>
        </w:tc>
        <w:tc>
          <w:tcPr>
            <w:tcW w:w="1039" w:type="dxa"/>
            <w:vAlign w:val="center"/>
          </w:tcPr>
          <w:p w:rsidR="005D1AC4" w:rsidRPr="00AF1D48" w:rsidRDefault="005D1AC4" w:rsidP="00C6326A">
            <w:pPr>
              <w:jc w:val="center"/>
              <w:rPr>
                <w:b/>
                <w:i/>
                <w:iCs/>
                <w:color w:val="000000"/>
                <w:sz w:val="26"/>
                <w:szCs w:val="26"/>
              </w:rPr>
            </w:pPr>
            <w:r w:rsidRPr="00AF1D48">
              <w:rPr>
                <w:b/>
                <w:i/>
                <w:iCs/>
                <w:color w:val="000000"/>
                <w:sz w:val="26"/>
                <w:szCs w:val="26"/>
              </w:rPr>
              <w:t>-58 612</w:t>
            </w:r>
          </w:p>
        </w:tc>
        <w:tc>
          <w:tcPr>
            <w:tcW w:w="1039" w:type="dxa"/>
            <w:vAlign w:val="center"/>
          </w:tcPr>
          <w:p w:rsidR="005D1AC4" w:rsidRPr="00AF1D48" w:rsidRDefault="005D1AC4" w:rsidP="00C6326A">
            <w:pPr>
              <w:jc w:val="center"/>
              <w:rPr>
                <w:b/>
                <w:i/>
                <w:iCs/>
                <w:color w:val="000000"/>
                <w:sz w:val="26"/>
                <w:szCs w:val="26"/>
              </w:rPr>
            </w:pPr>
            <w:r w:rsidRPr="00AF1D48">
              <w:rPr>
                <w:b/>
                <w:i/>
                <w:iCs/>
                <w:color w:val="000000"/>
                <w:sz w:val="26"/>
                <w:szCs w:val="26"/>
              </w:rPr>
              <w:t>52,3</w:t>
            </w:r>
          </w:p>
        </w:tc>
      </w:tr>
    </w:tbl>
    <w:p w:rsidR="005D1AC4" w:rsidRDefault="005D1AC4" w:rsidP="005D1AC4">
      <w:pPr>
        <w:jc w:val="right"/>
        <w:rPr>
          <w:sz w:val="26"/>
          <w:szCs w:val="26"/>
        </w:rPr>
      </w:pPr>
    </w:p>
    <w:p w:rsidR="00737F55" w:rsidRDefault="00737F55" w:rsidP="005D1AC4">
      <w:pPr>
        <w:jc w:val="right"/>
        <w:rPr>
          <w:sz w:val="26"/>
          <w:szCs w:val="26"/>
        </w:rPr>
      </w:pPr>
    </w:p>
    <w:p w:rsidR="00737F55" w:rsidRDefault="00737F55" w:rsidP="005D1AC4">
      <w:pPr>
        <w:jc w:val="right"/>
        <w:rPr>
          <w:sz w:val="26"/>
          <w:szCs w:val="26"/>
        </w:rPr>
      </w:pPr>
    </w:p>
    <w:p w:rsidR="00737F55" w:rsidRDefault="00737F55" w:rsidP="005D1AC4">
      <w:pPr>
        <w:jc w:val="right"/>
        <w:rPr>
          <w:sz w:val="26"/>
          <w:szCs w:val="26"/>
        </w:rPr>
      </w:pPr>
    </w:p>
    <w:p w:rsidR="00737F55" w:rsidRDefault="00737F55" w:rsidP="005D1AC4">
      <w:pPr>
        <w:jc w:val="right"/>
        <w:rPr>
          <w:sz w:val="26"/>
          <w:szCs w:val="26"/>
        </w:rPr>
      </w:pPr>
    </w:p>
    <w:p w:rsidR="005D1AC4" w:rsidRPr="00697BA9" w:rsidRDefault="005D1AC4" w:rsidP="005D1AC4">
      <w:pPr>
        <w:jc w:val="right"/>
        <w:rPr>
          <w:sz w:val="26"/>
          <w:szCs w:val="26"/>
        </w:rPr>
      </w:pPr>
      <w:r w:rsidRPr="00737F55">
        <w:rPr>
          <w:sz w:val="26"/>
          <w:szCs w:val="26"/>
        </w:rPr>
        <w:t>Таблица</w:t>
      </w:r>
      <w:r w:rsidR="00737F55" w:rsidRPr="00737F55">
        <w:rPr>
          <w:sz w:val="26"/>
          <w:szCs w:val="26"/>
        </w:rPr>
        <w:t xml:space="preserve"> 5</w:t>
      </w:r>
      <w:r w:rsidR="00674180">
        <w:rPr>
          <w:sz w:val="26"/>
          <w:szCs w:val="26"/>
        </w:rPr>
        <w:t>3</w:t>
      </w:r>
    </w:p>
    <w:p w:rsidR="005D1AC4" w:rsidRPr="006B0D48" w:rsidRDefault="005D1AC4" w:rsidP="005D1AC4">
      <w:pPr>
        <w:jc w:val="right"/>
        <w:rPr>
          <w:sz w:val="26"/>
          <w:szCs w:val="26"/>
        </w:rPr>
      </w:pPr>
    </w:p>
    <w:p w:rsidR="005D1AC4" w:rsidRPr="008247F0" w:rsidRDefault="005D1AC4" w:rsidP="005D1AC4">
      <w:pPr>
        <w:jc w:val="center"/>
        <w:rPr>
          <w:b/>
          <w:sz w:val="26"/>
          <w:szCs w:val="26"/>
        </w:rPr>
      </w:pPr>
      <w:r w:rsidRPr="008247F0">
        <w:rPr>
          <w:b/>
          <w:sz w:val="26"/>
          <w:szCs w:val="26"/>
        </w:rPr>
        <w:t xml:space="preserve">Дополнительные источники финансирования деятельности </w:t>
      </w:r>
    </w:p>
    <w:p w:rsidR="005D1AC4" w:rsidRPr="008247F0" w:rsidRDefault="005D1AC4" w:rsidP="005D1AC4">
      <w:pPr>
        <w:jc w:val="center"/>
        <w:rPr>
          <w:b/>
          <w:sz w:val="26"/>
          <w:szCs w:val="26"/>
        </w:rPr>
      </w:pPr>
      <w:r w:rsidRPr="008247F0">
        <w:rPr>
          <w:b/>
          <w:sz w:val="26"/>
          <w:szCs w:val="26"/>
        </w:rPr>
        <w:t>МБУ «РЦ «Виктория»</w:t>
      </w:r>
    </w:p>
    <w:p w:rsidR="005D1AC4" w:rsidRPr="007276BD" w:rsidRDefault="005D1AC4" w:rsidP="005D1AC4">
      <w:pPr>
        <w:jc w:val="right"/>
        <w:rPr>
          <w:b/>
          <w:i/>
          <w:sz w:val="26"/>
          <w:szCs w:val="26"/>
        </w:rPr>
      </w:pPr>
      <w:r w:rsidRPr="00AE1FFB">
        <w:rPr>
          <w:sz w:val="26"/>
          <w:szCs w:val="26"/>
        </w:rPr>
        <w:t>тыс. руб.</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9"/>
        <w:gridCol w:w="1628"/>
        <w:gridCol w:w="1535"/>
        <w:gridCol w:w="1726"/>
      </w:tblGrid>
      <w:tr w:rsidR="005D1AC4" w:rsidRPr="007276BD" w:rsidTr="005D1AC4">
        <w:trPr>
          <w:trHeight w:val="20"/>
          <w:tblHeader/>
        </w:trPr>
        <w:tc>
          <w:tcPr>
            <w:tcW w:w="2388" w:type="pct"/>
            <w:vAlign w:val="center"/>
          </w:tcPr>
          <w:p w:rsidR="005D1AC4" w:rsidRPr="007276BD" w:rsidRDefault="005D1AC4" w:rsidP="00C6326A">
            <w:pPr>
              <w:pStyle w:val="22"/>
              <w:ind w:firstLine="0"/>
              <w:jc w:val="center"/>
              <w:rPr>
                <w:b/>
                <w:szCs w:val="26"/>
              </w:rPr>
            </w:pPr>
            <w:r w:rsidRPr="007276BD">
              <w:rPr>
                <w:b/>
                <w:szCs w:val="26"/>
              </w:rPr>
              <w:t>Источники финансирования</w:t>
            </w:r>
          </w:p>
        </w:tc>
        <w:tc>
          <w:tcPr>
            <w:tcW w:w="870" w:type="pct"/>
            <w:vAlign w:val="center"/>
          </w:tcPr>
          <w:p w:rsidR="005D1AC4" w:rsidRPr="00D24478" w:rsidRDefault="005D1AC4" w:rsidP="00C6326A">
            <w:pPr>
              <w:jc w:val="center"/>
              <w:rPr>
                <w:rStyle w:val="xl410"/>
              </w:rPr>
            </w:pPr>
            <w:r w:rsidRPr="00D24478">
              <w:rPr>
                <w:b/>
              </w:rPr>
              <w:t>I полугодие 201</w:t>
            </w:r>
            <w:r>
              <w:rPr>
                <w:b/>
              </w:rPr>
              <w:t>6</w:t>
            </w:r>
          </w:p>
        </w:tc>
        <w:tc>
          <w:tcPr>
            <w:tcW w:w="820" w:type="pct"/>
            <w:vAlign w:val="center"/>
          </w:tcPr>
          <w:p w:rsidR="005D1AC4" w:rsidRPr="00D24478" w:rsidRDefault="005D1AC4" w:rsidP="00C6326A">
            <w:pPr>
              <w:jc w:val="center"/>
              <w:rPr>
                <w:rStyle w:val="xl410"/>
              </w:rPr>
            </w:pPr>
            <w:r w:rsidRPr="00D24478">
              <w:rPr>
                <w:b/>
              </w:rPr>
              <w:t>I полугодие 201</w:t>
            </w:r>
            <w:r>
              <w:rPr>
                <w:b/>
              </w:rPr>
              <w:t>7</w:t>
            </w:r>
          </w:p>
        </w:tc>
        <w:tc>
          <w:tcPr>
            <w:tcW w:w="922" w:type="pct"/>
            <w:vAlign w:val="center"/>
          </w:tcPr>
          <w:p w:rsidR="005D1AC4" w:rsidRPr="007276BD" w:rsidRDefault="005D1AC4" w:rsidP="00C6326A">
            <w:pPr>
              <w:pStyle w:val="22"/>
              <w:ind w:firstLine="0"/>
              <w:jc w:val="center"/>
              <w:rPr>
                <w:b/>
                <w:szCs w:val="26"/>
              </w:rPr>
            </w:pPr>
            <w:r w:rsidRPr="007276BD">
              <w:rPr>
                <w:b/>
                <w:szCs w:val="26"/>
              </w:rPr>
              <w:t>Отклонение, %</w:t>
            </w:r>
          </w:p>
        </w:tc>
      </w:tr>
      <w:tr w:rsidR="005D1AC4" w:rsidRPr="007276BD" w:rsidTr="005D1AC4">
        <w:trPr>
          <w:trHeight w:val="20"/>
        </w:trPr>
        <w:tc>
          <w:tcPr>
            <w:tcW w:w="2388" w:type="pct"/>
            <w:vAlign w:val="center"/>
          </w:tcPr>
          <w:p w:rsidR="005D1AC4" w:rsidRPr="007276BD" w:rsidRDefault="005D1AC4" w:rsidP="00C6326A">
            <w:pPr>
              <w:pStyle w:val="22"/>
              <w:ind w:firstLine="0"/>
              <w:rPr>
                <w:szCs w:val="26"/>
              </w:rPr>
            </w:pPr>
            <w:r w:rsidRPr="007276BD">
              <w:rPr>
                <w:szCs w:val="26"/>
              </w:rPr>
              <w:t>Платные услуги</w:t>
            </w:r>
            <w:r>
              <w:rPr>
                <w:szCs w:val="26"/>
              </w:rPr>
              <w:t xml:space="preserve"> («Дежурная группа»)</w:t>
            </w:r>
          </w:p>
        </w:tc>
        <w:tc>
          <w:tcPr>
            <w:tcW w:w="870" w:type="pct"/>
            <w:vAlign w:val="center"/>
          </w:tcPr>
          <w:p w:rsidR="005D1AC4" w:rsidRPr="00B07C06" w:rsidRDefault="005D1AC4" w:rsidP="00C6326A">
            <w:pPr>
              <w:jc w:val="center"/>
              <w:rPr>
                <w:color w:val="000000"/>
                <w:sz w:val="26"/>
                <w:szCs w:val="26"/>
              </w:rPr>
            </w:pPr>
            <w:r w:rsidRPr="001D0CDD">
              <w:rPr>
                <w:color w:val="000000"/>
                <w:sz w:val="26"/>
                <w:szCs w:val="26"/>
              </w:rPr>
              <w:t>115,0</w:t>
            </w:r>
          </w:p>
        </w:tc>
        <w:tc>
          <w:tcPr>
            <w:tcW w:w="820" w:type="pct"/>
            <w:vAlign w:val="center"/>
          </w:tcPr>
          <w:p w:rsidR="005D1AC4" w:rsidRPr="00B07C06" w:rsidRDefault="005D1AC4" w:rsidP="00C6326A">
            <w:pPr>
              <w:jc w:val="center"/>
              <w:rPr>
                <w:color w:val="000000"/>
                <w:sz w:val="26"/>
                <w:szCs w:val="26"/>
              </w:rPr>
            </w:pPr>
            <w:r>
              <w:rPr>
                <w:color w:val="000000"/>
                <w:sz w:val="26"/>
                <w:szCs w:val="26"/>
              </w:rPr>
              <w:t>206,3</w:t>
            </w:r>
          </w:p>
        </w:tc>
        <w:tc>
          <w:tcPr>
            <w:tcW w:w="922" w:type="pct"/>
            <w:vAlign w:val="center"/>
          </w:tcPr>
          <w:p w:rsidR="005D1AC4" w:rsidRPr="0035024F" w:rsidRDefault="005D1AC4" w:rsidP="00C6326A">
            <w:pPr>
              <w:jc w:val="center"/>
              <w:rPr>
                <w:i/>
                <w:iCs/>
                <w:color w:val="000000"/>
                <w:sz w:val="26"/>
                <w:szCs w:val="26"/>
              </w:rPr>
            </w:pPr>
            <w:r w:rsidRPr="0035024F">
              <w:rPr>
                <w:i/>
                <w:iCs/>
                <w:color w:val="000000"/>
                <w:sz w:val="26"/>
                <w:szCs w:val="26"/>
              </w:rPr>
              <w:t>179,4</w:t>
            </w:r>
          </w:p>
        </w:tc>
      </w:tr>
      <w:tr w:rsidR="005D1AC4" w:rsidRPr="007276BD" w:rsidTr="005D1AC4">
        <w:trPr>
          <w:trHeight w:val="20"/>
        </w:trPr>
        <w:tc>
          <w:tcPr>
            <w:tcW w:w="2388" w:type="pct"/>
            <w:vAlign w:val="center"/>
          </w:tcPr>
          <w:p w:rsidR="005D1AC4" w:rsidRPr="007276BD" w:rsidRDefault="005D1AC4" w:rsidP="00C6326A">
            <w:pPr>
              <w:pStyle w:val="22"/>
              <w:ind w:firstLine="0"/>
              <w:rPr>
                <w:szCs w:val="26"/>
              </w:rPr>
            </w:pPr>
            <w:r w:rsidRPr="007276BD">
              <w:rPr>
                <w:szCs w:val="26"/>
              </w:rPr>
              <w:t>Безвозмездные перечисления</w:t>
            </w:r>
          </w:p>
        </w:tc>
        <w:tc>
          <w:tcPr>
            <w:tcW w:w="870" w:type="pct"/>
            <w:vAlign w:val="center"/>
          </w:tcPr>
          <w:p w:rsidR="005D1AC4" w:rsidRPr="00B07C06" w:rsidRDefault="005D1AC4" w:rsidP="00C6326A">
            <w:pPr>
              <w:jc w:val="center"/>
              <w:rPr>
                <w:color w:val="000000"/>
                <w:sz w:val="26"/>
                <w:szCs w:val="26"/>
              </w:rPr>
            </w:pPr>
            <w:r>
              <w:rPr>
                <w:color w:val="000000"/>
                <w:sz w:val="26"/>
                <w:szCs w:val="26"/>
              </w:rPr>
              <w:t>120,0</w:t>
            </w:r>
          </w:p>
        </w:tc>
        <w:tc>
          <w:tcPr>
            <w:tcW w:w="820" w:type="pct"/>
            <w:vAlign w:val="center"/>
          </w:tcPr>
          <w:p w:rsidR="005D1AC4" w:rsidRPr="00B07C06" w:rsidRDefault="005D1AC4" w:rsidP="00C6326A">
            <w:pPr>
              <w:jc w:val="center"/>
              <w:rPr>
                <w:color w:val="000000"/>
                <w:sz w:val="26"/>
                <w:szCs w:val="26"/>
              </w:rPr>
            </w:pPr>
            <w:r>
              <w:rPr>
                <w:color w:val="000000"/>
                <w:sz w:val="26"/>
                <w:szCs w:val="26"/>
              </w:rPr>
              <w:t>945,5</w:t>
            </w:r>
          </w:p>
        </w:tc>
        <w:tc>
          <w:tcPr>
            <w:tcW w:w="922" w:type="pct"/>
            <w:vAlign w:val="center"/>
          </w:tcPr>
          <w:p w:rsidR="005D1AC4" w:rsidRPr="0035024F" w:rsidRDefault="005D1AC4" w:rsidP="00C6326A">
            <w:pPr>
              <w:jc w:val="center"/>
              <w:rPr>
                <w:i/>
                <w:iCs/>
                <w:color w:val="000000"/>
                <w:sz w:val="26"/>
                <w:szCs w:val="26"/>
              </w:rPr>
            </w:pPr>
            <w:r w:rsidRPr="0035024F">
              <w:rPr>
                <w:i/>
                <w:iCs/>
                <w:color w:val="000000"/>
                <w:sz w:val="26"/>
                <w:szCs w:val="26"/>
              </w:rPr>
              <w:t>787,9</w:t>
            </w:r>
          </w:p>
        </w:tc>
      </w:tr>
      <w:tr w:rsidR="005D1AC4" w:rsidRPr="007276BD" w:rsidTr="005D1AC4">
        <w:trPr>
          <w:trHeight w:val="20"/>
        </w:trPr>
        <w:tc>
          <w:tcPr>
            <w:tcW w:w="2388" w:type="pct"/>
            <w:vAlign w:val="bottom"/>
          </w:tcPr>
          <w:p w:rsidR="005D1AC4" w:rsidRPr="007276BD" w:rsidRDefault="005D1AC4" w:rsidP="00C6326A">
            <w:pPr>
              <w:pStyle w:val="22"/>
              <w:ind w:firstLine="0"/>
              <w:jc w:val="right"/>
              <w:rPr>
                <w:b/>
                <w:bCs w:val="0"/>
                <w:szCs w:val="26"/>
              </w:rPr>
            </w:pPr>
            <w:r w:rsidRPr="007276BD">
              <w:rPr>
                <w:b/>
                <w:szCs w:val="26"/>
              </w:rPr>
              <w:t>Итого:</w:t>
            </w:r>
          </w:p>
        </w:tc>
        <w:tc>
          <w:tcPr>
            <w:tcW w:w="870" w:type="pct"/>
            <w:vAlign w:val="center"/>
          </w:tcPr>
          <w:p w:rsidR="005D1AC4" w:rsidRPr="0035024F" w:rsidRDefault="005D1AC4" w:rsidP="00C6326A">
            <w:pPr>
              <w:jc w:val="center"/>
              <w:rPr>
                <w:b/>
                <w:color w:val="000000"/>
                <w:sz w:val="26"/>
                <w:szCs w:val="26"/>
              </w:rPr>
            </w:pPr>
            <w:r w:rsidRPr="0035024F">
              <w:rPr>
                <w:b/>
                <w:color w:val="000000"/>
                <w:sz w:val="26"/>
                <w:szCs w:val="26"/>
              </w:rPr>
              <w:t>235,0</w:t>
            </w:r>
          </w:p>
        </w:tc>
        <w:tc>
          <w:tcPr>
            <w:tcW w:w="820" w:type="pct"/>
            <w:vAlign w:val="center"/>
          </w:tcPr>
          <w:p w:rsidR="005D1AC4" w:rsidRPr="0035024F" w:rsidRDefault="005D1AC4" w:rsidP="00C6326A">
            <w:pPr>
              <w:jc w:val="center"/>
              <w:rPr>
                <w:b/>
                <w:color w:val="000000"/>
                <w:sz w:val="26"/>
                <w:szCs w:val="26"/>
              </w:rPr>
            </w:pPr>
            <w:r w:rsidRPr="0035024F">
              <w:rPr>
                <w:b/>
                <w:color w:val="000000"/>
                <w:sz w:val="26"/>
                <w:szCs w:val="26"/>
              </w:rPr>
              <w:t>1 151,8</w:t>
            </w:r>
          </w:p>
        </w:tc>
        <w:tc>
          <w:tcPr>
            <w:tcW w:w="922" w:type="pct"/>
            <w:vAlign w:val="center"/>
          </w:tcPr>
          <w:p w:rsidR="005D1AC4" w:rsidRPr="0035024F" w:rsidRDefault="005D1AC4" w:rsidP="00C6326A">
            <w:pPr>
              <w:jc w:val="center"/>
              <w:rPr>
                <w:b/>
                <w:i/>
                <w:color w:val="000000"/>
                <w:sz w:val="26"/>
                <w:szCs w:val="26"/>
              </w:rPr>
            </w:pPr>
            <w:r>
              <w:rPr>
                <w:b/>
                <w:i/>
                <w:color w:val="000000"/>
                <w:sz w:val="26"/>
                <w:szCs w:val="26"/>
              </w:rPr>
              <w:t>490,1</w:t>
            </w:r>
          </w:p>
        </w:tc>
      </w:tr>
    </w:tbl>
    <w:p w:rsidR="005D1AC4" w:rsidRDefault="005D1AC4" w:rsidP="005D1AC4">
      <w:pPr>
        <w:spacing w:before="120"/>
        <w:ind w:firstLine="709"/>
        <w:jc w:val="both"/>
        <w:rPr>
          <w:sz w:val="26"/>
          <w:szCs w:val="26"/>
        </w:rPr>
      </w:pPr>
      <w:r w:rsidRPr="002914E5">
        <w:rPr>
          <w:sz w:val="26"/>
          <w:szCs w:val="26"/>
        </w:rPr>
        <w:t>М</w:t>
      </w:r>
      <w:r>
        <w:rPr>
          <w:sz w:val="26"/>
          <w:szCs w:val="26"/>
        </w:rPr>
        <w:t>БУ «РЦ «Виктория» осуществляет</w:t>
      </w:r>
      <w:r w:rsidRPr="002914E5">
        <w:rPr>
          <w:sz w:val="26"/>
          <w:szCs w:val="26"/>
        </w:rPr>
        <w:t xml:space="preserve"> предоставление платных услуг </w:t>
      </w:r>
      <w:r>
        <w:rPr>
          <w:sz w:val="26"/>
          <w:szCs w:val="26"/>
        </w:rPr>
        <w:t>«</w:t>
      </w:r>
      <w:r w:rsidRPr="002914E5">
        <w:rPr>
          <w:sz w:val="26"/>
          <w:szCs w:val="26"/>
        </w:rPr>
        <w:t>Дежурная группа</w:t>
      </w:r>
      <w:r>
        <w:rPr>
          <w:sz w:val="26"/>
          <w:szCs w:val="26"/>
        </w:rPr>
        <w:t>»</w:t>
      </w:r>
      <w:r w:rsidRPr="002914E5">
        <w:rPr>
          <w:sz w:val="26"/>
          <w:szCs w:val="26"/>
        </w:rPr>
        <w:t xml:space="preserve"> для детей-инвалидов, посещающих </w:t>
      </w:r>
      <w:r>
        <w:rPr>
          <w:sz w:val="26"/>
          <w:szCs w:val="26"/>
        </w:rPr>
        <w:t>учреждение</w:t>
      </w:r>
      <w:r w:rsidRPr="002914E5">
        <w:rPr>
          <w:sz w:val="26"/>
          <w:szCs w:val="26"/>
        </w:rPr>
        <w:t>. Объем полученных доходов от оказания платных у</w:t>
      </w:r>
      <w:r>
        <w:rPr>
          <w:sz w:val="26"/>
          <w:szCs w:val="26"/>
        </w:rPr>
        <w:t>слуг за отчетный период составил</w:t>
      </w:r>
      <w:r w:rsidRPr="002914E5">
        <w:rPr>
          <w:sz w:val="26"/>
          <w:szCs w:val="26"/>
        </w:rPr>
        <w:t xml:space="preserve"> </w:t>
      </w:r>
      <w:r>
        <w:rPr>
          <w:sz w:val="26"/>
          <w:szCs w:val="26"/>
        </w:rPr>
        <w:t>206,3</w:t>
      </w:r>
      <w:r w:rsidRPr="002914E5">
        <w:rPr>
          <w:sz w:val="26"/>
          <w:szCs w:val="26"/>
        </w:rPr>
        <w:t xml:space="preserve"> тыс. руб.</w:t>
      </w:r>
    </w:p>
    <w:p w:rsidR="005D1AC4" w:rsidRDefault="005D1AC4" w:rsidP="005D1AC4">
      <w:pPr>
        <w:ind w:firstLine="709"/>
        <w:jc w:val="both"/>
        <w:rPr>
          <w:sz w:val="26"/>
          <w:szCs w:val="26"/>
        </w:rPr>
      </w:pPr>
      <w:r>
        <w:rPr>
          <w:sz w:val="26"/>
          <w:szCs w:val="26"/>
        </w:rPr>
        <w:t>Кроме того, з</w:t>
      </w:r>
      <w:r w:rsidRPr="002914E5">
        <w:rPr>
          <w:sz w:val="26"/>
          <w:szCs w:val="26"/>
        </w:rPr>
        <w:t xml:space="preserve">а отчетный период </w:t>
      </w:r>
      <w:r w:rsidRPr="00C949CC">
        <w:rPr>
          <w:sz w:val="26"/>
          <w:szCs w:val="26"/>
        </w:rPr>
        <w:t xml:space="preserve">МБУ </w:t>
      </w:r>
      <w:r>
        <w:rPr>
          <w:sz w:val="26"/>
          <w:szCs w:val="26"/>
        </w:rPr>
        <w:t>«</w:t>
      </w:r>
      <w:r w:rsidRPr="00C949CC">
        <w:rPr>
          <w:sz w:val="26"/>
          <w:szCs w:val="26"/>
        </w:rPr>
        <w:t xml:space="preserve">РЦ </w:t>
      </w:r>
      <w:r>
        <w:rPr>
          <w:sz w:val="26"/>
          <w:szCs w:val="26"/>
        </w:rPr>
        <w:t>«</w:t>
      </w:r>
      <w:r w:rsidRPr="00C949CC">
        <w:rPr>
          <w:sz w:val="26"/>
          <w:szCs w:val="26"/>
        </w:rPr>
        <w:t>Виктория</w:t>
      </w:r>
      <w:r>
        <w:rPr>
          <w:sz w:val="26"/>
          <w:szCs w:val="26"/>
        </w:rPr>
        <w:t xml:space="preserve">» </w:t>
      </w:r>
      <w:r w:rsidRPr="002914E5">
        <w:rPr>
          <w:sz w:val="26"/>
          <w:szCs w:val="26"/>
        </w:rPr>
        <w:t>были перечисле</w:t>
      </w:r>
      <w:r>
        <w:rPr>
          <w:sz w:val="26"/>
          <w:szCs w:val="26"/>
        </w:rPr>
        <w:t xml:space="preserve">ны </w:t>
      </w:r>
      <w:r w:rsidRPr="003C3863">
        <w:rPr>
          <w:sz w:val="26"/>
          <w:szCs w:val="26"/>
        </w:rPr>
        <w:t>безвозмездные перечисления</w:t>
      </w:r>
      <w:r w:rsidRPr="002914E5">
        <w:rPr>
          <w:sz w:val="26"/>
          <w:szCs w:val="26"/>
        </w:rPr>
        <w:t xml:space="preserve"> в размере </w:t>
      </w:r>
      <w:r>
        <w:rPr>
          <w:sz w:val="26"/>
          <w:szCs w:val="26"/>
        </w:rPr>
        <w:t>945,5</w:t>
      </w:r>
      <w:r w:rsidRPr="002914E5">
        <w:rPr>
          <w:sz w:val="26"/>
          <w:szCs w:val="26"/>
        </w:rPr>
        <w:t xml:space="preserve"> тыс. руб</w:t>
      </w:r>
      <w:r>
        <w:rPr>
          <w:sz w:val="26"/>
          <w:szCs w:val="26"/>
        </w:rPr>
        <w:t>., в том числе:</w:t>
      </w:r>
    </w:p>
    <w:p w:rsidR="005D1AC4" w:rsidRPr="0035024F" w:rsidRDefault="005D1AC4" w:rsidP="003E5BF1">
      <w:pPr>
        <w:pStyle w:val="afff2"/>
        <w:numPr>
          <w:ilvl w:val="0"/>
          <w:numId w:val="75"/>
        </w:numPr>
        <w:tabs>
          <w:tab w:val="left" w:pos="993"/>
        </w:tabs>
        <w:ind w:left="0" w:firstLine="709"/>
        <w:jc w:val="both"/>
        <w:rPr>
          <w:sz w:val="26"/>
          <w:szCs w:val="26"/>
        </w:rPr>
      </w:pPr>
      <w:r w:rsidRPr="0035024F">
        <w:rPr>
          <w:sz w:val="26"/>
          <w:szCs w:val="26"/>
        </w:rPr>
        <w:t>от ЗФ ПАО «ГМК «Норильский никель»</w:t>
      </w:r>
      <w:r>
        <w:rPr>
          <w:sz w:val="26"/>
          <w:szCs w:val="26"/>
        </w:rPr>
        <w:t xml:space="preserve"> </w:t>
      </w:r>
      <w:r w:rsidRPr="0035024F">
        <w:rPr>
          <w:sz w:val="26"/>
          <w:szCs w:val="26"/>
        </w:rPr>
        <w:t>на организацию культурно-массовых и спортивных мероприятий для ма</w:t>
      </w:r>
      <w:r>
        <w:rPr>
          <w:sz w:val="26"/>
          <w:szCs w:val="26"/>
        </w:rPr>
        <w:t>лообеспеченных детей, выезжающих</w:t>
      </w:r>
      <w:r w:rsidRPr="0035024F">
        <w:rPr>
          <w:sz w:val="26"/>
          <w:szCs w:val="26"/>
        </w:rPr>
        <w:t xml:space="preserve"> на отдых в оздоровительные лагеря</w:t>
      </w:r>
      <w:r>
        <w:rPr>
          <w:sz w:val="26"/>
          <w:szCs w:val="26"/>
        </w:rPr>
        <w:t xml:space="preserve"> в сумме </w:t>
      </w:r>
      <w:r w:rsidRPr="0035024F">
        <w:rPr>
          <w:sz w:val="26"/>
          <w:szCs w:val="26"/>
        </w:rPr>
        <w:t>120,0 тыс. руб., на реализацию социально значимых проектов «Первые шаги» и «Мы вместе» в размере 412,7 тыс. руб. и 408,8 тыс. руб. соответственно;</w:t>
      </w:r>
    </w:p>
    <w:p w:rsidR="005D1AC4" w:rsidRDefault="005D1AC4" w:rsidP="003E5BF1">
      <w:pPr>
        <w:pStyle w:val="afff2"/>
        <w:numPr>
          <w:ilvl w:val="0"/>
          <w:numId w:val="75"/>
        </w:numPr>
        <w:tabs>
          <w:tab w:val="left" w:pos="993"/>
        </w:tabs>
        <w:ind w:left="0" w:firstLine="709"/>
        <w:jc w:val="both"/>
        <w:rPr>
          <w:sz w:val="26"/>
          <w:szCs w:val="26"/>
        </w:rPr>
      </w:pPr>
      <w:r w:rsidRPr="0035024F">
        <w:rPr>
          <w:sz w:val="26"/>
          <w:szCs w:val="26"/>
        </w:rPr>
        <w:t>от ПАО НМОООО «Всероссийское общество инвалидов» за курсы психологической подготовки по выработке коммуникативных навыков в сумме 4,0 тыс. руб.</w:t>
      </w:r>
    </w:p>
    <w:p w:rsidR="005D1AC4" w:rsidRDefault="005D1AC4" w:rsidP="005D1AC4">
      <w:pPr>
        <w:pStyle w:val="afff2"/>
        <w:tabs>
          <w:tab w:val="left" w:pos="993"/>
        </w:tabs>
        <w:ind w:left="709"/>
        <w:jc w:val="both"/>
        <w:rPr>
          <w:sz w:val="26"/>
          <w:szCs w:val="26"/>
        </w:rPr>
      </w:pPr>
    </w:p>
    <w:p w:rsidR="005D1AC4" w:rsidRDefault="005D1AC4" w:rsidP="005D1AC4">
      <w:pPr>
        <w:pStyle w:val="a8"/>
        <w:ind w:left="720"/>
        <w:jc w:val="center"/>
        <w:rPr>
          <w:b/>
          <w:i/>
          <w:sz w:val="26"/>
          <w:szCs w:val="26"/>
          <w:u w:val="single"/>
        </w:rPr>
      </w:pPr>
      <w:r w:rsidRPr="007276BD">
        <w:rPr>
          <w:b/>
          <w:i/>
          <w:sz w:val="26"/>
          <w:szCs w:val="26"/>
          <w:u w:val="single"/>
        </w:rPr>
        <w:t xml:space="preserve">Муниципальное бюджетное учреждение </w:t>
      </w:r>
      <w:r>
        <w:rPr>
          <w:b/>
          <w:i/>
          <w:sz w:val="26"/>
          <w:szCs w:val="26"/>
          <w:u w:val="single"/>
        </w:rPr>
        <w:t>«</w:t>
      </w:r>
      <w:r w:rsidRPr="007276BD">
        <w:rPr>
          <w:b/>
          <w:i/>
          <w:sz w:val="26"/>
          <w:szCs w:val="26"/>
          <w:u w:val="single"/>
        </w:rPr>
        <w:t xml:space="preserve">Центр семьи </w:t>
      </w:r>
      <w:r>
        <w:rPr>
          <w:b/>
          <w:i/>
          <w:sz w:val="26"/>
          <w:szCs w:val="26"/>
          <w:u w:val="single"/>
        </w:rPr>
        <w:t>«</w:t>
      </w:r>
      <w:r w:rsidRPr="007276BD">
        <w:rPr>
          <w:b/>
          <w:i/>
          <w:sz w:val="26"/>
          <w:szCs w:val="26"/>
          <w:u w:val="single"/>
        </w:rPr>
        <w:t>Норильский</w:t>
      </w:r>
      <w:r>
        <w:rPr>
          <w:b/>
          <w:i/>
          <w:sz w:val="26"/>
          <w:szCs w:val="26"/>
          <w:u w:val="single"/>
        </w:rPr>
        <w:t>»</w:t>
      </w:r>
    </w:p>
    <w:p w:rsidR="005D1AC4" w:rsidRPr="007276BD" w:rsidRDefault="005D1AC4" w:rsidP="005D1AC4">
      <w:pPr>
        <w:pStyle w:val="a8"/>
        <w:ind w:left="720"/>
        <w:jc w:val="center"/>
        <w:rPr>
          <w:b/>
          <w:i/>
          <w:sz w:val="26"/>
          <w:szCs w:val="26"/>
          <w:u w:val="single"/>
        </w:rPr>
      </w:pPr>
    </w:p>
    <w:p w:rsidR="005D1AC4" w:rsidRPr="00AA0AA8" w:rsidRDefault="005D1AC4" w:rsidP="005D1AC4">
      <w:pPr>
        <w:ind w:firstLine="709"/>
        <w:jc w:val="both"/>
        <w:rPr>
          <w:sz w:val="26"/>
          <w:szCs w:val="26"/>
        </w:rPr>
      </w:pPr>
      <w:r>
        <w:rPr>
          <w:sz w:val="26"/>
          <w:szCs w:val="26"/>
        </w:rPr>
        <w:t>О</w:t>
      </w:r>
      <w:r w:rsidRPr="007276BD">
        <w:rPr>
          <w:sz w:val="26"/>
          <w:szCs w:val="26"/>
        </w:rPr>
        <w:t>сновная деятельность</w:t>
      </w:r>
      <w:r>
        <w:rPr>
          <w:sz w:val="26"/>
          <w:szCs w:val="26"/>
        </w:rPr>
        <w:t xml:space="preserve"> </w:t>
      </w:r>
      <w:r w:rsidRPr="0065066A">
        <w:rPr>
          <w:sz w:val="26"/>
          <w:szCs w:val="26"/>
        </w:rPr>
        <w:t xml:space="preserve">МБУ </w:t>
      </w:r>
      <w:r>
        <w:rPr>
          <w:sz w:val="26"/>
          <w:szCs w:val="26"/>
        </w:rPr>
        <w:t>«</w:t>
      </w:r>
      <w:r w:rsidRPr="0065066A">
        <w:rPr>
          <w:sz w:val="26"/>
          <w:szCs w:val="26"/>
        </w:rPr>
        <w:t xml:space="preserve">ЦС </w:t>
      </w:r>
      <w:r>
        <w:rPr>
          <w:sz w:val="26"/>
          <w:szCs w:val="26"/>
        </w:rPr>
        <w:t>«</w:t>
      </w:r>
      <w:r w:rsidRPr="0065066A">
        <w:rPr>
          <w:sz w:val="26"/>
          <w:szCs w:val="26"/>
        </w:rPr>
        <w:t>Норильский</w:t>
      </w:r>
      <w:r>
        <w:rPr>
          <w:sz w:val="26"/>
          <w:szCs w:val="26"/>
        </w:rPr>
        <w:t>»</w:t>
      </w:r>
      <w:r w:rsidRPr="007276BD">
        <w:rPr>
          <w:sz w:val="26"/>
          <w:szCs w:val="26"/>
        </w:rPr>
        <w:t xml:space="preserve"> направлена на оказание поддержки и помощи семьям, детям и отдельным гражданам, попавшим в трудную </w:t>
      </w:r>
      <w:r w:rsidRPr="00AA0AA8">
        <w:rPr>
          <w:sz w:val="26"/>
          <w:szCs w:val="26"/>
        </w:rPr>
        <w:t xml:space="preserve">ситуацию. </w:t>
      </w:r>
    </w:p>
    <w:p w:rsidR="002F6919" w:rsidRPr="000C3C06" w:rsidRDefault="005D1AC4" w:rsidP="005D1AC4">
      <w:pPr>
        <w:ind w:firstLine="709"/>
        <w:jc w:val="both"/>
        <w:rPr>
          <w:sz w:val="26"/>
          <w:szCs w:val="26"/>
          <w:highlight w:val="yellow"/>
        </w:rPr>
      </w:pPr>
      <w:r w:rsidRPr="00AA0AA8">
        <w:rPr>
          <w:sz w:val="26"/>
          <w:szCs w:val="26"/>
        </w:rPr>
        <w:t xml:space="preserve">За </w:t>
      </w:r>
      <w:r w:rsidRPr="009A7E36">
        <w:rPr>
          <w:sz w:val="26"/>
          <w:szCs w:val="26"/>
          <w:lang w:val="en-US"/>
        </w:rPr>
        <w:t>I</w:t>
      </w:r>
      <w:r w:rsidRPr="009A7E36">
        <w:rPr>
          <w:sz w:val="26"/>
          <w:szCs w:val="26"/>
        </w:rPr>
        <w:t xml:space="preserve"> полугодие</w:t>
      </w:r>
      <w:r>
        <w:rPr>
          <w:sz w:val="26"/>
          <w:szCs w:val="26"/>
        </w:rPr>
        <w:t xml:space="preserve"> 2017 года</w:t>
      </w:r>
      <w:r w:rsidRPr="00AA0AA8">
        <w:rPr>
          <w:sz w:val="26"/>
          <w:szCs w:val="26"/>
        </w:rPr>
        <w:t xml:space="preserve"> услугами учреждения социального обслуживания воспользовались </w:t>
      </w:r>
      <w:r>
        <w:rPr>
          <w:sz w:val="26"/>
          <w:szCs w:val="26"/>
        </w:rPr>
        <w:t>1 202</w:t>
      </w:r>
      <w:r w:rsidRPr="00AA0AA8">
        <w:rPr>
          <w:sz w:val="26"/>
          <w:szCs w:val="26"/>
        </w:rPr>
        <w:t xml:space="preserve"> человек</w:t>
      </w:r>
      <w:r>
        <w:rPr>
          <w:sz w:val="26"/>
          <w:szCs w:val="26"/>
        </w:rPr>
        <w:t>а</w:t>
      </w:r>
      <w:r w:rsidRPr="00AA0AA8">
        <w:rPr>
          <w:sz w:val="26"/>
          <w:szCs w:val="26"/>
        </w:rPr>
        <w:t xml:space="preserve">, что на </w:t>
      </w:r>
      <w:r>
        <w:rPr>
          <w:sz w:val="26"/>
          <w:szCs w:val="26"/>
        </w:rPr>
        <w:t>33,6</w:t>
      </w:r>
      <w:r w:rsidRPr="00AA0AA8">
        <w:rPr>
          <w:sz w:val="26"/>
          <w:szCs w:val="26"/>
        </w:rPr>
        <w:t>% меньше, чем по состоянию на 01.0</w:t>
      </w:r>
      <w:r>
        <w:rPr>
          <w:sz w:val="26"/>
          <w:szCs w:val="26"/>
        </w:rPr>
        <w:t>7</w:t>
      </w:r>
      <w:r w:rsidRPr="00AA0AA8">
        <w:rPr>
          <w:sz w:val="26"/>
          <w:szCs w:val="26"/>
        </w:rPr>
        <w:t>.2016 (</w:t>
      </w:r>
      <w:r>
        <w:rPr>
          <w:sz w:val="26"/>
          <w:szCs w:val="26"/>
        </w:rPr>
        <w:t>1 809</w:t>
      </w:r>
      <w:r w:rsidRPr="00AA0AA8">
        <w:rPr>
          <w:sz w:val="26"/>
          <w:szCs w:val="26"/>
        </w:rPr>
        <w:t xml:space="preserve"> граждан).</w:t>
      </w:r>
    </w:p>
    <w:p w:rsidR="00957E19" w:rsidRPr="000C3C06" w:rsidRDefault="00957E19" w:rsidP="002F6919">
      <w:pPr>
        <w:ind w:firstLine="709"/>
        <w:jc w:val="both"/>
        <w:rPr>
          <w:sz w:val="26"/>
          <w:szCs w:val="26"/>
          <w:highlight w:val="yellow"/>
        </w:rPr>
      </w:pPr>
    </w:p>
    <w:p w:rsidR="00AA0AA8" w:rsidRPr="000C3C06" w:rsidRDefault="00AA0AA8" w:rsidP="002F6919">
      <w:pPr>
        <w:ind w:firstLine="709"/>
        <w:jc w:val="both"/>
        <w:rPr>
          <w:sz w:val="26"/>
          <w:szCs w:val="26"/>
          <w:highlight w:val="yellow"/>
        </w:rPr>
      </w:pPr>
    </w:p>
    <w:p w:rsidR="00AD736D" w:rsidRPr="00A85C1F" w:rsidRDefault="0003115E" w:rsidP="000907E4">
      <w:pPr>
        <w:pStyle w:val="20"/>
        <w:jc w:val="center"/>
        <w:rPr>
          <w:sz w:val="26"/>
          <w:szCs w:val="26"/>
        </w:rPr>
      </w:pPr>
      <w:bookmarkStart w:id="111" w:name="_Toc479355136"/>
      <w:r w:rsidRPr="00A85C1F">
        <w:rPr>
          <w:sz w:val="26"/>
          <w:szCs w:val="26"/>
        </w:rPr>
        <w:t>9</w:t>
      </w:r>
      <w:r w:rsidR="00B17D2C" w:rsidRPr="00A85C1F">
        <w:rPr>
          <w:sz w:val="26"/>
          <w:szCs w:val="26"/>
        </w:rPr>
        <w:t>.</w:t>
      </w:r>
      <w:r w:rsidR="00C65BFE" w:rsidRPr="00A85C1F">
        <w:rPr>
          <w:sz w:val="26"/>
          <w:szCs w:val="26"/>
        </w:rPr>
        <w:t>7</w:t>
      </w:r>
      <w:r w:rsidR="006D7C40" w:rsidRPr="00A85C1F">
        <w:rPr>
          <w:sz w:val="26"/>
          <w:szCs w:val="26"/>
        </w:rPr>
        <w:t>. Строительство, реконструкция, капитальные и текущие ремонты</w:t>
      </w:r>
      <w:r w:rsidR="00AD736D" w:rsidRPr="00A85C1F">
        <w:rPr>
          <w:sz w:val="26"/>
          <w:szCs w:val="26"/>
        </w:rPr>
        <w:t xml:space="preserve"> объектов муниципальной собственности и социальной инфраструктуры</w:t>
      </w:r>
      <w:bookmarkEnd w:id="111"/>
    </w:p>
    <w:p w:rsidR="00AD736D" w:rsidRPr="000C3C06" w:rsidRDefault="00AD736D" w:rsidP="00AD736D">
      <w:pPr>
        <w:pStyle w:val="aff4"/>
        <w:jc w:val="center"/>
        <w:rPr>
          <w:rFonts w:ascii="Times New Roman" w:hAnsi="Times New Roman"/>
          <w:b/>
          <w:sz w:val="26"/>
          <w:szCs w:val="26"/>
          <w:highlight w:val="yellow"/>
        </w:rPr>
      </w:pPr>
    </w:p>
    <w:p w:rsidR="00A85C1F" w:rsidRDefault="00A85C1F" w:rsidP="00A85C1F">
      <w:pPr>
        <w:pStyle w:val="aff4"/>
        <w:ind w:firstLine="709"/>
        <w:jc w:val="both"/>
        <w:rPr>
          <w:b/>
          <w:bCs/>
          <w:sz w:val="26"/>
          <w:szCs w:val="26"/>
        </w:rPr>
      </w:pPr>
      <w:bookmarkStart w:id="112" w:name="_Toc225833540"/>
      <w:bookmarkStart w:id="113" w:name="_Toc244917720"/>
      <w:bookmarkStart w:id="114" w:name="_Toc136926211"/>
      <w:bookmarkStart w:id="115" w:name="_Toc244917721"/>
      <w:bookmarkStart w:id="116" w:name="_Toc136926212"/>
      <w:bookmarkStart w:id="117" w:name="_Toc39049036"/>
      <w:bookmarkEnd w:id="43"/>
      <w:bookmarkEnd w:id="44"/>
      <w:r>
        <w:rPr>
          <w:rFonts w:ascii="Times New Roman" w:hAnsi="Times New Roman"/>
          <w:sz w:val="26"/>
          <w:szCs w:val="26"/>
        </w:rPr>
        <w:t>Исполнение</w:t>
      </w:r>
      <w:r w:rsidRPr="0044668D">
        <w:rPr>
          <w:rFonts w:ascii="Times New Roman" w:hAnsi="Times New Roman"/>
          <w:sz w:val="26"/>
          <w:szCs w:val="26"/>
        </w:rPr>
        <w:t xml:space="preserve"> программ строительства, реконструкции, капитальных и текущих ремонтов объектов муниципальной собственности, </w:t>
      </w:r>
      <w:r w:rsidRPr="00491B12">
        <w:rPr>
          <w:rFonts w:ascii="Times New Roman" w:hAnsi="Times New Roman"/>
          <w:sz w:val="26"/>
          <w:szCs w:val="26"/>
        </w:rPr>
        <w:t>социальных мероприятий составило 62 155,3 тыс. руб., из них оплата кредиторской задолженности составила 47 607,3 тыс. руб.</w:t>
      </w:r>
      <w:r>
        <w:rPr>
          <w:rFonts w:ascii="Times New Roman" w:hAnsi="Times New Roman"/>
          <w:sz w:val="26"/>
          <w:szCs w:val="26"/>
        </w:rPr>
        <w:t xml:space="preserve"> </w:t>
      </w:r>
    </w:p>
    <w:p w:rsidR="00A85C1F" w:rsidRPr="00AB6E73" w:rsidRDefault="00A85C1F" w:rsidP="00A85C1F">
      <w:pPr>
        <w:autoSpaceDE w:val="0"/>
        <w:autoSpaceDN w:val="0"/>
        <w:adjustRightInd w:val="0"/>
        <w:spacing w:before="240" w:after="240"/>
        <w:ind w:firstLine="540"/>
        <w:jc w:val="center"/>
        <w:outlineLvl w:val="0"/>
        <w:rPr>
          <w:b/>
          <w:bCs/>
          <w:sz w:val="26"/>
          <w:szCs w:val="26"/>
        </w:rPr>
      </w:pPr>
      <w:r w:rsidRPr="00AD0262">
        <w:rPr>
          <w:b/>
          <w:bCs/>
          <w:sz w:val="26"/>
          <w:szCs w:val="26"/>
        </w:rPr>
        <w:t xml:space="preserve">1. </w:t>
      </w:r>
      <w:r w:rsidRPr="00AB6E73">
        <w:rPr>
          <w:b/>
          <w:bCs/>
          <w:sz w:val="26"/>
          <w:szCs w:val="26"/>
        </w:rPr>
        <w:t>Строительство и реконструкция объектов</w:t>
      </w:r>
    </w:p>
    <w:p w:rsidR="00A85C1F" w:rsidRPr="0001752E" w:rsidRDefault="00A85C1F" w:rsidP="00A85C1F">
      <w:pPr>
        <w:pStyle w:val="aff4"/>
        <w:ind w:firstLine="709"/>
        <w:jc w:val="both"/>
        <w:rPr>
          <w:rFonts w:ascii="Times New Roman" w:eastAsia="Times New Roman" w:hAnsi="Times New Roman"/>
          <w:bCs/>
          <w:sz w:val="26"/>
          <w:szCs w:val="26"/>
          <w:lang w:eastAsia="ru-RU"/>
        </w:rPr>
      </w:pPr>
      <w:r>
        <w:rPr>
          <w:rFonts w:ascii="Times New Roman" w:hAnsi="Times New Roman"/>
          <w:sz w:val="26"/>
          <w:szCs w:val="26"/>
        </w:rPr>
        <w:t xml:space="preserve">За отчетный период фактическое </w:t>
      </w:r>
      <w:r w:rsidRPr="00AB6E73">
        <w:rPr>
          <w:rFonts w:ascii="Times New Roman" w:hAnsi="Times New Roman"/>
          <w:sz w:val="26"/>
          <w:szCs w:val="26"/>
        </w:rPr>
        <w:t>исполнен</w:t>
      </w:r>
      <w:r>
        <w:rPr>
          <w:rFonts w:ascii="Times New Roman" w:hAnsi="Times New Roman"/>
          <w:sz w:val="26"/>
          <w:szCs w:val="26"/>
        </w:rPr>
        <w:t>ие составило</w:t>
      </w:r>
      <w:r w:rsidRPr="00AB6E73">
        <w:rPr>
          <w:rFonts w:ascii="Times New Roman" w:hAnsi="Times New Roman"/>
          <w:sz w:val="26"/>
          <w:szCs w:val="26"/>
        </w:rPr>
        <w:t xml:space="preserve"> 701,</w:t>
      </w:r>
      <w:r>
        <w:rPr>
          <w:rFonts w:ascii="Times New Roman" w:hAnsi="Times New Roman"/>
          <w:sz w:val="26"/>
          <w:szCs w:val="26"/>
        </w:rPr>
        <w:t>6</w:t>
      </w:r>
      <w:r w:rsidRPr="00AB6E73">
        <w:rPr>
          <w:rFonts w:ascii="Times New Roman" w:hAnsi="Times New Roman"/>
          <w:sz w:val="26"/>
          <w:szCs w:val="26"/>
        </w:rPr>
        <w:t xml:space="preserve"> тыс. руб. в том числе: </w:t>
      </w:r>
      <w:r>
        <w:rPr>
          <w:rFonts w:ascii="Times New Roman" w:hAnsi="Times New Roman"/>
          <w:sz w:val="26"/>
          <w:szCs w:val="26"/>
        </w:rPr>
        <w:t xml:space="preserve">произведена оплата </w:t>
      </w:r>
      <w:r w:rsidRPr="00773B3D">
        <w:rPr>
          <w:rFonts w:ascii="Times New Roman" w:hAnsi="Times New Roman"/>
          <w:sz w:val="26"/>
          <w:szCs w:val="26"/>
        </w:rPr>
        <w:t xml:space="preserve">за восстановление документации по технологическому присоединению ООО </w:t>
      </w:r>
      <w:r>
        <w:rPr>
          <w:rFonts w:ascii="Times New Roman" w:hAnsi="Times New Roman"/>
          <w:sz w:val="26"/>
          <w:szCs w:val="26"/>
        </w:rPr>
        <w:t>«</w:t>
      </w:r>
      <w:r w:rsidRPr="00773B3D">
        <w:rPr>
          <w:rFonts w:ascii="Times New Roman" w:hAnsi="Times New Roman"/>
          <w:sz w:val="26"/>
          <w:szCs w:val="26"/>
        </w:rPr>
        <w:t xml:space="preserve">МУП </w:t>
      </w:r>
      <w:r>
        <w:rPr>
          <w:rFonts w:ascii="Times New Roman" w:hAnsi="Times New Roman"/>
          <w:sz w:val="26"/>
          <w:szCs w:val="26"/>
        </w:rPr>
        <w:t>«</w:t>
      </w:r>
      <w:r w:rsidRPr="00773B3D">
        <w:rPr>
          <w:rFonts w:ascii="Times New Roman" w:hAnsi="Times New Roman"/>
          <w:sz w:val="26"/>
          <w:szCs w:val="26"/>
        </w:rPr>
        <w:t>КОС</w:t>
      </w:r>
      <w:r>
        <w:rPr>
          <w:rFonts w:ascii="Times New Roman" w:hAnsi="Times New Roman"/>
          <w:sz w:val="26"/>
          <w:szCs w:val="26"/>
        </w:rPr>
        <w:t>»</w:t>
      </w:r>
      <w:r w:rsidRPr="00773B3D">
        <w:rPr>
          <w:rFonts w:ascii="Times New Roman" w:hAnsi="Times New Roman"/>
          <w:sz w:val="26"/>
          <w:szCs w:val="26"/>
        </w:rPr>
        <w:t xml:space="preserve"> на сумму 6,0 тыс. руб</w:t>
      </w:r>
      <w:r>
        <w:rPr>
          <w:rFonts w:ascii="Times New Roman" w:hAnsi="Times New Roman"/>
          <w:sz w:val="26"/>
          <w:szCs w:val="26"/>
        </w:rPr>
        <w:t>., выполнены работы по разработке проекта на реконструкцию в</w:t>
      </w:r>
      <w:r w:rsidRPr="00E73204">
        <w:rPr>
          <w:rFonts w:ascii="Times New Roman" w:hAnsi="Times New Roman"/>
          <w:sz w:val="26"/>
          <w:szCs w:val="26"/>
        </w:rPr>
        <w:t>спомогательного здания лыжной базы «Оль-Гуль»</w:t>
      </w:r>
      <w:r>
        <w:rPr>
          <w:rFonts w:ascii="Times New Roman" w:hAnsi="Times New Roman"/>
          <w:sz w:val="26"/>
          <w:szCs w:val="26"/>
        </w:rPr>
        <w:t xml:space="preserve"> стоимостью 695,6 тыс. руб. Для выполнения строительно-монтажных работ по реконструкции объекта в июне 2017 года заключен контракт на сумму 22 000,0 тыс. руб. Сроки выполнения по условиям контракта -  декабрь 2017 г.</w:t>
      </w:r>
    </w:p>
    <w:p w:rsidR="00A85C1F" w:rsidRPr="007E100E" w:rsidRDefault="00A85C1F" w:rsidP="00A85C1F">
      <w:pPr>
        <w:autoSpaceDE w:val="0"/>
        <w:autoSpaceDN w:val="0"/>
        <w:adjustRightInd w:val="0"/>
        <w:spacing w:before="240"/>
        <w:ind w:firstLine="540"/>
        <w:jc w:val="center"/>
        <w:outlineLvl w:val="0"/>
        <w:rPr>
          <w:b/>
          <w:bCs/>
          <w:sz w:val="26"/>
          <w:szCs w:val="26"/>
        </w:rPr>
      </w:pPr>
      <w:r w:rsidRPr="007E100E">
        <w:rPr>
          <w:b/>
          <w:bCs/>
          <w:sz w:val="26"/>
          <w:szCs w:val="26"/>
        </w:rPr>
        <w:t xml:space="preserve">2. Капитальные ремонты </w:t>
      </w:r>
    </w:p>
    <w:p w:rsidR="00A85C1F" w:rsidRPr="007E100E" w:rsidRDefault="00A85C1F" w:rsidP="00A85C1F">
      <w:pPr>
        <w:pStyle w:val="aff4"/>
        <w:spacing w:before="240"/>
        <w:ind w:firstLine="709"/>
        <w:jc w:val="both"/>
        <w:rPr>
          <w:rFonts w:ascii="Times New Roman" w:hAnsi="Times New Roman"/>
          <w:bCs/>
          <w:sz w:val="26"/>
          <w:szCs w:val="26"/>
        </w:rPr>
      </w:pPr>
      <w:r w:rsidRPr="007E100E">
        <w:rPr>
          <w:rFonts w:ascii="Times New Roman" w:hAnsi="Times New Roman"/>
          <w:b/>
          <w:bCs/>
          <w:sz w:val="26"/>
          <w:szCs w:val="26"/>
        </w:rPr>
        <w:t>Капитальный ремонт объектов недвижимого имущества, находящихся в муниципальной собственности</w:t>
      </w:r>
      <w:r>
        <w:rPr>
          <w:rFonts w:ascii="Times New Roman" w:hAnsi="Times New Roman"/>
          <w:b/>
          <w:bCs/>
          <w:sz w:val="26"/>
          <w:szCs w:val="26"/>
        </w:rPr>
        <w:t>.</w:t>
      </w:r>
    </w:p>
    <w:p w:rsidR="00A85C1F" w:rsidRDefault="00A85C1F" w:rsidP="00A85C1F">
      <w:pPr>
        <w:pStyle w:val="aff4"/>
        <w:ind w:firstLine="709"/>
        <w:jc w:val="both"/>
        <w:rPr>
          <w:rFonts w:ascii="Times New Roman" w:hAnsi="Times New Roman"/>
          <w:sz w:val="26"/>
          <w:szCs w:val="26"/>
          <w:lang w:eastAsia="ru-RU"/>
        </w:rPr>
      </w:pPr>
      <w:r>
        <w:rPr>
          <w:rFonts w:ascii="Times New Roman" w:hAnsi="Times New Roman"/>
          <w:sz w:val="26"/>
          <w:szCs w:val="26"/>
        </w:rPr>
        <w:t xml:space="preserve">Исполнение по капитальным ремонтам составило 48 684,6 тыс. руб. </w:t>
      </w:r>
      <w:r w:rsidRPr="00263E25">
        <w:rPr>
          <w:rFonts w:ascii="Times New Roman" w:hAnsi="Times New Roman"/>
          <w:sz w:val="26"/>
          <w:szCs w:val="26"/>
          <w:lang w:eastAsia="ru-RU"/>
        </w:rPr>
        <w:t>За счет выделенных средств были выполнены:</w:t>
      </w:r>
    </w:p>
    <w:p w:rsidR="00A85C1F" w:rsidRPr="008C759E" w:rsidRDefault="00A85C1F" w:rsidP="003E5BF1">
      <w:pPr>
        <w:pStyle w:val="aff4"/>
        <w:numPr>
          <w:ilvl w:val="1"/>
          <w:numId w:val="66"/>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Работы по </w:t>
      </w:r>
      <w:r w:rsidRPr="001D5EEC">
        <w:rPr>
          <w:rFonts w:ascii="Times New Roman" w:hAnsi="Times New Roman"/>
          <w:sz w:val="26"/>
          <w:szCs w:val="26"/>
        </w:rPr>
        <w:t>разра</w:t>
      </w:r>
      <w:r>
        <w:rPr>
          <w:rFonts w:ascii="Times New Roman" w:hAnsi="Times New Roman"/>
          <w:sz w:val="26"/>
          <w:szCs w:val="26"/>
        </w:rPr>
        <w:t xml:space="preserve">ботке проекта </w:t>
      </w:r>
      <w:r w:rsidRPr="001D5EEC">
        <w:rPr>
          <w:rFonts w:ascii="Times New Roman" w:hAnsi="Times New Roman"/>
          <w:sz w:val="26"/>
          <w:szCs w:val="26"/>
        </w:rPr>
        <w:t>на установку системы пожаротушения книгохранилища фонда редких изданий</w:t>
      </w:r>
      <w:r>
        <w:rPr>
          <w:rFonts w:ascii="Times New Roman" w:hAnsi="Times New Roman"/>
          <w:sz w:val="26"/>
          <w:szCs w:val="26"/>
        </w:rPr>
        <w:t xml:space="preserve"> </w:t>
      </w:r>
      <w:r w:rsidRPr="008C759E">
        <w:rPr>
          <w:rFonts w:ascii="Times New Roman" w:hAnsi="Times New Roman"/>
          <w:sz w:val="26"/>
          <w:szCs w:val="26"/>
        </w:rPr>
        <w:t xml:space="preserve">в МБУ «Централизованная библиотечная система», Городская публичная библиотека </w:t>
      </w:r>
      <w:r>
        <w:rPr>
          <w:rFonts w:ascii="Times New Roman" w:hAnsi="Times New Roman"/>
          <w:sz w:val="26"/>
          <w:szCs w:val="26"/>
        </w:rPr>
        <w:t>на сумму 89,6 тыс. руб.</w:t>
      </w:r>
    </w:p>
    <w:p w:rsidR="00A85C1F" w:rsidRDefault="00A85C1F" w:rsidP="003E5BF1">
      <w:pPr>
        <w:pStyle w:val="aff4"/>
        <w:numPr>
          <w:ilvl w:val="1"/>
          <w:numId w:val="66"/>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Работы </w:t>
      </w:r>
      <w:r w:rsidRPr="005B2262">
        <w:rPr>
          <w:rFonts w:ascii="Times New Roman" w:hAnsi="Times New Roman"/>
          <w:sz w:val="26"/>
          <w:szCs w:val="26"/>
        </w:rPr>
        <w:t>по водоподготовке, замене облицовки ванн, устройству теплых полов вокруг ванн, замене канализации</w:t>
      </w:r>
      <w:r>
        <w:rPr>
          <w:rFonts w:ascii="Times New Roman" w:hAnsi="Times New Roman"/>
          <w:sz w:val="26"/>
          <w:szCs w:val="26"/>
        </w:rPr>
        <w:t xml:space="preserve"> </w:t>
      </w:r>
      <w:r w:rsidRPr="003B69A0">
        <w:rPr>
          <w:rFonts w:ascii="Times New Roman" w:hAnsi="Times New Roman"/>
          <w:sz w:val="26"/>
          <w:szCs w:val="26"/>
        </w:rPr>
        <w:t>в МБУ «Спортивный комплекс «Кайеркан», Плавательный бассейн</w:t>
      </w:r>
      <w:r>
        <w:rPr>
          <w:rFonts w:ascii="Times New Roman" w:hAnsi="Times New Roman"/>
          <w:sz w:val="26"/>
          <w:szCs w:val="26"/>
        </w:rPr>
        <w:t xml:space="preserve"> на сумму</w:t>
      </w:r>
      <w:r w:rsidRPr="005B2262">
        <w:rPr>
          <w:rFonts w:ascii="Times New Roman" w:hAnsi="Times New Roman"/>
          <w:sz w:val="26"/>
          <w:szCs w:val="26"/>
        </w:rPr>
        <w:t xml:space="preserve"> </w:t>
      </w:r>
      <w:r>
        <w:rPr>
          <w:rFonts w:ascii="Times New Roman" w:hAnsi="Times New Roman"/>
          <w:sz w:val="26"/>
          <w:szCs w:val="26"/>
        </w:rPr>
        <w:t xml:space="preserve">42 503,8 </w:t>
      </w:r>
      <w:r w:rsidRPr="005B2262">
        <w:rPr>
          <w:rFonts w:ascii="Times New Roman" w:hAnsi="Times New Roman"/>
          <w:sz w:val="26"/>
          <w:szCs w:val="26"/>
        </w:rPr>
        <w:t>тыс. руб</w:t>
      </w:r>
      <w:r w:rsidRPr="003B69A0">
        <w:rPr>
          <w:rFonts w:ascii="Times New Roman" w:hAnsi="Times New Roman"/>
          <w:sz w:val="26"/>
          <w:szCs w:val="26"/>
        </w:rPr>
        <w:t>.</w:t>
      </w:r>
      <w:r>
        <w:rPr>
          <w:rFonts w:ascii="Times New Roman" w:hAnsi="Times New Roman"/>
          <w:sz w:val="26"/>
          <w:szCs w:val="26"/>
        </w:rPr>
        <w:t xml:space="preserve"> </w:t>
      </w:r>
    </w:p>
    <w:p w:rsidR="00A85C1F" w:rsidRDefault="00A85C1F" w:rsidP="003E5BF1">
      <w:pPr>
        <w:pStyle w:val="aff4"/>
        <w:numPr>
          <w:ilvl w:val="1"/>
          <w:numId w:val="66"/>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Работы </w:t>
      </w:r>
      <w:r w:rsidRPr="00400D0A">
        <w:rPr>
          <w:rFonts w:ascii="Times New Roman" w:hAnsi="Times New Roman"/>
          <w:sz w:val="26"/>
          <w:szCs w:val="26"/>
        </w:rPr>
        <w:t xml:space="preserve">по водоподготовке </w:t>
      </w:r>
      <w:r w:rsidRPr="003B69A0">
        <w:rPr>
          <w:rFonts w:ascii="Times New Roman" w:hAnsi="Times New Roman"/>
          <w:sz w:val="26"/>
          <w:szCs w:val="26"/>
        </w:rPr>
        <w:t>в МБУ «Спортивный комплекс «Талнах», Плавательный бассейн</w:t>
      </w:r>
      <w:r>
        <w:rPr>
          <w:rFonts w:ascii="Times New Roman" w:hAnsi="Times New Roman"/>
          <w:sz w:val="26"/>
          <w:szCs w:val="26"/>
        </w:rPr>
        <w:t xml:space="preserve"> на</w:t>
      </w:r>
      <w:r w:rsidRPr="00400D0A">
        <w:rPr>
          <w:rFonts w:ascii="Times New Roman" w:hAnsi="Times New Roman"/>
          <w:sz w:val="26"/>
          <w:szCs w:val="26"/>
        </w:rPr>
        <w:t xml:space="preserve"> </w:t>
      </w:r>
      <w:r>
        <w:rPr>
          <w:rFonts w:ascii="Times New Roman" w:hAnsi="Times New Roman"/>
          <w:sz w:val="26"/>
          <w:szCs w:val="26"/>
        </w:rPr>
        <w:t>сумму</w:t>
      </w:r>
      <w:r w:rsidRPr="00400D0A">
        <w:rPr>
          <w:rFonts w:ascii="Times New Roman" w:hAnsi="Times New Roman"/>
          <w:sz w:val="26"/>
          <w:szCs w:val="26"/>
        </w:rPr>
        <w:t xml:space="preserve"> </w:t>
      </w:r>
      <w:r>
        <w:rPr>
          <w:rFonts w:ascii="Times New Roman" w:hAnsi="Times New Roman"/>
          <w:sz w:val="26"/>
          <w:szCs w:val="26"/>
        </w:rPr>
        <w:t>3 601,9</w:t>
      </w:r>
      <w:r w:rsidRPr="00400D0A">
        <w:rPr>
          <w:rFonts w:ascii="Times New Roman" w:hAnsi="Times New Roman"/>
          <w:sz w:val="26"/>
          <w:szCs w:val="26"/>
        </w:rPr>
        <w:t xml:space="preserve"> тыс. руб.</w:t>
      </w:r>
    </w:p>
    <w:p w:rsidR="00A85C1F" w:rsidRDefault="00A85C1F" w:rsidP="003E5BF1">
      <w:pPr>
        <w:pStyle w:val="aff4"/>
        <w:numPr>
          <w:ilvl w:val="1"/>
          <w:numId w:val="66"/>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Работы </w:t>
      </w:r>
      <w:r w:rsidRPr="004D1388">
        <w:rPr>
          <w:rFonts w:ascii="Times New Roman" w:hAnsi="Times New Roman"/>
          <w:sz w:val="26"/>
          <w:szCs w:val="26"/>
        </w:rPr>
        <w:t xml:space="preserve">по </w:t>
      </w:r>
      <w:r>
        <w:rPr>
          <w:rFonts w:ascii="Times New Roman" w:hAnsi="Times New Roman"/>
          <w:sz w:val="26"/>
          <w:szCs w:val="26"/>
        </w:rPr>
        <w:t>разработке проектно-сметной документации</w:t>
      </w:r>
      <w:r w:rsidRPr="000F099A">
        <w:rPr>
          <w:rFonts w:ascii="Times New Roman" w:hAnsi="Times New Roman"/>
          <w:sz w:val="26"/>
          <w:szCs w:val="26"/>
        </w:rPr>
        <w:t xml:space="preserve"> </w:t>
      </w:r>
      <w:r>
        <w:rPr>
          <w:rFonts w:ascii="Times New Roman" w:hAnsi="Times New Roman"/>
          <w:sz w:val="26"/>
          <w:szCs w:val="26"/>
        </w:rPr>
        <w:t>д</w:t>
      </w:r>
      <w:r w:rsidRPr="00535268">
        <w:rPr>
          <w:rFonts w:ascii="Times New Roman" w:hAnsi="Times New Roman"/>
          <w:sz w:val="26"/>
          <w:szCs w:val="26"/>
        </w:rPr>
        <w:t xml:space="preserve">ля выполнения ремонтных работ по облицовке Памятника </w:t>
      </w:r>
      <w:r>
        <w:rPr>
          <w:rFonts w:ascii="Times New Roman" w:hAnsi="Times New Roman"/>
          <w:sz w:val="26"/>
          <w:szCs w:val="26"/>
        </w:rPr>
        <w:t>«</w:t>
      </w:r>
      <w:r w:rsidRPr="00535268">
        <w:rPr>
          <w:rFonts w:ascii="Times New Roman" w:hAnsi="Times New Roman"/>
          <w:sz w:val="26"/>
          <w:szCs w:val="26"/>
        </w:rPr>
        <w:t>Героям войны и труда</w:t>
      </w:r>
      <w:r>
        <w:rPr>
          <w:rFonts w:ascii="Times New Roman" w:hAnsi="Times New Roman"/>
          <w:sz w:val="26"/>
          <w:szCs w:val="26"/>
        </w:rPr>
        <w:t>»</w:t>
      </w:r>
      <w:r w:rsidRPr="00535268">
        <w:rPr>
          <w:rFonts w:ascii="Times New Roman" w:hAnsi="Times New Roman"/>
          <w:sz w:val="26"/>
          <w:szCs w:val="26"/>
        </w:rPr>
        <w:t xml:space="preserve">, площадки, ремонту мемориала </w:t>
      </w:r>
      <w:r>
        <w:rPr>
          <w:rFonts w:ascii="Times New Roman" w:hAnsi="Times New Roman"/>
          <w:sz w:val="26"/>
          <w:szCs w:val="26"/>
        </w:rPr>
        <w:t>«</w:t>
      </w:r>
      <w:r w:rsidRPr="00535268">
        <w:rPr>
          <w:rFonts w:ascii="Times New Roman" w:hAnsi="Times New Roman"/>
          <w:sz w:val="26"/>
          <w:szCs w:val="26"/>
        </w:rPr>
        <w:t>Вечный огонь</w:t>
      </w:r>
      <w:r>
        <w:rPr>
          <w:rFonts w:ascii="Times New Roman" w:hAnsi="Times New Roman"/>
          <w:sz w:val="26"/>
          <w:szCs w:val="26"/>
        </w:rPr>
        <w:t>» на сумму 199,5</w:t>
      </w:r>
      <w:r w:rsidRPr="004D1388">
        <w:rPr>
          <w:rFonts w:ascii="Times New Roman" w:hAnsi="Times New Roman"/>
          <w:sz w:val="26"/>
          <w:szCs w:val="26"/>
        </w:rPr>
        <w:t xml:space="preserve"> тыс. руб</w:t>
      </w:r>
      <w:r>
        <w:rPr>
          <w:rFonts w:ascii="Times New Roman" w:hAnsi="Times New Roman"/>
          <w:sz w:val="26"/>
          <w:szCs w:val="26"/>
        </w:rPr>
        <w:t xml:space="preserve">. </w:t>
      </w:r>
    </w:p>
    <w:p w:rsidR="00A85C1F" w:rsidRDefault="00A85C1F" w:rsidP="003E5BF1">
      <w:pPr>
        <w:pStyle w:val="aff4"/>
        <w:numPr>
          <w:ilvl w:val="1"/>
          <w:numId w:val="66"/>
        </w:numPr>
        <w:tabs>
          <w:tab w:val="left" w:pos="993"/>
        </w:tabs>
        <w:ind w:left="0" w:firstLine="709"/>
        <w:jc w:val="both"/>
        <w:rPr>
          <w:rFonts w:ascii="Times New Roman" w:hAnsi="Times New Roman"/>
          <w:sz w:val="26"/>
          <w:szCs w:val="26"/>
        </w:rPr>
      </w:pPr>
      <w:r w:rsidRPr="00DC2D25">
        <w:rPr>
          <w:rFonts w:ascii="Times New Roman" w:hAnsi="Times New Roman"/>
          <w:sz w:val="26"/>
          <w:szCs w:val="26"/>
        </w:rPr>
        <w:t>Работы по разработке проектно-сметной документации на благоустройство территории городского кладбища в размере 1 183,8 тыс. руб. А также были закончены работы по разработке проекта на производство работ по монтажу питающих кабельных линий и замене станции АВР в помещении Управления информатизации и связи в размере 100,0 тыс. руб., и работы по ремонту колумбарной стенки № 3, расположенной на территории городского кладбища на сумму 675,</w:t>
      </w:r>
      <w:r>
        <w:rPr>
          <w:rFonts w:ascii="Times New Roman" w:hAnsi="Times New Roman"/>
          <w:sz w:val="26"/>
          <w:szCs w:val="26"/>
        </w:rPr>
        <w:t>3</w:t>
      </w:r>
      <w:r w:rsidRPr="00DC2D25">
        <w:rPr>
          <w:rFonts w:ascii="Times New Roman" w:hAnsi="Times New Roman"/>
          <w:sz w:val="26"/>
          <w:szCs w:val="26"/>
        </w:rPr>
        <w:t xml:space="preserve"> тыс. руб.</w:t>
      </w:r>
    </w:p>
    <w:p w:rsidR="00A85C1F" w:rsidRDefault="00A85C1F" w:rsidP="00A85C1F">
      <w:pPr>
        <w:widowControl w:val="0"/>
        <w:tabs>
          <w:tab w:val="left" w:pos="0"/>
        </w:tabs>
        <w:autoSpaceDE w:val="0"/>
        <w:autoSpaceDN w:val="0"/>
        <w:adjustRightInd w:val="0"/>
        <w:ind w:firstLine="709"/>
        <w:rPr>
          <w:sz w:val="26"/>
          <w:szCs w:val="26"/>
        </w:rPr>
      </w:pPr>
      <w:r>
        <w:rPr>
          <w:sz w:val="26"/>
          <w:szCs w:val="26"/>
        </w:rPr>
        <w:t>Также была произведена оплата кредиторской задолженности за работы, выполненные в 2016 году в трех учреждениях дошкольного образования:</w:t>
      </w:r>
    </w:p>
    <w:p w:rsidR="00A85C1F" w:rsidRPr="00194CF8" w:rsidRDefault="00A85C1F" w:rsidP="003E5BF1">
      <w:pPr>
        <w:pStyle w:val="aff4"/>
        <w:numPr>
          <w:ilvl w:val="1"/>
          <w:numId w:val="67"/>
        </w:numPr>
        <w:tabs>
          <w:tab w:val="left" w:pos="993"/>
        </w:tabs>
        <w:ind w:left="0" w:firstLine="709"/>
        <w:jc w:val="both"/>
        <w:rPr>
          <w:rFonts w:ascii="Times New Roman" w:hAnsi="Times New Roman"/>
          <w:sz w:val="26"/>
          <w:szCs w:val="26"/>
        </w:rPr>
      </w:pPr>
      <w:r w:rsidRPr="00194CF8">
        <w:rPr>
          <w:rFonts w:ascii="Times New Roman" w:hAnsi="Times New Roman"/>
          <w:sz w:val="26"/>
          <w:szCs w:val="26"/>
        </w:rPr>
        <w:t xml:space="preserve"> МБДОУ «Детский сад № 66 «Радость» в размере 100,0 тыс. руб. за работы по ремонту штукатурки, перегородки из гипсокартона, разборке полов, устройству армированной стяжки, устройству перфорированных уголков, погрузке и перевозке мусора.</w:t>
      </w:r>
    </w:p>
    <w:p w:rsidR="00A85C1F" w:rsidRPr="00194CF8" w:rsidRDefault="00A85C1F" w:rsidP="003E5BF1">
      <w:pPr>
        <w:pStyle w:val="aff4"/>
        <w:numPr>
          <w:ilvl w:val="1"/>
          <w:numId w:val="67"/>
        </w:numPr>
        <w:tabs>
          <w:tab w:val="left" w:pos="993"/>
        </w:tabs>
        <w:ind w:left="0" w:firstLine="709"/>
        <w:jc w:val="both"/>
        <w:rPr>
          <w:rFonts w:ascii="Times New Roman" w:hAnsi="Times New Roman"/>
          <w:sz w:val="26"/>
          <w:szCs w:val="26"/>
        </w:rPr>
      </w:pPr>
      <w:r w:rsidRPr="00194CF8">
        <w:rPr>
          <w:rFonts w:ascii="Times New Roman" w:hAnsi="Times New Roman"/>
          <w:sz w:val="26"/>
          <w:szCs w:val="26"/>
        </w:rPr>
        <w:t xml:space="preserve">МБДОУ «Детский сад № 73 «Веселые человечки» в размере 161,5 тыс. руб., </w:t>
      </w:r>
      <w:r w:rsidRPr="003502A3">
        <w:rPr>
          <w:rFonts w:ascii="Times New Roman" w:hAnsi="Times New Roman"/>
          <w:sz w:val="26"/>
          <w:szCs w:val="26"/>
        </w:rPr>
        <w:t>за работы</w:t>
      </w:r>
      <w:r w:rsidRPr="00155131">
        <w:rPr>
          <w:rFonts w:ascii="Times New Roman" w:hAnsi="Times New Roman"/>
          <w:sz w:val="26"/>
          <w:szCs w:val="26"/>
        </w:rPr>
        <w:t xml:space="preserve"> </w:t>
      </w:r>
      <w:r w:rsidRPr="00B251D3">
        <w:rPr>
          <w:rFonts w:ascii="Times New Roman" w:hAnsi="Times New Roman"/>
          <w:sz w:val="26"/>
          <w:szCs w:val="26"/>
        </w:rPr>
        <w:t>по ремонту штукатурки, устройству перегородок из гипсокартонных листов</w:t>
      </w:r>
    </w:p>
    <w:p w:rsidR="00A85C1F" w:rsidRDefault="00A85C1F" w:rsidP="003E5BF1">
      <w:pPr>
        <w:pStyle w:val="aff4"/>
        <w:numPr>
          <w:ilvl w:val="1"/>
          <w:numId w:val="67"/>
        </w:numPr>
        <w:tabs>
          <w:tab w:val="left" w:pos="993"/>
        </w:tabs>
        <w:ind w:left="0" w:firstLine="709"/>
        <w:jc w:val="both"/>
        <w:rPr>
          <w:rFonts w:ascii="Times New Roman" w:hAnsi="Times New Roman"/>
          <w:sz w:val="26"/>
          <w:szCs w:val="26"/>
        </w:rPr>
      </w:pPr>
      <w:r w:rsidRPr="00194CF8">
        <w:rPr>
          <w:rFonts w:ascii="Times New Roman" w:hAnsi="Times New Roman"/>
          <w:sz w:val="26"/>
          <w:szCs w:val="26"/>
        </w:rPr>
        <w:t>МБДОУ «Детский сад № 82 «Сказка» в размере 69,2 тыс. руб. за работы по перетирке штукатурки, огрунтовке стен, дополнительной шпатлевке, оклейке стен, облицовке стен, монтажу трубы.</w:t>
      </w:r>
    </w:p>
    <w:p w:rsidR="00737F55" w:rsidRDefault="00737F55" w:rsidP="00737F55">
      <w:pPr>
        <w:pStyle w:val="aff4"/>
        <w:tabs>
          <w:tab w:val="left" w:pos="993"/>
        </w:tabs>
        <w:ind w:firstLine="709"/>
        <w:jc w:val="both"/>
        <w:rPr>
          <w:rFonts w:ascii="Times New Roman" w:hAnsi="Times New Roman"/>
          <w:sz w:val="26"/>
          <w:szCs w:val="26"/>
        </w:rPr>
      </w:pPr>
    </w:p>
    <w:p w:rsidR="00737F55" w:rsidRDefault="00737F55" w:rsidP="00737F55">
      <w:pPr>
        <w:pStyle w:val="aff4"/>
        <w:tabs>
          <w:tab w:val="left" w:pos="993"/>
        </w:tabs>
        <w:ind w:firstLine="709"/>
        <w:jc w:val="both"/>
        <w:rPr>
          <w:rFonts w:ascii="Times New Roman" w:hAnsi="Times New Roman"/>
          <w:sz w:val="26"/>
          <w:szCs w:val="26"/>
        </w:rPr>
      </w:pPr>
    </w:p>
    <w:p w:rsidR="00737F55" w:rsidRPr="00194CF8" w:rsidRDefault="00737F55" w:rsidP="00737F55">
      <w:pPr>
        <w:pStyle w:val="aff4"/>
        <w:tabs>
          <w:tab w:val="left" w:pos="993"/>
        </w:tabs>
        <w:ind w:firstLine="709"/>
        <w:jc w:val="both"/>
        <w:rPr>
          <w:rFonts w:ascii="Times New Roman" w:hAnsi="Times New Roman"/>
          <w:sz w:val="26"/>
          <w:szCs w:val="26"/>
        </w:rPr>
      </w:pPr>
    </w:p>
    <w:p w:rsidR="00A85C1F" w:rsidRPr="00251795" w:rsidRDefault="00A85C1F" w:rsidP="00A85C1F">
      <w:pPr>
        <w:autoSpaceDE w:val="0"/>
        <w:autoSpaceDN w:val="0"/>
        <w:adjustRightInd w:val="0"/>
        <w:spacing w:before="240"/>
        <w:ind w:firstLine="540"/>
        <w:jc w:val="center"/>
        <w:outlineLvl w:val="0"/>
        <w:rPr>
          <w:b/>
          <w:bCs/>
          <w:sz w:val="26"/>
          <w:szCs w:val="26"/>
        </w:rPr>
      </w:pPr>
      <w:r>
        <w:rPr>
          <w:b/>
          <w:bCs/>
          <w:sz w:val="26"/>
          <w:szCs w:val="26"/>
        </w:rPr>
        <w:t xml:space="preserve">3. </w:t>
      </w:r>
      <w:r w:rsidRPr="00251795">
        <w:rPr>
          <w:b/>
          <w:bCs/>
          <w:sz w:val="26"/>
          <w:szCs w:val="26"/>
        </w:rPr>
        <w:t>Текущий ремонт объектов муниципальной собственности города Норильск</w:t>
      </w:r>
    </w:p>
    <w:p w:rsidR="00A85C1F" w:rsidRDefault="00A85C1F" w:rsidP="00A85C1F">
      <w:pPr>
        <w:pStyle w:val="aff4"/>
        <w:spacing w:before="240"/>
        <w:ind w:firstLine="709"/>
        <w:jc w:val="both"/>
        <w:rPr>
          <w:rFonts w:ascii="Times New Roman" w:hAnsi="Times New Roman"/>
          <w:sz w:val="26"/>
          <w:szCs w:val="26"/>
        </w:rPr>
      </w:pPr>
      <w:r>
        <w:rPr>
          <w:rFonts w:ascii="Times New Roman" w:hAnsi="Times New Roman"/>
          <w:sz w:val="26"/>
          <w:szCs w:val="26"/>
        </w:rPr>
        <w:t>Исполнение по текущим ремонтам на отчетную дату составило 7 216,5 тыс. руб., в т. ч. оплата кредиторской задолженности 1 170,9 тыс. руб.</w:t>
      </w:r>
    </w:p>
    <w:p w:rsidR="00A85C1F" w:rsidRDefault="00A85C1F" w:rsidP="00A85C1F">
      <w:pPr>
        <w:widowControl w:val="0"/>
        <w:tabs>
          <w:tab w:val="left" w:pos="0"/>
        </w:tabs>
        <w:autoSpaceDE w:val="0"/>
        <w:autoSpaceDN w:val="0"/>
        <w:adjustRightInd w:val="0"/>
        <w:ind w:firstLine="709"/>
        <w:rPr>
          <w:sz w:val="26"/>
          <w:szCs w:val="26"/>
        </w:rPr>
      </w:pPr>
      <w:r w:rsidRPr="009959CD">
        <w:rPr>
          <w:sz w:val="26"/>
          <w:szCs w:val="26"/>
        </w:rPr>
        <w:t>За счет выделенных средств были выполнены следующие работы:</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Разработка проектно-сметной документации:</w:t>
      </w:r>
    </w:p>
    <w:p w:rsidR="00A85C1F" w:rsidRPr="00636DDE" w:rsidRDefault="00A85C1F" w:rsidP="003E5BF1">
      <w:pPr>
        <w:pStyle w:val="aff4"/>
        <w:numPr>
          <w:ilvl w:val="1"/>
          <w:numId w:val="69"/>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на установку насосного оборудования на систему отопления в индивидуальном тепловом пункте МБДОУ «Детский сад №48 «Золотая рыбка в размере 99,9 тыс. руб.;</w:t>
      </w:r>
    </w:p>
    <w:p w:rsidR="00A85C1F" w:rsidRPr="00636DDE" w:rsidRDefault="00A85C1F" w:rsidP="003E5BF1">
      <w:pPr>
        <w:pStyle w:val="aff4"/>
        <w:numPr>
          <w:ilvl w:val="1"/>
          <w:numId w:val="69"/>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на ремонт центрального крыльца МБОУ «СШ №14» в размере 99,2 тыс. руб.;</w:t>
      </w:r>
    </w:p>
    <w:p w:rsidR="00A85C1F" w:rsidRPr="00636DDE" w:rsidRDefault="00A85C1F" w:rsidP="003E5BF1">
      <w:pPr>
        <w:pStyle w:val="aff4"/>
        <w:numPr>
          <w:ilvl w:val="1"/>
          <w:numId w:val="69"/>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на монтаж системы видеонаблюдения МБОУ «Школа-интернат №2», (спальный корпус) на сумму 99,7 тыс. руб., МБУ ДО «Норильская детская художественная школа» в размере 100,0 тыс. руб., помещения Управления жилищного фонда Администрации города Норильска на сумму 100,0 тыс. руб.,</w:t>
      </w:r>
    </w:p>
    <w:p w:rsidR="00A85C1F" w:rsidRPr="00636DDE" w:rsidRDefault="00A85C1F" w:rsidP="003E5BF1">
      <w:pPr>
        <w:pStyle w:val="aff4"/>
        <w:numPr>
          <w:ilvl w:val="1"/>
          <w:numId w:val="69"/>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на внешние сети электроснабжения помещения Управления жилищного фонда Администрации города Норильска на сумму 100,0 тыс. руб. и МКУ «Норильский городской архив» на сумму 100,0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Ремонт системы вентиляции МБОУ «СШ № 40» в размере 3 721,5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Ремонт кабинетов помещения Управления информатизации и связи, на сумму 150,0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Ремонт кабинетов помещения Администрации города Норильска (Контрольно-ревизионный отдел) на сумму 142,9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Ремонт кабинетов помещения Администрации города Норильска на сумму 75,0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Устранение замечаний по монтажу системы видеонаблюдения МБУ «Централизованная библиотечная система», филиал №3 и №6 на сумму 300,0 тыс. руб. и 304,0 тыс. руб. соответственно.</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Замена радиаторов №1, 2, 3, 4 МБУ «Дворец спорта «Арктика» на общую сумму 398,6 тыс. руб. </w:t>
      </w:r>
    </w:p>
    <w:p w:rsidR="00A85C1F" w:rsidRPr="00636DDE" w:rsidRDefault="00A85C1F" w:rsidP="003E5BF1">
      <w:pPr>
        <w:pStyle w:val="aff4"/>
        <w:numPr>
          <w:ilvl w:val="1"/>
          <w:numId w:val="68"/>
        </w:numPr>
        <w:tabs>
          <w:tab w:val="left" w:pos="993"/>
        </w:tabs>
        <w:ind w:left="0" w:firstLine="709"/>
        <w:jc w:val="both"/>
        <w:rPr>
          <w:rFonts w:ascii="Times New Roman" w:hAnsi="Times New Roman"/>
          <w:sz w:val="26"/>
          <w:szCs w:val="26"/>
        </w:rPr>
      </w:pPr>
      <w:r w:rsidRPr="00636DDE">
        <w:rPr>
          <w:rFonts w:ascii="Times New Roman" w:hAnsi="Times New Roman"/>
          <w:sz w:val="26"/>
          <w:szCs w:val="26"/>
        </w:rPr>
        <w:t xml:space="preserve">Консервация нежилого отдельно стоящего здания, находящегося по адресу: г. Норильск, район Кайеркан, ул. Шахтерская, д. 16 с целью предотвращения свободного доступа на сумму 255,0 тыс. руб. </w:t>
      </w:r>
    </w:p>
    <w:p w:rsidR="00A85C1F" w:rsidRPr="00F60D58" w:rsidRDefault="00A85C1F" w:rsidP="00A85C1F">
      <w:pPr>
        <w:pStyle w:val="aff4"/>
        <w:ind w:firstLine="709"/>
        <w:jc w:val="both"/>
        <w:rPr>
          <w:rFonts w:ascii="Times New Roman" w:hAnsi="Times New Roman"/>
          <w:sz w:val="26"/>
          <w:szCs w:val="26"/>
        </w:rPr>
      </w:pPr>
      <w:r w:rsidRPr="00636DDE">
        <w:rPr>
          <w:rFonts w:ascii="Times New Roman" w:hAnsi="Times New Roman"/>
          <w:sz w:val="26"/>
          <w:szCs w:val="26"/>
        </w:rPr>
        <w:t>Также была произведена оплата кредиторской задолженности за работы, выполненные в 2016 году в МБДОУ «Детский сад № 14 «Олененок» в размере 694,1 тыс. руб. за работы по устройству «теплых» электрических полов и в МБОУ «СШ № 20» в размере 476,8 тыс. руб. за работы по ремонту вентиляции.</w:t>
      </w:r>
    </w:p>
    <w:p w:rsidR="00A85C1F" w:rsidRPr="00AD0262" w:rsidRDefault="00A85C1F" w:rsidP="00A85C1F">
      <w:pPr>
        <w:pStyle w:val="aff4"/>
        <w:ind w:firstLine="709"/>
        <w:jc w:val="both"/>
        <w:rPr>
          <w:rFonts w:ascii="Times New Roman" w:hAnsi="Times New Roman"/>
          <w:sz w:val="26"/>
          <w:szCs w:val="26"/>
        </w:rPr>
      </w:pPr>
      <w:r>
        <w:rPr>
          <w:rFonts w:ascii="Times New Roman" w:hAnsi="Times New Roman"/>
          <w:sz w:val="26"/>
          <w:szCs w:val="26"/>
        </w:rPr>
        <w:t>Также пр</w:t>
      </w:r>
      <w:r w:rsidRPr="00AD0262">
        <w:rPr>
          <w:rFonts w:ascii="Times New Roman" w:hAnsi="Times New Roman"/>
          <w:sz w:val="26"/>
          <w:szCs w:val="26"/>
        </w:rPr>
        <w:t>оизведена замена 7 оконных блоков в МБУ ДО «ДЮСШ № 4», (Солнышко) – 1 шт., МБОУ «Школа-интернат № 2», учебный корпус № 2 – 6 шт.</w:t>
      </w:r>
      <w:r>
        <w:rPr>
          <w:rFonts w:ascii="Times New Roman" w:hAnsi="Times New Roman"/>
          <w:sz w:val="26"/>
          <w:szCs w:val="26"/>
        </w:rPr>
        <w:t xml:space="preserve"> </w:t>
      </w:r>
    </w:p>
    <w:p w:rsidR="00A85C1F" w:rsidRPr="00AD0262" w:rsidRDefault="00A85C1F" w:rsidP="00A85C1F">
      <w:pPr>
        <w:autoSpaceDE w:val="0"/>
        <w:autoSpaceDN w:val="0"/>
        <w:adjustRightInd w:val="0"/>
        <w:spacing w:before="240" w:after="240"/>
        <w:ind w:firstLine="540"/>
        <w:jc w:val="center"/>
        <w:outlineLvl w:val="0"/>
        <w:rPr>
          <w:b/>
          <w:bCs/>
          <w:sz w:val="26"/>
          <w:szCs w:val="26"/>
        </w:rPr>
      </w:pPr>
      <w:r w:rsidRPr="00AD0262">
        <w:rPr>
          <w:b/>
          <w:bCs/>
          <w:sz w:val="26"/>
          <w:szCs w:val="26"/>
        </w:rPr>
        <w:t>4. Иные работы в рамках целевых программ</w:t>
      </w:r>
    </w:p>
    <w:p w:rsidR="00A85C1F" w:rsidRDefault="00A85C1F" w:rsidP="00A85C1F">
      <w:pPr>
        <w:pStyle w:val="aff4"/>
        <w:ind w:firstLine="709"/>
        <w:jc w:val="both"/>
        <w:rPr>
          <w:rFonts w:ascii="Times New Roman" w:hAnsi="Times New Roman"/>
          <w:sz w:val="26"/>
          <w:szCs w:val="26"/>
        </w:rPr>
      </w:pPr>
      <w:r>
        <w:rPr>
          <w:rFonts w:ascii="Times New Roman" w:hAnsi="Times New Roman"/>
          <w:sz w:val="26"/>
          <w:szCs w:val="26"/>
        </w:rPr>
        <w:t>Исполнение работ в рамках целевых программ составило 5 552,6 тыс. руб. по следующим мероприятиям:</w:t>
      </w:r>
    </w:p>
    <w:p w:rsidR="00A85C1F" w:rsidRDefault="00A85C1F" w:rsidP="003E5BF1">
      <w:pPr>
        <w:pStyle w:val="aff4"/>
        <w:numPr>
          <w:ilvl w:val="0"/>
          <w:numId w:val="70"/>
        </w:numPr>
        <w:tabs>
          <w:tab w:val="left" w:pos="993"/>
        </w:tabs>
        <w:ind w:left="0" w:firstLine="709"/>
        <w:jc w:val="both"/>
        <w:rPr>
          <w:rFonts w:ascii="Times New Roman" w:hAnsi="Times New Roman"/>
          <w:sz w:val="26"/>
          <w:szCs w:val="26"/>
        </w:rPr>
      </w:pPr>
      <w:r>
        <w:rPr>
          <w:rFonts w:ascii="Times New Roman" w:hAnsi="Times New Roman"/>
          <w:sz w:val="26"/>
          <w:szCs w:val="26"/>
        </w:rPr>
        <w:t>Оформление муниципального образования город Норильск к праздничным датам, дням воинской славы и памятным датам России 4 723,7 тыс. руб.</w:t>
      </w:r>
    </w:p>
    <w:p w:rsidR="00A85C1F" w:rsidRPr="000C3C06" w:rsidRDefault="00A85C1F" w:rsidP="00A85C1F">
      <w:pPr>
        <w:pStyle w:val="aff4"/>
        <w:ind w:firstLine="709"/>
        <w:jc w:val="both"/>
        <w:rPr>
          <w:rFonts w:ascii="Times New Roman" w:hAnsi="Times New Roman"/>
          <w:sz w:val="26"/>
          <w:szCs w:val="26"/>
        </w:rPr>
      </w:pPr>
      <w:r w:rsidRPr="008D743D">
        <w:rPr>
          <w:rFonts w:ascii="Times New Roman" w:hAnsi="Times New Roman"/>
          <w:sz w:val="26"/>
          <w:szCs w:val="26"/>
        </w:rPr>
        <w:t>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 828,9 тыс. руб. В 5 общеобразовательных учреждениях выполнялись работы по монтажу противопожарной сигнализации и систем оповещения управлением эвакуации, работы по установке систем пожаротушения на объектах муниципальной собственности: разрабатывалась проектно-сметная документация на модернизацию системы автоматической пожарной сигнализации.</w:t>
      </w:r>
    </w:p>
    <w:p w:rsidR="003B20F5" w:rsidRDefault="003B20F5" w:rsidP="00AD679C">
      <w:pPr>
        <w:pStyle w:val="aff4"/>
        <w:tabs>
          <w:tab w:val="left" w:pos="284"/>
        </w:tabs>
        <w:ind w:firstLine="709"/>
        <w:jc w:val="both"/>
        <w:rPr>
          <w:rFonts w:ascii="Times New Roman" w:hAnsi="Times New Roman"/>
          <w:sz w:val="26"/>
          <w:szCs w:val="26"/>
          <w:highlight w:val="yellow"/>
        </w:rPr>
      </w:pPr>
    </w:p>
    <w:p w:rsidR="00737F55" w:rsidRPr="000C3C06" w:rsidRDefault="00737F55" w:rsidP="00AD679C">
      <w:pPr>
        <w:pStyle w:val="aff4"/>
        <w:tabs>
          <w:tab w:val="left" w:pos="284"/>
        </w:tabs>
        <w:ind w:firstLine="709"/>
        <w:jc w:val="both"/>
        <w:rPr>
          <w:rFonts w:ascii="Times New Roman" w:hAnsi="Times New Roman"/>
          <w:sz w:val="26"/>
          <w:szCs w:val="26"/>
          <w:highlight w:val="yellow"/>
        </w:rPr>
      </w:pPr>
    </w:p>
    <w:p w:rsidR="00FA35FF" w:rsidRPr="00A85C1F" w:rsidRDefault="002B7C7F" w:rsidP="002B7C7F">
      <w:pPr>
        <w:pStyle w:val="33"/>
        <w:tabs>
          <w:tab w:val="left" w:pos="1060"/>
        </w:tabs>
        <w:suppressAutoHyphens/>
        <w:outlineLvl w:val="0"/>
        <w:rPr>
          <w:szCs w:val="28"/>
        </w:rPr>
      </w:pPr>
      <w:bookmarkStart w:id="118" w:name="_Toc479355138"/>
      <w:r w:rsidRPr="00A85C1F">
        <w:rPr>
          <w:lang w:val="en-US"/>
        </w:rPr>
        <w:t>X</w:t>
      </w:r>
      <w:r w:rsidRPr="00A85C1F">
        <w:t xml:space="preserve">. </w:t>
      </w:r>
      <w:r w:rsidR="00FA35FF" w:rsidRPr="00A85C1F">
        <w:rPr>
          <w:szCs w:val="28"/>
        </w:rPr>
        <w:t>Жилищно-коммунальное хозяйство</w:t>
      </w:r>
      <w:bookmarkEnd w:id="118"/>
    </w:p>
    <w:p w:rsidR="00F90533" w:rsidRPr="000C3C06" w:rsidRDefault="00F90533" w:rsidP="00F90533">
      <w:pPr>
        <w:ind w:firstLine="709"/>
        <w:rPr>
          <w:rFonts w:eastAsia="Calibri"/>
          <w:b/>
          <w:i/>
          <w:sz w:val="26"/>
          <w:szCs w:val="26"/>
          <w:highlight w:val="yellow"/>
        </w:rPr>
      </w:pPr>
    </w:p>
    <w:p w:rsidR="00A85C1F" w:rsidRPr="00AF795C" w:rsidRDefault="00A85C1F" w:rsidP="00A85C1F">
      <w:pPr>
        <w:ind w:firstLine="709"/>
        <w:jc w:val="both"/>
        <w:rPr>
          <w:sz w:val="26"/>
          <w:szCs w:val="26"/>
        </w:rPr>
      </w:pPr>
      <w:r w:rsidRPr="00AF795C">
        <w:rPr>
          <w:sz w:val="26"/>
          <w:szCs w:val="26"/>
        </w:rPr>
        <w:t>Всего на территории города Норильска расположено 864 многоквартирных дома</w:t>
      </w:r>
      <w:r>
        <w:rPr>
          <w:sz w:val="26"/>
          <w:szCs w:val="26"/>
        </w:rPr>
        <w:t xml:space="preserve"> (МКД)</w:t>
      </w:r>
      <w:r w:rsidRPr="00AF795C">
        <w:rPr>
          <w:sz w:val="26"/>
          <w:szCs w:val="26"/>
        </w:rPr>
        <w:t>.</w:t>
      </w:r>
    </w:p>
    <w:p w:rsidR="00A85C1F" w:rsidRPr="00AF795C" w:rsidRDefault="00A85C1F" w:rsidP="00A85C1F">
      <w:pPr>
        <w:ind w:firstLine="709"/>
        <w:jc w:val="both"/>
        <w:rPr>
          <w:sz w:val="26"/>
          <w:szCs w:val="26"/>
        </w:rPr>
      </w:pPr>
      <w:r w:rsidRPr="00AF795C">
        <w:rPr>
          <w:sz w:val="26"/>
          <w:szCs w:val="26"/>
        </w:rPr>
        <w:t>Общая площадь помещений МКД жилищного фонда, находящихся в эксплуатации</w:t>
      </w:r>
      <w:r>
        <w:rPr>
          <w:sz w:val="26"/>
          <w:szCs w:val="26"/>
        </w:rPr>
        <w:t xml:space="preserve"> по состоянию на 01.07.2017</w:t>
      </w:r>
      <w:r w:rsidRPr="00AF795C">
        <w:rPr>
          <w:sz w:val="26"/>
          <w:szCs w:val="26"/>
        </w:rPr>
        <w:t xml:space="preserve"> составляет 4 62</w:t>
      </w:r>
      <w:r>
        <w:rPr>
          <w:sz w:val="26"/>
          <w:szCs w:val="26"/>
        </w:rPr>
        <w:t>5</w:t>
      </w:r>
      <w:r w:rsidRPr="00AF795C">
        <w:rPr>
          <w:sz w:val="26"/>
          <w:szCs w:val="26"/>
        </w:rPr>
        <w:t>,</w:t>
      </w:r>
      <w:r>
        <w:rPr>
          <w:sz w:val="26"/>
          <w:szCs w:val="26"/>
        </w:rPr>
        <w:t>1</w:t>
      </w:r>
      <w:r w:rsidRPr="00AF795C">
        <w:rPr>
          <w:sz w:val="26"/>
          <w:szCs w:val="26"/>
        </w:rPr>
        <w:t xml:space="preserve"> тыс. м</w:t>
      </w:r>
      <w:r w:rsidRPr="00AF795C">
        <w:rPr>
          <w:sz w:val="26"/>
          <w:szCs w:val="26"/>
          <w:vertAlign w:val="superscript"/>
        </w:rPr>
        <w:t>2</w:t>
      </w:r>
      <w:r w:rsidRPr="00AF795C">
        <w:rPr>
          <w:sz w:val="26"/>
          <w:szCs w:val="26"/>
        </w:rPr>
        <w:t xml:space="preserve">, в том числе: </w:t>
      </w:r>
    </w:p>
    <w:p w:rsidR="00A85C1F" w:rsidRPr="00AF795C" w:rsidRDefault="00A85C1F" w:rsidP="003E5BF1">
      <w:pPr>
        <w:pStyle w:val="afff2"/>
        <w:numPr>
          <w:ilvl w:val="0"/>
          <w:numId w:val="36"/>
        </w:numPr>
        <w:tabs>
          <w:tab w:val="left" w:pos="993"/>
        </w:tabs>
        <w:ind w:left="0" w:firstLine="709"/>
        <w:jc w:val="both"/>
        <w:rPr>
          <w:sz w:val="26"/>
          <w:szCs w:val="26"/>
        </w:rPr>
      </w:pPr>
      <w:r w:rsidRPr="00AF795C">
        <w:rPr>
          <w:sz w:val="26"/>
          <w:szCs w:val="26"/>
        </w:rPr>
        <w:t>жилых помещений – 4 3</w:t>
      </w:r>
      <w:r>
        <w:rPr>
          <w:sz w:val="26"/>
          <w:szCs w:val="26"/>
        </w:rPr>
        <w:t>40</w:t>
      </w:r>
      <w:r w:rsidRPr="00AF795C">
        <w:rPr>
          <w:sz w:val="26"/>
          <w:szCs w:val="26"/>
        </w:rPr>
        <w:t>,</w:t>
      </w:r>
      <w:r>
        <w:rPr>
          <w:sz w:val="26"/>
          <w:szCs w:val="26"/>
        </w:rPr>
        <w:t>5</w:t>
      </w:r>
      <w:r w:rsidRPr="00AF795C">
        <w:rPr>
          <w:sz w:val="26"/>
          <w:szCs w:val="26"/>
        </w:rPr>
        <w:t xml:space="preserve"> тыс. м</w:t>
      </w:r>
      <w:r w:rsidRPr="00121093">
        <w:rPr>
          <w:sz w:val="26"/>
          <w:szCs w:val="26"/>
          <w:vertAlign w:val="superscript"/>
        </w:rPr>
        <w:t>2</w:t>
      </w:r>
      <w:r w:rsidRPr="00AF795C">
        <w:rPr>
          <w:sz w:val="26"/>
          <w:szCs w:val="26"/>
        </w:rPr>
        <w:t xml:space="preserve">; </w:t>
      </w:r>
    </w:p>
    <w:p w:rsidR="00A85C1F" w:rsidRPr="00AF795C" w:rsidRDefault="00A85C1F" w:rsidP="003E5BF1">
      <w:pPr>
        <w:pStyle w:val="afff2"/>
        <w:numPr>
          <w:ilvl w:val="0"/>
          <w:numId w:val="36"/>
        </w:numPr>
        <w:tabs>
          <w:tab w:val="left" w:pos="993"/>
        </w:tabs>
        <w:ind w:left="0" w:firstLine="709"/>
        <w:jc w:val="both"/>
        <w:rPr>
          <w:sz w:val="26"/>
          <w:szCs w:val="26"/>
        </w:rPr>
      </w:pPr>
      <w:r w:rsidRPr="00AF795C">
        <w:rPr>
          <w:sz w:val="26"/>
          <w:szCs w:val="26"/>
        </w:rPr>
        <w:t>нежилых помещений – 28</w:t>
      </w:r>
      <w:r>
        <w:rPr>
          <w:sz w:val="26"/>
          <w:szCs w:val="26"/>
        </w:rPr>
        <w:t>4</w:t>
      </w:r>
      <w:r w:rsidRPr="00AF795C">
        <w:rPr>
          <w:sz w:val="26"/>
          <w:szCs w:val="26"/>
        </w:rPr>
        <w:t>,</w:t>
      </w:r>
      <w:r>
        <w:rPr>
          <w:sz w:val="26"/>
          <w:szCs w:val="26"/>
        </w:rPr>
        <w:t>6</w:t>
      </w:r>
      <w:r w:rsidRPr="00AF795C">
        <w:rPr>
          <w:sz w:val="26"/>
          <w:szCs w:val="26"/>
        </w:rPr>
        <w:t xml:space="preserve"> тыс. м</w:t>
      </w:r>
      <w:r w:rsidRPr="00121093">
        <w:rPr>
          <w:sz w:val="26"/>
          <w:szCs w:val="26"/>
          <w:vertAlign w:val="superscript"/>
        </w:rPr>
        <w:t>2</w:t>
      </w:r>
      <w:r w:rsidRPr="00AF795C">
        <w:rPr>
          <w:sz w:val="26"/>
          <w:szCs w:val="26"/>
        </w:rPr>
        <w:t xml:space="preserve">. </w:t>
      </w:r>
    </w:p>
    <w:p w:rsidR="00A85C1F" w:rsidRPr="00DB23F0" w:rsidRDefault="00A85C1F" w:rsidP="00A85C1F">
      <w:pPr>
        <w:ind w:firstLine="709"/>
        <w:jc w:val="both"/>
        <w:rPr>
          <w:sz w:val="26"/>
          <w:szCs w:val="26"/>
        </w:rPr>
      </w:pPr>
      <w:r w:rsidRPr="00DB23F0">
        <w:rPr>
          <w:sz w:val="26"/>
          <w:szCs w:val="26"/>
        </w:rPr>
        <w:t>Кроме того, площадь неэксплуатируемых муниципальных нежилых помещений, находящихся под реконструкцией и капитальным ремонтом – 1</w:t>
      </w:r>
      <w:r>
        <w:rPr>
          <w:sz w:val="26"/>
          <w:szCs w:val="26"/>
        </w:rPr>
        <w:t>5</w:t>
      </w:r>
      <w:r w:rsidRPr="00DB23F0">
        <w:rPr>
          <w:sz w:val="26"/>
          <w:szCs w:val="26"/>
        </w:rPr>
        <w:t>,</w:t>
      </w:r>
      <w:r>
        <w:rPr>
          <w:sz w:val="26"/>
          <w:szCs w:val="26"/>
        </w:rPr>
        <w:t>0</w:t>
      </w:r>
      <w:r w:rsidRPr="00DB23F0">
        <w:rPr>
          <w:sz w:val="26"/>
          <w:szCs w:val="26"/>
        </w:rPr>
        <w:t xml:space="preserve"> тыс. м</w:t>
      </w:r>
      <w:r w:rsidRPr="00DB23F0">
        <w:rPr>
          <w:sz w:val="26"/>
          <w:szCs w:val="26"/>
          <w:vertAlign w:val="superscript"/>
        </w:rPr>
        <w:t>2</w:t>
      </w:r>
      <w:r w:rsidRPr="00DB23F0">
        <w:rPr>
          <w:sz w:val="26"/>
          <w:szCs w:val="26"/>
        </w:rPr>
        <w:t>.</w:t>
      </w:r>
    </w:p>
    <w:p w:rsidR="00A85C1F" w:rsidRDefault="00A85C1F" w:rsidP="00A85C1F">
      <w:pPr>
        <w:jc w:val="right"/>
        <w:rPr>
          <w:sz w:val="26"/>
          <w:szCs w:val="26"/>
          <w:highlight w:val="yellow"/>
        </w:rPr>
      </w:pPr>
    </w:p>
    <w:p w:rsidR="00A85C1F" w:rsidRPr="00737F55" w:rsidRDefault="00A85C1F" w:rsidP="00A85C1F">
      <w:pPr>
        <w:jc w:val="right"/>
        <w:rPr>
          <w:sz w:val="26"/>
          <w:szCs w:val="26"/>
        </w:rPr>
      </w:pPr>
      <w:r w:rsidRPr="00737F55">
        <w:rPr>
          <w:sz w:val="26"/>
          <w:szCs w:val="26"/>
        </w:rPr>
        <w:t>Таблица</w:t>
      </w:r>
      <w:r w:rsidR="00737F55" w:rsidRPr="00737F55">
        <w:rPr>
          <w:sz w:val="26"/>
          <w:szCs w:val="26"/>
        </w:rPr>
        <w:t xml:space="preserve"> 5</w:t>
      </w:r>
      <w:r w:rsidR="00674180">
        <w:rPr>
          <w:sz w:val="26"/>
          <w:szCs w:val="26"/>
        </w:rPr>
        <w:t>4</w:t>
      </w:r>
    </w:p>
    <w:p w:rsidR="00A85C1F" w:rsidRPr="00F70855" w:rsidRDefault="00A85C1F" w:rsidP="00A85C1F">
      <w:pPr>
        <w:spacing w:before="240" w:after="240"/>
        <w:jc w:val="center"/>
        <w:rPr>
          <w:b/>
          <w:sz w:val="26"/>
          <w:szCs w:val="26"/>
        </w:rPr>
      </w:pPr>
      <w:r w:rsidRPr="00F70855">
        <w:rPr>
          <w:b/>
          <w:sz w:val="26"/>
          <w:szCs w:val="26"/>
        </w:rPr>
        <w:t>Классификация МКД по срокам эксплуатации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821"/>
        <w:gridCol w:w="1354"/>
        <w:gridCol w:w="1683"/>
        <w:gridCol w:w="1407"/>
      </w:tblGrid>
      <w:tr w:rsidR="00A85C1F" w:rsidRPr="00AA4818" w:rsidTr="00A85C1F">
        <w:trPr>
          <w:trHeight w:val="20"/>
          <w:tblHeader/>
        </w:trPr>
        <w:tc>
          <w:tcPr>
            <w:tcW w:w="1691" w:type="pct"/>
            <w:vMerge w:val="restart"/>
            <w:vAlign w:val="center"/>
          </w:tcPr>
          <w:p w:rsidR="00A85C1F" w:rsidRPr="00AA4818" w:rsidRDefault="00A85C1F" w:rsidP="00A85C1F">
            <w:r w:rsidRPr="00AA4818">
              <w:t>Сроки эксплуатации МКД</w:t>
            </w:r>
          </w:p>
        </w:tc>
        <w:tc>
          <w:tcPr>
            <w:tcW w:w="1677" w:type="pct"/>
            <w:gridSpan w:val="2"/>
            <w:vAlign w:val="center"/>
          </w:tcPr>
          <w:p w:rsidR="00A85C1F" w:rsidRPr="00AA4818" w:rsidRDefault="00A85C1F" w:rsidP="00A85C1F">
            <w:pPr>
              <w:jc w:val="center"/>
            </w:pPr>
            <w:r>
              <w:rPr>
                <w:sz w:val="26"/>
                <w:szCs w:val="26"/>
                <w:lang w:val="en-US"/>
              </w:rPr>
              <w:t>I</w:t>
            </w:r>
            <w:r w:rsidRPr="00AA4818">
              <w:t xml:space="preserve"> полугодие 2016 г.</w:t>
            </w:r>
          </w:p>
        </w:tc>
        <w:tc>
          <w:tcPr>
            <w:tcW w:w="1632" w:type="pct"/>
            <w:gridSpan w:val="2"/>
            <w:vAlign w:val="center"/>
          </w:tcPr>
          <w:p w:rsidR="00A85C1F" w:rsidRPr="00AA4818" w:rsidRDefault="00A85C1F" w:rsidP="00A85C1F">
            <w:pPr>
              <w:jc w:val="center"/>
            </w:pPr>
            <w:r>
              <w:rPr>
                <w:sz w:val="26"/>
                <w:szCs w:val="26"/>
                <w:lang w:val="en-US"/>
              </w:rPr>
              <w:t>I</w:t>
            </w:r>
            <w:r w:rsidRPr="00AA4818">
              <w:t xml:space="preserve"> полугодие 2017 г.</w:t>
            </w:r>
          </w:p>
        </w:tc>
      </w:tr>
      <w:tr w:rsidR="00A85C1F" w:rsidRPr="00AA4818" w:rsidTr="00A85C1F">
        <w:trPr>
          <w:trHeight w:val="20"/>
          <w:tblHeader/>
        </w:trPr>
        <w:tc>
          <w:tcPr>
            <w:tcW w:w="1691" w:type="pct"/>
            <w:vMerge/>
            <w:vAlign w:val="center"/>
          </w:tcPr>
          <w:p w:rsidR="00A85C1F" w:rsidRPr="00AA4818" w:rsidRDefault="00A85C1F" w:rsidP="00A85C1F"/>
        </w:tc>
        <w:tc>
          <w:tcPr>
            <w:tcW w:w="962" w:type="pct"/>
            <w:vAlign w:val="center"/>
          </w:tcPr>
          <w:p w:rsidR="00A85C1F" w:rsidRPr="00AA4818" w:rsidRDefault="00A85C1F" w:rsidP="00A85C1F">
            <w:pPr>
              <w:jc w:val="center"/>
            </w:pPr>
            <w:r w:rsidRPr="00AA4818">
              <w:t>количество МКД</w:t>
            </w:r>
          </w:p>
        </w:tc>
        <w:tc>
          <w:tcPr>
            <w:tcW w:w="715" w:type="pct"/>
            <w:vAlign w:val="center"/>
          </w:tcPr>
          <w:p w:rsidR="00A85C1F" w:rsidRPr="00AA4818" w:rsidRDefault="00A85C1F" w:rsidP="00A85C1F">
            <w:pPr>
              <w:jc w:val="center"/>
            </w:pPr>
            <w:r w:rsidRPr="00AA4818">
              <w:t>доля, %</w:t>
            </w:r>
          </w:p>
        </w:tc>
        <w:tc>
          <w:tcPr>
            <w:tcW w:w="889" w:type="pct"/>
            <w:vAlign w:val="center"/>
          </w:tcPr>
          <w:p w:rsidR="00A85C1F" w:rsidRPr="00AA4818" w:rsidRDefault="00A85C1F" w:rsidP="00A85C1F">
            <w:pPr>
              <w:jc w:val="center"/>
            </w:pPr>
            <w:r w:rsidRPr="00AA4818">
              <w:t>количество МКД</w:t>
            </w:r>
          </w:p>
        </w:tc>
        <w:tc>
          <w:tcPr>
            <w:tcW w:w="743" w:type="pct"/>
            <w:vAlign w:val="center"/>
          </w:tcPr>
          <w:p w:rsidR="00A85C1F" w:rsidRPr="00AA4818" w:rsidRDefault="00A85C1F" w:rsidP="00A85C1F">
            <w:pPr>
              <w:jc w:val="center"/>
            </w:pPr>
            <w:r w:rsidRPr="00AA4818">
              <w:t>доля, %</w:t>
            </w:r>
          </w:p>
        </w:tc>
      </w:tr>
      <w:tr w:rsidR="00A85C1F" w:rsidRPr="00AA4818" w:rsidTr="00A85C1F">
        <w:trPr>
          <w:trHeight w:val="20"/>
        </w:trPr>
        <w:tc>
          <w:tcPr>
            <w:tcW w:w="1691" w:type="pct"/>
            <w:shd w:val="clear" w:color="auto" w:fill="FFFFFF" w:themeFill="background1"/>
          </w:tcPr>
          <w:p w:rsidR="00A85C1F" w:rsidRPr="00AA4818" w:rsidRDefault="00A85C1F" w:rsidP="00A85C1F">
            <w:r w:rsidRPr="00AA4818">
              <w:t>до 10 лет</w:t>
            </w:r>
          </w:p>
        </w:tc>
        <w:tc>
          <w:tcPr>
            <w:tcW w:w="962" w:type="pct"/>
            <w:shd w:val="clear" w:color="auto" w:fill="FFFFFF" w:themeFill="background1"/>
            <w:vAlign w:val="center"/>
          </w:tcPr>
          <w:p w:rsidR="00A85C1F" w:rsidRPr="00AA4818" w:rsidRDefault="00A85C1F" w:rsidP="00A85C1F">
            <w:pPr>
              <w:jc w:val="center"/>
              <w:rPr>
                <w:color w:val="000000"/>
              </w:rPr>
            </w:pPr>
            <w:r w:rsidRPr="00AA4818">
              <w:rPr>
                <w:color w:val="000000"/>
              </w:rPr>
              <w:t>4</w:t>
            </w:r>
          </w:p>
        </w:tc>
        <w:tc>
          <w:tcPr>
            <w:tcW w:w="715" w:type="pct"/>
            <w:shd w:val="clear" w:color="auto" w:fill="FFFFFF" w:themeFill="background1"/>
            <w:vAlign w:val="center"/>
          </w:tcPr>
          <w:p w:rsidR="00A85C1F" w:rsidRPr="00AA4818" w:rsidRDefault="00A85C1F" w:rsidP="00A85C1F">
            <w:pPr>
              <w:jc w:val="center"/>
              <w:rPr>
                <w:color w:val="000000"/>
              </w:rPr>
            </w:pPr>
            <w:r w:rsidRPr="00AA4818">
              <w:rPr>
                <w:color w:val="000000"/>
              </w:rPr>
              <w:t>0,5</w:t>
            </w:r>
          </w:p>
        </w:tc>
        <w:tc>
          <w:tcPr>
            <w:tcW w:w="889" w:type="pct"/>
            <w:shd w:val="clear" w:color="auto" w:fill="FFFFFF" w:themeFill="background1"/>
            <w:vAlign w:val="center"/>
          </w:tcPr>
          <w:p w:rsidR="00A85C1F" w:rsidRPr="00AA4818" w:rsidRDefault="00A85C1F" w:rsidP="00A85C1F">
            <w:pPr>
              <w:jc w:val="center"/>
              <w:rPr>
                <w:color w:val="000000"/>
              </w:rPr>
            </w:pPr>
            <w:r w:rsidRPr="00AA4818">
              <w:rPr>
                <w:color w:val="000000"/>
              </w:rPr>
              <w:t>4</w:t>
            </w:r>
          </w:p>
        </w:tc>
        <w:tc>
          <w:tcPr>
            <w:tcW w:w="743" w:type="pct"/>
            <w:shd w:val="clear" w:color="auto" w:fill="FFFFFF" w:themeFill="background1"/>
            <w:vAlign w:val="center"/>
          </w:tcPr>
          <w:p w:rsidR="00A85C1F" w:rsidRPr="00AA4818" w:rsidRDefault="00A85C1F" w:rsidP="00A85C1F">
            <w:pPr>
              <w:jc w:val="center"/>
              <w:rPr>
                <w:color w:val="000000"/>
              </w:rPr>
            </w:pPr>
            <w:r w:rsidRPr="00AA4818">
              <w:rPr>
                <w:color w:val="000000"/>
              </w:rPr>
              <w:t>0,5</w:t>
            </w:r>
          </w:p>
        </w:tc>
      </w:tr>
      <w:tr w:rsidR="00A85C1F" w:rsidRPr="00AA4818" w:rsidTr="00A85C1F">
        <w:trPr>
          <w:trHeight w:val="20"/>
        </w:trPr>
        <w:tc>
          <w:tcPr>
            <w:tcW w:w="1691" w:type="pct"/>
            <w:shd w:val="clear" w:color="auto" w:fill="FFFFFF" w:themeFill="background1"/>
          </w:tcPr>
          <w:p w:rsidR="00A85C1F" w:rsidRPr="00AA4818" w:rsidRDefault="00A85C1F" w:rsidP="00A85C1F">
            <w:r w:rsidRPr="00AA4818">
              <w:t>от 11 до 30 лет</w:t>
            </w:r>
          </w:p>
        </w:tc>
        <w:tc>
          <w:tcPr>
            <w:tcW w:w="962" w:type="pct"/>
            <w:shd w:val="clear" w:color="auto" w:fill="FFFFFF" w:themeFill="background1"/>
            <w:vAlign w:val="center"/>
          </w:tcPr>
          <w:p w:rsidR="00A85C1F" w:rsidRPr="00AA4818" w:rsidRDefault="00A85C1F" w:rsidP="00A85C1F">
            <w:pPr>
              <w:jc w:val="center"/>
              <w:rPr>
                <w:color w:val="000000"/>
              </w:rPr>
            </w:pPr>
            <w:r w:rsidRPr="00AA4818">
              <w:rPr>
                <w:color w:val="000000"/>
              </w:rPr>
              <w:t>253</w:t>
            </w:r>
          </w:p>
        </w:tc>
        <w:tc>
          <w:tcPr>
            <w:tcW w:w="715" w:type="pct"/>
            <w:shd w:val="clear" w:color="auto" w:fill="FFFFFF" w:themeFill="background1"/>
            <w:vAlign w:val="center"/>
          </w:tcPr>
          <w:p w:rsidR="00A85C1F" w:rsidRPr="00AA4818" w:rsidRDefault="00A85C1F" w:rsidP="00A85C1F">
            <w:pPr>
              <w:jc w:val="center"/>
              <w:rPr>
                <w:color w:val="000000"/>
              </w:rPr>
            </w:pPr>
            <w:r w:rsidRPr="00AA4818">
              <w:rPr>
                <w:color w:val="000000"/>
              </w:rPr>
              <w:t>29,2</w:t>
            </w:r>
          </w:p>
        </w:tc>
        <w:tc>
          <w:tcPr>
            <w:tcW w:w="889" w:type="pct"/>
            <w:shd w:val="clear" w:color="auto" w:fill="FFFFFF" w:themeFill="background1"/>
            <w:vAlign w:val="center"/>
          </w:tcPr>
          <w:p w:rsidR="00A85C1F" w:rsidRPr="00AA4818" w:rsidRDefault="00A85C1F" w:rsidP="00A85C1F">
            <w:pPr>
              <w:jc w:val="center"/>
              <w:rPr>
                <w:color w:val="000000"/>
              </w:rPr>
            </w:pPr>
            <w:r w:rsidRPr="00AA4818">
              <w:rPr>
                <w:color w:val="000000"/>
              </w:rPr>
              <w:t>184</w:t>
            </w:r>
          </w:p>
        </w:tc>
        <w:tc>
          <w:tcPr>
            <w:tcW w:w="743" w:type="pct"/>
            <w:shd w:val="clear" w:color="auto" w:fill="FFFFFF" w:themeFill="background1"/>
            <w:vAlign w:val="center"/>
          </w:tcPr>
          <w:p w:rsidR="00A85C1F" w:rsidRPr="00AA4818" w:rsidRDefault="00A85C1F" w:rsidP="00A85C1F">
            <w:pPr>
              <w:jc w:val="center"/>
              <w:rPr>
                <w:color w:val="000000"/>
              </w:rPr>
            </w:pPr>
            <w:r w:rsidRPr="00AA4818">
              <w:rPr>
                <w:color w:val="000000"/>
              </w:rPr>
              <w:t>21,3</w:t>
            </w:r>
          </w:p>
        </w:tc>
      </w:tr>
      <w:tr w:rsidR="00A85C1F" w:rsidRPr="00AA4818" w:rsidTr="00A85C1F">
        <w:trPr>
          <w:trHeight w:val="20"/>
        </w:trPr>
        <w:tc>
          <w:tcPr>
            <w:tcW w:w="1691" w:type="pct"/>
            <w:shd w:val="clear" w:color="auto" w:fill="FFFFFF" w:themeFill="background1"/>
          </w:tcPr>
          <w:p w:rsidR="00A85C1F" w:rsidRPr="00AA4818" w:rsidRDefault="00A85C1F" w:rsidP="00A85C1F">
            <w:r w:rsidRPr="00AA4818">
              <w:t>от 31 до 50 лет</w:t>
            </w:r>
          </w:p>
        </w:tc>
        <w:tc>
          <w:tcPr>
            <w:tcW w:w="962" w:type="pct"/>
            <w:shd w:val="clear" w:color="auto" w:fill="FFFFFF" w:themeFill="background1"/>
            <w:vAlign w:val="center"/>
          </w:tcPr>
          <w:p w:rsidR="00A85C1F" w:rsidRPr="00AA4818" w:rsidRDefault="00A85C1F" w:rsidP="00A85C1F">
            <w:pPr>
              <w:jc w:val="center"/>
              <w:rPr>
                <w:color w:val="000000"/>
              </w:rPr>
            </w:pPr>
            <w:r w:rsidRPr="00AA4818">
              <w:rPr>
                <w:color w:val="000000"/>
              </w:rPr>
              <w:t>468</w:t>
            </w:r>
          </w:p>
        </w:tc>
        <w:tc>
          <w:tcPr>
            <w:tcW w:w="715" w:type="pct"/>
            <w:shd w:val="clear" w:color="auto" w:fill="FFFFFF" w:themeFill="background1"/>
            <w:vAlign w:val="center"/>
          </w:tcPr>
          <w:p w:rsidR="00A85C1F" w:rsidRPr="00AA4818" w:rsidRDefault="00A85C1F" w:rsidP="00A85C1F">
            <w:pPr>
              <w:jc w:val="center"/>
              <w:rPr>
                <w:color w:val="000000"/>
              </w:rPr>
            </w:pPr>
            <w:r w:rsidRPr="00AA4818">
              <w:rPr>
                <w:color w:val="000000"/>
              </w:rPr>
              <w:t>54,0</w:t>
            </w:r>
          </w:p>
        </w:tc>
        <w:tc>
          <w:tcPr>
            <w:tcW w:w="889" w:type="pct"/>
            <w:shd w:val="clear" w:color="auto" w:fill="FFFFFF" w:themeFill="background1"/>
            <w:vAlign w:val="center"/>
          </w:tcPr>
          <w:p w:rsidR="00A85C1F" w:rsidRPr="00AA4818" w:rsidRDefault="00A85C1F" w:rsidP="00A85C1F">
            <w:pPr>
              <w:jc w:val="center"/>
              <w:rPr>
                <w:color w:val="000000"/>
              </w:rPr>
            </w:pPr>
            <w:r w:rsidRPr="00AA4818">
              <w:rPr>
                <w:color w:val="000000"/>
              </w:rPr>
              <w:t>456</w:t>
            </w:r>
          </w:p>
        </w:tc>
        <w:tc>
          <w:tcPr>
            <w:tcW w:w="743" w:type="pct"/>
            <w:shd w:val="clear" w:color="auto" w:fill="FFFFFF" w:themeFill="background1"/>
            <w:vAlign w:val="center"/>
          </w:tcPr>
          <w:p w:rsidR="00A85C1F" w:rsidRPr="00AA4818" w:rsidRDefault="00A85C1F" w:rsidP="00A85C1F">
            <w:pPr>
              <w:jc w:val="center"/>
              <w:rPr>
                <w:color w:val="000000"/>
              </w:rPr>
            </w:pPr>
            <w:r w:rsidRPr="00AA4818">
              <w:rPr>
                <w:color w:val="000000"/>
              </w:rPr>
              <w:t>52,8</w:t>
            </w:r>
          </w:p>
        </w:tc>
      </w:tr>
      <w:tr w:rsidR="00A85C1F" w:rsidRPr="00AA4818" w:rsidTr="00A85C1F">
        <w:trPr>
          <w:trHeight w:val="20"/>
        </w:trPr>
        <w:tc>
          <w:tcPr>
            <w:tcW w:w="1691" w:type="pct"/>
            <w:shd w:val="clear" w:color="auto" w:fill="FFFFFF" w:themeFill="background1"/>
          </w:tcPr>
          <w:p w:rsidR="00A85C1F" w:rsidRPr="00AA4818" w:rsidRDefault="00A85C1F" w:rsidP="00A85C1F">
            <w:r w:rsidRPr="00AA4818">
              <w:t xml:space="preserve">свыше 50 лет  </w:t>
            </w:r>
          </w:p>
        </w:tc>
        <w:tc>
          <w:tcPr>
            <w:tcW w:w="962" w:type="pct"/>
            <w:shd w:val="clear" w:color="auto" w:fill="FFFFFF" w:themeFill="background1"/>
            <w:vAlign w:val="center"/>
          </w:tcPr>
          <w:p w:rsidR="00A85C1F" w:rsidRPr="00AA4818" w:rsidRDefault="00A85C1F" w:rsidP="00A85C1F">
            <w:pPr>
              <w:jc w:val="center"/>
              <w:rPr>
                <w:color w:val="000000"/>
              </w:rPr>
            </w:pPr>
            <w:r w:rsidRPr="00AA4818">
              <w:rPr>
                <w:color w:val="000000"/>
              </w:rPr>
              <w:t>141</w:t>
            </w:r>
          </w:p>
        </w:tc>
        <w:tc>
          <w:tcPr>
            <w:tcW w:w="715" w:type="pct"/>
            <w:shd w:val="clear" w:color="auto" w:fill="FFFFFF" w:themeFill="background1"/>
            <w:vAlign w:val="center"/>
          </w:tcPr>
          <w:p w:rsidR="00A85C1F" w:rsidRPr="00AA4818" w:rsidRDefault="00A85C1F" w:rsidP="00A85C1F">
            <w:pPr>
              <w:jc w:val="center"/>
              <w:rPr>
                <w:color w:val="000000"/>
              </w:rPr>
            </w:pPr>
            <w:r w:rsidRPr="00AA4818">
              <w:rPr>
                <w:color w:val="000000"/>
              </w:rPr>
              <w:t>16,3</w:t>
            </w:r>
          </w:p>
        </w:tc>
        <w:tc>
          <w:tcPr>
            <w:tcW w:w="889" w:type="pct"/>
            <w:shd w:val="clear" w:color="auto" w:fill="FFFFFF" w:themeFill="background1"/>
            <w:vAlign w:val="center"/>
          </w:tcPr>
          <w:p w:rsidR="00A85C1F" w:rsidRPr="00AA4818" w:rsidRDefault="00A85C1F" w:rsidP="00A85C1F">
            <w:pPr>
              <w:jc w:val="center"/>
              <w:rPr>
                <w:color w:val="000000"/>
              </w:rPr>
            </w:pPr>
            <w:r w:rsidRPr="00AA4818">
              <w:rPr>
                <w:color w:val="000000"/>
              </w:rPr>
              <w:t>220</w:t>
            </w:r>
          </w:p>
        </w:tc>
        <w:tc>
          <w:tcPr>
            <w:tcW w:w="743" w:type="pct"/>
            <w:shd w:val="clear" w:color="auto" w:fill="FFFFFF" w:themeFill="background1"/>
            <w:vAlign w:val="center"/>
          </w:tcPr>
          <w:p w:rsidR="00A85C1F" w:rsidRPr="00AA4818" w:rsidRDefault="00A85C1F" w:rsidP="00A85C1F">
            <w:pPr>
              <w:jc w:val="center"/>
              <w:rPr>
                <w:color w:val="000000"/>
              </w:rPr>
            </w:pPr>
            <w:r w:rsidRPr="00AA4818">
              <w:rPr>
                <w:color w:val="000000"/>
              </w:rPr>
              <w:t>25,5</w:t>
            </w:r>
          </w:p>
        </w:tc>
      </w:tr>
      <w:tr w:rsidR="00A85C1F" w:rsidRPr="00AA4818" w:rsidTr="00A85C1F">
        <w:trPr>
          <w:trHeight w:val="20"/>
        </w:trPr>
        <w:tc>
          <w:tcPr>
            <w:tcW w:w="1691" w:type="pct"/>
            <w:shd w:val="clear" w:color="auto" w:fill="FFFFFF" w:themeFill="background1"/>
          </w:tcPr>
          <w:p w:rsidR="00A85C1F" w:rsidRPr="00AA4818" w:rsidRDefault="00A85C1F" w:rsidP="00A85C1F">
            <w:r w:rsidRPr="00AA4818">
              <w:t>Итого:</w:t>
            </w:r>
          </w:p>
        </w:tc>
        <w:tc>
          <w:tcPr>
            <w:tcW w:w="962" w:type="pct"/>
            <w:shd w:val="clear" w:color="auto" w:fill="FFFFFF" w:themeFill="background1"/>
            <w:vAlign w:val="center"/>
          </w:tcPr>
          <w:p w:rsidR="00A85C1F" w:rsidRPr="00AA4818" w:rsidRDefault="00A85C1F" w:rsidP="00A85C1F">
            <w:pPr>
              <w:jc w:val="center"/>
              <w:rPr>
                <w:bCs/>
                <w:color w:val="000000"/>
              </w:rPr>
            </w:pPr>
            <w:r w:rsidRPr="00AA4818">
              <w:rPr>
                <w:bCs/>
                <w:color w:val="000000"/>
              </w:rPr>
              <w:t>866</w:t>
            </w:r>
          </w:p>
        </w:tc>
        <w:tc>
          <w:tcPr>
            <w:tcW w:w="715" w:type="pct"/>
            <w:shd w:val="clear" w:color="auto" w:fill="FFFFFF" w:themeFill="background1"/>
            <w:vAlign w:val="center"/>
          </w:tcPr>
          <w:p w:rsidR="00A85C1F" w:rsidRPr="00AA4818" w:rsidRDefault="00A85C1F" w:rsidP="00A85C1F">
            <w:pPr>
              <w:jc w:val="center"/>
              <w:rPr>
                <w:bCs/>
                <w:color w:val="000000"/>
              </w:rPr>
            </w:pPr>
            <w:r w:rsidRPr="00AA4818">
              <w:rPr>
                <w:bCs/>
                <w:color w:val="000000"/>
              </w:rPr>
              <w:t>100</w:t>
            </w:r>
          </w:p>
        </w:tc>
        <w:tc>
          <w:tcPr>
            <w:tcW w:w="889" w:type="pct"/>
            <w:shd w:val="clear" w:color="auto" w:fill="FFFFFF" w:themeFill="background1"/>
            <w:vAlign w:val="center"/>
          </w:tcPr>
          <w:p w:rsidR="00A85C1F" w:rsidRPr="00AA4818" w:rsidRDefault="00A85C1F" w:rsidP="00A85C1F">
            <w:pPr>
              <w:jc w:val="center"/>
              <w:rPr>
                <w:bCs/>
                <w:color w:val="000000"/>
              </w:rPr>
            </w:pPr>
            <w:r w:rsidRPr="00AA4818">
              <w:rPr>
                <w:bCs/>
                <w:color w:val="000000"/>
              </w:rPr>
              <w:t>864</w:t>
            </w:r>
          </w:p>
        </w:tc>
        <w:tc>
          <w:tcPr>
            <w:tcW w:w="743" w:type="pct"/>
            <w:shd w:val="clear" w:color="auto" w:fill="FFFFFF" w:themeFill="background1"/>
            <w:vAlign w:val="center"/>
          </w:tcPr>
          <w:p w:rsidR="00A85C1F" w:rsidRPr="00AA4818" w:rsidRDefault="00A85C1F" w:rsidP="00A85C1F">
            <w:pPr>
              <w:jc w:val="center"/>
              <w:rPr>
                <w:bCs/>
                <w:color w:val="000000"/>
              </w:rPr>
            </w:pPr>
            <w:r w:rsidRPr="00AA4818">
              <w:rPr>
                <w:bCs/>
                <w:color w:val="000000"/>
              </w:rPr>
              <w:t>100 </w:t>
            </w:r>
          </w:p>
        </w:tc>
      </w:tr>
    </w:tbl>
    <w:p w:rsidR="00A85C1F" w:rsidRPr="00646A2D" w:rsidRDefault="00A85C1F" w:rsidP="00A85C1F">
      <w:pPr>
        <w:spacing w:before="240"/>
        <w:ind w:firstLine="709"/>
        <w:jc w:val="both"/>
        <w:rPr>
          <w:sz w:val="26"/>
          <w:szCs w:val="26"/>
        </w:rPr>
      </w:pPr>
      <w:r w:rsidRPr="00646A2D">
        <w:rPr>
          <w:sz w:val="26"/>
          <w:szCs w:val="26"/>
        </w:rPr>
        <w:t>Доля жилых домов, оборудованных общедомовыми приборами учета и регулирования потребления воды и энергоресурсов</w:t>
      </w:r>
      <w:r>
        <w:rPr>
          <w:sz w:val="26"/>
          <w:szCs w:val="26"/>
        </w:rPr>
        <w:t xml:space="preserve"> составляет 100%</w:t>
      </w:r>
      <w:r w:rsidRPr="00646A2D">
        <w:rPr>
          <w:sz w:val="26"/>
          <w:szCs w:val="26"/>
        </w:rPr>
        <w:t>, в том числе:</w:t>
      </w:r>
    </w:p>
    <w:p w:rsidR="00A85C1F" w:rsidRPr="00646A2D" w:rsidRDefault="00A85C1F" w:rsidP="003E5BF1">
      <w:pPr>
        <w:pStyle w:val="afff2"/>
        <w:numPr>
          <w:ilvl w:val="0"/>
          <w:numId w:val="36"/>
        </w:numPr>
        <w:tabs>
          <w:tab w:val="left" w:pos="993"/>
        </w:tabs>
        <w:ind w:left="0" w:firstLine="709"/>
        <w:jc w:val="both"/>
        <w:rPr>
          <w:sz w:val="26"/>
          <w:szCs w:val="26"/>
        </w:rPr>
      </w:pPr>
      <w:r w:rsidRPr="00646A2D">
        <w:rPr>
          <w:sz w:val="26"/>
          <w:szCs w:val="26"/>
        </w:rPr>
        <w:t>счетчиками холодной воды – 36,0%;</w:t>
      </w:r>
    </w:p>
    <w:p w:rsidR="00A85C1F" w:rsidRPr="00646A2D" w:rsidRDefault="00A85C1F" w:rsidP="003E5BF1">
      <w:pPr>
        <w:pStyle w:val="afff2"/>
        <w:numPr>
          <w:ilvl w:val="0"/>
          <w:numId w:val="36"/>
        </w:numPr>
        <w:tabs>
          <w:tab w:val="left" w:pos="993"/>
        </w:tabs>
        <w:ind w:left="0" w:firstLine="709"/>
        <w:jc w:val="both"/>
        <w:rPr>
          <w:sz w:val="26"/>
          <w:szCs w:val="26"/>
        </w:rPr>
      </w:pPr>
      <w:r w:rsidRPr="00646A2D">
        <w:rPr>
          <w:sz w:val="26"/>
          <w:szCs w:val="26"/>
        </w:rPr>
        <w:t>счетчиками горячей воды – 33,0%;</w:t>
      </w:r>
    </w:p>
    <w:p w:rsidR="00A85C1F" w:rsidRPr="00646A2D" w:rsidRDefault="00A85C1F" w:rsidP="003E5BF1">
      <w:pPr>
        <w:pStyle w:val="afff2"/>
        <w:numPr>
          <w:ilvl w:val="0"/>
          <w:numId w:val="36"/>
        </w:numPr>
        <w:tabs>
          <w:tab w:val="left" w:pos="993"/>
        </w:tabs>
        <w:ind w:left="0" w:firstLine="709"/>
        <w:jc w:val="both"/>
        <w:rPr>
          <w:sz w:val="26"/>
          <w:szCs w:val="26"/>
        </w:rPr>
      </w:pPr>
      <w:r w:rsidRPr="00646A2D">
        <w:rPr>
          <w:sz w:val="26"/>
          <w:szCs w:val="26"/>
        </w:rPr>
        <w:t>теплосчетчиками – 31,0%.</w:t>
      </w:r>
    </w:p>
    <w:p w:rsidR="00A85C1F" w:rsidRPr="0049212C" w:rsidRDefault="00A85C1F" w:rsidP="00A85C1F">
      <w:pPr>
        <w:spacing w:before="240"/>
        <w:jc w:val="center"/>
        <w:rPr>
          <w:b/>
          <w:sz w:val="26"/>
          <w:szCs w:val="26"/>
        </w:rPr>
      </w:pPr>
      <w:r w:rsidRPr="0049212C">
        <w:rPr>
          <w:b/>
          <w:sz w:val="26"/>
          <w:szCs w:val="26"/>
        </w:rPr>
        <w:t>Состояние жилищного фонда</w:t>
      </w:r>
    </w:p>
    <w:p w:rsidR="00A85C1F" w:rsidRPr="0049212C" w:rsidRDefault="00A85C1F" w:rsidP="00A85C1F">
      <w:pPr>
        <w:spacing w:before="240"/>
        <w:ind w:firstLine="709"/>
        <w:jc w:val="both"/>
        <w:rPr>
          <w:sz w:val="26"/>
          <w:szCs w:val="26"/>
        </w:rPr>
      </w:pPr>
      <w:r w:rsidRPr="0049212C">
        <w:rPr>
          <w:sz w:val="26"/>
          <w:szCs w:val="26"/>
        </w:rPr>
        <w:t xml:space="preserve">Ветхий жилищный фонд состоит из 18 МКД площадью жилых помещений 118,7 тыс. </w:t>
      </w:r>
      <w:r>
        <w:rPr>
          <w:sz w:val="26"/>
          <w:szCs w:val="26"/>
        </w:rPr>
        <w:t>м</w:t>
      </w:r>
      <w:r>
        <w:rPr>
          <w:sz w:val="26"/>
          <w:szCs w:val="26"/>
          <w:vertAlign w:val="superscript"/>
        </w:rPr>
        <w:t>2</w:t>
      </w:r>
      <w:r w:rsidRPr="0049212C">
        <w:rPr>
          <w:sz w:val="26"/>
          <w:szCs w:val="26"/>
        </w:rPr>
        <w:t>.</w:t>
      </w:r>
    </w:p>
    <w:p w:rsidR="00A85C1F" w:rsidRPr="005426AD" w:rsidRDefault="00A85C1F" w:rsidP="00A85C1F">
      <w:pPr>
        <w:ind w:firstLine="709"/>
        <w:jc w:val="both"/>
        <w:rPr>
          <w:sz w:val="26"/>
          <w:szCs w:val="26"/>
        </w:rPr>
      </w:pPr>
      <w:r w:rsidRPr="005426AD">
        <w:rPr>
          <w:sz w:val="26"/>
          <w:szCs w:val="26"/>
        </w:rPr>
        <w:t xml:space="preserve">Количество аварийного жилья, подлежащего расселению и (или) сносу, реконструкции, по состоянию на 01.07.2017 составляет: </w:t>
      </w:r>
    </w:p>
    <w:p w:rsidR="00A85C1F" w:rsidRPr="005426AD" w:rsidRDefault="00A85C1F" w:rsidP="003E5BF1">
      <w:pPr>
        <w:pStyle w:val="afff2"/>
        <w:numPr>
          <w:ilvl w:val="0"/>
          <w:numId w:val="36"/>
        </w:numPr>
        <w:tabs>
          <w:tab w:val="left" w:pos="993"/>
        </w:tabs>
        <w:ind w:left="0" w:firstLine="709"/>
        <w:jc w:val="both"/>
        <w:rPr>
          <w:sz w:val="26"/>
          <w:szCs w:val="26"/>
        </w:rPr>
      </w:pPr>
      <w:r w:rsidRPr="005426AD">
        <w:rPr>
          <w:sz w:val="26"/>
          <w:szCs w:val="26"/>
        </w:rPr>
        <w:t>2 строения подлежат расселению и сносу: ул. Комсомольская, д.20; ул. Лауреатов, д.81. Прогноз вывода из эксплуатации – с 01.01.2018;</w:t>
      </w:r>
    </w:p>
    <w:p w:rsidR="00A85C1F" w:rsidRPr="005426AD" w:rsidRDefault="00A85C1F" w:rsidP="003E5BF1">
      <w:pPr>
        <w:pStyle w:val="afff2"/>
        <w:numPr>
          <w:ilvl w:val="0"/>
          <w:numId w:val="36"/>
        </w:numPr>
        <w:tabs>
          <w:tab w:val="left" w:pos="993"/>
        </w:tabs>
        <w:ind w:left="0" w:firstLine="709"/>
        <w:jc w:val="both"/>
        <w:rPr>
          <w:sz w:val="26"/>
          <w:szCs w:val="26"/>
        </w:rPr>
      </w:pPr>
      <w:r w:rsidRPr="005426AD">
        <w:rPr>
          <w:sz w:val="26"/>
          <w:szCs w:val="26"/>
        </w:rPr>
        <w:t>6 строений и 3 подъезда в МКД, выведенные из жилищного фонда, подлежат сносу: ул. Талнахская, 59, 1-корп.; ул. Кирова,11; ул. Павлова,8; ул. Кравца, 12, ул. Надеждинская,19 и ул.  Надеждинская, 26, Завенягина,13-под.9, Мира, 7- под.8,9. Прогноз вывода из эксплуатации – с 01.01.2018;</w:t>
      </w:r>
    </w:p>
    <w:p w:rsidR="00A85C1F" w:rsidRPr="005426AD" w:rsidRDefault="00A85C1F" w:rsidP="003E5BF1">
      <w:pPr>
        <w:pStyle w:val="afff2"/>
        <w:numPr>
          <w:ilvl w:val="0"/>
          <w:numId w:val="36"/>
        </w:numPr>
        <w:tabs>
          <w:tab w:val="left" w:pos="993"/>
        </w:tabs>
        <w:ind w:left="0" w:firstLine="709"/>
        <w:jc w:val="both"/>
        <w:rPr>
          <w:sz w:val="26"/>
          <w:szCs w:val="26"/>
        </w:rPr>
      </w:pPr>
      <w:r w:rsidRPr="005426AD">
        <w:rPr>
          <w:sz w:val="26"/>
          <w:szCs w:val="26"/>
        </w:rPr>
        <w:t>1 строение и 2 подъезда, выведенные из жилищного фонда, подлежат реконструкции: ул. Металлургов, 25 и ул. Комсомольская, 30 – под.2,3. Прогноз вывода из эксплуатации – с 01.01.2018.</w:t>
      </w:r>
    </w:p>
    <w:p w:rsidR="00A85C1F" w:rsidRDefault="00A85C1F" w:rsidP="00A85C1F">
      <w:pPr>
        <w:ind w:firstLine="709"/>
        <w:jc w:val="both"/>
        <w:rPr>
          <w:sz w:val="26"/>
          <w:szCs w:val="26"/>
        </w:rPr>
      </w:pPr>
      <w:r w:rsidRPr="000D1ED8">
        <w:rPr>
          <w:sz w:val="26"/>
          <w:szCs w:val="26"/>
        </w:rPr>
        <w:t>На 01.07.2017 на особом контроле по состоянию грунтов и несущих конструкций числится 242 жилых здания, в т.ч. в Центральном районе Норильска – 165, в районе Талнах – 68, в районе Кайеркан – 9</w:t>
      </w:r>
      <w:r>
        <w:rPr>
          <w:sz w:val="26"/>
          <w:szCs w:val="26"/>
        </w:rPr>
        <w:t>.</w:t>
      </w:r>
    </w:p>
    <w:p w:rsidR="00A85C1F" w:rsidRDefault="00A85C1F" w:rsidP="00A85C1F">
      <w:pPr>
        <w:ind w:firstLine="709"/>
        <w:jc w:val="both"/>
        <w:rPr>
          <w:sz w:val="26"/>
          <w:szCs w:val="26"/>
        </w:rPr>
      </w:pPr>
      <w:r w:rsidRPr="00121093">
        <w:rPr>
          <w:sz w:val="26"/>
          <w:szCs w:val="26"/>
        </w:rPr>
        <w:t xml:space="preserve">Средний показатель физического износа жилищного фонда города Норильска по состоянию на </w:t>
      </w:r>
      <w:r>
        <w:rPr>
          <w:sz w:val="26"/>
          <w:szCs w:val="26"/>
          <w:lang w:val="en-US"/>
        </w:rPr>
        <w:t>I</w:t>
      </w:r>
      <w:r w:rsidRPr="00121093">
        <w:rPr>
          <w:sz w:val="26"/>
          <w:szCs w:val="26"/>
        </w:rPr>
        <w:t xml:space="preserve"> полугодие 2017 года составляет 39%.</w:t>
      </w:r>
    </w:p>
    <w:p w:rsidR="00A85C1F" w:rsidRDefault="00A85C1F" w:rsidP="00A85C1F">
      <w:pPr>
        <w:ind w:firstLine="709"/>
        <w:jc w:val="both"/>
        <w:rPr>
          <w:sz w:val="26"/>
          <w:szCs w:val="26"/>
        </w:rPr>
      </w:pPr>
    </w:p>
    <w:p w:rsidR="00A85C1F" w:rsidRPr="00657BDC" w:rsidRDefault="00A85C1F" w:rsidP="00A85C1F">
      <w:pPr>
        <w:jc w:val="center"/>
        <w:rPr>
          <w:b/>
          <w:sz w:val="26"/>
          <w:szCs w:val="26"/>
        </w:rPr>
      </w:pPr>
      <w:r w:rsidRPr="00657BDC">
        <w:rPr>
          <w:b/>
          <w:sz w:val="26"/>
          <w:szCs w:val="26"/>
        </w:rPr>
        <w:t>Платежи населения за жилищно-коммунальные услуги</w:t>
      </w:r>
    </w:p>
    <w:p w:rsidR="00A85C1F" w:rsidRPr="000C5429" w:rsidRDefault="00A85C1F" w:rsidP="00A85C1F">
      <w:pPr>
        <w:spacing w:before="240"/>
        <w:ind w:firstLine="709"/>
        <w:jc w:val="both"/>
        <w:rPr>
          <w:sz w:val="26"/>
          <w:szCs w:val="26"/>
        </w:rPr>
      </w:pPr>
      <w:r w:rsidRPr="00657BDC">
        <w:rPr>
          <w:sz w:val="26"/>
          <w:szCs w:val="26"/>
        </w:rPr>
        <w:t xml:space="preserve">Задолженность населения по оплате за жилищно-коммунальные услуги, с учетом переходящей задолженности по состоянию на </w:t>
      </w:r>
      <w:r>
        <w:rPr>
          <w:sz w:val="26"/>
          <w:szCs w:val="26"/>
        </w:rPr>
        <w:t xml:space="preserve">30.06.2017 </w:t>
      </w:r>
      <w:r w:rsidRPr="00657BDC">
        <w:rPr>
          <w:sz w:val="26"/>
          <w:szCs w:val="26"/>
        </w:rPr>
        <w:t>составила 2 229,3 млн руб</w:t>
      </w:r>
      <w:r w:rsidRPr="00D26A8E">
        <w:rPr>
          <w:sz w:val="26"/>
          <w:szCs w:val="26"/>
        </w:rPr>
        <w:t xml:space="preserve">. Увеличение задолженности к соответствующему периоду прошлого года составило 176,3 млн руб. (задолженность населения по оплате за жилищно-коммунальные услуги с учетом переходящей задолженности по </w:t>
      </w:r>
      <w:r w:rsidRPr="000C5429">
        <w:rPr>
          <w:sz w:val="26"/>
          <w:szCs w:val="26"/>
        </w:rPr>
        <w:t xml:space="preserve">состоянию на </w:t>
      </w:r>
      <w:r>
        <w:rPr>
          <w:sz w:val="26"/>
          <w:szCs w:val="26"/>
          <w:lang w:val="en-US"/>
        </w:rPr>
        <w:t>I</w:t>
      </w:r>
      <w:r w:rsidRPr="000C5429">
        <w:rPr>
          <w:sz w:val="26"/>
          <w:szCs w:val="26"/>
        </w:rPr>
        <w:t xml:space="preserve"> полугодие 2016 года – 2 053,0 млн руб.).</w:t>
      </w:r>
    </w:p>
    <w:p w:rsidR="00A85C1F" w:rsidRPr="000C5429" w:rsidRDefault="00A85C1F" w:rsidP="00A85C1F">
      <w:pPr>
        <w:ind w:firstLine="709"/>
        <w:jc w:val="both"/>
        <w:rPr>
          <w:sz w:val="26"/>
          <w:szCs w:val="26"/>
        </w:rPr>
      </w:pPr>
      <w:r w:rsidRPr="000C5429">
        <w:rPr>
          <w:sz w:val="26"/>
          <w:szCs w:val="26"/>
        </w:rPr>
        <w:t xml:space="preserve">Уровень собираемости платежей населения за жилищно-коммунальные услуги в </w:t>
      </w:r>
      <w:r>
        <w:rPr>
          <w:sz w:val="26"/>
          <w:szCs w:val="26"/>
          <w:lang w:val="en-US"/>
        </w:rPr>
        <w:t>I</w:t>
      </w:r>
      <w:r w:rsidRPr="000C5429">
        <w:rPr>
          <w:sz w:val="26"/>
          <w:szCs w:val="26"/>
        </w:rPr>
        <w:t xml:space="preserve"> полугодии 2017 года составил 96,7%, из них 29,2% платежей перечисляется безналичным путем.</w:t>
      </w:r>
    </w:p>
    <w:p w:rsidR="00A85C1F" w:rsidRPr="002E1FFC" w:rsidRDefault="00A85C1F" w:rsidP="00A85C1F">
      <w:pPr>
        <w:ind w:firstLine="709"/>
        <w:jc w:val="both"/>
        <w:rPr>
          <w:sz w:val="26"/>
          <w:szCs w:val="26"/>
          <w:highlight w:val="yellow"/>
        </w:rPr>
      </w:pPr>
      <w:r w:rsidRPr="00BE6C67">
        <w:rPr>
          <w:sz w:val="26"/>
          <w:szCs w:val="26"/>
        </w:rPr>
        <w:t xml:space="preserve">Низкооплачиваемая категория </w:t>
      </w:r>
      <w:r w:rsidRPr="0056471E">
        <w:rPr>
          <w:sz w:val="26"/>
          <w:szCs w:val="26"/>
        </w:rPr>
        <w:t>населения имеет право получения субсидий на оплату жилищно-коммунальных услуг. За отчетный период 1 976 семей оформили и получили субсидии на сумму 26 506,0 тыс. руб.</w:t>
      </w:r>
      <w:r w:rsidRPr="00BE6C67">
        <w:rPr>
          <w:sz w:val="26"/>
          <w:szCs w:val="26"/>
        </w:rPr>
        <w:t xml:space="preserve"> Кроме того, 33 537 человек (включая членов семей) получили социальную поддержку по оплате жилого помещения и коммунальных услуг в соответствии с действующим законодательством, что составило 234 742,6 тыс. руб. Согласно Закону Красноярского края от 17.12.2004 №13-2804 к льготным категориям относятся: ветераны труда, многодетные семьи, родители погибших военнослужащих, участники, инвалиды Великой Отечественной войны и лица, приравненные к ним, инвалиды боевых действий, члены семей граждан, подвергшихся радиации вследствие чернобыльской и других радиационных аварий, и катастроф и др.</w:t>
      </w:r>
    </w:p>
    <w:p w:rsidR="00A85C1F" w:rsidRPr="00BE6C67" w:rsidRDefault="00A85C1F" w:rsidP="00A85C1F">
      <w:pPr>
        <w:ind w:firstLine="709"/>
        <w:jc w:val="both"/>
        <w:rPr>
          <w:sz w:val="26"/>
          <w:szCs w:val="26"/>
        </w:rPr>
      </w:pPr>
      <w:r w:rsidRPr="00BE6C67">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претензионно-исковая работа по взысканию задолженности с населения. За </w:t>
      </w:r>
      <w:r>
        <w:rPr>
          <w:sz w:val="26"/>
          <w:szCs w:val="26"/>
          <w:lang w:val="en-US"/>
        </w:rPr>
        <w:t>I</w:t>
      </w:r>
      <w:r w:rsidRPr="00BE6C67">
        <w:rPr>
          <w:sz w:val="26"/>
          <w:szCs w:val="26"/>
        </w:rPr>
        <w:t xml:space="preserve"> полугодие 2017 года подано 6 732 иска в суд на сумму </w:t>
      </w:r>
      <w:r>
        <w:rPr>
          <w:sz w:val="26"/>
          <w:szCs w:val="26"/>
        </w:rPr>
        <w:t>1 592 177,0</w:t>
      </w:r>
      <w:r w:rsidRPr="00BE6C67">
        <w:rPr>
          <w:sz w:val="26"/>
          <w:szCs w:val="26"/>
        </w:rPr>
        <w:t xml:space="preserve"> тыс. руб., из них признано судом к взысканию 4 675 исков на сумму </w:t>
      </w:r>
      <w:r w:rsidRPr="000C1E8E">
        <w:rPr>
          <w:sz w:val="26"/>
          <w:szCs w:val="26"/>
        </w:rPr>
        <w:t>1 500 915,</w:t>
      </w:r>
      <w:r>
        <w:rPr>
          <w:sz w:val="26"/>
          <w:szCs w:val="26"/>
        </w:rPr>
        <w:t>7</w:t>
      </w:r>
      <w:r w:rsidRPr="000C1E8E">
        <w:rPr>
          <w:sz w:val="26"/>
          <w:szCs w:val="26"/>
        </w:rPr>
        <w:t xml:space="preserve"> </w:t>
      </w:r>
      <w:r w:rsidRPr="00BE6C67">
        <w:rPr>
          <w:sz w:val="26"/>
          <w:szCs w:val="26"/>
        </w:rPr>
        <w:t>тыс. руб.</w:t>
      </w:r>
    </w:p>
    <w:p w:rsidR="00A85C1F" w:rsidRPr="00E64797" w:rsidRDefault="00A85C1F" w:rsidP="00A85C1F">
      <w:pPr>
        <w:ind w:firstLine="709"/>
        <w:jc w:val="both"/>
        <w:rPr>
          <w:sz w:val="26"/>
          <w:szCs w:val="26"/>
        </w:rPr>
      </w:pPr>
      <w:r w:rsidRPr="00E64797">
        <w:rPr>
          <w:sz w:val="26"/>
          <w:szCs w:val="26"/>
        </w:rPr>
        <w:t xml:space="preserve">Всего в результате претензионно-исковой и досудебной работы </w:t>
      </w:r>
      <w:r>
        <w:rPr>
          <w:sz w:val="26"/>
          <w:szCs w:val="26"/>
        </w:rPr>
        <w:t>за</w:t>
      </w:r>
      <w:r w:rsidRPr="00C269E6">
        <w:rPr>
          <w:sz w:val="26"/>
          <w:szCs w:val="26"/>
        </w:rPr>
        <w:t xml:space="preserve"> </w:t>
      </w:r>
      <w:r>
        <w:rPr>
          <w:sz w:val="26"/>
          <w:szCs w:val="26"/>
          <w:lang w:val="en-US"/>
        </w:rPr>
        <w:t>I</w:t>
      </w:r>
      <w:r w:rsidRPr="00E64797">
        <w:rPr>
          <w:sz w:val="26"/>
          <w:szCs w:val="26"/>
        </w:rPr>
        <w:t xml:space="preserve"> полугодие 2017 года управляющими организациями получено </w:t>
      </w:r>
      <w:r w:rsidRPr="000C1E8E">
        <w:rPr>
          <w:sz w:val="26"/>
          <w:szCs w:val="26"/>
        </w:rPr>
        <w:t>297 024,</w:t>
      </w:r>
      <w:r>
        <w:rPr>
          <w:sz w:val="26"/>
          <w:szCs w:val="26"/>
        </w:rPr>
        <w:t>9</w:t>
      </w:r>
      <w:r w:rsidRPr="000C1E8E">
        <w:rPr>
          <w:sz w:val="26"/>
          <w:szCs w:val="26"/>
        </w:rPr>
        <w:t xml:space="preserve"> </w:t>
      </w:r>
      <w:r w:rsidRPr="00E64797">
        <w:rPr>
          <w:sz w:val="26"/>
          <w:szCs w:val="26"/>
        </w:rPr>
        <w:t>тыс. руб.</w:t>
      </w:r>
    </w:p>
    <w:p w:rsidR="00A85C1F" w:rsidRPr="001F7785" w:rsidRDefault="00A85C1F" w:rsidP="00A85C1F">
      <w:pPr>
        <w:spacing w:before="240"/>
        <w:jc w:val="center"/>
        <w:rPr>
          <w:b/>
          <w:sz w:val="26"/>
          <w:szCs w:val="26"/>
        </w:rPr>
      </w:pPr>
      <w:r w:rsidRPr="001F7785">
        <w:rPr>
          <w:b/>
          <w:sz w:val="26"/>
          <w:szCs w:val="26"/>
        </w:rPr>
        <w:t>Реализация мероприятий в жилищно-коммунальном хозяйстве</w:t>
      </w:r>
    </w:p>
    <w:p w:rsidR="00A85C1F" w:rsidRDefault="00A85C1F" w:rsidP="00A85C1F">
      <w:pPr>
        <w:spacing w:before="240"/>
        <w:ind w:firstLine="709"/>
        <w:jc w:val="both"/>
        <w:rPr>
          <w:sz w:val="26"/>
          <w:szCs w:val="26"/>
        </w:rPr>
      </w:pPr>
      <w:r w:rsidRPr="000C1E8E">
        <w:rPr>
          <w:sz w:val="26"/>
          <w:szCs w:val="26"/>
        </w:rPr>
        <w:t>В 2017 году на территории муниципального образования город Норильск, в рамках муниципальных программ «Управление муниципальным имуществом», «Реформирование и модернизация жилищно-коммунального хозяйства и повышение энергетической эффективности», «Развитие транспортной системы», «Формирование современной городской среды» реализуются мероприятия, обеспечивающие функционирование жилищно-коммунального хозяйства.</w:t>
      </w:r>
      <w:r>
        <w:rPr>
          <w:sz w:val="26"/>
          <w:szCs w:val="26"/>
        </w:rPr>
        <w:t xml:space="preserve"> </w:t>
      </w:r>
      <w:r w:rsidRPr="001F7785">
        <w:rPr>
          <w:sz w:val="26"/>
          <w:szCs w:val="26"/>
        </w:rPr>
        <w:t xml:space="preserve">По состоянию на 01.07.2017 исполнение </w:t>
      </w:r>
      <w:r>
        <w:rPr>
          <w:sz w:val="26"/>
          <w:szCs w:val="26"/>
        </w:rPr>
        <w:t>сос</w:t>
      </w:r>
      <w:r w:rsidRPr="001F7785">
        <w:rPr>
          <w:sz w:val="26"/>
          <w:szCs w:val="26"/>
        </w:rPr>
        <w:t>тавило 128 357,4 тыс. руб., в том числе:</w:t>
      </w:r>
    </w:p>
    <w:p w:rsidR="00A85C1F" w:rsidRDefault="00A85C1F" w:rsidP="003E5BF1">
      <w:pPr>
        <w:pStyle w:val="afff2"/>
        <w:numPr>
          <w:ilvl w:val="0"/>
          <w:numId w:val="71"/>
        </w:numPr>
        <w:tabs>
          <w:tab w:val="left" w:pos="993"/>
        </w:tabs>
        <w:ind w:left="0" w:firstLine="709"/>
        <w:rPr>
          <w:sz w:val="26"/>
          <w:szCs w:val="26"/>
        </w:rPr>
      </w:pPr>
      <w:r>
        <w:rPr>
          <w:sz w:val="26"/>
          <w:szCs w:val="26"/>
        </w:rPr>
        <w:t>Муниципальная программа «Реформирование и модернизация жилищно-коммунального хозяйства и повышение энергетической эффективности на 2017-2019 годы» - 77 617,6 тыс. руб.</w:t>
      </w:r>
    </w:p>
    <w:p w:rsidR="00A85C1F" w:rsidRDefault="00A85C1F" w:rsidP="003E5BF1">
      <w:pPr>
        <w:pStyle w:val="afff2"/>
        <w:numPr>
          <w:ilvl w:val="0"/>
          <w:numId w:val="71"/>
        </w:numPr>
        <w:tabs>
          <w:tab w:val="left" w:pos="993"/>
        </w:tabs>
        <w:spacing w:before="240"/>
        <w:ind w:left="0" w:firstLine="709"/>
        <w:rPr>
          <w:sz w:val="26"/>
          <w:szCs w:val="26"/>
        </w:rPr>
      </w:pPr>
      <w:r>
        <w:rPr>
          <w:sz w:val="26"/>
          <w:szCs w:val="26"/>
        </w:rPr>
        <w:t>Муниципальная программа «Управление муниципальным имуществом на 2017-2019 годы» - 50 739,8 тыс. руб.</w:t>
      </w:r>
    </w:p>
    <w:p w:rsidR="00A85C1F" w:rsidRDefault="00A85C1F" w:rsidP="00A85C1F">
      <w:pPr>
        <w:pStyle w:val="afff2"/>
        <w:tabs>
          <w:tab w:val="left" w:pos="993"/>
        </w:tabs>
        <w:spacing w:before="240"/>
        <w:ind w:left="709"/>
        <w:rPr>
          <w:sz w:val="26"/>
          <w:szCs w:val="26"/>
        </w:rPr>
      </w:pPr>
    </w:p>
    <w:p w:rsidR="00A85C1F" w:rsidRPr="00941A6B" w:rsidRDefault="00A85C1F" w:rsidP="00A85C1F">
      <w:pPr>
        <w:ind w:firstLine="709"/>
        <w:jc w:val="center"/>
        <w:rPr>
          <w:rFonts w:eastAsia="Calibri"/>
          <w:b/>
          <w:sz w:val="26"/>
          <w:szCs w:val="26"/>
        </w:rPr>
      </w:pPr>
      <w:r w:rsidRPr="00941A6B">
        <w:rPr>
          <w:rFonts w:eastAsia="Calibri"/>
          <w:b/>
          <w:sz w:val="26"/>
          <w:szCs w:val="26"/>
        </w:rPr>
        <w:t>Деятельность Регионального оператора</w:t>
      </w:r>
    </w:p>
    <w:p w:rsidR="00A85C1F" w:rsidRDefault="00A85C1F" w:rsidP="00A85C1F">
      <w:pPr>
        <w:spacing w:before="240"/>
        <w:ind w:firstLine="709"/>
        <w:jc w:val="both"/>
        <w:rPr>
          <w:rFonts w:eastAsia="Calibri"/>
          <w:sz w:val="26"/>
          <w:szCs w:val="26"/>
        </w:rPr>
      </w:pPr>
      <w:r w:rsidRPr="00941A6B">
        <w:rPr>
          <w:rFonts w:eastAsia="Calibri"/>
          <w:sz w:val="26"/>
          <w:szCs w:val="26"/>
        </w:rPr>
        <w:t>На сайте Регионального оператора разработана и размещена программа капитального ремонта многоквартирных домов города Норильска до 2043 года. В 2016 году был реализован краткосрочный план Региональной программы капитального ремонта общего имущества многоквартирных домов, расположенных на территории Красноярского края установленный на 2015 год. Изначально был предусмотрен ремонт 6 крыш МКД, но после проведения собраний собственников, работы по 2 домам по решению собственников были перенесены на 2017 год. С учетом корректировки плана осталось 4 дома общей стоимостью работ 29 903,12 тыс.</w:t>
      </w:r>
      <w:r>
        <w:rPr>
          <w:rFonts w:eastAsia="Calibri"/>
          <w:sz w:val="26"/>
          <w:szCs w:val="26"/>
        </w:rPr>
        <w:t xml:space="preserve"> </w:t>
      </w:r>
      <w:r w:rsidRPr="00941A6B">
        <w:rPr>
          <w:rFonts w:eastAsia="Calibri"/>
          <w:sz w:val="26"/>
          <w:szCs w:val="26"/>
        </w:rPr>
        <w:t xml:space="preserve">руб. В конце </w:t>
      </w:r>
      <w:r>
        <w:rPr>
          <w:sz w:val="26"/>
          <w:szCs w:val="26"/>
          <w:lang w:val="en-US"/>
        </w:rPr>
        <w:t>I</w:t>
      </w:r>
      <w:r w:rsidRPr="00941A6B">
        <w:rPr>
          <w:rFonts w:eastAsia="Calibri"/>
          <w:sz w:val="26"/>
          <w:szCs w:val="26"/>
        </w:rPr>
        <w:t xml:space="preserve"> полугодия 2016 года Региональный оператор приступил к ремонту объектов, по итогам года ремонт выполнен на 4-х МКД, на двух объектах ремонт выполняется в 2017 году.</w:t>
      </w:r>
    </w:p>
    <w:p w:rsidR="00A85C1F" w:rsidRPr="000325B3" w:rsidRDefault="00A85C1F" w:rsidP="00A85C1F">
      <w:pPr>
        <w:ind w:firstLine="709"/>
        <w:jc w:val="both"/>
        <w:rPr>
          <w:rFonts w:eastAsia="Calibri"/>
          <w:sz w:val="26"/>
          <w:szCs w:val="26"/>
        </w:rPr>
      </w:pPr>
      <w:r w:rsidRPr="000325B3">
        <w:rPr>
          <w:rFonts w:eastAsia="Calibri"/>
          <w:sz w:val="26"/>
          <w:szCs w:val="26"/>
        </w:rPr>
        <w:t xml:space="preserve">Краткосрочным планом Региональной программы капитального ремонта общего имущества многоквартирных домов муниципального образования город Норильск на 2017 год предусмотрено выполнение ремонта в 87 </w:t>
      </w:r>
      <w:r>
        <w:rPr>
          <w:rFonts w:eastAsia="Calibri"/>
          <w:sz w:val="26"/>
          <w:szCs w:val="26"/>
        </w:rPr>
        <w:t>МКД</w:t>
      </w:r>
      <w:r w:rsidRPr="000325B3">
        <w:rPr>
          <w:rFonts w:eastAsia="Calibri"/>
          <w:sz w:val="26"/>
          <w:szCs w:val="26"/>
        </w:rPr>
        <w:t xml:space="preserve"> на общую сумму 627</w:t>
      </w:r>
      <w:r>
        <w:rPr>
          <w:rFonts w:eastAsia="Calibri"/>
          <w:sz w:val="26"/>
          <w:szCs w:val="26"/>
        </w:rPr>
        <w:t> </w:t>
      </w:r>
      <w:r w:rsidRPr="000325B3">
        <w:rPr>
          <w:rFonts w:eastAsia="Calibri"/>
          <w:sz w:val="26"/>
          <w:szCs w:val="26"/>
        </w:rPr>
        <w:t>047</w:t>
      </w:r>
      <w:r>
        <w:rPr>
          <w:rFonts w:eastAsia="Calibri"/>
          <w:sz w:val="26"/>
          <w:szCs w:val="26"/>
        </w:rPr>
        <w:t>,</w:t>
      </w:r>
      <w:r w:rsidRPr="000325B3">
        <w:rPr>
          <w:rFonts w:eastAsia="Calibri"/>
          <w:sz w:val="26"/>
          <w:szCs w:val="26"/>
        </w:rPr>
        <w:t>9</w:t>
      </w:r>
      <w:r>
        <w:rPr>
          <w:rFonts w:eastAsia="Calibri"/>
          <w:sz w:val="26"/>
          <w:szCs w:val="26"/>
        </w:rPr>
        <w:t xml:space="preserve"> тыс.</w:t>
      </w:r>
      <w:r w:rsidRPr="000325B3">
        <w:rPr>
          <w:rFonts w:eastAsia="Calibri"/>
          <w:sz w:val="26"/>
          <w:szCs w:val="26"/>
        </w:rPr>
        <w:t xml:space="preserve"> руб., в том числе:</w:t>
      </w:r>
    </w:p>
    <w:p w:rsidR="00A85C1F" w:rsidRPr="000325B3" w:rsidRDefault="00A85C1F" w:rsidP="003E5BF1">
      <w:pPr>
        <w:pStyle w:val="afff2"/>
        <w:numPr>
          <w:ilvl w:val="0"/>
          <w:numId w:val="36"/>
        </w:numPr>
        <w:tabs>
          <w:tab w:val="left" w:pos="993"/>
        </w:tabs>
        <w:ind w:left="0" w:firstLine="709"/>
        <w:jc w:val="both"/>
        <w:rPr>
          <w:sz w:val="26"/>
          <w:szCs w:val="26"/>
        </w:rPr>
      </w:pPr>
      <w:r w:rsidRPr="000325B3">
        <w:rPr>
          <w:sz w:val="26"/>
          <w:szCs w:val="26"/>
        </w:rPr>
        <w:t>ремонт крыш в 72 МКД в объеме 101 941,0 м</w:t>
      </w:r>
      <w:r w:rsidRPr="007B35D7">
        <w:rPr>
          <w:sz w:val="26"/>
          <w:szCs w:val="26"/>
          <w:vertAlign w:val="superscript"/>
        </w:rPr>
        <w:t>2</w:t>
      </w:r>
      <w:r w:rsidRPr="000325B3">
        <w:rPr>
          <w:sz w:val="26"/>
          <w:szCs w:val="26"/>
        </w:rPr>
        <w:t xml:space="preserve"> на сумму 542 245,0 тыс. руб.;</w:t>
      </w:r>
    </w:p>
    <w:p w:rsidR="00A85C1F" w:rsidRPr="000325B3" w:rsidRDefault="00A85C1F" w:rsidP="003E5BF1">
      <w:pPr>
        <w:pStyle w:val="afff2"/>
        <w:numPr>
          <w:ilvl w:val="0"/>
          <w:numId w:val="36"/>
        </w:numPr>
        <w:tabs>
          <w:tab w:val="left" w:pos="993"/>
        </w:tabs>
        <w:ind w:left="0" w:firstLine="709"/>
        <w:jc w:val="both"/>
        <w:rPr>
          <w:sz w:val="26"/>
          <w:szCs w:val="26"/>
        </w:rPr>
      </w:pPr>
      <w:r w:rsidRPr="000325B3">
        <w:rPr>
          <w:sz w:val="26"/>
          <w:szCs w:val="26"/>
        </w:rPr>
        <w:t>замена 17 лифтов в 9 МКД на сумму 38</w:t>
      </w:r>
      <w:r>
        <w:rPr>
          <w:sz w:val="26"/>
          <w:szCs w:val="26"/>
        </w:rPr>
        <w:t> </w:t>
      </w:r>
      <w:r w:rsidRPr="000325B3">
        <w:rPr>
          <w:sz w:val="26"/>
          <w:szCs w:val="26"/>
        </w:rPr>
        <w:t>971</w:t>
      </w:r>
      <w:r>
        <w:rPr>
          <w:sz w:val="26"/>
          <w:szCs w:val="26"/>
        </w:rPr>
        <w:t>,</w:t>
      </w:r>
      <w:r w:rsidRPr="000325B3">
        <w:rPr>
          <w:sz w:val="26"/>
          <w:szCs w:val="26"/>
        </w:rPr>
        <w:t>6</w:t>
      </w:r>
      <w:r>
        <w:rPr>
          <w:sz w:val="26"/>
          <w:szCs w:val="26"/>
        </w:rPr>
        <w:t xml:space="preserve"> тыс. </w:t>
      </w:r>
      <w:r w:rsidRPr="000325B3">
        <w:rPr>
          <w:sz w:val="26"/>
          <w:szCs w:val="26"/>
        </w:rPr>
        <w:t>руб.;</w:t>
      </w:r>
    </w:p>
    <w:p w:rsidR="00A85C1F" w:rsidRPr="000325B3" w:rsidRDefault="00A85C1F" w:rsidP="003E5BF1">
      <w:pPr>
        <w:pStyle w:val="afff2"/>
        <w:numPr>
          <w:ilvl w:val="0"/>
          <w:numId w:val="36"/>
        </w:numPr>
        <w:tabs>
          <w:tab w:val="left" w:pos="993"/>
        </w:tabs>
        <w:ind w:left="0" w:firstLine="709"/>
        <w:jc w:val="both"/>
        <w:rPr>
          <w:sz w:val="26"/>
          <w:szCs w:val="26"/>
        </w:rPr>
      </w:pPr>
      <w:r w:rsidRPr="000325B3">
        <w:rPr>
          <w:sz w:val="26"/>
          <w:szCs w:val="26"/>
        </w:rPr>
        <w:t>ремонт сетей теплоснабжения и горячего водоснабжения в 5 МКД в объеме 15 583,0 пог.м. на сумму 44 088,0 тыс. руб.;</w:t>
      </w:r>
    </w:p>
    <w:p w:rsidR="00A85C1F" w:rsidRDefault="00A85C1F" w:rsidP="003E5BF1">
      <w:pPr>
        <w:pStyle w:val="afff2"/>
        <w:numPr>
          <w:ilvl w:val="0"/>
          <w:numId w:val="36"/>
        </w:numPr>
        <w:tabs>
          <w:tab w:val="left" w:pos="993"/>
        </w:tabs>
        <w:ind w:left="0" w:firstLine="709"/>
        <w:jc w:val="both"/>
        <w:rPr>
          <w:sz w:val="26"/>
          <w:szCs w:val="26"/>
        </w:rPr>
      </w:pPr>
      <w:r w:rsidRPr="000325B3">
        <w:rPr>
          <w:sz w:val="26"/>
          <w:szCs w:val="26"/>
        </w:rPr>
        <w:t>утепление и ремонт фасадов в 1 МКД в объеме 802,0 м</w:t>
      </w:r>
      <w:r w:rsidRPr="007B35D7">
        <w:rPr>
          <w:sz w:val="26"/>
          <w:szCs w:val="26"/>
          <w:vertAlign w:val="superscript"/>
        </w:rPr>
        <w:t>2</w:t>
      </w:r>
      <w:r w:rsidRPr="000325B3">
        <w:rPr>
          <w:sz w:val="26"/>
          <w:szCs w:val="26"/>
        </w:rPr>
        <w:t xml:space="preserve"> на сумму 1 743,3 тыс. руб.</w:t>
      </w:r>
    </w:p>
    <w:p w:rsidR="00A85C1F" w:rsidRDefault="00A85C1F" w:rsidP="00A85C1F">
      <w:pPr>
        <w:pStyle w:val="afff2"/>
        <w:tabs>
          <w:tab w:val="left" w:pos="993"/>
        </w:tabs>
        <w:ind w:left="709"/>
        <w:jc w:val="both"/>
        <w:rPr>
          <w:sz w:val="26"/>
          <w:szCs w:val="26"/>
        </w:rPr>
      </w:pPr>
    </w:p>
    <w:p w:rsidR="00737F55" w:rsidRDefault="00737F55" w:rsidP="00A85C1F">
      <w:pPr>
        <w:pStyle w:val="afff2"/>
        <w:tabs>
          <w:tab w:val="left" w:pos="993"/>
        </w:tabs>
        <w:ind w:left="709"/>
        <w:jc w:val="both"/>
        <w:rPr>
          <w:sz w:val="26"/>
          <w:szCs w:val="26"/>
        </w:rPr>
      </w:pPr>
    </w:p>
    <w:p w:rsidR="00737F55" w:rsidRDefault="00737F55" w:rsidP="00A85C1F">
      <w:pPr>
        <w:pStyle w:val="afff2"/>
        <w:tabs>
          <w:tab w:val="left" w:pos="993"/>
        </w:tabs>
        <w:ind w:left="709"/>
        <w:jc w:val="both"/>
        <w:rPr>
          <w:sz w:val="26"/>
          <w:szCs w:val="26"/>
        </w:rPr>
      </w:pPr>
    </w:p>
    <w:p w:rsidR="00737F55" w:rsidRPr="000325B3" w:rsidRDefault="00737F55" w:rsidP="00A85C1F">
      <w:pPr>
        <w:pStyle w:val="afff2"/>
        <w:tabs>
          <w:tab w:val="left" w:pos="993"/>
        </w:tabs>
        <w:ind w:left="709"/>
        <w:jc w:val="both"/>
        <w:rPr>
          <w:sz w:val="26"/>
          <w:szCs w:val="26"/>
        </w:rPr>
      </w:pPr>
    </w:p>
    <w:p w:rsidR="00A85C1F" w:rsidRPr="005A3678" w:rsidRDefault="00A85C1F" w:rsidP="00A85C1F">
      <w:pPr>
        <w:pStyle w:val="35"/>
        <w:spacing w:after="240"/>
        <w:ind w:firstLine="0"/>
        <w:jc w:val="center"/>
        <w:rPr>
          <w:b/>
          <w:szCs w:val="26"/>
        </w:rPr>
      </w:pPr>
      <w:r w:rsidRPr="005A3678">
        <w:rPr>
          <w:b/>
          <w:szCs w:val="26"/>
        </w:rPr>
        <w:t>Распределение жилых помещений</w:t>
      </w:r>
      <w:r>
        <w:rPr>
          <w:b/>
          <w:szCs w:val="26"/>
        </w:rPr>
        <w:t xml:space="preserve"> </w:t>
      </w:r>
      <w:r w:rsidRPr="005A3678">
        <w:rPr>
          <w:b/>
          <w:szCs w:val="26"/>
        </w:rPr>
        <w:t>нуждающимся в улучшении жилищных условий</w:t>
      </w:r>
    </w:p>
    <w:p w:rsidR="00A85C1F" w:rsidRPr="005A3678" w:rsidRDefault="00A85C1F" w:rsidP="00A85C1F">
      <w:pPr>
        <w:autoSpaceDE w:val="0"/>
        <w:autoSpaceDN w:val="0"/>
        <w:adjustRightInd w:val="0"/>
        <w:ind w:firstLine="709"/>
        <w:jc w:val="both"/>
        <w:rPr>
          <w:sz w:val="26"/>
          <w:szCs w:val="26"/>
        </w:rPr>
      </w:pPr>
      <w:r w:rsidRPr="005A3678">
        <w:rPr>
          <w:sz w:val="26"/>
          <w:szCs w:val="26"/>
        </w:rPr>
        <w:t>В соответствии с решением Городского Совета муниципального образования город Норильск от 19.12.2005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установлены:</w:t>
      </w:r>
    </w:p>
    <w:p w:rsidR="00A85C1F" w:rsidRPr="00A85C1F" w:rsidRDefault="00A85C1F" w:rsidP="003E5BF1">
      <w:pPr>
        <w:pStyle w:val="afff2"/>
        <w:numPr>
          <w:ilvl w:val="0"/>
          <w:numId w:val="72"/>
        </w:numPr>
        <w:tabs>
          <w:tab w:val="left" w:pos="284"/>
          <w:tab w:val="left" w:pos="993"/>
        </w:tabs>
        <w:autoSpaceDE w:val="0"/>
        <w:autoSpaceDN w:val="0"/>
        <w:adjustRightInd w:val="0"/>
        <w:ind w:left="0" w:firstLine="709"/>
        <w:jc w:val="both"/>
        <w:rPr>
          <w:sz w:val="26"/>
          <w:szCs w:val="26"/>
        </w:rPr>
      </w:pPr>
      <w:r w:rsidRPr="00A85C1F">
        <w:rPr>
          <w:sz w:val="26"/>
          <w:szCs w:val="26"/>
        </w:rPr>
        <w:t>учетная норма площади жилого помещения, в целях принятия на учет граждан в качестве нуждающихся в предоставлении жилого помещения по договору социального найма, в размере 11 м</w:t>
      </w:r>
      <w:r w:rsidRPr="00A85C1F">
        <w:rPr>
          <w:sz w:val="26"/>
          <w:szCs w:val="26"/>
          <w:vertAlign w:val="superscript"/>
        </w:rPr>
        <w:t>2</w:t>
      </w:r>
      <w:r w:rsidRPr="00A85C1F">
        <w:rPr>
          <w:sz w:val="26"/>
          <w:szCs w:val="26"/>
        </w:rPr>
        <w:t xml:space="preserve"> общей площади на одного человека;</w:t>
      </w:r>
    </w:p>
    <w:p w:rsidR="00A85C1F" w:rsidRPr="00A85C1F" w:rsidRDefault="00A85C1F" w:rsidP="003E5BF1">
      <w:pPr>
        <w:pStyle w:val="afff2"/>
        <w:widowControl w:val="0"/>
        <w:numPr>
          <w:ilvl w:val="0"/>
          <w:numId w:val="72"/>
        </w:numPr>
        <w:tabs>
          <w:tab w:val="left" w:pos="284"/>
          <w:tab w:val="left" w:pos="993"/>
        </w:tabs>
        <w:autoSpaceDE w:val="0"/>
        <w:autoSpaceDN w:val="0"/>
        <w:adjustRightInd w:val="0"/>
        <w:ind w:left="0" w:firstLine="709"/>
        <w:jc w:val="both"/>
        <w:rPr>
          <w:sz w:val="26"/>
          <w:szCs w:val="26"/>
        </w:rPr>
      </w:pPr>
      <w:r w:rsidRPr="00A85C1F">
        <w:rPr>
          <w:sz w:val="26"/>
          <w:szCs w:val="26"/>
        </w:rPr>
        <w:t>норма предоставления жилого помещения по договору социального найма на территории муниципального образования город Норильск в размере 14 м</w:t>
      </w:r>
      <w:r w:rsidRPr="00A85C1F">
        <w:rPr>
          <w:sz w:val="26"/>
          <w:szCs w:val="26"/>
          <w:vertAlign w:val="superscript"/>
        </w:rPr>
        <w:t>2</w:t>
      </w:r>
      <w:r w:rsidRPr="00A85C1F">
        <w:rPr>
          <w:sz w:val="26"/>
          <w:szCs w:val="26"/>
        </w:rPr>
        <w:t xml:space="preserve"> общей площади на человека.</w:t>
      </w:r>
    </w:p>
    <w:p w:rsidR="004E1FA6" w:rsidRDefault="004E1FA6" w:rsidP="00737F55">
      <w:pPr>
        <w:widowControl w:val="0"/>
        <w:tabs>
          <w:tab w:val="left" w:pos="284"/>
        </w:tabs>
        <w:autoSpaceDE w:val="0"/>
        <w:autoSpaceDN w:val="0"/>
        <w:adjustRightInd w:val="0"/>
        <w:jc w:val="right"/>
        <w:rPr>
          <w:sz w:val="26"/>
          <w:szCs w:val="26"/>
          <w:highlight w:val="yellow"/>
        </w:rPr>
      </w:pPr>
    </w:p>
    <w:p w:rsidR="00A85C1F" w:rsidRPr="00737F55" w:rsidRDefault="00A85C1F" w:rsidP="00A85C1F">
      <w:pPr>
        <w:widowControl w:val="0"/>
        <w:tabs>
          <w:tab w:val="left" w:pos="284"/>
        </w:tabs>
        <w:autoSpaceDE w:val="0"/>
        <w:autoSpaceDN w:val="0"/>
        <w:adjustRightInd w:val="0"/>
        <w:spacing w:line="360" w:lineRule="auto"/>
        <w:jc w:val="right"/>
        <w:rPr>
          <w:sz w:val="26"/>
          <w:szCs w:val="26"/>
        </w:rPr>
      </w:pPr>
      <w:r w:rsidRPr="00737F55">
        <w:rPr>
          <w:sz w:val="26"/>
          <w:szCs w:val="26"/>
        </w:rPr>
        <w:t>Таблица</w:t>
      </w:r>
      <w:r w:rsidR="00674180">
        <w:rPr>
          <w:sz w:val="26"/>
          <w:szCs w:val="26"/>
        </w:rPr>
        <w:t xml:space="preserve"> 55</w:t>
      </w:r>
    </w:p>
    <w:p w:rsidR="00A85C1F" w:rsidRDefault="00A85C1F" w:rsidP="00A85C1F">
      <w:pPr>
        <w:pStyle w:val="35"/>
        <w:tabs>
          <w:tab w:val="left" w:pos="426"/>
        </w:tabs>
        <w:ind w:firstLine="0"/>
        <w:jc w:val="center"/>
        <w:rPr>
          <w:b/>
          <w:szCs w:val="26"/>
        </w:rPr>
      </w:pPr>
      <w:r w:rsidRPr="005A3678">
        <w:rPr>
          <w:b/>
          <w:szCs w:val="26"/>
        </w:rPr>
        <w:t xml:space="preserve">Динамика движения жилых помещений по категориям граждан, состоящих на учете в Управлении жилищного фонда </w:t>
      </w:r>
    </w:p>
    <w:p w:rsidR="00A85C1F" w:rsidRPr="005A3678" w:rsidRDefault="00A85C1F" w:rsidP="00A85C1F">
      <w:pPr>
        <w:pStyle w:val="35"/>
        <w:tabs>
          <w:tab w:val="left" w:pos="426"/>
        </w:tabs>
        <w:spacing w:after="240"/>
        <w:ind w:firstLine="0"/>
        <w:jc w:val="center"/>
        <w:rPr>
          <w:b/>
          <w:szCs w:val="26"/>
        </w:rPr>
      </w:pPr>
      <w:r w:rsidRPr="005A3678">
        <w:rPr>
          <w:b/>
          <w:szCs w:val="26"/>
        </w:rPr>
        <w:t>Администрации города Норильска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9"/>
        <w:gridCol w:w="2179"/>
        <w:gridCol w:w="1734"/>
      </w:tblGrid>
      <w:tr w:rsidR="00A85C1F" w:rsidRPr="005A3678" w:rsidTr="00E621C4">
        <w:trPr>
          <w:trHeight w:val="20"/>
          <w:tblHeader/>
          <w:jc w:val="center"/>
        </w:trPr>
        <w:tc>
          <w:tcPr>
            <w:tcW w:w="2956" w:type="pct"/>
            <w:vAlign w:val="center"/>
          </w:tcPr>
          <w:p w:rsidR="00A85C1F" w:rsidRPr="005A3678" w:rsidRDefault="00A85C1F" w:rsidP="00A85C1F">
            <w:pPr>
              <w:tabs>
                <w:tab w:val="center" w:pos="4153"/>
                <w:tab w:val="right" w:pos="8306"/>
              </w:tabs>
              <w:jc w:val="center"/>
              <w:rPr>
                <w:color w:val="000000"/>
              </w:rPr>
            </w:pPr>
            <w:r w:rsidRPr="005A3678">
              <w:rPr>
                <w:color w:val="000000"/>
              </w:rPr>
              <w:t>Категории</w:t>
            </w:r>
          </w:p>
        </w:tc>
        <w:tc>
          <w:tcPr>
            <w:tcW w:w="1138" w:type="pct"/>
            <w:shd w:val="clear" w:color="auto" w:fill="auto"/>
            <w:vAlign w:val="center"/>
          </w:tcPr>
          <w:p w:rsidR="00A85C1F" w:rsidRPr="005A3678" w:rsidRDefault="00A85C1F" w:rsidP="00A85C1F">
            <w:pPr>
              <w:tabs>
                <w:tab w:val="center" w:pos="4153"/>
                <w:tab w:val="right" w:pos="8306"/>
              </w:tabs>
              <w:jc w:val="center"/>
              <w:rPr>
                <w:sz w:val="22"/>
                <w:szCs w:val="22"/>
              </w:rPr>
            </w:pPr>
            <w:r w:rsidRPr="005A3678">
              <w:rPr>
                <w:color w:val="000000"/>
                <w:sz w:val="22"/>
                <w:szCs w:val="22"/>
              </w:rPr>
              <w:t>Потребность в жилых помещениях на начало отчетного периода</w:t>
            </w:r>
          </w:p>
        </w:tc>
        <w:tc>
          <w:tcPr>
            <w:tcW w:w="907" w:type="pct"/>
            <w:shd w:val="clear" w:color="auto" w:fill="auto"/>
            <w:vAlign w:val="center"/>
          </w:tcPr>
          <w:p w:rsidR="00A85C1F" w:rsidRPr="005A3678" w:rsidRDefault="00A85C1F" w:rsidP="00A85C1F">
            <w:pPr>
              <w:tabs>
                <w:tab w:val="center" w:pos="4153"/>
                <w:tab w:val="right" w:pos="8306"/>
              </w:tabs>
              <w:jc w:val="center"/>
              <w:rPr>
                <w:sz w:val="22"/>
                <w:szCs w:val="22"/>
              </w:rPr>
            </w:pPr>
            <w:r w:rsidRPr="005A3678">
              <w:rPr>
                <w:color w:val="000000"/>
                <w:sz w:val="22"/>
                <w:szCs w:val="22"/>
              </w:rPr>
              <w:t xml:space="preserve">Потребность в жилых помещениях </w:t>
            </w:r>
            <w:r w:rsidRPr="005A3678">
              <w:rPr>
                <w:sz w:val="22"/>
                <w:szCs w:val="22"/>
              </w:rPr>
              <w:t>на отчетную дату</w:t>
            </w:r>
          </w:p>
        </w:tc>
      </w:tr>
      <w:tr w:rsidR="00A85C1F" w:rsidRPr="005A3678" w:rsidTr="00E621C4">
        <w:trPr>
          <w:trHeight w:val="20"/>
          <w:jc w:val="center"/>
        </w:trPr>
        <w:tc>
          <w:tcPr>
            <w:tcW w:w="2956" w:type="pct"/>
            <w:vAlign w:val="center"/>
          </w:tcPr>
          <w:p w:rsidR="00A85C1F" w:rsidRPr="005A3678" w:rsidRDefault="00A85C1F" w:rsidP="00A85C1F">
            <w:pPr>
              <w:tabs>
                <w:tab w:val="center" w:pos="4153"/>
                <w:tab w:val="right" w:pos="8306"/>
              </w:tabs>
              <w:rPr>
                <w:bCs/>
                <w:color w:val="000000"/>
              </w:rPr>
            </w:pPr>
            <w:r w:rsidRPr="005A3678">
              <w:rPr>
                <w:bCs/>
                <w:color w:val="000000"/>
              </w:rPr>
              <w:t xml:space="preserve">Всего состоящих на учете в качестве нуждающихся в жилых помещениях по договору социального найма </w:t>
            </w:r>
          </w:p>
        </w:tc>
        <w:tc>
          <w:tcPr>
            <w:tcW w:w="1138" w:type="pct"/>
            <w:vAlign w:val="center"/>
          </w:tcPr>
          <w:p w:rsidR="00A85C1F" w:rsidRPr="005A3678" w:rsidRDefault="00A85C1F" w:rsidP="00A85C1F">
            <w:pPr>
              <w:tabs>
                <w:tab w:val="center" w:pos="4153"/>
                <w:tab w:val="right" w:pos="8306"/>
              </w:tabs>
              <w:jc w:val="center"/>
              <w:rPr>
                <w:bCs/>
                <w:color w:val="000000"/>
              </w:rPr>
            </w:pPr>
            <w:r w:rsidRPr="005A3678">
              <w:rPr>
                <w:bCs/>
                <w:color w:val="000000"/>
              </w:rPr>
              <w:t>384</w:t>
            </w:r>
          </w:p>
        </w:tc>
        <w:tc>
          <w:tcPr>
            <w:tcW w:w="907" w:type="pct"/>
            <w:vAlign w:val="center"/>
          </w:tcPr>
          <w:p w:rsidR="00A85C1F" w:rsidRPr="005A3678" w:rsidRDefault="00A85C1F" w:rsidP="00A85C1F">
            <w:pPr>
              <w:tabs>
                <w:tab w:val="center" w:pos="4153"/>
                <w:tab w:val="right" w:pos="8306"/>
              </w:tabs>
              <w:jc w:val="center"/>
              <w:rPr>
                <w:bCs/>
                <w:color w:val="000000"/>
              </w:rPr>
            </w:pPr>
            <w:r w:rsidRPr="005A3678">
              <w:rPr>
                <w:bCs/>
                <w:color w:val="000000"/>
              </w:rPr>
              <w:t>341</w:t>
            </w:r>
          </w:p>
        </w:tc>
      </w:tr>
      <w:tr w:rsidR="00A85C1F" w:rsidRPr="005A3678" w:rsidTr="00E621C4">
        <w:trPr>
          <w:trHeight w:val="20"/>
          <w:jc w:val="center"/>
        </w:trPr>
        <w:tc>
          <w:tcPr>
            <w:tcW w:w="2956" w:type="pct"/>
            <w:vAlign w:val="center"/>
          </w:tcPr>
          <w:p w:rsidR="00A85C1F" w:rsidRPr="005A3678" w:rsidRDefault="00A85C1F" w:rsidP="00A85C1F">
            <w:pPr>
              <w:tabs>
                <w:tab w:val="center" w:pos="4153"/>
                <w:tab w:val="right" w:pos="8306"/>
              </w:tabs>
              <w:rPr>
                <w:bCs/>
                <w:color w:val="000000"/>
              </w:rPr>
            </w:pPr>
            <w:r w:rsidRPr="005A3678">
              <w:rPr>
                <w:bCs/>
                <w:color w:val="000000"/>
              </w:rPr>
              <w:t>из них:</w:t>
            </w:r>
          </w:p>
        </w:tc>
        <w:tc>
          <w:tcPr>
            <w:tcW w:w="1138" w:type="pct"/>
            <w:vAlign w:val="center"/>
          </w:tcPr>
          <w:p w:rsidR="00A85C1F" w:rsidRPr="005A3678" w:rsidRDefault="00A85C1F" w:rsidP="00A85C1F">
            <w:pPr>
              <w:tabs>
                <w:tab w:val="center" w:pos="4153"/>
                <w:tab w:val="right" w:pos="8306"/>
              </w:tabs>
              <w:jc w:val="center"/>
              <w:rPr>
                <w:bCs/>
                <w:color w:val="000000"/>
              </w:rPr>
            </w:pPr>
          </w:p>
        </w:tc>
        <w:tc>
          <w:tcPr>
            <w:tcW w:w="907" w:type="pct"/>
            <w:vAlign w:val="center"/>
          </w:tcPr>
          <w:p w:rsidR="00A85C1F" w:rsidRPr="005A3678" w:rsidRDefault="00A85C1F" w:rsidP="00A85C1F">
            <w:pPr>
              <w:tabs>
                <w:tab w:val="center" w:pos="4153"/>
                <w:tab w:val="right" w:pos="8306"/>
              </w:tabs>
              <w:jc w:val="center"/>
              <w:rPr>
                <w:bCs/>
                <w:color w:val="000000"/>
              </w:rPr>
            </w:pPr>
          </w:p>
        </w:tc>
      </w:tr>
      <w:tr w:rsidR="00A85C1F" w:rsidRPr="005A3678" w:rsidTr="00E621C4">
        <w:trPr>
          <w:trHeight w:val="20"/>
          <w:jc w:val="center"/>
        </w:trPr>
        <w:tc>
          <w:tcPr>
            <w:tcW w:w="2956" w:type="pct"/>
            <w:vAlign w:val="center"/>
          </w:tcPr>
          <w:p w:rsidR="00A85C1F" w:rsidRPr="005A3678" w:rsidRDefault="00A85C1F" w:rsidP="00A85C1F">
            <w:pPr>
              <w:tabs>
                <w:tab w:val="center" w:pos="4153"/>
                <w:tab w:val="right" w:pos="8306"/>
              </w:tabs>
              <w:rPr>
                <w:color w:val="000000"/>
              </w:rPr>
            </w:pPr>
            <w:r w:rsidRPr="005A3678">
              <w:rPr>
                <w:color w:val="000000"/>
              </w:rPr>
              <w:t>имеющие право на первоочередное предоставление жилья, семей</w:t>
            </w:r>
          </w:p>
        </w:tc>
        <w:tc>
          <w:tcPr>
            <w:tcW w:w="1138" w:type="pct"/>
            <w:vAlign w:val="center"/>
          </w:tcPr>
          <w:p w:rsidR="00A85C1F" w:rsidRPr="005A3678" w:rsidRDefault="00A85C1F" w:rsidP="00A85C1F">
            <w:pPr>
              <w:tabs>
                <w:tab w:val="center" w:pos="4153"/>
                <w:tab w:val="right" w:pos="8306"/>
              </w:tabs>
              <w:jc w:val="center"/>
              <w:rPr>
                <w:color w:val="000000"/>
              </w:rPr>
            </w:pPr>
            <w:r w:rsidRPr="005A3678">
              <w:rPr>
                <w:color w:val="000000"/>
              </w:rPr>
              <w:t>0</w:t>
            </w:r>
          </w:p>
        </w:tc>
        <w:tc>
          <w:tcPr>
            <w:tcW w:w="907" w:type="pct"/>
            <w:vAlign w:val="center"/>
          </w:tcPr>
          <w:p w:rsidR="00A85C1F" w:rsidRPr="005A3678" w:rsidRDefault="00A85C1F" w:rsidP="00A85C1F">
            <w:pPr>
              <w:tabs>
                <w:tab w:val="center" w:pos="4153"/>
                <w:tab w:val="right" w:pos="8306"/>
              </w:tabs>
              <w:jc w:val="center"/>
              <w:rPr>
                <w:color w:val="000000"/>
              </w:rPr>
            </w:pPr>
            <w:r w:rsidRPr="005A3678">
              <w:rPr>
                <w:color w:val="000000"/>
              </w:rPr>
              <w:t>0</w:t>
            </w:r>
          </w:p>
        </w:tc>
      </w:tr>
      <w:tr w:rsidR="00A85C1F" w:rsidRPr="005A3678" w:rsidTr="00E621C4">
        <w:trPr>
          <w:trHeight w:val="20"/>
          <w:jc w:val="center"/>
        </w:trPr>
        <w:tc>
          <w:tcPr>
            <w:tcW w:w="2956" w:type="pct"/>
            <w:vAlign w:val="center"/>
          </w:tcPr>
          <w:p w:rsidR="00A85C1F" w:rsidRPr="005A3678" w:rsidRDefault="00A85C1F" w:rsidP="00A85C1F">
            <w:pPr>
              <w:tabs>
                <w:tab w:val="center" w:pos="4153"/>
                <w:tab w:val="right" w:pos="8306"/>
              </w:tabs>
              <w:rPr>
                <w:color w:val="000000"/>
              </w:rPr>
            </w:pPr>
            <w:r w:rsidRPr="005A3678">
              <w:rPr>
                <w:color w:val="000000"/>
              </w:rPr>
              <w:t>состоящие в очереди на улучшение жилищных условий, семей (вставшие на учет до 01.03.2005)</w:t>
            </w:r>
          </w:p>
        </w:tc>
        <w:tc>
          <w:tcPr>
            <w:tcW w:w="1138" w:type="pct"/>
            <w:vAlign w:val="center"/>
          </w:tcPr>
          <w:p w:rsidR="00A85C1F" w:rsidRPr="005A3678" w:rsidRDefault="00A85C1F" w:rsidP="00A85C1F">
            <w:pPr>
              <w:tabs>
                <w:tab w:val="center" w:pos="4153"/>
                <w:tab w:val="right" w:pos="8306"/>
              </w:tabs>
              <w:jc w:val="center"/>
              <w:rPr>
                <w:color w:val="000000"/>
              </w:rPr>
            </w:pPr>
            <w:r w:rsidRPr="005A3678">
              <w:rPr>
                <w:color w:val="000000"/>
              </w:rPr>
              <w:t>57</w:t>
            </w:r>
          </w:p>
        </w:tc>
        <w:tc>
          <w:tcPr>
            <w:tcW w:w="907" w:type="pct"/>
            <w:vAlign w:val="center"/>
          </w:tcPr>
          <w:p w:rsidR="00A85C1F" w:rsidRPr="005A3678" w:rsidRDefault="00A85C1F" w:rsidP="00A85C1F">
            <w:pPr>
              <w:tabs>
                <w:tab w:val="center" w:pos="4153"/>
                <w:tab w:val="right" w:pos="8306"/>
              </w:tabs>
              <w:jc w:val="center"/>
              <w:rPr>
                <w:color w:val="000000"/>
              </w:rPr>
            </w:pPr>
            <w:r w:rsidRPr="005A3678">
              <w:rPr>
                <w:color w:val="000000"/>
              </w:rPr>
              <w:t>46</w:t>
            </w:r>
          </w:p>
        </w:tc>
      </w:tr>
      <w:tr w:rsidR="00A85C1F" w:rsidRPr="005A3678" w:rsidTr="00E621C4">
        <w:trPr>
          <w:trHeight w:val="20"/>
          <w:jc w:val="center"/>
        </w:trPr>
        <w:tc>
          <w:tcPr>
            <w:tcW w:w="2956" w:type="pct"/>
            <w:vAlign w:val="center"/>
          </w:tcPr>
          <w:p w:rsidR="00A85C1F" w:rsidRPr="005A3678" w:rsidRDefault="00A85C1F" w:rsidP="00A85C1F">
            <w:pPr>
              <w:tabs>
                <w:tab w:val="center" w:pos="4153"/>
                <w:tab w:val="right" w:pos="8306"/>
              </w:tabs>
              <w:rPr>
                <w:color w:val="000000"/>
              </w:rPr>
            </w:pPr>
            <w:r w:rsidRPr="005A3678">
              <w:rPr>
                <w:color w:val="000000"/>
              </w:rPr>
              <w:t>малоимущие, нуждающиеся в жилых помещениях по договору социального найма, семей</w:t>
            </w:r>
          </w:p>
        </w:tc>
        <w:tc>
          <w:tcPr>
            <w:tcW w:w="1138" w:type="pct"/>
            <w:vAlign w:val="center"/>
          </w:tcPr>
          <w:p w:rsidR="00A85C1F" w:rsidRPr="005A3678" w:rsidRDefault="00A85C1F" w:rsidP="00A85C1F">
            <w:pPr>
              <w:tabs>
                <w:tab w:val="center" w:pos="4153"/>
                <w:tab w:val="right" w:pos="8306"/>
              </w:tabs>
              <w:jc w:val="center"/>
              <w:rPr>
                <w:color w:val="000000"/>
              </w:rPr>
            </w:pPr>
            <w:r w:rsidRPr="005A3678">
              <w:rPr>
                <w:color w:val="000000"/>
              </w:rPr>
              <w:t>327</w:t>
            </w:r>
          </w:p>
        </w:tc>
        <w:tc>
          <w:tcPr>
            <w:tcW w:w="907" w:type="pct"/>
            <w:vAlign w:val="center"/>
          </w:tcPr>
          <w:p w:rsidR="00A85C1F" w:rsidRPr="005A3678" w:rsidRDefault="00A85C1F" w:rsidP="00A85C1F">
            <w:pPr>
              <w:tabs>
                <w:tab w:val="center" w:pos="4153"/>
                <w:tab w:val="right" w:pos="8306"/>
              </w:tabs>
              <w:jc w:val="center"/>
              <w:rPr>
                <w:color w:val="000000"/>
              </w:rPr>
            </w:pPr>
            <w:r w:rsidRPr="005A3678">
              <w:rPr>
                <w:color w:val="000000"/>
              </w:rPr>
              <w:t>295</w:t>
            </w:r>
          </w:p>
        </w:tc>
      </w:tr>
    </w:tbl>
    <w:p w:rsidR="00A85C1F" w:rsidRPr="0029390F" w:rsidRDefault="00A85C1F" w:rsidP="00A85C1F">
      <w:pPr>
        <w:spacing w:before="240"/>
        <w:ind w:firstLine="709"/>
        <w:jc w:val="both"/>
        <w:rPr>
          <w:sz w:val="26"/>
          <w:szCs w:val="26"/>
        </w:rPr>
      </w:pPr>
      <w:r w:rsidRPr="0029390F">
        <w:rPr>
          <w:sz w:val="26"/>
          <w:szCs w:val="26"/>
        </w:rPr>
        <w:t>По состоянию на 01.07.2017 на учете нуждающихся в предоставлении жилых помещений по договорам социального найма состоят 341 семья</w:t>
      </w:r>
      <w:r>
        <w:rPr>
          <w:sz w:val="26"/>
          <w:szCs w:val="26"/>
        </w:rPr>
        <w:t>, п</w:t>
      </w:r>
      <w:r w:rsidRPr="0029390F">
        <w:rPr>
          <w:sz w:val="26"/>
          <w:szCs w:val="26"/>
        </w:rPr>
        <w:t xml:space="preserve">редоставлено жилых помещений в порядке очередности по договорам социального найма 54 семьям, 28 семей, из состоящих на учете в качестве нуждающихся в жилых помещениях по договорам социального найма, утратили основания для предоставления жилых помещений (самостоятельное улучшение жилищных условий; утрата оснований для признания граждан малоимущими в связи с увеличением их доходов; снятие с регистрационного учета в связи с выездом за пределы города Норильска). </w:t>
      </w:r>
    </w:p>
    <w:p w:rsidR="00A85C1F" w:rsidRPr="00985813" w:rsidRDefault="00A85C1F" w:rsidP="00A85C1F">
      <w:pPr>
        <w:ind w:firstLine="709"/>
        <w:jc w:val="both"/>
        <w:rPr>
          <w:sz w:val="26"/>
          <w:szCs w:val="26"/>
        </w:rPr>
      </w:pPr>
      <w:r w:rsidRPr="00985813">
        <w:rPr>
          <w:sz w:val="26"/>
          <w:szCs w:val="26"/>
        </w:rPr>
        <w:t>За аналогичный период 2016 года на учете нуждающихся в предоставлении жилых помещений по договорам социального найма состояло 415 семей, предоставлено жилых помещений в порядке очередности по договорам социального найма 8 семьям, 9 семей, из состоящих на учете в качестве нуждающихся в жилых помещениях по договорам социального найма, утратили основания для предоставления жилых помещений.</w:t>
      </w:r>
    </w:p>
    <w:p w:rsidR="00A85C1F" w:rsidRDefault="00A85C1F" w:rsidP="00A85C1F">
      <w:pPr>
        <w:ind w:firstLine="709"/>
        <w:jc w:val="both"/>
        <w:rPr>
          <w:sz w:val="26"/>
          <w:szCs w:val="26"/>
        </w:rPr>
      </w:pPr>
      <w:r>
        <w:rPr>
          <w:sz w:val="26"/>
          <w:szCs w:val="26"/>
        </w:rPr>
        <w:t xml:space="preserve">Увеличение количества предоставления жилых помещений в порядке очередности на территории муниципального образования город Норильск в </w:t>
      </w:r>
      <w:r w:rsidRPr="00985813">
        <w:rPr>
          <w:sz w:val="26"/>
          <w:szCs w:val="26"/>
        </w:rPr>
        <w:t>I</w:t>
      </w:r>
      <w:r>
        <w:rPr>
          <w:sz w:val="26"/>
          <w:szCs w:val="26"/>
        </w:rPr>
        <w:t xml:space="preserve"> полугодии 2017 года по сравнению с аналогичным периодом 2016 года обусловлено возвратом на распределение жилых помещений после выполнения в них капитального ремонта.</w:t>
      </w:r>
    </w:p>
    <w:p w:rsidR="00A85C1F" w:rsidRPr="00737F55" w:rsidRDefault="00A85C1F" w:rsidP="00A85C1F">
      <w:pPr>
        <w:tabs>
          <w:tab w:val="left" w:pos="8505"/>
        </w:tabs>
        <w:spacing w:line="360" w:lineRule="auto"/>
        <w:jc w:val="right"/>
        <w:rPr>
          <w:b/>
          <w:sz w:val="26"/>
          <w:szCs w:val="26"/>
        </w:rPr>
      </w:pPr>
      <w:r w:rsidRPr="00737F55">
        <w:rPr>
          <w:sz w:val="26"/>
          <w:szCs w:val="26"/>
        </w:rPr>
        <w:t>Таблица</w:t>
      </w:r>
      <w:r w:rsidR="00737F55" w:rsidRPr="00737F55">
        <w:rPr>
          <w:sz w:val="26"/>
          <w:szCs w:val="26"/>
        </w:rPr>
        <w:t xml:space="preserve"> 5</w:t>
      </w:r>
      <w:r w:rsidR="00674180">
        <w:rPr>
          <w:sz w:val="26"/>
          <w:szCs w:val="26"/>
        </w:rPr>
        <w:t>6</w:t>
      </w:r>
    </w:p>
    <w:p w:rsidR="00A85C1F" w:rsidRPr="007A1A2A" w:rsidRDefault="00A85C1F" w:rsidP="00E621C4">
      <w:pPr>
        <w:spacing w:line="360" w:lineRule="auto"/>
        <w:jc w:val="center"/>
        <w:rPr>
          <w:b/>
          <w:sz w:val="26"/>
          <w:szCs w:val="26"/>
        </w:rPr>
      </w:pPr>
      <w:r w:rsidRPr="007A1A2A">
        <w:rPr>
          <w:b/>
          <w:sz w:val="26"/>
          <w:szCs w:val="26"/>
        </w:rPr>
        <w:t>Динамика движения жилищного фонда за отчетный период</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4877"/>
        <w:gridCol w:w="1843"/>
        <w:gridCol w:w="1843"/>
      </w:tblGrid>
      <w:tr w:rsidR="00A85C1F" w:rsidRPr="003B0684" w:rsidTr="00A85C1F">
        <w:trPr>
          <w:trHeight w:val="20"/>
          <w:tblHeader/>
          <w:jc w:val="center"/>
        </w:trPr>
        <w:tc>
          <w:tcPr>
            <w:tcW w:w="788" w:type="dxa"/>
            <w:shd w:val="clear" w:color="auto" w:fill="auto"/>
            <w:vAlign w:val="center"/>
            <w:hideMark/>
          </w:tcPr>
          <w:p w:rsidR="00A85C1F" w:rsidRPr="003B0684" w:rsidRDefault="00A85C1F" w:rsidP="00A85C1F">
            <w:pPr>
              <w:jc w:val="center"/>
              <w:rPr>
                <w:color w:val="000000"/>
              </w:rPr>
            </w:pPr>
            <w:r w:rsidRPr="003B0684">
              <w:rPr>
                <w:color w:val="000000"/>
              </w:rPr>
              <w:t>№ п/п</w:t>
            </w:r>
          </w:p>
        </w:tc>
        <w:tc>
          <w:tcPr>
            <w:tcW w:w="4877" w:type="dxa"/>
            <w:shd w:val="clear" w:color="auto" w:fill="auto"/>
            <w:vAlign w:val="center"/>
            <w:hideMark/>
          </w:tcPr>
          <w:p w:rsidR="00A85C1F" w:rsidRPr="003B0684" w:rsidRDefault="00A85C1F" w:rsidP="00A85C1F">
            <w:pPr>
              <w:jc w:val="center"/>
              <w:rPr>
                <w:color w:val="000000"/>
              </w:rPr>
            </w:pPr>
            <w:r w:rsidRPr="003B0684">
              <w:rPr>
                <w:color w:val="000000"/>
              </w:rPr>
              <w:t>Наименование показателя</w:t>
            </w:r>
          </w:p>
        </w:tc>
        <w:tc>
          <w:tcPr>
            <w:tcW w:w="1843" w:type="dxa"/>
            <w:vAlign w:val="center"/>
          </w:tcPr>
          <w:p w:rsidR="00A85C1F" w:rsidRPr="003B0684" w:rsidRDefault="00A85C1F" w:rsidP="00A85C1F">
            <w:pPr>
              <w:jc w:val="center"/>
              <w:rPr>
                <w:color w:val="000000"/>
              </w:rPr>
            </w:pPr>
            <w:r w:rsidRPr="003B0684">
              <w:rPr>
                <w:color w:val="000000"/>
              </w:rPr>
              <w:t>По состоянию на 01.07.2016</w:t>
            </w:r>
          </w:p>
        </w:tc>
        <w:tc>
          <w:tcPr>
            <w:tcW w:w="1843" w:type="dxa"/>
            <w:shd w:val="clear" w:color="auto" w:fill="auto"/>
            <w:vAlign w:val="center"/>
            <w:hideMark/>
          </w:tcPr>
          <w:p w:rsidR="00A85C1F" w:rsidRPr="003B0684" w:rsidRDefault="00A85C1F" w:rsidP="00A85C1F">
            <w:pPr>
              <w:jc w:val="center"/>
              <w:rPr>
                <w:color w:val="000000"/>
              </w:rPr>
            </w:pPr>
            <w:r w:rsidRPr="003B0684">
              <w:rPr>
                <w:color w:val="000000"/>
              </w:rPr>
              <w:t>По состоянию на 01.07.2017</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1</w:t>
            </w:r>
          </w:p>
        </w:tc>
        <w:tc>
          <w:tcPr>
            <w:tcW w:w="4877" w:type="dxa"/>
            <w:shd w:val="clear" w:color="auto" w:fill="auto"/>
            <w:vAlign w:val="center"/>
            <w:hideMark/>
          </w:tcPr>
          <w:p w:rsidR="00A85C1F" w:rsidRPr="00987C5B" w:rsidRDefault="00A85C1F" w:rsidP="00A85C1F">
            <w:pPr>
              <w:rPr>
                <w:bCs/>
                <w:color w:val="000000"/>
              </w:rPr>
            </w:pPr>
            <w:r w:rsidRPr="00987C5B">
              <w:rPr>
                <w:bCs/>
                <w:color w:val="000000"/>
              </w:rPr>
              <w:t>Всего свободных жилых помещений, имеющихся в распоряжении Управления жилищного фонда и подлежащих распределению, в том числе</w:t>
            </w:r>
          </w:p>
        </w:tc>
        <w:tc>
          <w:tcPr>
            <w:tcW w:w="1843" w:type="dxa"/>
            <w:shd w:val="clear" w:color="auto" w:fill="auto"/>
            <w:vAlign w:val="center"/>
          </w:tcPr>
          <w:p w:rsidR="00A85C1F" w:rsidRPr="00987C5B" w:rsidRDefault="00A85C1F" w:rsidP="00A85C1F">
            <w:pPr>
              <w:jc w:val="center"/>
              <w:rPr>
                <w:bCs/>
                <w:color w:val="000000"/>
              </w:rPr>
            </w:pPr>
            <w:r>
              <w:rPr>
                <w:bCs/>
                <w:color w:val="000000"/>
              </w:rPr>
              <w:t>1 282</w:t>
            </w:r>
          </w:p>
        </w:tc>
        <w:tc>
          <w:tcPr>
            <w:tcW w:w="1843" w:type="dxa"/>
            <w:shd w:val="clear" w:color="auto" w:fill="auto"/>
            <w:vAlign w:val="center"/>
          </w:tcPr>
          <w:p w:rsidR="00A85C1F" w:rsidRPr="00987C5B" w:rsidRDefault="00A85C1F" w:rsidP="00A85C1F">
            <w:pPr>
              <w:jc w:val="center"/>
              <w:rPr>
                <w:bCs/>
                <w:color w:val="000000"/>
              </w:rPr>
            </w:pPr>
            <w:r>
              <w:rPr>
                <w:bCs/>
                <w:color w:val="000000"/>
              </w:rPr>
              <w:t>1 443</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1.1.</w:t>
            </w:r>
          </w:p>
        </w:tc>
        <w:tc>
          <w:tcPr>
            <w:tcW w:w="4877" w:type="dxa"/>
            <w:shd w:val="clear" w:color="auto" w:fill="auto"/>
            <w:vAlign w:val="center"/>
            <w:hideMark/>
          </w:tcPr>
          <w:p w:rsidR="00A85C1F" w:rsidRPr="00987C5B" w:rsidRDefault="00A85C1F" w:rsidP="00A85C1F">
            <w:pPr>
              <w:rPr>
                <w:bCs/>
                <w:color w:val="000000"/>
              </w:rPr>
            </w:pPr>
            <w:r w:rsidRPr="00987C5B">
              <w:rPr>
                <w:bCs/>
                <w:color w:val="000000"/>
              </w:rPr>
              <w:t>квартир</w:t>
            </w:r>
          </w:p>
        </w:tc>
        <w:tc>
          <w:tcPr>
            <w:tcW w:w="1843" w:type="dxa"/>
            <w:shd w:val="clear" w:color="auto" w:fill="auto"/>
            <w:vAlign w:val="center"/>
          </w:tcPr>
          <w:p w:rsidR="00A85C1F" w:rsidRPr="00987C5B" w:rsidRDefault="00A85C1F" w:rsidP="00A85C1F">
            <w:pPr>
              <w:jc w:val="center"/>
              <w:rPr>
                <w:bCs/>
                <w:color w:val="000000"/>
              </w:rPr>
            </w:pPr>
            <w:r>
              <w:rPr>
                <w:bCs/>
                <w:color w:val="000000"/>
              </w:rPr>
              <w:t>514</w:t>
            </w:r>
          </w:p>
        </w:tc>
        <w:tc>
          <w:tcPr>
            <w:tcW w:w="1843" w:type="dxa"/>
            <w:shd w:val="clear" w:color="auto" w:fill="auto"/>
            <w:vAlign w:val="center"/>
          </w:tcPr>
          <w:p w:rsidR="00A85C1F" w:rsidRPr="00987C5B" w:rsidRDefault="00A85C1F" w:rsidP="00A85C1F">
            <w:pPr>
              <w:jc w:val="center"/>
              <w:rPr>
                <w:bCs/>
                <w:color w:val="000000"/>
              </w:rPr>
            </w:pPr>
            <w:r>
              <w:rPr>
                <w:bCs/>
                <w:color w:val="000000"/>
              </w:rPr>
              <w:t>547</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1.2.</w:t>
            </w:r>
          </w:p>
        </w:tc>
        <w:tc>
          <w:tcPr>
            <w:tcW w:w="4877" w:type="dxa"/>
            <w:shd w:val="clear" w:color="auto" w:fill="auto"/>
            <w:vAlign w:val="center"/>
            <w:hideMark/>
          </w:tcPr>
          <w:p w:rsidR="00A85C1F" w:rsidRPr="00987C5B" w:rsidRDefault="00A85C1F" w:rsidP="00A85C1F">
            <w:pPr>
              <w:rPr>
                <w:bCs/>
                <w:color w:val="000000"/>
              </w:rPr>
            </w:pPr>
            <w:r w:rsidRPr="00987C5B">
              <w:rPr>
                <w:bCs/>
                <w:color w:val="000000"/>
              </w:rPr>
              <w:t>комнат гостиничного типа</w:t>
            </w:r>
          </w:p>
        </w:tc>
        <w:tc>
          <w:tcPr>
            <w:tcW w:w="1843" w:type="dxa"/>
            <w:shd w:val="clear" w:color="auto" w:fill="auto"/>
            <w:vAlign w:val="center"/>
          </w:tcPr>
          <w:p w:rsidR="00A85C1F" w:rsidRPr="00987C5B" w:rsidRDefault="00A85C1F" w:rsidP="00A85C1F">
            <w:pPr>
              <w:jc w:val="center"/>
              <w:rPr>
                <w:bCs/>
                <w:color w:val="000000"/>
              </w:rPr>
            </w:pPr>
            <w:r>
              <w:rPr>
                <w:bCs/>
                <w:color w:val="000000"/>
              </w:rPr>
              <w:t>332</w:t>
            </w:r>
          </w:p>
        </w:tc>
        <w:tc>
          <w:tcPr>
            <w:tcW w:w="1843" w:type="dxa"/>
            <w:shd w:val="clear" w:color="auto" w:fill="auto"/>
            <w:vAlign w:val="center"/>
          </w:tcPr>
          <w:p w:rsidR="00A85C1F" w:rsidRPr="00987C5B" w:rsidRDefault="00A85C1F" w:rsidP="00A85C1F">
            <w:pPr>
              <w:jc w:val="center"/>
              <w:rPr>
                <w:bCs/>
                <w:color w:val="000000"/>
              </w:rPr>
            </w:pPr>
            <w:r>
              <w:rPr>
                <w:bCs/>
                <w:color w:val="000000"/>
              </w:rPr>
              <w:t>404</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1.3.</w:t>
            </w:r>
          </w:p>
        </w:tc>
        <w:tc>
          <w:tcPr>
            <w:tcW w:w="4877" w:type="dxa"/>
            <w:shd w:val="clear" w:color="auto" w:fill="auto"/>
            <w:vAlign w:val="center"/>
            <w:hideMark/>
          </w:tcPr>
          <w:p w:rsidR="00A85C1F" w:rsidRPr="00987C5B" w:rsidRDefault="00A85C1F" w:rsidP="00A85C1F">
            <w:pPr>
              <w:rPr>
                <w:color w:val="000000"/>
              </w:rPr>
            </w:pPr>
            <w:r w:rsidRPr="00987C5B">
              <w:rPr>
                <w:color w:val="000000"/>
              </w:rPr>
              <w:t>комнат в общежитиях</w:t>
            </w:r>
          </w:p>
        </w:tc>
        <w:tc>
          <w:tcPr>
            <w:tcW w:w="1843" w:type="dxa"/>
            <w:vAlign w:val="center"/>
          </w:tcPr>
          <w:p w:rsidR="00A85C1F" w:rsidRPr="00987C5B" w:rsidRDefault="00A85C1F" w:rsidP="00A85C1F">
            <w:pPr>
              <w:jc w:val="center"/>
              <w:rPr>
                <w:bCs/>
                <w:color w:val="000000"/>
              </w:rPr>
            </w:pPr>
            <w:r>
              <w:rPr>
                <w:bCs/>
                <w:color w:val="000000"/>
              </w:rPr>
              <w:t>436</w:t>
            </w:r>
          </w:p>
        </w:tc>
        <w:tc>
          <w:tcPr>
            <w:tcW w:w="1843" w:type="dxa"/>
            <w:shd w:val="clear" w:color="auto" w:fill="auto"/>
            <w:vAlign w:val="center"/>
          </w:tcPr>
          <w:p w:rsidR="00A85C1F" w:rsidRPr="00987C5B" w:rsidRDefault="00A85C1F" w:rsidP="00A85C1F">
            <w:pPr>
              <w:jc w:val="center"/>
              <w:rPr>
                <w:bCs/>
                <w:color w:val="000000"/>
              </w:rPr>
            </w:pPr>
            <w:r>
              <w:rPr>
                <w:bCs/>
                <w:color w:val="000000"/>
              </w:rPr>
              <w:t>492</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w:t>
            </w:r>
          </w:p>
        </w:tc>
        <w:tc>
          <w:tcPr>
            <w:tcW w:w="4877" w:type="dxa"/>
            <w:shd w:val="clear" w:color="auto" w:fill="auto"/>
            <w:vAlign w:val="center"/>
            <w:hideMark/>
          </w:tcPr>
          <w:p w:rsidR="00A85C1F" w:rsidRPr="00987C5B" w:rsidRDefault="00A85C1F" w:rsidP="00A85C1F">
            <w:pPr>
              <w:rPr>
                <w:bCs/>
                <w:color w:val="000000"/>
              </w:rPr>
            </w:pPr>
            <w:r w:rsidRPr="00987C5B">
              <w:rPr>
                <w:bCs/>
                <w:color w:val="000000"/>
              </w:rPr>
              <w:t>Всего предоставлено жилых помещений, в том числе</w:t>
            </w:r>
          </w:p>
        </w:tc>
        <w:tc>
          <w:tcPr>
            <w:tcW w:w="1843" w:type="dxa"/>
            <w:vAlign w:val="center"/>
          </w:tcPr>
          <w:p w:rsidR="00A85C1F" w:rsidRPr="00987C5B" w:rsidRDefault="00A85C1F" w:rsidP="00A85C1F">
            <w:pPr>
              <w:jc w:val="center"/>
              <w:rPr>
                <w:bCs/>
                <w:color w:val="000000"/>
              </w:rPr>
            </w:pPr>
            <w:r>
              <w:rPr>
                <w:bCs/>
                <w:color w:val="000000"/>
              </w:rPr>
              <w:t>1 223</w:t>
            </w:r>
          </w:p>
        </w:tc>
        <w:tc>
          <w:tcPr>
            <w:tcW w:w="1843" w:type="dxa"/>
            <w:shd w:val="clear" w:color="auto" w:fill="auto"/>
            <w:vAlign w:val="center"/>
          </w:tcPr>
          <w:p w:rsidR="00A85C1F" w:rsidRPr="00987C5B" w:rsidRDefault="00A85C1F" w:rsidP="00A85C1F">
            <w:pPr>
              <w:jc w:val="center"/>
              <w:rPr>
                <w:bCs/>
                <w:color w:val="000000"/>
              </w:rPr>
            </w:pPr>
            <w:r>
              <w:rPr>
                <w:bCs/>
                <w:color w:val="000000"/>
              </w:rPr>
              <w:t>594</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p>
        </w:tc>
        <w:tc>
          <w:tcPr>
            <w:tcW w:w="4877" w:type="dxa"/>
            <w:shd w:val="clear" w:color="auto" w:fill="auto"/>
            <w:vAlign w:val="center"/>
            <w:hideMark/>
          </w:tcPr>
          <w:p w:rsidR="00A85C1F" w:rsidRPr="00987C5B" w:rsidRDefault="00A85C1F" w:rsidP="00A85C1F">
            <w:pPr>
              <w:rPr>
                <w:bCs/>
                <w:color w:val="000000"/>
              </w:rPr>
            </w:pPr>
            <w:r w:rsidRPr="00EA784E">
              <w:rPr>
                <w:bCs/>
                <w:color w:val="000000"/>
              </w:rPr>
              <w:t>Предоставлено без учета общежитий</w:t>
            </w:r>
          </w:p>
        </w:tc>
        <w:tc>
          <w:tcPr>
            <w:tcW w:w="1843" w:type="dxa"/>
            <w:vAlign w:val="center"/>
          </w:tcPr>
          <w:p w:rsidR="00A85C1F" w:rsidRPr="00987C5B" w:rsidRDefault="00A85C1F" w:rsidP="00A85C1F">
            <w:pPr>
              <w:jc w:val="center"/>
              <w:rPr>
                <w:bCs/>
                <w:color w:val="000000"/>
              </w:rPr>
            </w:pPr>
            <w:r>
              <w:rPr>
                <w:bCs/>
                <w:color w:val="000000"/>
              </w:rPr>
              <w:t>988</w:t>
            </w:r>
          </w:p>
        </w:tc>
        <w:tc>
          <w:tcPr>
            <w:tcW w:w="1843" w:type="dxa"/>
            <w:shd w:val="clear" w:color="auto" w:fill="auto"/>
            <w:vAlign w:val="center"/>
          </w:tcPr>
          <w:p w:rsidR="00A85C1F" w:rsidRPr="00987C5B" w:rsidRDefault="00A85C1F" w:rsidP="00A85C1F">
            <w:pPr>
              <w:jc w:val="center"/>
              <w:rPr>
                <w:bCs/>
                <w:color w:val="000000"/>
              </w:rPr>
            </w:pPr>
            <w:r>
              <w:rPr>
                <w:bCs/>
                <w:color w:val="000000"/>
              </w:rPr>
              <w:t>489</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2.1.</w:t>
            </w:r>
          </w:p>
        </w:tc>
        <w:tc>
          <w:tcPr>
            <w:tcW w:w="4877" w:type="dxa"/>
            <w:shd w:val="clear" w:color="auto" w:fill="auto"/>
            <w:vAlign w:val="center"/>
            <w:hideMark/>
          </w:tcPr>
          <w:p w:rsidR="00A85C1F" w:rsidRPr="00987C5B" w:rsidRDefault="00A85C1F" w:rsidP="00A85C1F">
            <w:pPr>
              <w:rPr>
                <w:color w:val="000000"/>
              </w:rPr>
            </w:pPr>
            <w:r w:rsidRPr="00987C5B">
              <w:rPr>
                <w:color w:val="000000"/>
              </w:rPr>
              <w:t>по договорам социального найма</w:t>
            </w:r>
          </w:p>
        </w:tc>
        <w:tc>
          <w:tcPr>
            <w:tcW w:w="1843" w:type="dxa"/>
            <w:shd w:val="clear" w:color="auto" w:fill="auto"/>
            <w:vAlign w:val="center"/>
          </w:tcPr>
          <w:p w:rsidR="00A85C1F" w:rsidRPr="00987C5B" w:rsidRDefault="00A85C1F" w:rsidP="00A85C1F">
            <w:pPr>
              <w:jc w:val="center"/>
              <w:rPr>
                <w:color w:val="000000"/>
              </w:rPr>
            </w:pPr>
            <w:r>
              <w:rPr>
                <w:color w:val="000000"/>
              </w:rPr>
              <w:t>78</w:t>
            </w:r>
          </w:p>
        </w:tc>
        <w:tc>
          <w:tcPr>
            <w:tcW w:w="1843" w:type="dxa"/>
            <w:shd w:val="clear" w:color="auto" w:fill="auto"/>
            <w:vAlign w:val="center"/>
          </w:tcPr>
          <w:p w:rsidR="00A85C1F" w:rsidRPr="00987C5B" w:rsidRDefault="00A85C1F" w:rsidP="00A85C1F">
            <w:pPr>
              <w:jc w:val="center"/>
              <w:rPr>
                <w:color w:val="000000"/>
              </w:rPr>
            </w:pPr>
            <w:r>
              <w:rPr>
                <w:color w:val="000000"/>
              </w:rPr>
              <w:t>83</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2.1.1.</w:t>
            </w:r>
          </w:p>
        </w:tc>
        <w:tc>
          <w:tcPr>
            <w:tcW w:w="4877" w:type="dxa"/>
            <w:shd w:val="clear" w:color="auto" w:fill="auto"/>
            <w:vAlign w:val="center"/>
            <w:hideMark/>
          </w:tcPr>
          <w:p w:rsidR="00A85C1F" w:rsidRPr="00987C5B" w:rsidRDefault="00A85C1F" w:rsidP="00A85C1F">
            <w:pPr>
              <w:rPr>
                <w:color w:val="000000"/>
              </w:rPr>
            </w:pPr>
            <w:r w:rsidRPr="00987C5B">
              <w:rPr>
                <w:color w:val="000000"/>
              </w:rPr>
              <w:t>вне очереди в соответствии с законодательством</w:t>
            </w:r>
          </w:p>
        </w:tc>
        <w:tc>
          <w:tcPr>
            <w:tcW w:w="1843" w:type="dxa"/>
            <w:shd w:val="clear" w:color="auto" w:fill="auto"/>
            <w:vAlign w:val="center"/>
          </w:tcPr>
          <w:p w:rsidR="00A85C1F" w:rsidRPr="00987C5B" w:rsidRDefault="00A85C1F" w:rsidP="00A85C1F">
            <w:pPr>
              <w:jc w:val="center"/>
              <w:rPr>
                <w:color w:val="000000"/>
              </w:rPr>
            </w:pPr>
            <w:r>
              <w:rPr>
                <w:color w:val="000000"/>
              </w:rPr>
              <w:t>5</w:t>
            </w:r>
          </w:p>
        </w:tc>
        <w:tc>
          <w:tcPr>
            <w:tcW w:w="1843" w:type="dxa"/>
            <w:shd w:val="clear" w:color="auto" w:fill="auto"/>
            <w:vAlign w:val="center"/>
          </w:tcPr>
          <w:p w:rsidR="00A85C1F" w:rsidRPr="00987C5B" w:rsidRDefault="00A85C1F" w:rsidP="00A85C1F">
            <w:pPr>
              <w:jc w:val="center"/>
              <w:rPr>
                <w:color w:val="000000"/>
              </w:rPr>
            </w:pPr>
            <w:r>
              <w:rPr>
                <w:color w:val="000000"/>
              </w:rPr>
              <w:t>4</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2.1.2.</w:t>
            </w:r>
          </w:p>
        </w:tc>
        <w:tc>
          <w:tcPr>
            <w:tcW w:w="4877" w:type="dxa"/>
            <w:shd w:val="clear" w:color="auto" w:fill="auto"/>
            <w:vAlign w:val="center"/>
            <w:hideMark/>
          </w:tcPr>
          <w:p w:rsidR="00A85C1F" w:rsidRPr="00987C5B" w:rsidRDefault="00A85C1F" w:rsidP="00A85C1F">
            <w:pPr>
              <w:rPr>
                <w:color w:val="000000"/>
              </w:rPr>
            </w:pPr>
            <w:r w:rsidRPr="00987C5B">
              <w:rPr>
                <w:color w:val="000000"/>
              </w:rPr>
              <w:t>в порядке очередности</w:t>
            </w:r>
          </w:p>
        </w:tc>
        <w:tc>
          <w:tcPr>
            <w:tcW w:w="1843" w:type="dxa"/>
            <w:shd w:val="clear" w:color="auto" w:fill="auto"/>
            <w:vAlign w:val="center"/>
          </w:tcPr>
          <w:p w:rsidR="00A85C1F" w:rsidRPr="00987C5B" w:rsidRDefault="00A85C1F" w:rsidP="00A85C1F">
            <w:pPr>
              <w:jc w:val="center"/>
              <w:rPr>
                <w:color w:val="000000"/>
              </w:rPr>
            </w:pPr>
            <w:r>
              <w:rPr>
                <w:color w:val="000000"/>
              </w:rPr>
              <w:t>29</w:t>
            </w:r>
          </w:p>
        </w:tc>
        <w:tc>
          <w:tcPr>
            <w:tcW w:w="1843" w:type="dxa"/>
            <w:shd w:val="clear" w:color="auto" w:fill="auto"/>
            <w:vAlign w:val="center"/>
          </w:tcPr>
          <w:p w:rsidR="00A85C1F" w:rsidRPr="00987C5B" w:rsidRDefault="00A85C1F" w:rsidP="00A85C1F">
            <w:pPr>
              <w:jc w:val="center"/>
              <w:rPr>
                <w:color w:val="000000"/>
              </w:rPr>
            </w:pPr>
            <w:r>
              <w:rPr>
                <w:color w:val="000000"/>
              </w:rPr>
              <w:t>50</w:t>
            </w:r>
          </w:p>
        </w:tc>
      </w:tr>
      <w:tr w:rsidR="00A85C1F" w:rsidRPr="002E1FFC" w:rsidTr="00A85C1F">
        <w:trPr>
          <w:trHeight w:val="20"/>
          <w:jc w:val="center"/>
        </w:trPr>
        <w:tc>
          <w:tcPr>
            <w:tcW w:w="788" w:type="dxa"/>
            <w:shd w:val="clear" w:color="auto" w:fill="auto"/>
            <w:vAlign w:val="center"/>
            <w:hideMark/>
          </w:tcPr>
          <w:p w:rsidR="00A85C1F" w:rsidRPr="00B54588" w:rsidRDefault="00A85C1F" w:rsidP="00A85C1F">
            <w:pPr>
              <w:jc w:val="center"/>
              <w:rPr>
                <w:i/>
                <w:color w:val="000000"/>
              </w:rPr>
            </w:pPr>
            <w:r w:rsidRPr="00B54588">
              <w:rPr>
                <w:i/>
                <w:color w:val="000000"/>
              </w:rPr>
              <w:t>2.1.3.</w:t>
            </w:r>
          </w:p>
        </w:tc>
        <w:tc>
          <w:tcPr>
            <w:tcW w:w="4877" w:type="dxa"/>
            <w:shd w:val="clear" w:color="auto" w:fill="auto"/>
            <w:vAlign w:val="center"/>
            <w:hideMark/>
          </w:tcPr>
          <w:p w:rsidR="00A85C1F" w:rsidRPr="00B54588" w:rsidRDefault="00A85C1F" w:rsidP="00A85C1F">
            <w:pPr>
              <w:rPr>
                <w:i/>
                <w:color w:val="000000"/>
              </w:rPr>
            </w:pPr>
            <w:r w:rsidRPr="00B54588">
              <w:rPr>
                <w:i/>
                <w:color w:val="000000"/>
              </w:rPr>
              <w:t>малоимущим, нуждающимся в улучшении жилищных условий</w:t>
            </w:r>
          </w:p>
        </w:tc>
        <w:tc>
          <w:tcPr>
            <w:tcW w:w="1843" w:type="dxa"/>
            <w:shd w:val="clear" w:color="auto" w:fill="auto"/>
            <w:vAlign w:val="center"/>
          </w:tcPr>
          <w:p w:rsidR="00A85C1F" w:rsidRPr="00B54588" w:rsidRDefault="00A85C1F" w:rsidP="00A85C1F">
            <w:pPr>
              <w:jc w:val="center"/>
              <w:rPr>
                <w:i/>
                <w:color w:val="000000"/>
              </w:rPr>
            </w:pPr>
            <w:r w:rsidRPr="00B54588">
              <w:rPr>
                <w:i/>
                <w:color w:val="000000"/>
              </w:rPr>
              <w:t>29</w:t>
            </w:r>
          </w:p>
        </w:tc>
        <w:tc>
          <w:tcPr>
            <w:tcW w:w="1843" w:type="dxa"/>
            <w:shd w:val="clear" w:color="auto" w:fill="auto"/>
            <w:vAlign w:val="center"/>
          </w:tcPr>
          <w:p w:rsidR="00A85C1F" w:rsidRPr="00B54588" w:rsidRDefault="00A85C1F" w:rsidP="00A85C1F">
            <w:pPr>
              <w:jc w:val="center"/>
              <w:rPr>
                <w:i/>
                <w:color w:val="000000"/>
              </w:rPr>
            </w:pPr>
            <w:r w:rsidRPr="00B54588">
              <w:rPr>
                <w:i/>
                <w:color w:val="000000"/>
              </w:rPr>
              <w:t>38</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2.1.4.</w:t>
            </w:r>
          </w:p>
        </w:tc>
        <w:tc>
          <w:tcPr>
            <w:tcW w:w="4877" w:type="dxa"/>
            <w:shd w:val="clear" w:color="auto" w:fill="auto"/>
            <w:vAlign w:val="center"/>
            <w:hideMark/>
          </w:tcPr>
          <w:p w:rsidR="00A85C1F" w:rsidRPr="00987C5B" w:rsidRDefault="00A85C1F" w:rsidP="00A85C1F">
            <w:pPr>
              <w:rPr>
                <w:color w:val="000000"/>
              </w:rPr>
            </w:pPr>
            <w:r w:rsidRPr="00987C5B">
              <w:rPr>
                <w:color w:val="000000"/>
              </w:rPr>
              <w:t>жителям аварийных домов</w:t>
            </w:r>
          </w:p>
        </w:tc>
        <w:tc>
          <w:tcPr>
            <w:tcW w:w="1843" w:type="dxa"/>
            <w:shd w:val="clear" w:color="auto" w:fill="auto"/>
            <w:vAlign w:val="center"/>
          </w:tcPr>
          <w:p w:rsidR="00A85C1F" w:rsidRPr="00987C5B" w:rsidRDefault="00A85C1F" w:rsidP="00A85C1F">
            <w:pPr>
              <w:jc w:val="center"/>
              <w:rPr>
                <w:color w:val="000000"/>
              </w:rPr>
            </w:pPr>
            <w:r>
              <w:rPr>
                <w:color w:val="000000"/>
              </w:rPr>
              <w:t>44</w:t>
            </w:r>
          </w:p>
        </w:tc>
        <w:tc>
          <w:tcPr>
            <w:tcW w:w="1843" w:type="dxa"/>
            <w:shd w:val="clear" w:color="auto" w:fill="auto"/>
            <w:vAlign w:val="center"/>
          </w:tcPr>
          <w:p w:rsidR="00A85C1F" w:rsidRPr="00987C5B" w:rsidRDefault="00A85C1F" w:rsidP="00A85C1F">
            <w:pPr>
              <w:jc w:val="center"/>
              <w:rPr>
                <w:color w:val="000000"/>
              </w:rPr>
            </w:pPr>
            <w:r>
              <w:rPr>
                <w:color w:val="000000"/>
              </w:rPr>
              <w:t>29</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2.2.</w:t>
            </w:r>
          </w:p>
        </w:tc>
        <w:tc>
          <w:tcPr>
            <w:tcW w:w="4877" w:type="dxa"/>
            <w:shd w:val="clear" w:color="auto" w:fill="auto"/>
            <w:vAlign w:val="center"/>
            <w:hideMark/>
          </w:tcPr>
          <w:p w:rsidR="00A85C1F" w:rsidRPr="00987C5B" w:rsidRDefault="00A85C1F" w:rsidP="00A85C1F">
            <w:pPr>
              <w:rPr>
                <w:color w:val="000000"/>
              </w:rPr>
            </w:pPr>
            <w:r w:rsidRPr="00987C5B">
              <w:rPr>
                <w:color w:val="000000"/>
              </w:rPr>
              <w:t>по договорам найма жилищного фонда коммерческого использования</w:t>
            </w:r>
          </w:p>
        </w:tc>
        <w:tc>
          <w:tcPr>
            <w:tcW w:w="1843" w:type="dxa"/>
            <w:shd w:val="clear" w:color="auto" w:fill="auto"/>
            <w:vAlign w:val="center"/>
          </w:tcPr>
          <w:p w:rsidR="00A85C1F" w:rsidRPr="00987C5B" w:rsidRDefault="00A85C1F" w:rsidP="00A85C1F">
            <w:pPr>
              <w:jc w:val="center"/>
              <w:rPr>
                <w:color w:val="000000"/>
              </w:rPr>
            </w:pPr>
            <w:r>
              <w:rPr>
                <w:color w:val="000000"/>
              </w:rPr>
              <w:t>642</w:t>
            </w:r>
          </w:p>
        </w:tc>
        <w:tc>
          <w:tcPr>
            <w:tcW w:w="1843" w:type="dxa"/>
            <w:shd w:val="clear" w:color="auto" w:fill="auto"/>
            <w:vAlign w:val="center"/>
          </w:tcPr>
          <w:p w:rsidR="00A85C1F" w:rsidRPr="00987C5B" w:rsidRDefault="00A85C1F" w:rsidP="00A85C1F">
            <w:pPr>
              <w:jc w:val="center"/>
              <w:rPr>
                <w:color w:val="000000"/>
              </w:rPr>
            </w:pPr>
            <w:r>
              <w:rPr>
                <w:color w:val="000000"/>
              </w:rPr>
              <w:t>265</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2.3.</w:t>
            </w:r>
          </w:p>
        </w:tc>
        <w:tc>
          <w:tcPr>
            <w:tcW w:w="4877" w:type="dxa"/>
            <w:shd w:val="clear" w:color="auto" w:fill="auto"/>
            <w:vAlign w:val="center"/>
            <w:hideMark/>
          </w:tcPr>
          <w:p w:rsidR="00A85C1F" w:rsidRPr="00987C5B" w:rsidRDefault="00A85C1F" w:rsidP="00A85C1F">
            <w:pPr>
              <w:rPr>
                <w:color w:val="000000"/>
              </w:rPr>
            </w:pPr>
            <w:r w:rsidRPr="00987C5B">
              <w:rPr>
                <w:color w:val="000000"/>
              </w:rPr>
              <w:t>по договорам найма служебных жилых помещений</w:t>
            </w:r>
          </w:p>
        </w:tc>
        <w:tc>
          <w:tcPr>
            <w:tcW w:w="1843" w:type="dxa"/>
            <w:shd w:val="clear" w:color="auto" w:fill="auto"/>
            <w:vAlign w:val="center"/>
          </w:tcPr>
          <w:p w:rsidR="00A85C1F" w:rsidRPr="00987C5B" w:rsidRDefault="00A85C1F" w:rsidP="00A85C1F">
            <w:pPr>
              <w:jc w:val="center"/>
              <w:rPr>
                <w:color w:val="000000"/>
              </w:rPr>
            </w:pPr>
            <w:r>
              <w:rPr>
                <w:color w:val="000000"/>
              </w:rPr>
              <w:t>265</w:t>
            </w:r>
          </w:p>
        </w:tc>
        <w:tc>
          <w:tcPr>
            <w:tcW w:w="1843" w:type="dxa"/>
            <w:shd w:val="clear" w:color="auto" w:fill="auto"/>
            <w:vAlign w:val="center"/>
          </w:tcPr>
          <w:p w:rsidR="00A85C1F" w:rsidRPr="00987C5B" w:rsidRDefault="00A85C1F" w:rsidP="00A85C1F">
            <w:pPr>
              <w:jc w:val="center"/>
              <w:rPr>
                <w:color w:val="000000"/>
              </w:rPr>
            </w:pPr>
            <w:r>
              <w:rPr>
                <w:color w:val="000000"/>
              </w:rPr>
              <w:t>141</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2.4.</w:t>
            </w:r>
          </w:p>
        </w:tc>
        <w:tc>
          <w:tcPr>
            <w:tcW w:w="4877" w:type="dxa"/>
            <w:shd w:val="clear" w:color="auto" w:fill="auto"/>
            <w:vAlign w:val="center"/>
            <w:hideMark/>
          </w:tcPr>
          <w:p w:rsidR="00A85C1F" w:rsidRPr="00987C5B" w:rsidRDefault="00A85C1F" w:rsidP="00A85C1F">
            <w:pPr>
              <w:rPr>
                <w:color w:val="000000"/>
              </w:rPr>
            </w:pPr>
            <w:r w:rsidRPr="00987C5B">
              <w:rPr>
                <w:color w:val="000000"/>
              </w:rPr>
              <w:t>по договорам аренды (заключаются с юридическими лицами)</w:t>
            </w:r>
          </w:p>
        </w:tc>
        <w:tc>
          <w:tcPr>
            <w:tcW w:w="1843" w:type="dxa"/>
            <w:shd w:val="clear" w:color="auto" w:fill="auto"/>
            <w:vAlign w:val="center"/>
          </w:tcPr>
          <w:p w:rsidR="00A85C1F" w:rsidRPr="00987C5B" w:rsidRDefault="00A85C1F" w:rsidP="00A85C1F">
            <w:pPr>
              <w:jc w:val="center"/>
              <w:rPr>
                <w:color w:val="000000"/>
              </w:rPr>
            </w:pPr>
            <w:r>
              <w:rPr>
                <w:color w:val="000000"/>
              </w:rPr>
              <w:t>3</w:t>
            </w:r>
          </w:p>
        </w:tc>
        <w:tc>
          <w:tcPr>
            <w:tcW w:w="1843" w:type="dxa"/>
            <w:shd w:val="clear" w:color="auto" w:fill="auto"/>
            <w:vAlign w:val="center"/>
          </w:tcPr>
          <w:p w:rsidR="00A85C1F" w:rsidRPr="00987C5B" w:rsidRDefault="00A85C1F" w:rsidP="00A85C1F">
            <w:pPr>
              <w:jc w:val="center"/>
              <w:rPr>
                <w:color w:val="000000"/>
              </w:rPr>
            </w:pPr>
            <w:r>
              <w:rPr>
                <w:color w:val="000000"/>
              </w:rPr>
              <w:t>0</w:t>
            </w:r>
          </w:p>
        </w:tc>
      </w:tr>
      <w:tr w:rsidR="00A85C1F" w:rsidRPr="002E1FFC" w:rsidTr="00A85C1F">
        <w:trPr>
          <w:trHeight w:val="20"/>
          <w:jc w:val="center"/>
        </w:trPr>
        <w:tc>
          <w:tcPr>
            <w:tcW w:w="788" w:type="dxa"/>
            <w:shd w:val="clear" w:color="auto" w:fill="auto"/>
            <w:vAlign w:val="center"/>
            <w:hideMark/>
          </w:tcPr>
          <w:p w:rsidR="00A85C1F" w:rsidRPr="00987C5B" w:rsidRDefault="00A85C1F" w:rsidP="00A85C1F">
            <w:pPr>
              <w:jc w:val="center"/>
              <w:rPr>
                <w:color w:val="000000"/>
              </w:rPr>
            </w:pPr>
            <w:r w:rsidRPr="00987C5B">
              <w:rPr>
                <w:color w:val="000000"/>
              </w:rPr>
              <w:t>2.5.</w:t>
            </w:r>
          </w:p>
        </w:tc>
        <w:tc>
          <w:tcPr>
            <w:tcW w:w="4877" w:type="dxa"/>
            <w:shd w:val="clear" w:color="auto" w:fill="auto"/>
            <w:vAlign w:val="center"/>
            <w:hideMark/>
          </w:tcPr>
          <w:p w:rsidR="00A85C1F" w:rsidRPr="00987C5B" w:rsidRDefault="00A85C1F" w:rsidP="00A85C1F">
            <w:pPr>
              <w:rPr>
                <w:color w:val="000000"/>
              </w:rPr>
            </w:pPr>
            <w:r w:rsidRPr="00987C5B">
              <w:rPr>
                <w:color w:val="000000"/>
              </w:rPr>
              <w:t>по договорам найма в общежитиях</w:t>
            </w:r>
          </w:p>
        </w:tc>
        <w:tc>
          <w:tcPr>
            <w:tcW w:w="1843" w:type="dxa"/>
            <w:shd w:val="clear" w:color="auto" w:fill="auto"/>
            <w:vAlign w:val="center"/>
          </w:tcPr>
          <w:p w:rsidR="00A85C1F" w:rsidRPr="00987C5B" w:rsidRDefault="00A85C1F" w:rsidP="00A85C1F">
            <w:pPr>
              <w:jc w:val="center"/>
              <w:rPr>
                <w:color w:val="000000"/>
              </w:rPr>
            </w:pPr>
            <w:r>
              <w:rPr>
                <w:color w:val="000000"/>
              </w:rPr>
              <w:t>235</w:t>
            </w:r>
          </w:p>
        </w:tc>
        <w:tc>
          <w:tcPr>
            <w:tcW w:w="1843" w:type="dxa"/>
            <w:shd w:val="clear" w:color="auto" w:fill="auto"/>
            <w:vAlign w:val="center"/>
          </w:tcPr>
          <w:p w:rsidR="00A85C1F" w:rsidRPr="00987C5B" w:rsidRDefault="00A85C1F" w:rsidP="00A85C1F">
            <w:pPr>
              <w:jc w:val="center"/>
              <w:rPr>
                <w:color w:val="000000"/>
              </w:rPr>
            </w:pPr>
            <w:r>
              <w:rPr>
                <w:color w:val="000000"/>
              </w:rPr>
              <w:t>105</w:t>
            </w:r>
          </w:p>
        </w:tc>
      </w:tr>
    </w:tbl>
    <w:p w:rsidR="00A85C1F" w:rsidRDefault="00A85C1F" w:rsidP="00A85C1F">
      <w:pPr>
        <w:pStyle w:val="35"/>
        <w:ind w:firstLine="0"/>
        <w:rPr>
          <w:sz w:val="18"/>
          <w:szCs w:val="18"/>
        </w:rPr>
      </w:pPr>
      <w:r>
        <w:rPr>
          <w:sz w:val="18"/>
          <w:szCs w:val="18"/>
        </w:rPr>
        <w:t>*Показатель 2.1.3. не входит в расчет показателя 2.1. «по договорам социального найма», т.к. граждане категории «малоимущие, нуждающиеся в улучшении жилищных условий» учитываются в показателе 2.1.2. и 2.1.4.</w:t>
      </w:r>
    </w:p>
    <w:p w:rsidR="00A85C1F" w:rsidRPr="00B55E71" w:rsidRDefault="00A85C1F" w:rsidP="00A85C1F">
      <w:pPr>
        <w:pStyle w:val="35"/>
        <w:spacing w:before="240"/>
        <w:ind w:left="0" w:firstLine="709"/>
        <w:rPr>
          <w:szCs w:val="26"/>
        </w:rPr>
      </w:pPr>
      <w:r w:rsidRPr="00B55E71">
        <w:rPr>
          <w:szCs w:val="26"/>
        </w:rPr>
        <w:t xml:space="preserve">Количество </w:t>
      </w:r>
      <w:r w:rsidRPr="00B55E71">
        <w:rPr>
          <w:bCs/>
          <w:color w:val="000000"/>
        </w:rPr>
        <w:t xml:space="preserve">свободных жилых помещений, подлежащих распределению по состоянию на 01.07.2017 составило 1 443 помещений, что на 12,5% больше в </w:t>
      </w:r>
      <w:r w:rsidRPr="00B55E71">
        <w:rPr>
          <w:szCs w:val="26"/>
        </w:rPr>
        <w:t>сравнении с аналогичным периодом прошлого года.</w:t>
      </w:r>
    </w:p>
    <w:p w:rsidR="00A85C1F" w:rsidRPr="00964B59" w:rsidRDefault="00A85C1F" w:rsidP="00A85C1F">
      <w:pPr>
        <w:pStyle w:val="35"/>
        <w:spacing w:after="240"/>
        <w:ind w:left="0" w:firstLine="709"/>
        <w:rPr>
          <w:szCs w:val="26"/>
        </w:rPr>
      </w:pPr>
      <w:r w:rsidRPr="00964B59">
        <w:rPr>
          <w:szCs w:val="26"/>
        </w:rPr>
        <w:t>Вместе с тем, необходимо отметить, что поступление жилых помещений в муниципальный жилищный фонд осуществляется в рамках выполнения мероприятий по переселению граждан из районов Крайнего Севера, а также изъятия жилых помещений по решению суда, освобождения в связи со смертью одиноко проживающих нанимателей. Подавляющая часть этих жилых помещений находится в неудовлетворительном техническом состоянии, что в свою очередь является одним из важнейших факторов, влияющих на снижение количества предоставляемых жилых помещений по всем видам найма.</w:t>
      </w:r>
    </w:p>
    <w:p w:rsidR="00A85C1F" w:rsidRPr="00737F55" w:rsidRDefault="00A85C1F" w:rsidP="00A85C1F">
      <w:pPr>
        <w:pStyle w:val="35"/>
        <w:spacing w:line="360" w:lineRule="auto"/>
        <w:ind w:firstLine="720"/>
        <w:jc w:val="right"/>
        <w:rPr>
          <w:szCs w:val="26"/>
        </w:rPr>
      </w:pPr>
      <w:r w:rsidRPr="00737F55">
        <w:rPr>
          <w:szCs w:val="26"/>
        </w:rPr>
        <w:t>Таблица</w:t>
      </w:r>
      <w:r w:rsidR="00737F55" w:rsidRPr="00737F55">
        <w:rPr>
          <w:szCs w:val="26"/>
        </w:rPr>
        <w:t xml:space="preserve"> 5</w:t>
      </w:r>
      <w:r w:rsidR="00674180">
        <w:rPr>
          <w:szCs w:val="26"/>
        </w:rPr>
        <w:t>7</w:t>
      </w:r>
    </w:p>
    <w:p w:rsidR="00A85C1F" w:rsidRPr="008233A6" w:rsidRDefault="00A85C1F" w:rsidP="00A85C1F">
      <w:pPr>
        <w:pStyle w:val="35"/>
        <w:tabs>
          <w:tab w:val="left" w:pos="426"/>
        </w:tabs>
        <w:spacing w:after="240"/>
        <w:ind w:firstLine="0"/>
        <w:jc w:val="center"/>
        <w:rPr>
          <w:b/>
          <w:szCs w:val="26"/>
        </w:rPr>
      </w:pPr>
      <w:r w:rsidRPr="008233A6">
        <w:rPr>
          <w:b/>
          <w:szCs w:val="26"/>
        </w:rPr>
        <w:t>Динамика движения жилых помещений по категориям граждан, подлежащих переселению из жилых помещений, признанных в установленном порядке непригодными для проживания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017"/>
        <w:gridCol w:w="1600"/>
        <w:gridCol w:w="1164"/>
        <w:gridCol w:w="1162"/>
        <w:gridCol w:w="999"/>
      </w:tblGrid>
      <w:tr w:rsidR="00A85C1F" w:rsidRPr="008233A6" w:rsidTr="00A85C1F">
        <w:trPr>
          <w:cantSplit/>
          <w:trHeight w:val="2428"/>
          <w:tblHeader/>
        </w:trPr>
        <w:tc>
          <w:tcPr>
            <w:tcW w:w="1896" w:type="pct"/>
            <w:vAlign w:val="center"/>
          </w:tcPr>
          <w:p w:rsidR="00A85C1F" w:rsidRPr="008233A6" w:rsidRDefault="00A85C1F" w:rsidP="00A85C1F">
            <w:pPr>
              <w:tabs>
                <w:tab w:val="center" w:pos="4153"/>
                <w:tab w:val="right" w:pos="8306"/>
              </w:tabs>
              <w:jc w:val="center"/>
              <w:rPr>
                <w:color w:val="000000"/>
              </w:rPr>
            </w:pPr>
            <w:r w:rsidRPr="008233A6">
              <w:rPr>
                <w:color w:val="000000"/>
              </w:rPr>
              <w:t>Категории</w:t>
            </w:r>
          </w:p>
        </w:tc>
        <w:tc>
          <w:tcPr>
            <w:tcW w:w="531" w:type="pct"/>
            <w:shd w:val="clear" w:color="auto" w:fill="auto"/>
            <w:textDirection w:val="btLr"/>
            <w:vAlign w:val="center"/>
          </w:tcPr>
          <w:p w:rsidR="00A85C1F" w:rsidRPr="008233A6" w:rsidRDefault="00A85C1F" w:rsidP="00A85C1F">
            <w:pPr>
              <w:tabs>
                <w:tab w:val="center" w:pos="4153"/>
                <w:tab w:val="right" w:pos="8306"/>
              </w:tabs>
              <w:ind w:left="113" w:right="113"/>
              <w:jc w:val="center"/>
              <w:rPr>
                <w:sz w:val="20"/>
                <w:szCs w:val="20"/>
              </w:rPr>
            </w:pPr>
            <w:r w:rsidRPr="008233A6">
              <w:rPr>
                <w:color w:val="000000"/>
                <w:sz w:val="20"/>
                <w:szCs w:val="20"/>
              </w:rPr>
              <w:t>Потребность в жилых помещениях на начало отчетного года</w:t>
            </w:r>
          </w:p>
        </w:tc>
        <w:tc>
          <w:tcPr>
            <w:tcW w:w="836" w:type="pct"/>
            <w:shd w:val="clear" w:color="auto" w:fill="auto"/>
            <w:textDirection w:val="btLr"/>
            <w:vAlign w:val="center"/>
          </w:tcPr>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 xml:space="preserve">Проживающие в жилых помещениях, признанных непригодными для </w:t>
            </w:r>
          </w:p>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 xml:space="preserve">проживания за отчетный </w:t>
            </w:r>
          </w:p>
          <w:p w:rsidR="00A85C1F" w:rsidRPr="008233A6" w:rsidRDefault="00A85C1F" w:rsidP="00A85C1F">
            <w:pPr>
              <w:tabs>
                <w:tab w:val="center" w:pos="4153"/>
                <w:tab w:val="right" w:pos="8306"/>
              </w:tabs>
              <w:ind w:left="113" w:right="113"/>
              <w:jc w:val="center"/>
              <w:rPr>
                <w:sz w:val="20"/>
                <w:szCs w:val="20"/>
              </w:rPr>
            </w:pPr>
            <w:r w:rsidRPr="008233A6">
              <w:rPr>
                <w:color w:val="000000"/>
                <w:sz w:val="20"/>
                <w:szCs w:val="20"/>
              </w:rPr>
              <w:t>период</w:t>
            </w:r>
          </w:p>
        </w:tc>
        <w:tc>
          <w:tcPr>
            <w:tcW w:w="608" w:type="pct"/>
            <w:shd w:val="clear" w:color="auto" w:fill="auto"/>
            <w:textDirection w:val="btLr"/>
            <w:vAlign w:val="center"/>
          </w:tcPr>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 xml:space="preserve">Предоставлено жилых </w:t>
            </w:r>
          </w:p>
          <w:p w:rsidR="00A85C1F" w:rsidRPr="008233A6" w:rsidRDefault="00A85C1F" w:rsidP="00A85C1F">
            <w:pPr>
              <w:tabs>
                <w:tab w:val="center" w:pos="4153"/>
                <w:tab w:val="right" w:pos="8306"/>
              </w:tabs>
              <w:ind w:left="113" w:right="113"/>
              <w:jc w:val="center"/>
              <w:rPr>
                <w:sz w:val="20"/>
                <w:szCs w:val="20"/>
              </w:rPr>
            </w:pPr>
            <w:r w:rsidRPr="008233A6">
              <w:rPr>
                <w:color w:val="000000"/>
                <w:sz w:val="20"/>
                <w:szCs w:val="20"/>
              </w:rPr>
              <w:t>помещений за отчетный период</w:t>
            </w:r>
          </w:p>
        </w:tc>
        <w:tc>
          <w:tcPr>
            <w:tcW w:w="607" w:type="pct"/>
            <w:shd w:val="clear" w:color="auto" w:fill="auto"/>
            <w:textDirection w:val="btLr"/>
            <w:vAlign w:val="center"/>
          </w:tcPr>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 xml:space="preserve">Утрата оснований для предоставления жилого </w:t>
            </w:r>
          </w:p>
          <w:p w:rsidR="00A85C1F" w:rsidRPr="008233A6" w:rsidRDefault="00A85C1F" w:rsidP="00A85C1F">
            <w:pPr>
              <w:tabs>
                <w:tab w:val="center" w:pos="4153"/>
                <w:tab w:val="right" w:pos="8306"/>
              </w:tabs>
              <w:ind w:left="113" w:right="113"/>
              <w:jc w:val="center"/>
              <w:rPr>
                <w:sz w:val="20"/>
                <w:szCs w:val="20"/>
              </w:rPr>
            </w:pPr>
            <w:r w:rsidRPr="008233A6">
              <w:rPr>
                <w:color w:val="000000"/>
                <w:sz w:val="20"/>
                <w:szCs w:val="20"/>
              </w:rPr>
              <w:t>помещения, семей</w:t>
            </w:r>
          </w:p>
        </w:tc>
        <w:tc>
          <w:tcPr>
            <w:tcW w:w="522" w:type="pct"/>
            <w:textDirection w:val="btLr"/>
            <w:vAlign w:val="center"/>
          </w:tcPr>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 xml:space="preserve">Потребность в жилых помещениях на отчетную </w:t>
            </w:r>
          </w:p>
          <w:p w:rsidR="00A85C1F" w:rsidRPr="008233A6" w:rsidRDefault="00A85C1F" w:rsidP="00A85C1F">
            <w:pPr>
              <w:tabs>
                <w:tab w:val="center" w:pos="4153"/>
                <w:tab w:val="right" w:pos="8306"/>
              </w:tabs>
              <w:ind w:left="113" w:right="113"/>
              <w:jc w:val="center"/>
              <w:rPr>
                <w:color w:val="000000"/>
                <w:sz w:val="20"/>
                <w:szCs w:val="20"/>
              </w:rPr>
            </w:pPr>
            <w:r w:rsidRPr="008233A6">
              <w:rPr>
                <w:color w:val="000000"/>
                <w:sz w:val="20"/>
                <w:szCs w:val="20"/>
              </w:rPr>
              <w:t>дату</w:t>
            </w:r>
          </w:p>
        </w:tc>
      </w:tr>
      <w:tr w:rsidR="00A85C1F" w:rsidRPr="008233A6" w:rsidTr="00A85C1F">
        <w:trPr>
          <w:trHeight w:val="760"/>
        </w:trPr>
        <w:tc>
          <w:tcPr>
            <w:tcW w:w="1896" w:type="pct"/>
            <w:vAlign w:val="center"/>
          </w:tcPr>
          <w:p w:rsidR="00A85C1F" w:rsidRPr="008233A6" w:rsidRDefault="00A85C1F" w:rsidP="00A85C1F">
            <w:pPr>
              <w:tabs>
                <w:tab w:val="center" w:pos="4153"/>
                <w:tab w:val="right" w:pos="8306"/>
              </w:tabs>
              <w:rPr>
                <w:bCs/>
                <w:color w:val="000000"/>
                <w:sz w:val="22"/>
                <w:szCs w:val="22"/>
              </w:rPr>
            </w:pPr>
            <w:r w:rsidRPr="008233A6">
              <w:rPr>
                <w:color w:val="000000"/>
                <w:sz w:val="22"/>
                <w:szCs w:val="22"/>
              </w:rPr>
              <w:t>Поживающие в жилых помещениях, признанных в установленном порядке непригодными для проживания, семей</w:t>
            </w:r>
          </w:p>
        </w:tc>
        <w:tc>
          <w:tcPr>
            <w:tcW w:w="531" w:type="pct"/>
            <w:vAlign w:val="center"/>
          </w:tcPr>
          <w:p w:rsidR="00A85C1F" w:rsidRPr="008233A6" w:rsidRDefault="00A85C1F" w:rsidP="00A85C1F">
            <w:pPr>
              <w:tabs>
                <w:tab w:val="center" w:pos="4153"/>
                <w:tab w:val="right" w:pos="8306"/>
              </w:tabs>
              <w:jc w:val="center"/>
              <w:rPr>
                <w:bCs/>
                <w:color w:val="000000"/>
              </w:rPr>
            </w:pPr>
            <w:r w:rsidRPr="008233A6">
              <w:rPr>
                <w:bCs/>
                <w:color w:val="000000"/>
              </w:rPr>
              <w:t>183</w:t>
            </w:r>
          </w:p>
        </w:tc>
        <w:tc>
          <w:tcPr>
            <w:tcW w:w="836" w:type="pct"/>
            <w:vAlign w:val="center"/>
          </w:tcPr>
          <w:p w:rsidR="00A85C1F" w:rsidRPr="008233A6" w:rsidRDefault="00A85C1F" w:rsidP="00A85C1F">
            <w:pPr>
              <w:tabs>
                <w:tab w:val="center" w:pos="4153"/>
                <w:tab w:val="right" w:pos="8306"/>
              </w:tabs>
              <w:jc w:val="center"/>
              <w:rPr>
                <w:bCs/>
                <w:color w:val="000000"/>
              </w:rPr>
            </w:pPr>
            <w:r w:rsidRPr="008233A6">
              <w:rPr>
                <w:bCs/>
                <w:color w:val="000000"/>
              </w:rPr>
              <w:t>3</w:t>
            </w:r>
          </w:p>
        </w:tc>
        <w:tc>
          <w:tcPr>
            <w:tcW w:w="608" w:type="pct"/>
            <w:vAlign w:val="center"/>
          </w:tcPr>
          <w:p w:rsidR="00A85C1F" w:rsidRPr="008233A6" w:rsidRDefault="00A85C1F" w:rsidP="00A85C1F">
            <w:pPr>
              <w:tabs>
                <w:tab w:val="center" w:pos="4153"/>
                <w:tab w:val="right" w:pos="8306"/>
              </w:tabs>
              <w:jc w:val="center"/>
              <w:rPr>
                <w:color w:val="000000"/>
              </w:rPr>
            </w:pPr>
            <w:r w:rsidRPr="008233A6">
              <w:rPr>
                <w:color w:val="000000"/>
              </w:rPr>
              <w:t>40</w:t>
            </w:r>
          </w:p>
        </w:tc>
        <w:tc>
          <w:tcPr>
            <w:tcW w:w="607" w:type="pct"/>
            <w:vAlign w:val="center"/>
          </w:tcPr>
          <w:p w:rsidR="00A85C1F" w:rsidRPr="008233A6" w:rsidRDefault="00A85C1F" w:rsidP="00A85C1F">
            <w:pPr>
              <w:tabs>
                <w:tab w:val="center" w:pos="4153"/>
                <w:tab w:val="right" w:pos="8306"/>
              </w:tabs>
              <w:jc w:val="center"/>
              <w:rPr>
                <w:bCs/>
                <w:color w:val="000000"/>
              </w:rPr>
            </w:pPr>
            <w:r w:rsidRPr="008233A6">
              <w:rPr>
                <w:bCs/>
                <w:color w:val="000000"/>
              </w:rPr>
              <w:t>5</w:t>
            </w:r>
          </w:p>
        </w:tc>
        <w:tc>
          <w:tcPr>
            <w:tcW w:w="522" w:type="pct"/>
            <w:vAlign w:val="center"/>
          </w:tcPr>
          <w:p w:rsidR="00A85C1F" w:rsidRPr="008233A6" w:rsidRDefault="00A85C1F" w:rsidP="00A85C1F">
            <w:pPr>
              <w:tabs>
                <w:tab w:val="center" w:pos="4153"/>
                <w:tab w:val="right" w:pos="8306"/>
              </w:tabs>
              <w:jc w:val="center"/>
              <w:rPr>
                <w:bCs/>
                <w:color w:val="000000"/>
              </w:rPr>
            </w:pPr>
            <w:r w:rsidRPr="008233A6">
              <w:rPr>
                <w:bCs/>
                <w:color w:val="000000"/>
              </w:rPr>
              <w:t>141</w:t>
            </w:r>
          </w:p>
        </w:tc>
      </w:tr>
    </w:tbl>
    <w:p w:rsidR="00A85C1F" w:rsidRPr="000744AA" w:rsidRDefault="00A85C1F" w:rsidP="00A85C1F">
      <w:pPr>
        <w:widowControl w:val="0"/>
        <w:autoSpaceDE w:val="0"/>
        <w:autoSpaceDN w:val="0"/>
        <w:adjustRightInd w:val="0"/>
        <w:spacing w:before="240"/>
        <w:ind w:firstLine="709"/>
        <w:jc w:val="both"/>
        <w:rPr>
          <w:color w:val="000000"/>
          <w:sz w:val="26"/>
          <w:szCs w:val="26"/>
        </w:rPr>
      </w:pPr>
      <w:r w:rsidRPr="000744AA">
        <w:rPr>
          <w:sz w:val="26"/>
          <w:szCs w:val="26"/>
        </w:rPr>
        <w:t xml:space="preserve">На 01.07.2017 количество семей, подлежащих переселению из аварийных домов, составляет </w:t>
      </w:r>
      <w:r>
        <w:rPr>
          <w:sz w:val="26"/>
          <w:szCs w:val="26"/>
        </w:rPr>
        <w:t>1</w:t>
      </w:r>
      <w:r w:rsidRPr="000744AA">
        <w:rPr>
          <w:sz w:val="26"/>
          <w:szCs w:val="26"/>
        </w:rPr>
        <w:t>4</w:t>
      </w:r>
      <w:r>
        <w:rPr>
          <w:sz w:val="26"/>
          <w:szCs w:val="26"/>
        </w:rPr>
        <w:t>1</w:t>
      </w:r>
      <w:r w:rsidRPr="000744AA">
        <w:rPr>
          <w:sz w:val="26"/>
          <w:szCs w:val="26"/>
        </w:rPr>
        <w:t>. За отчетный период из аварийных домов переселено 40 семей нанимателей по договорам социального найма и собственников по договорам мены</w:t>
      </w:r>
      <w:r w:rsidRPr="000744AA">
        <w:rPr>
          <w:color w:val="000000"/>
          <w:sz w:val="26"/>
          <w:szCs w:val="26"/>
        </w:rPr>
        <w:t xml:space="preserve">. </w:t>
      </w:r>
    </w:p>
    <w:p w:rsidR="00A85C1F" w:rsidRPr="000744AA" w:rsidRDefault="00A85C1F" w:rsidP="00A85C1F">
      <w:pPr>
        <w:widowControl w:val="0"/>
        <w:autoSpaceDE w:val="0"/>
        <w:autoSpaceDN w:val="0"/>
        <w:adjustRightInd w:val="0"/>
        <w:ind w:firstLine="709"/>
        <w:jc w:val="both"/>
        <w:rPr>
          <w:sz w:val="26"/>
          <w:szCs w:val="26"/>
        </w:rPr>
      </w:pPr>
      <w:r w:rsidRPr="000744AA">
        <w:rPr>
          <w:sz w:val="26"/>
          <w:szCs w:val="26"/>
        </w:rPr>
        <w:t>За отчетный период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признано пригодными для проживания граждан после проведения капитального ремонта 3 жилых помещения, расположенных по адресам:</w:t>
      </w:r>
    </w:p>
    <w:p w:rsidR="00A85C1F" w:rsidRDefault="00A85C1F" w:rsidP="003E5BF1">
      <w:pPr>
        <w:pStyle w:val="afff2"/>
        <w:numPr>
          <w:ilvl w:val="0"/>
          <w:numId w:val="36"/>
        </w:numPr>
        <w:tabs>
          <w:tab w:val="left" w:pos="993"/>
        </w:tabs>
        <w:ind w:left="0" w:firstLine="709"/>
        <w:jc w:val="both"/>
        <w:rPr>
          <w:sz w:val="26"/>
          <w:szCs w:val="26"/>
        </w:rPr>
      </w:pPr>
      <w:r>
        <w:rPr>
          <w:sz w:val="26"/>
          <w:szCs w:val="26"/>
        </w:rPr>
        <w:t>ул. Кирова, д. 1, кв. 20;</w:t>
      </w:r>
    </w:p>
    <w:p w:rsidR="00E621C4" w:rsidRPr="00E621C4" w:rsidRDefault="00A85C1F" w:rsidP="003E5BF1">
      <w:pPr>
        <w:pStyle w:val="afff2"/>
        <w:numPr>
          <w:ilvl w:val="0"/>
          <w:numId w:val="36"/>
        </w:numPr>
        <w:tabs>
          <w:tab w:val="left" w:pos="993"/>
        </w:tabs>
        <w:ind w:left="0" w:firstLine="709"/>
        <w:jc w:val="both"/>
        <w:rPr>
          <w:sz w:val="26"/>
          <w:szCs w:val="26"/>
        </w:rPr>
      </w:pPr>
      <w:r w:rsidRPr="00E621C4">
        <w:rPr>
          <w:sz w:val="26"/>
          <w:szCs w:val="26"/>
        </w:rPr>
        <w:t>пр-т Ленинский, д. 16, кв. 69;</w:t>
      </w:r>
    </w:p>
    <w:p w:rsidR="00E621C4" w:rsidRPr="000C3C06" w:rsidRDefault="00A85C1F" w:rsidP="003E5BF1">
      <w:pPr>
        <w:pStyle w:val="afff2"/>
        <w:numPr>
          <w:ilvl w:val="0"/>
          <w:numId w:val="36"/>
        </w:numPr>
        <w:tabs>
          <w:tab w:val="left" w:pos="993"/>
        </w:tabs>
        <w:ind w:left="0" w:firstLine="709"/>
        <w:jc w:val="both"/>
        <w:rPr>
          <w:sz w:val="26"/>
          <w:szCs w:val="26"/>
        </w:rPr>
      </w:pPr>
      <w:r w:rsidRPr="00E621C4">
        <w:rPr>
          <w:sz w:val="26"/>
          <w:szCs w:val="26"/>
        </w:rPr>
        <w:t>ул. Бауманская, д. 33, кв. 810.</w:t>
      </w:r>
    </w:p>
    <w:p w:rsidR="00C16F89" w:rsidRPr="000C3C06" w:rsidRDefault="00C16F89" w:rsidP="00593452">
      <w:pPr>
        <w:ind w:firstLine="709"/>
        <w:jc w:val="both"/>
        <w:rPr>
          <w:sz w:val="26"/>
          <w:szCs w:val="26"/>
          <w:highlight w:val="yellow"/>
        </w:rPr>
      </w:pPr>
    </w:p>
    <w:p w:rsidR="00593452" w:rsidRPr="00DF142C" w:rsidRDefault="00593452" w:rsidP="00593452">
      <w:pPr>
        <w:ind w:firstLine="709"/>
        <w:jc w:val="both"/>
        <w:rPr>
          <w:sz w:val="26"/>
          <w:szCs w:val="26"/>
        </w:rPr>
      </w:pPr>
    </w:p>
    <w:p w:rsidR="00702728" w:rsidRPr="00DF142C" w:rsidRDefault="001F7BFA" w:rsidP="00702728">
      <w:pPr>
        <w:pStyle w:val="22"/>
        <w:shd w:val="clear" w:color="auto" w:fill="FFFFFF"/>
        <w:ind w:firstLine="0"/>
        <w:jc w:val="center"/>
        <w:outlineLvl w:val="0"/>
        <w:rPr>
          <w:b/>
          <w:szCs w:val="26"/>
        </w:rPr>
      </w:pPr>
      <w:bookmarkStart w:id="119" w:name="_Toc479355139"/>
      <w:bookmarkEnd w:id="112"/>
      <w:bookmarkEnd w:id="113"/>
      <w:r w:rsidRPr="00DF142C">
        <w:rPr>
          <w:b/>
          <w:szCs w:val="28"/>
        </w:rPr>
        <w:t>X</w:t>
      </w:r>
      <w:r w:rsidR="00646136" w:rsidRPr="00DF142C">
        <w:rPr>
          <w:b/>
          <w:szCs w:val="28"/>
          <w:lang w:val="en-US"/>
        </w:rPr>
        <w:t>I</w:t>
      </w:r>
      <w:r w:rsidRPr="00DF142C">
        <w:rPr>
          <w:b/>
          <w:szCs w:val="28"/>
        </w:rPr>
        <w:t>.</w:t>
      </w:r>
      <w:r w:rsidRPr="00DF142C">
        <w:rPr>
          <w:szCs w:val="28"/>
        </w:rPr>
        <w:t xml:space="preserve"> </w:t>
      </w:r>
      <w:r w:rsidR="00702728" w:rsidRPr="00DF142C">
        <w:rPr>
          <w:b/>
          <w:szCs w:val="26"/>
        </w:rPr>
        <w:t xml:space="preserve">Автодороги и </w:t>
      </w:r>
      <w:bookmarkEnd w:id="114"/>
      <w:r w:rsidR="00702728" w:rsidRPr="00DF142C">
        <w:rPr>
          <w:b/>
          <w:szCs w:val="26"/>
        </w:rPr>
        <w:t>транспорт</w:t>
      </w:r>
      <w:bookmarkEnd w:id="115"/>
      <w:bookmarkEnd w:id="119"/>
    </w:p>
    <w:p w:rsidR="00C37B02" w:rsidRPr="000C3C06" w:rsidRDefault="00C37B02" w:rsidP="00C37B02">
      <w:pPr>
        <w:pStyle w:val="22"/>
        <w:shd w:val="clear" w:color="auto" w:fill="FFFFFF"/>
        <w:ind w:firstLine="709"/>
        <w:outlineLvl w:val="0"/>
        <w:rPr>
          <w:szCs w:val="26"/>
          <w:highlight w:val="yellow"/>
        </w:rPr>
      </w:pPr>
    </w:p>
    <w:p w:rsidR="00556C16" w:rsidRPr="00742049" w:rsidRDefault="00556C16" w:rsidP="003E5BF1">
      <w:pPr>
        <w:pStyle w:val="afff2"/>
        <w:widowControl w:val="0"/>
        <w:numPr>
          <w:ilvl w:val="0"/>
          <w:numId w:val="26"/>
        </w:numPr>
        <w:suppressAutoHyphens/>
        <w:autoSpaceDE w:val="0"/>
        <w:autoSpaceDN w:val="0"/>
        <w:adjustRightInd w:val="0"/>
        <w:jc w:val="center"/>
        <w:rPr>
          <w:b/>
          <w:sz w:val="26"/>
          <w:szCs w:val="26"/>
        </w:rPr>
      </w:pPr>
      <w:r w:rsidRPr="00742049">
        <w:rPr>
          <w:b/>
          <w:sz w:val="26"/>
          <w:szCs w:val="26"/>
        </w:rPr>
        <w:t>Автомобильные дороги</w:t>
      </w:r>
    </w:p>
    <w:p w:rsidR="00556C16" w:rsidRPr="00742049" w:rsidRDefault="00556C16" w:rsidP="00556C16">
      <w:pPr>
        <w:suppressAutoHyphens/>
        <w:ind w:firstLine="709"/>
        <w:jc w:val="both"/>
        <w:rPr>
          <w:rFonts w:eastAsia="Calibri"/>
          <w:sz w:val="26"/>
          <w:szCs w:val="26"/>
          <w:lang w:eastAsia="en-US"/>
        </w:rPr>
      </w:pPr>
      <w:r w:rsidRPr="00742049">
        <w:rPr>
          <w:rFonts w:eastAsia="Calibri"/>
          <w:sz w:val="26"/>
          <w:szCs w:val="26"/>
          <w:lang w:eastAsia="en-US"/>
        </w:rPr>
        <w:t>Протяженность автомобильных дорог общего пользования местного значения, включая объездные и межрайонные дороги, и улично-дорожной сети город</w:t>
      </w:r>
      <w:r>
        <w:rPr>
          <w:rFonts w:eastAsia="Calibri"/>
          <w:sz w:val="26"/>
          <w:szCs w:val="26"/>
          <w:lang w:eastAsia="en-US"/>
        </w:rPr>
        <w:t>а</w:t>
      </w:r>
      <w:r w:rsidRPr="00742049">
        <w:rPr>
          <w:rFonts w:eastAsia="Calibri"/>
          <w:sz w:val="26"/>
          <w:szCs w:val="26"/>
          <w:lang w:eastAsia="en-US"/>
        </w:rPr>
        <w:t>, подлежащих содержанию и ремонту с целью обеспечения бесперебойного движения автомобильного транспорта и пешеходов составляет 154,0 км, в том числе:</w:t>
      </w:r>
    </w:p>
    <w:p w:rsidR="00556C16" w:rsidRPr="00742049" w:rsidRDefault="00556C16" w:rsidP="00556C16">
      <w:pPr>
        <w:suppressAutoHyphens/>
        <w:ind w:firstLine="709"/>
        <w:jc w:val="both"/>
        <w:rPr>
          <w:rFonts w:eastAsia="Calibri"/>
          <w:sz w:val="26"/>
          <w:szCs w:val="26"/>
          <w:lang w:eastAsia="en-US"/>
        </w:rPr>
      </w:pPr>
      <w:r w:rsidRPr="00742049">
        <w:rPr>
          <w:rFonts w:eastAsia="Calibri"/>
          <w:sz w:val="26"/>
          <w:szCs w:val="26"/>
          <w:lang w:eastAsia="en-US"/>
        </w:rPr>
        <w:t xml:space="preserve">- автомобильных дорог общего пользования местного значения – 98,12 км; </w:t>
      </w:r>
    </w:p>
    <w:p w:rsidR="00556C16" w:rsidRPr="00742049" w:rsidRDefault="00556C16" w:rsidP="00556C16">
      <w:pPr>
        <w:suppressAutoHyphens/>
        <w:ind w:firstLine="709"/>
        <w:jc w:val="both"/>
        <w:rPr>
          <w:rFonts w:eastAsia="Calibri"/>
          <w:sz w:val="26"/>
          <w:szCs w:val="26"/>
          <w:lang w:eastAsia="en-US"/>
        </w:rPr>
      </w:pPr>
      <w:r w:rsidRPr="00742049">
        <w:rPr>
          <w:rFonts w:eastAsia="Calibri"/>
          <w:sz w:val="26"/>
          <w:szCs w:val="26"/>
          <w:lang w:eastAsia="en-US"/>
        </w:rPr>
        <w:t>- улично-дорожной сети – 55,88 км</w:t>
      </w:r>
    </w:p>
    <w:p w:rsidR="00737F55" w:rsidRDefault="00737F55" w:rsidP="00556C16">
      <w:pPr>
        <w:suppressAutoHyphens/>
        <w:spacing w:after="120"/>
        <w:ind w:firstLine="709"/>
        <w:jc w:val="right"/>
        <w:rPr>
          <w:rFonts w:eastAsia="Calibri"/>
          <w:sz w:val="26"/>
          <w:szCs w:val="26"/>
          <w:lang w:eastAsia="en-US"/>
        </w:rPr>
      </w:pPr>
    </w:p>
    <w:p w:rsidR="00556C16" w:rsidRPr="00742049" w:rsidRDefault="00556C16" w:rsidP="00737F55">
      <w:pPr>
        <w:suppressAutoHyphens/>
        <w:ind w:firstLine="709"/>
        <w:jc w:val="right"/>
        <w:rPr>
          <w:rFonts w:eastAsia="Calibri"/>
          <w:sz w:val="26"/>
          <w:szCs w:val="26"/>
          <w:lang w:eastAsia="en-US"/>
        </w:rPr>
      </w:pPr>
      <w:r w:rsidRPr="00737F55">
        <w:rPr>
          <w:rFonts w:eastAsia="Calibri"/>
          <w:sz w:val="26"/>
          <w:szCs w:val="26"/>
          <w:lang w:eastAsia="en-US"/>
        </w:rPr>
        <w:t xml:space="preserve">Таблица </w:t>
      </w:r>
      <w:r w:rsidR="00737F55" w:rsidRPr="00737F55">
        <w:rPr>
          <w:rFonts w:eastAsia="Calibri"/>
          <w:sz w:val="26"/>
          <w:szCs w:val="26"/>
          <w:lang w:eastAsia="en-US"/>
        </w:rPr>
        <w:t>5</w:t>
      </w:r>
      <w:r w:rsidR="00674180">
        <w:rPr>
          <w:rFonts w:eastAsia="Calibri"/>
          <w:sz w:val="26"/>
          <w:szCs w:val="26"/>
          <w:lang w:eastAsia="en-US"/>
        </w:rPr>
        <w:t>8</w:t>
      </w:r>
      <w:r w:rsidR="00737F55">
        <w:rPr>
          <w:rFonts w:eastAsia="Calibri"/>
          <w:sz w:val="26"/>
          <w:szCs w:val="26"/>
          <w:lang w:eastAsia="en-US"/>
        </w:rPr>
        <w:t xml:space="preserve"> </w:t>
      </w:r>
    </w:p>
    <w:p w:rsidR="00556C16" w:rsidRPr="00742049" w:rsidRDefault="00556C16" w:rsidP="00556C16">
      <w:pPr>
        <w:suppressAutoHyphens/>
        <w:jc w:val="center"/>
        <w:rPr>
          <w:rFonts w:eastAsia="Calibri"/>
          <w:b/>
          <w:sz w:val="26"/>
          <w:szCs w:val="26"/>
          <w:lang w:eastAsia="en-US"/>
        </w:rPr>
      </w:pPr>
      <w:r w:rsidRPr="00742049">
        <w:rPr>
          <w:rFonts w:eastAsia="Calibri"/>
          <w:b/>
          <w:sz w:val="26"/>
          <w:szCs w:val="26"/>
          <w:lang w:eastAsia="en-US"/>
        </w:rPr>
        <w:t>Характеристика автомобильных дорог и улично-дорожной сети</w:t>
      </w:r>
    </w:p>
    <w:p w:rsidR="00556C16" w:rsidRPr="00742049" w:rsidRDefault="00556C16" w:rsidP="00556C16">
      <w:pPr>
        <w:suppressAutoHyphens/>
        <w:jc w:val="right"/>
        <w:rPr>
          <w:rFonts w:eastAsia="Calibri"/>
          <w:sz w:val="12"/>
          <w:szCs w:val="12"/>
          <w:lang w:eastAsia="en-US"/>
        </w:rPr>
      </w:pPr>
    </w:p>
    <w:tbl>
      <w:tblPr>
        <w:tblW w:w="4988" w:type="pct"/>
        <w:tblCellMar>
          <w:left w:w="40" w:type="dxa"/>
          <w:right w:w="40" w:type="dxa"/>
        </w:tblCellMar>
        <w:tblLook w:val="04A0" w:firstRow="1" w:lastRow="0" w:firstColumn="1" w:lastColumn="0" w:noHBand="0" w:noVBand="1"/>
      </w:tblPr>
      <w:tblGrid>
        <w:gridCol w:w="6052"/>
        <w:gridCol w:w="1849"/>
        <w:gridCol w:w="1512"/>
      </w:tblGrid>
      <w:tr w:rsidR="00556C16" w:rsidRPr="00742049" w:rsidTr="00C6326A">
        <w:trPr>
          <w:trHeight w:hRule="exact" w:val="660"/>
          <w:tblHeader/>
        </w:trPr>
        <w:tc>
          <w:tcPr>
            <w:tcW w:w="32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sz w:val="26"/>
                <w:szCs w:val="26"/>
                <w:lang w:eastAsia="en-US"/>
              </w:rPr>
            </w:pPr>
            <w:r w:rsidRPr="00742049">
              <w:rPr>
                <w:rFonts w:eastAsia="Calibri"/>
                <w:spacing w:val="-4"/>
                <w:sz w:val="26"/>
                <w:szCs w:val="26"/>
                <w:lang w:eastAsia="en-US"/>
              </w:rPr>
              <w:t>Показатели</w:t>
            </w:r>
          </w:p>
        </w:tc>
        <w:tc>
          <w:tcPr>
            <w:tcW w:w="9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spacing w:val="-4"/>
                <w:sz w:val="26"/>
                <w:szCs w:val="26"/>
                <w:lang w:eastAsia="en-US"/>
              </w:rPr>
            </w:pPr>
            <w:r w:rsidRPr="00742049">
              <w:rPr>
                <w:rFonts w:eastAsia="Calibri"/>
                <w:spacing w:val="-4"/>
                <w:sz w:val="26"/>
                <w:szCs w:val="26"/>
                <w:lang w:eastAsia="en-US"/>
              </w:rPr>
              <w:t>Протяженность,</w:t>
            </w:r>
          </w:p>
          <w:p w:rsidR="00556C16" w:rsidRPr="00742049" w:rsidRDefault="00556C16" w:rsidP="00C6326A">
            <w:pPr>
              <w:suppressAutoHyphens/>
              <w:jc w:val="center"/>
              <w:rPr>
                <w:rFonts w:eastAsia="Calibri"/>
                <w:sz w:val="26"/>
                <w:szCs w:val="26"/>
                <w:lang w:eastAsia="en-US"/>
              </w:rPr>
            </w:pPr>
            <w:r w:rsidRPr="00742049">
              <w:rPr>
                <w:rFonts w:eastAsia="Calibri"/>
                <w:spacing w:val="-4"/>
                <w:sz w:val="26"/>
                <w:szCs w:val="26"/>
                <w:lang w:eastAsia="en-US"/>
              </w:rPr>
              <w:t>км.</w:t>
            </w:r>
          </w:p>
        </w:tc>
        <w:tc>
          <w:tcPr>
            <w:tcW w:w="8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sz w:val="26"/>
                <w:szCs w:val="26"/>
                <w:lang w:eastAsia="en-US"/>
              </w:rPr>
            </w:pPr>
            <w:r w:rsidRPr="00742049">
              <w:rPr>
                <w:rFonts w:eastAsia="Calibri"/>
                <w:spacing w:val="-6"/>
                <w:sz w:val="26"/>
                <w:szCs w:val="26"/>
                <w:lang w:eastAsia="en-US"/>
              </w:rPr>
              <w:t>Площадь тыс.</w:t>
            </w:r>
            <w:r w:rsidRPr="00742049">
              <w:rPr>
                <w:rFonts w:eastAsia="Calibri"/>
                <w:spacing w:val="-5"/>
                <w:sz w:val="26"/>
                <w:szCs w:val="26"/>
                <w:lang w:eastAsia="en-US"/>
              </w:rPr>
              <w:t>кв.м.</w:t>
            </w:r>
          </w:p>
        </w:tc>
      </w:tr>
      <w:tr w:rsidR="00556C16" w:rsidRPr="00742049" w:rsidTr="00C6326A">
        <w:trPr>
          <w:trHeight w:hRule="exact" w:val="604"/>
        </w:trPr>
        <w:tc>
          <w:tcPr>
            <w:tcW w:w="3215" w:type="pct"/>
            <w:tcBorders>
              <w:top w:val="single" w:sz="6" w:space="0" w:color="auto"/>
              <w:left w:val="single" w:sz="6" w:space="0" w:color="auto"/>
              <w:bottom w:val="single" w:sz="4" w:space="0" w:color="auto"/>
              <w:right w:val="single" w:sz="6" w:space="0" w:color="auto"/>
            </w:tcBorders>
            <w:shd w:val="clear" w:color="auto" w:fill="FFFFFF"/>
            <w:hideMark/>
          </w:tcPr>
          <w:p w:rsidR="00556C16" w:rsidRPr="00742049" w:rsidRDefault="00556C16" w:rsidP="00C6326A">
            <w:pPr>
              <w:suppressAutoHyphens/>
              <w:jc w:val="both"/>
              <w:rPr>
                <w:rFonts w:eastAsia="Calibri"/>
                <w:b/>
                <w:bCs/>
                <w:spacing w:val="-2"/>
                <w:sz w:val="26"/>
                <w:szCs w:val="26"/>
                <w:lang w:eastAsia="en-US"/>
              </w:rPr>
            </w:pPr>
            <w:r w:rsidRPr="00742049">
              <w:rPr>
                <w:rFonts w:eastAsia="Calibri"/>
                <w:b/>
                <w:bCs/>
                <w:spacing w:val="-2"/>
                <w:sz w:val="26"/>
                <w:szCs w:val="26"/>
                <w:lang w:eastAsia="en-US"/>
              </w:rPr>
              <w:t>Автомобильные дороги общего пользования местного значения:</w:t>
            </w:r>
          </w:p>
        </w:tc>
        <w:tc>
          <w:tcPr>
            <w:tcW w:w="98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b/>
                <w:bCs/>
                <w:sz w:val="26"/>
                <w:szCs w:val="26"/>
                <w:lang w:eastAsia="en-US"/>
              </w:rPr>
            </w:pPr>
            <w:r w:rsidRPr="00742049">
              <w:rPr>
                <w:rFonts w:eastAsia="Calibri"/>
                <w:b/>
                <w:bCs/>
                <w:sz w:val="26"/>
                <w:szCs w:val="26"/>
                <w:lang w:eastAsia="en-US"/>
              </w:rPr>
              <w:t>154,0</w:t>
            </w:r>
          </w:p>
        </w:tc>
        <w:tc>
          <w:tcPr>
            <w:tcW w:w="8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b/>
                <w:sz w:val="26"/>
                <w:szCs w:val="26"/>
                <w:lang w:eastAsia="en-US"/>
              </w:rPr>
            </w:pPr>
            <w:r w:rsidRPr="00742049">
              <w:rPr>
                <w:rFonts w:eastAsia="Calibri"/>
                <w:b/>
                <w:sz w:val="26"/>
                <w:szCs w:val="26"/>
                <w:lang w:eastAsia="en-US"/>
              </w:rPr>
              <w:t>2 230,834</w:t>
            </w:r>
          </w:p>
        </w:tc>
      </w:tr>
      <w:tr w:rsidR="00556C16" w:rsidRPr="00742049" w:rsidTr="00C6326A">
        <w:trPr>
          <w:trHeight w:hRule="exact" w:val="301"/>
        </w:trPr>
        <w:tc>
          <w:tcPr>
            <w:tcW w:w="3215" w:type="pct"/>
            <w:tcBorders>
              <w:top w:val="single" w:sz="6" w:space="0" w:color="auto"/>
              <w:left w:val="single" w:sz="6" w:space="0" w:color="auto"/>
              <w:bottom w:val="single" w:sz="4" w:space="0" w:color="auto"/>
              <w:right w:val="single" w:sz="6" w:space="0" w:color="auto"/>
            </w:tcBorders>
            <w:shd w:val="clear" w:color="auto" w:fill="FFFFFF"/>
            <w:hideMark/>
          </w:tcPr>
          <w:p w:rsidR="00556C16" w:rsidRPr="00742049" w:rsidRDefault="00556C16" w:rsidP="00C6326A">
            <w:pPr>
              <w:suppressAutoHyphens/>
              <w:jc w:val="both"/>
              <w:rPr>
                <w:rFonts w:eastAsia="Calibri"/>
                <w:b/>
                <w:bCs/>
                <w:spacing w:val="-2"/>
                <w:sz w:val="26"/>
                <w:szCs w:val="26"/>
                <w:lang w:eastAsia="en-US"/>
              </w:rPr>
            </w:pPr>
            <w:r w:rsidRPr="00742049">
              <w:rPr>
                <w:rFonts w:eastAsia="Calibri"/>
                <w:bCs/>
                <w:spacing w:val="-2"/>
                <w:sz w:val="26"/>
                <w:szCs w:val="26"/>
                <w:lang w:eastAsia="en-US"/>
              </w:rPr>
              <w:t>в том числе:</w:t>
            </w:r>
          </w:p>
        </w:tc>
        <w:tc>
          <w:tcPr>
            <w:tcW w:w="982" w:type="pct"/>
            <w:tcBorders>
              <w:top w:val="single" w:sz="6" w:space="0" w:color="auto"/>
              <w:left w:val="single" w:sz="6" w:space="0" w:color="auto"/>
              <w:bottom w:val="single" w:sz="4" w:space="0" w:color="auto"/>
              <w:right w:val="single" w:sz="6" w:space="0" w:color="auto"/>
            </w:tcBorders>
            <w:shd w:val="clear" w:color="auto" w:fill="FFFFFF"/>
            <w:vAlign w:val="center"/>
          </w:tcPr>
          <w:p w:rsidR="00556C16" w:rsidRPr="00742049" w:rsidRDefault="00556C16" w:rsidP="00C6326A">
            <w:pPr>
              <w:suppressAutoHyphens/>
              <w:jc w:val="center"/>
              <w:rPr>
                <w:rFonts w:eastAsia="Calibri"/>
                <w:b/>
                <w:bCs/>
                <w:sz w:val="26"/>
                <w:szCs w:val="26"/>
                <w:lang w:eastAsia="en-US"/>
              </w:rPr>
            </w:pPr>
          </w:p>
        </w:tc>
        <w:tc>
          <w:tcPr>
            <w:tcW w:w="803" w:type="pct"/>
            <w:tcBorders>
              <w:top w:val="single" w:sz="6" w:space="0" w:color="auto"/>
              <w:left w:val="single" w:sz="6" w:space="0" w:color="auto"/>
              <w:bottom w:val="single" w:sz="4" w:space="0" w:color="auto"/>
              <w:right w:val="single" w:sz="6" w:space="0" w:color="auto"/>
            </w:tcBorders>
            <w:shd w:val="clear" w:color="auto" w:fill="FFFFFF"/>
            <w:vAlign w:val="center"/>
          </w:tcPr>
          <w:p w:rsidR="00556C16" w:rsidRPr="00742049" w:rsidRDefault="00556C16" w:rsidP="00C6326A">
            <w:pPr>
              <w:suppressAutoHyphens/>
              <w:jc w:val="center"/>
              <w:rPr>
                <w:rFonts w:eastAsia="Calibri"/>
                <w:b/>
                <w:sz w:val="26"/>
                <w:szCs w:val="26"/>
                <w:lang w:eastAsia="en-US"/>
              </w:rPr>
            </w:pPr>
          </w:p>
        </w:tc>
      </w:tr>
      <w:tr w:rsidR="00556C16" w:rsidRPr="00742049" w:rsidTr="00C6326A">
        <w:trPr>
          <w:trHeight w:hRule="exact" w:val="436"/>
        </w:trPr>
        <w:tc>
          <w:tcPr>
            <w:tcW w:w="321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both"/>
              <w:rPr>
                <w:rFonts w:eastAsia="Calibri"/>
                <w:bCs/>
                <w:spacing w:val="-2"/>
                <w:sz w:val="26"/>
                <w:szCs w:val="26"/>
                <w:lang w:eastAsia="en-US"/>
              </w:rPr>
            </w:pPr>
            <w:r w:rsidRPr="00742049">
              <w:rPr>
                <w:rFonts w:eastAsia="Calibri"/>
                <w:bCs/>
                <w:spacing w:val="-2"/>
                <w:sz w:val="26"/>
                <w:szCs w:val="26"/>
                <w:lang w:eastAsia="en-US"/>
              </w:rPr>
              <w:t>Автомобильные дороги</w:t>
            </w:r>
          </w:p>
        </w:tc>
        <w:tc>
          <w:tcPr>
            <w:tcW w:w="98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bCs/>
                <w:sz w:val="26"/>
                <w:szCs w:val="26"/>
                <w:lang w:eastAsia="en-US"/>
              </w:rPr>
            </w:pPr>
            <w:r w:rsidRPr="00742049">
              <w:rPr>
                <w:rFonts w:eastAsia="Calibri"/>
                <w:bCs/>
                <w:sz w:val="26"/>
                <w:szCs w:val="26"/>
                <w:lang w:eastAsia="en-US"/>
              </w:rPr>
              <w:t>98,12</w:t>
            </w:r>
          </w:p>
        </w:tc>
        <w:tc>
          <w:tcPr>
            <w:tcW w:w="8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sz w:val="26"/>
                <w:szCs w:val="26"/>
                <w:lang w:eastAsia="en-US"/>
              </w:rPr>
            </w:pPr>
            <w:r w:rsidRPr="00742049">
              <w:rPr>
                <w:rFonts w:eastAsia="Calibri"/>
                <w:sz w:val="26"/>
                <w:szCs w:val="26"/>
                <w:lang w:eastAsia="en-US"/>
              </w:rPr>
              <w:t>1 068,492</w:t>
            </w:r>
          </w:p>
        </w:tc>
      </w:tr>
      <w:tr w:rsidR="00556C16" w:rsidRPr="00742049" w:rsidTr="00C6326A">
        <w:trPr>
          <w:trHeight w:hRule="exact" w:val="441"/>
        </w:trPr>
        <w:tc>
          <w:tcPr>
            <w:tcW w:w="321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both"/>
              <w:rPr>
                <w:rFonts w:eastAsia="Calibri"/>
                <w:bCs/>
                <w:spacing w:val="-2"/>
                <w:sz w:val="26"/>
                <w:szCs w:val="26"/>
                <w:lang w:eastAsia="en-US"/>
              </w:rPr>
            </w:pPr>
            <w:r w:rsidRPr="00742049">
              <w:rPr>
                <w:rFonts w:eastAsia="Calibri"/>
                <w:bCs/>
                <w:spacing w:val="-2"/>
                <w:sz w:val="26"/>
                <w:szCs w:val="26"/>
                <w:lang w:eastAsia="en-US"/>
              </w:rPr>
              <w:t xml:space="preserve">Улично-дорожная сеть </w:t>
            </w:r>
          </w:p>
        </w:tc>
        <w:tc>
          <w:tcPr>
            <w:tcW w:w="98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bCs/>
                <w:sz w:val="26"/>
                <w:szCs w:val="26"/>
                <w:lang w:eastAsia="en-US"/>
              </w:rPr>
            </w:pPr>
            <w:r w:rsidRPr="00742049">
              <w:rPr>
                <w:rFonts w:eastAsia="Calibri"/>
                <w:bCs/>
                <w:sz w:val="26"/>
                <w:szCs w:val="26"/>
                <w:lang w:eastAsia="en-US"/>
              </w:rPr>
              <w:t>55,88</w:t>
            </w:r>
          </w:p>
        </w:tc>
        <w:tc>
          <w:tcPr>
            <w:tcW w:w="8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556C16" w:rsidRPr="00742049" w:rsidRDefault="00556C16" w:rsidP="00C6326A">
            <w:pPr>
              <w:suppressAutoHyphens/>
              <w:jc w:val="center"/>
              <w:rPr>
                <w:rFonts w:eastAsia="Calibri"/>
                <w:sz w:val="26"/>
                <w:szCs w:val="26"/>
                <w:lang w:eastAsia="en-US"/>
              </w:rPr>
            </w:pPr>
            <w:r w:rsidRPr="00742049">
              <w:rPr>
                <w:rFonts w:eastAsia="Calibri"/>
                <w:sz w:val="26"/>
                <w:szCs w:val="26"/>
                <w:lang w:eastAsia="en-US"/>
              </w:rPr>
              <w:t>1 162,342</w:t>
            </w:r>
          </w:p>
        </w:tc>
      </w:tr>
    </w:tbl>
    <w:p w:rsidR="00556C16" w:rsidRPr="00742049" w:rsidRDefault="00556C16" w:rsidP="00556C16">
      <w:pPr>
        <w:suppressAutoHyphens/>
        <w:jc w:val="both"/>
        <w:rPr>
          <w:rFonts w:eastAsia="Calibri"/>
          <w:sz w:val="26"/>
          <w:szCs w:val="26"/>
          <w:lang w:eastAsia="en-US"/>
        </w:rPr>
      </w:pPr>
      <w:r w:rsidRPr="00742049">
        <w:rPr>
          <w:rFonts w:eastAsia="Calibri"/>
          <w:sz w:val="26"/>
          <w:szCs w:val="26"/>
          <w:lang w:eastAsia="en-US"/>
        </w:rPr>
        <w:tab/>
      </w:r>
    </w:p>
    <w:p w:rsidR="00556C16" w:rsidRPr="00452FE1" w:rsidRDefault="00556C16" w:rsidP="00556C16">
      <w:pPr>
        <w:suppressAutoHyphens/>
        <w:ind w:firstLine="709"/>
        <w:jc w:val="both"/>
        <w:rPr>
          <w:rFonts w:eastAsia="Calibri"/>
          <w:sz w:val="26"/>
          <w:szCs w:val="26"/>
          <w:lang w:eastAsia="en-US"/>
        </w:rPr>
      </w:pPr>
      <w:r w:rsidRPr="00742049">
        <w:rPr>
          <w:rFonts w:eastAsia="Calibri"/>
          <w:sz w:val="26"/>
          <w:szCs w:val="26"/>
          <w:lang w:eastAsia="en-US"/>
        </w:rPr>
        <w:t xml:space="preserve">Сеть межрайонных автомобильных дорог, расположенных на территории, включает автомобильные дороги: Норильск-Алыкель, Норильск-Талнах, юго-восточный въезд в город Норильск, подъезд к жилому образованию Оганер, подъезд к гидропорту Валек и объездные автодороги. Перечисленные автодороги классифицируются как автодороги общего </w:t>
      </w:r>
      <w:r w:rsidRPr="00452FE1">
        <w:rPr>
          <w:rFonts w:eastAsia="Calibri"/>
          <w:sz w:val="26"/>
          <w:szCs w:val="26"/>
          <w:lang w:eastAsia="en-US"/>
        </w:rPr>
        <w:t>пользования местного значения</w:t>
      </w:r>
      <w:r>
        <w:rPr>
          <w:rFonts w:eastAsia="Calibri"/>
          <w:sz w:val="26"/>
          <w:szCs w:val="26"/>
          <w:lang w:eastAsia="en-US"/>
        </w:rPr>
        <w:t>.</w:t>
      </w:r>
    </w:p>
    <w:p w:rsidR="00556C16" w:rsidRPr="00452FE1" w:rsidRDefault="00556C16" w:rsidP="00556C16">
      <w:pPr>
        <w:suppressAutoHyphens/>
        <w:ind w:firstLine="709"/>
        <w:jc w:val="both"/>
        <w:rPr>
          <w:rFonts w:eastAsia="Calibri"/>
          <w:sz w:val="26"/>
          <w:szCs w:val="26"/>
          <w:lang w:eastAsia="en-US"/>
        </w:rPr>
      </w:pPr>
      <w:r w:rsidRPr="00452FE1">
        <w:rPr>
          <w:rFonts w:eastAsia="Calibri"/>
          <w:sz w:val="26"/>
          <w:szCs w:val="26"/>
          <w:lang w:eastAsia="en-US"/>
        </w:rPr>
        <w:t xml:space="preserve">Улично-дорожная сеть Норильска представлена объектами транспортной инфраструктуры районов Центральный, Талнах, Кайеркан с разделительными полосами, пешеходными тротуарами, одно-двусторонним движением. </w:t>
      </w:r>
    </w:p>
    <w:p w:rsidR="00556C16" w:rsidRPr="00127125" w:rsidRDefault="00556C16" w:rsidP="00556C16">
      <w:pPr>
        <w:suppressAutoHyphens/>
        <w:ind w:firstLine="709"/>
        <w:jc w:val="both"/>
        <w:rPr>
          <w:rFonts w:eastAsia="Calibri"/>
          <w:sz w:val="26"/>
          <w:szCs w:val="26"/>
          <w:lang w:eastAsia="en-US"/>
        </w:rPr>
      </w:pPr>
      <w:r w:rsidRPr="008920F6">
        <w:rPr>
          <w:rFonts w:eastAsia="Calibri"/>
          <w:sz w:val="26"/>
          <w:szCs w:val="26"/>
          <w:lang w:eastAsia="en-US"/>
        </w:rPr>
        <w:t xml:space="preserve">Автомобильные дороги города отнесены к </w:t>
      </w:r>
      <w:r w:rsidRPr="008920F6">
        <w:rPr>
          <w:rFonts w:eastAsia="Calibri"/>
          <w:sz w:val="26"/>
          <w:szCs w:val="26"/>
          <w:lang w:val="en-US" w:eastAsia="en-US"/>
        </w:rPr>
        <w:t>III</w:t>
      </w:r>
      <w:r w:rsidRPr="008920F6">
        <w:rPr>
          <w:rFonts w:eastAsia="Calibri"/>
          <w:sz w:val="26"/>
          <w:szCs w:val="26"/>
          <w:lang w:eastAsia="en-US"/>
        </w:rPr>
        <w:t xml:space="preserve"> технической категории дорог </w:t>
      </w:r>
      <w:r w:rsidRPr="00127125">
        <w:rPr>
          <w:rFonts w:eastAsia="Calibri"/>
          <w:sz w:val="26"/>
          <w:szCs w:val="26"/>
          <w:lang w:eastAsia="en-US"/>
        </w:rPr>
        <w:t>общего пользования, имеют усовершенствованное покрытие.</w:t>
      </w:r>
    </w:p>
    <w:p w:rsidR="00556C16" w:rsidRPr="00FE6FBE" w:rsidRDefault="00556C16" w:rsidP="00556C16">
      <w:pPr>
        <w:suppressAutoHyphens/>
        <w:ind w:firstLine="709"/>
        <w:jc w:val="both"/>
        <w:rPr>
          <w:rFonts w:eastAsia="Calibri"/>
          <w:sz w:val="26"/>
          <w:szCs w:val="26"/>
          <w:lang w:eastAsia="en-US"/>
        </w:rPr>
      </w:pPr>
      <w:r w:rsidRPr="00127125">
        <w:rPr>
          <w:rFonts w:eastAsia="Calibri"/>
          <w:sz w:val="26"/>
          <w:szCs w:val="26"/>
          <w:lang w:eastAsia="en-US"/>
        </w:rPr>
        <w:t>Автомобильная дорога Норильск - ст. Алыкель является связующим звеном г. Норильска с аэропортом и районом Кайеркан, а через федеральную дорогу транспортно связывает аэропорт Алыкель с г. Дудинка с речным и морским портами на р</w:t>
      </w:r>
      <w:r w:rsidRPr="00FE6FBE">
        <w:rPr>
          <w:rFonts w:eastAsia="Calibri"/>
          <w:sz w:val="26"/>
          <w:szCs w:val="26"/>
          <w:lang w:eastAsia="en-US"/>
        </w:rPr>
        <w:t xml:space="preserve">. Енисей. </w:t>
      </w:r>
    </w:p>
    <w:p w:rsidR="00556C16" w:rsidRPr="00A9152A" w:rsidRDefault="00556C16" w:rsidP="00556C16">
      <w:pPr>
        <w:suppressAutoHyphens/>
        <w:ind w:firstLine="709"/>
        <w:jc w:val="both"/>
        <w:rPr>
          <w:rFonts w:eastAsia="Calibri"/>
          <w:sz w:val="26"/>
          <w:szCs w:val="26"/>
          <w:lang w:eastAsia="en-US"/>
        </w:rPr>
      </w:pPr>
      <w:r w:rsidRPr="00FE6FBE">
        <w:rPr>
          <w:rFonts w:eastAsia="Calibri"/>
          <w:sz w:val="26"/>
          <w:szCs w:val="26"/>
          <w:lang w:eastAsia="en-US"/>
        </w:rPr>
        <w:t xml:space="preserve">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гидропорту «Валек», </w:t>
      </w:r>
      <w:r w:rsidRPr="00A9152A">
        <w:rPr>
          <w:rFonts w:eastAsia="Calibri"/>
          <w:sz w:val="26"/>
          <w:szCs w:val="26"/>
          <w:lang w:eastAsia="en-US"/>
        </w:rPr>
        <w:t>жилому образованию Оганер.</w:t>
      </w:r>
    </w:p>
    <w:p w:rsidR="00556C16" w:rsidRDefault="00556C16" w:rsidP="00556C16">
      <w:pPr>
        <w:pStyle w:val="aff4"/>
        <w:suppressAutoHyphens/>
        <w:ind w:firstLine="709"/>
        <w:jc w:val="both"/>
        <w:rPr>
          <w:rFonts w:ascii="Times New Roman" w:hAnsi="Times New Roman"/>
          <w:sz w:val="26"/>
          <w:szCs w:val="26"/>
        </w:rPr>
      </w:pPr>
      <w:r w:rsidRPr="00EB1A74">
        <w:rPr>
          <w:rFonts w:ascii="Times New Roman" w:hAnsi="Times New Roman"/>
          <w:sz w:val="26"/>
          <w:szCs w:val="26"/>
        </w:rPr>
        <w:t xml:space="preserve">Выполнение по итогам 1 полугодия 2017 года за счет всех источников финансирования </w:t>
      </w:r>
      <w:r w:rsidRPr="00C374B0">
        <w:rPr>
          <w:rFonts w:ascii="Times New Roman" w:hAnsi="Times New Roman"/>
          <w:sz w:val="26"/>
          <w:szCs w:val="26"/>
        </w:rPr>
        <w:t xml:space="preserve">составило </w:t>
      </w:r>
      <w:r w:rsidRPr="00C374B0">
        <w:rPr>
          <w:rFonts w:ascii="Times New Roman" w:hAnsi="Times New Roman"/>
          <w:b/>
          <w:sz w:val="26"/>
          <w:szCs w:val="26"/>
        </w:rPr>
        <w:t>469 410,6</w:t>
      </w:r>
      <w:r w:rsidRPr="00C374B0">
        <w:rPr>
          <w:rFonts w:ascii="Times New Roman" w:hAnsi="Times New Roman"/>
          <w:sz w:val="26"/>
          <w:szCs w:val="26"/>
        </w:rPr>
        <w:t xml:space="preserve"> тыс. рублей.</w:t>
      </w:r>
    </w:p>
    <w:p w:rsidR="00137961" w:rsidRPr="00C374B0" w:rsidRDefault="00137961" w:rsidP="00556C16">
      <w:pPr>
        <w:pStyle w:val="aff4"/>
        <w:suppressAutoHyphens/>
        <w:ind w:firstLine="709"/>
        <w:jc w:val="both"/>
        <w:rPr>
          <w:rFonts w:ascii="Times New Roman" w:hAnsi="Times New Roman"/>
          <w:sz w:val="26"/>
          <w:szCs w:val="26"/>
        </w:rPr>
      </w:pPr>
    </w:p>
    <w:p w:rsidR="00556C16" w:rsidRPr="00137961" w:rsidRDefault="00556C16" w:rsidP="003E5BF1">
      <w:pPr>
        <w:pStyle w:val="aff4"/>
        <w:numPr>
          <w:ilvl w:val="0"/>
          <w:numId w:val="40"/>
        </w:numPr>
        <w:suppressAutoHyphens/>
        <w:jc w:val="both"/>
        <w:rPr>
          <w:rFonts w:ascii="Times New Roman" w:hAnsi="Times New Roman"/>
          <w:i/>
          <w:sz w:val="26"/>
          <w:szCs w:val="26"/>
        </w:rPr>
      </w:pPr>
      <w:r w:rsidRPr="00137961">
        <w:rPr>
          <w:rFonts w:ascii="Times New Roman" w:hAnsi="Times New Roman"/>
          <w:b/>
          <w:i/>
          <w:sz w:val="26"/>
          <w:szCs w:val="26"/>
        </w:rPr>
        <w:t>Содержание дорожного хозяйства</w:t>
      </w:r>
    </w:p>
    <w:p w:rsidR="00556C16" w:rsidRPr="00EB1A74" w:rsidRDefault="00556C16" w:rsidP="00556C16">
      <w:pPr>
        <w:suppressAutoHyphens/>
        <w:ind w:right="-1" w:firstLine="709"/>
        <w:jc w:val="both"/>
        <w:rPr>
          <w:sz w:val="26"/>
          <w:szCs w:val="26"/>
        </w:rPr>
      </w:pPr>
      <w:r w:rsidRPr="00EB1A74">
        <w:rPr>
          <w:sz w:val="26"/>
          <w:szCs w:val="26"/>
        </w:rPr>
        <w:t xml:space="preserve">С целью обеспечения содержания дорожного хозяйства реализованы следующие мероприятия на общую </w:t>
      </w:r>
      <w:r w:rsidRPr="00C374B0">
        <w:rPr>
          <w:sz w:val="26"/>
          <w:szCs w:val="26"/>
        </w:rPr>
        <w:t xml:space="preserve">сумму </w:t>
      </w:r>
      <w:r w:rsidRPr="00C374B0">
        <w:rPr>
          <w:b/>
          <w:sz w:val="26"/>
          <w:szCs w:val="26"/>
        </w:rPr>
        <w:t>353 </w:t>
      </w:r>
      <w:r w:rsidRPr="00B116A0">
        <w:rPr>
          <w:b/>
          <w:sz w:val="26"/>
          <w:szCs w:val="26"/>
        </w:rPr>
        <w:t>439,3</w:t>
      </w:r>
      <w:r w:rsidRPr="00C374B0">
        <w:rPr>
          <w:sz w:val="26"/>
          <w:szCs w:val="26"/>
        </w:rPr>
        <w:t xml:space="preserve"> тыс. руб</w:t>
      </w:r>
      <w:r w:rsidRPr="00EB1A74">
        <w:rPr>
          <w:sz w:val="26"/>
          <w:szCs w:val="26"/>
        </w:rPr>
        <w:t xml:space="preserve">.   </w:t>
      </w:r>
    </w:p>
    <w:p w:rsidR="00556C16" w:rsidRPr="00A607BD" w:rsidRDefault="00556C16" w:rsidP="00556C16">
      <w:pPr>
        <w:suppressAutoHyphens/>
        <w:ind w:left="708" w:right="-1"/>
        <w:jc w:val="both"/>
        <w:rPr>
          <w:sz w:val="26"/>
          <w:szCs w:val="26"/>
        </w:rPr>
      </w:pPr>
      <w:r w:rsidRPr="00A607BD">
        <w:rPr>
          <w:sz w:val="26"/>
          <w:szCs w:val="26"/>
        </w:rPr>
        <w:t xml:space="preserve">1.1. «Содержание улично-дорожной сети и автомобильных дорог» </w:t>
      </w:r>
    </w:p>
    <w:p w:rsidR="00556C16" w:rsidRPr="00C374B0" w:rsidRDefault="00556C16" w:rsidP="00556C16">
      <w:pPr>
        <w:suppressAutoHyphens/>
        <w:ind w:right="-1" w:firstLine="708"/>
        <w:jc w:val="both"/>
        <w:rPr>
          <w:sz w:val="26"/>
          <w:szCs w:val="26"/>
        </w:rPr>
      </w:pPr>
      <w:r w:rsidRPr="00A9152A">
        <w:rPr>
          <w:sz w:val="26"/>
          <w:szCs w:val="26"/>
        </w:rPr>
        <w:t>Мероприятие включает в себя работы по</w:t>
      </w:r>
      <w:r w:rsidR="004E1FA6">
        <w:rPr>
          <w:sz w:val="26"/>
          <w:szCs w:val="26"/>
        </w:rPr>
        <w:t xml:space="preserve"> </w:t>
      </w:r>
      <w:r w:rsidRPr="00A9152A">
        <w:rPr>
          <w:sz w:val="26"/>
          <w:szCs w:val="26"/>
        </w:rPr>
        <w:t>летнему и зимнему содержанию конструктивных элементов автодорог, работы по техническому содержанию светофорных объектов и дорожных знаков, а также ремонт технических средств организации дорожного движения по необходимости, работы по нанесению горизонтальной дорожной разметки. Исполнение</w:t>
      </w:r>
      <w:r w:rsidRPr="00A607BD">
        <w:rPr>
          <w:sz w:val="26"/>
          <w:szCs w:val="26"/>
        </w:rPr>
        <w:t xml:space="preserve"> по итогам полугодия составило </w:t>
      </w:r>
      <w:r w:rsidRPr="00C374B0">
        <w:rPr>
          <w:sz w:val="26"/>
          <w:szCs w:val="26"/>
        </w:rPr>
        <w:t xml:space="preserve">339 114,5 тыс. руб. </w:t>
      </w:r>
    </w:p>
    <w:p w:rsidR="00556C16" w:rsidRPr="00C374B0" w:rsidRDefault="00556C16" w:rsidP="00556C16">
      <w:pPr>
        <w:suppressAutoHyphens/>
        <w:ind w:right="-1" w:firstLine="708"/>
        <w:jc w:val="both"/>
        <w:rPr>
          <w:sz w:val="26"/>
          <w:szCs w:val="26"/>
        </w:rPr>
      </w:pPr>
      <w:r w:rsidRPr="00C374B0">
        <w:rPr>
          <w:sz w:val="26"/>
          <w:szCs w:val="26"/>
        </w:rPr>
        <w:t>1.2</w:t>
      </w:r>
      <w:r w:rsidRPr="00C374B0">
        <w:rPr>
          <w:i/>
          <w:sz w:val="26"/>
          <w:szCs w:val="26"/>
        </w:rPr>
        <w:t>.</w:t>
      </w:r>
      <w:r w:rsidRPr="00C374B0">
        <w:rPr>
          <w:sz w:val="26"/>
          <w:szCs w:val="26"/>
        </w:rPr>
        <w:t xml:space="preserve"> «Содержание автодороги Северная объездная (</w:t>
      </w:r>
      <w:r w:rsidRPr="00C374B0">
        <w:rPr>
          <w:sz w:val="26"/>
          <w:szCs w:val="26"/>
          <w:lang w:val="en-US"/>
        </w:rPr>
        <w:t>III</w:t>
      </w:r>
      <w:r w:rsidRPr="00C374B0">
        <w:rPr>
          <w:sz w:val="26"/>
          <w:szCs w:val="26"/>
        </w:rPr>
        <w:t xml:space="preserve"> ПК)». Исполнение по итогам полугодия составило 1 911,7 тыс. руб. </w:t>
      </w:r>
    </w:p>
    <w:p w:rsidR="00556C16" w:rsidRPr="00C374B0" w:rsidRDefault="00556C16" w:rsidP="00556C16">
      <w:pPr>
        <w:suppressAutoHyphens/>
        <w:ind w:firstLine="708"/>
        <w:jc w:val="both"/>
        <w:rPr>
          <w:sz w:val="26"/>
          <w:szCs w:val="26"/>
        </w:rPr>
      </w:pPr>
      <w:r w:rsidRPr="00C374B0">
        <w:rPr>
          <w:sz w:val="26"/>
          <w:szCs w:val="26"/>
        </w:rPr>
        <w:t>1.3. «Содержание системы видеонаблюдения»</w:t>
      </w:r>
    </w:p>
    <w:p w:rsidR="00556C16" w:rsidRPr="00C374B0" w:rsidRDefault="00556C16" w:rsidP="00556C16">
      <w:pPr>
        <w:suppressAutoHyphens/>
        <w:ind w:firstLine="708"/>
        <w:jc w:val="both"/>
        <w:rPr>
          <w:sz w:val="26"/>
          <w:szCs w:val="26"/>
        </w:rPr>
      </w:pPr>
      <w:r w:rsidRPr="00C374B0">
        <w:rPr>
          <w:sz w:val="26"/>
          <w:szCs w:val="26"/>
        </w:rPr>
        <w:t>За счет средств дорожного фонда осуществлялось содержание и техническое обслуживание 16 видеокамер, а также оплата аренды каналов передачи данных видеосистемы в размере 381,4 тыс. руб.</w:t>
      </w:r>
    </w:p>
    <w:p w:rsidR="00556C16" w:rsidRPr="00C374B0" w:rsidRDefault="00556C16" w:rsidP="00556C16">
      <w:pPr>
        <w:suppressAutoHyphens/>
        <w:ind w:firstLine="708"/>
        <w:jc w:val="both"/>
        <w:rPr>
          <w:sz w:val="26"/>
          <w:szCs w:val="26"/>
        </w:rPr>
      </w:pPr>
      <w:r w:rsidRPr="00C374B0">
        <w:rPr>
          <w:sz w:val="26"/>
          <w:szCs w:val="26"/>
        </w:rPr>
        <w:t>1.4. «Содержание линий наружного освещения улично-дорожной сети и автомобильных дорог, техническое сопровождение АСКУЭ». Исполнение составило 5 656,4 тыс.</w:t>
      </w:r>
      <w:r>
        <w:rPr>
          <w:sz w:val="26"/>
          <w:szCs w:val="26"/>
        </w:rPr>
        <w:t xml:space="preserve"> </w:t>
      </w:r>
      <w:r w:rsidRPr="00C374B0">
        <w:rPr>
          <w:sz w:val="26"/>
          <w:szCs w:val="26"/>
        </w:rPr>
        <w:t xml:space="preserve">руб. </w:t>
      </w:r>
    </w:p>
    <w:p w:rsidR="00556C16" w:rsidRPr="00C374B0" w:rsidRDefault="00556C16" w:rsidP="00556C16">
      <w:pPr>
        <w:suppressAutoHyphens/>
        <w:ind w:firstLine="708"/>
        <w:jc w:val="both"/>
        <w:rPr>
          <w:sz w:val="26"/>
          <w:szCs w:val="26"/>
        </w:rPr>
      </w:pPr>
      <w:r w:rsidRPr="00C374B0">
        <w:rPr>
          <w:sz w:val="26"/>
          <w:szCs w:val="26"/>
        </w:rPr>
        <w:t>1.5. «Техническое обслуживание трансформаторных подстанций:</w:t>
      </w:r>
      <w:r w:rsidR="00137961">
        <w:rPr>
          <w:sz w:val="26"/>
          <w:szCs w:val="26"/>
        </w:rPr>
        <w:t xml:space="preserve"> </w:t>
      </w:r>
      <w:r w:rsidRPr="00C374B0">
        <w:rPr>
          <w:sz w:val="26"/>
          <w:szCs w:val="26"/>
        </w:rPr>
        <w:t>КТПн-10, КТПн-3, КТПн-452/2, КТПн-342,</w:t>
      </w:r>
      <w:r w:rsidR="004E1FA6">
        <w:rPr>
          <w:sz w:val="26"/>
          <w:szCs w:val="26"/>
        </w:rPr>
        <w:t xml:space="preserve"> </w:t>
      </w:r>
      <w:r w:rsidRPr="00C374B0">
        <w:rPr>
          <w:sz w:val="26"/>
          <w:szCs w:val="26"/>
        </w:rPr>
        <w:t>КТПн-215». Исполнение – 200,0 тыс.</w:t>
      </w:r>
      <w:r>
        <w:rPr>
          <w:sz w:val="26"/>
          <w:szCs w:val="26"/>
        </w:rPr>
        <w:t xml:space="preserve"> </w:t>
      </w:r>
      <w:r w:rsidRPr="00C374B0">
        <w:rPr>
          <w:sz w:val="26"/>
          <w:szCs w:val="26"/>
        </w:rPr>
        <w:t>руб.</w:t>
      </w:r>
    </w:p>
    <w:p w:rsidR="00556C16" w:rsidRPr="00C374B0" w:rsidRDefault="00556C16" w:rsidP="00556C16">
      <w:pPr>
        <w:suppressAutoHyphens/>
        <w:ind w:firstLine="708"/>
        <w:jc w:val="both"/>
        <w:rPr>
          <w:sz w:val="26"/>
          <w:szCs w:val="26"/>
        </w:rPr>
      </w:pPr>
      <w:r w:rsidRPr="00C374B0">
        <w:rPr>
          <w:sz w:val="26"/>
          <w:szCs w:val="26"/>
        </w:rPr>
        <w:t>1.6. «Плата за расход электроэнергии на освещение автодорог и улично-дорожной сети». Исполнение по итогам 1 полугодия составило 6 175,2 тыс. руб. (29,3%).</w:t>
      </w:r>
    </w:p>
    <w:p w:rsidR="00556C16" w:rsidRPr="00624D5A" w:rsidRDefault="00556C16" w:rsidP="00556C16">
      <w:pPr>
        <w:pStyle w:val="aff4"/>
        <w:suppressAutoHyphens/>
        <w:ind w:firstLine="709"/>
        <w:jc w:val="both"/>
        <w:rPr>
          <w:rFonts w:ascii="Times New Roman" w:hAnsi="Times New Roman"/>
          <w:b/>
          <w:sz w:val="26"/>
          <w:szCs w:val="26"/>
        </w:rPr>
      </w:pPr>
    </w:p>
    <w:p w:rsidR="00556C16" w:rsidRPr="00137961" w:rsidRDefault="00556C16" w:rsidP="00556C16">
      <w:pPr>
        <w:pStyle w:val="aff4"/>
        <w:suppressAutoHyphens/>
        <w:ind w:firstLine="709"/>
        <w:jc w:val="both"/>
        <w:rPr>
          <w:rFonts w:ascii="Times New Roman" w:hAnsi="Times New Roman"/>
          <w:b/>
          <w:i/>
          <w:sz w:val="26"/>
          <w:szCs w:val="26"/>
        </w:rPr>
      </w:pPr>
      <w:r w:rsidRPr="00137961">
        <w:rPr>
          <w:rFonts w:ascii="Times New Roman" w:hAnsi="Times New Roman"/>
          <w:b/>
          <w:i/>
          <w:sz w:val="26"/>
          <w:szCs w:val="26"/>
        </w:rPr>
        <w:t>2. Ремонт дорожного хозяйства</w:t>
      </w:r>
    </w:p>
    <w:p w:rsidR="00556C16" w:rsidRPr="001F67D9" w:rsidRDefault="00556C16" w:rsidP="00556C16">
      <w:pPr>
        <w:pStyle w:val="aff4"/>
        <w:suppressAutoHyphens/>
        <w:ind w:firstLine="709"/>
        <w:jc w:val="both"/>
        <w:rPr>
          <w:rFonts w:ascii="Times New Roman" w:hAnsi="Times New Roman"/>
          <w:sz w:val="26"/>
          <w:szCs w:val="26"/>
        </w:rPr>
      </w:pPr>
      <w:r w:rsidRPr="00624D5A">
        <w:rPr>
          <w:rFonts w:ascii="Times New Roman" w:hAnsi="Times New Roman"/>
          <w:sz w:val="26"/>
          <w:szCs w:val="26"/>
        </w:rPr>
        <w:t xml:space="preserve">Комплекс работ по </w:t>
      </w:r>
      <w:r w:rsidRPr="001F67D9">
        <w:rPr>
          <w:rFonts w:ascii="Times New Roman" w:hAnsi="Times New Roman"/>
          <w:sz w:val="26"/>
          <w:szCs w:val="26"/>
        </w:rPr>
        <w:t>ремонту дорожного хозяйства осуществлялся в рамках реализации следующих мероприятий на общую сумму 45 807,3 тыс. руб.:</w:t>
      </w:r>
    </w:p>
    <w:p w:rsidR="00556C16" w:rsidRPr="001F67D9" w:rsidRDefault="00556C16" w:rsidP="00556C16">
      <w:pPr>
        <w:pStyle w:val="aff4"/>
        <w:suppressAutoHyphens/>
        <w:ind w:firstLine="709"/>
        <w:jc w:val="both"/>
        <w:rPr>
          <w:rFonts w:ascii="Times New Roman" w:hAnsi="Times New Roman"/>
          <w:sz w:val="26"/>
          <w:szCs w:val="26"/>
        </w:rPr>
      </w:pPr>
      <w:r w:rsidRPr="001F67D9">
        <w:rPr>
          <w:rFonts w:ascii="Times New Roman" w:hAnsi="Times New Roman"/>
          <w:sz w:val="26"/>
          <w:szCs w:val="26"/>
        </w:rPr>
        <w:t>2.1. «Ремонт тротуаров и бортовых камней» по улицам Строителей и Первопроходцев исполнен в размере 2 779,1 тыс. руб.</w:t>
      </w:r>
    </w:p>
    <w:p w:rsidR="00556C16" w:rsidRPr="001F67D9" w:rsidRDefault="00556C16" w:rsidP="00556C16">
      <w:pPr>
        <w:pStyle w:val="aff4"/>
        <w:suppressAutoHyphens/>
        <w:ind w:firstLine="709"/>
        <w:jc w:val="both"/>
        <w:rPr>
          <w:rFonts w:ascii="Times New Roman" w:hAnsi="Times New Roman"/>
          <w:sz w:val="26"/>
          <w:szCs w:val="26"/>
        </w:rPr>
      </w:pPr>
      <w:r w:rsidRPr="001F67D9">
        <w:rPr>
          <w:rFonts w:ascii="Times New Roman" w:hAnsi="Times New Roman"/>
          <w:sz w:val="26"/>
          <w:szCs w:val="26"/>
        </w:rPr>
        <w:t xml:space="preserve">2.2. «Ремонт автодороги Норильск-Талнах».  </w:t>
      </w:r>
      <w:r>
        <w:rPr>
          <w:rFonts w:ascii="Times New Roman" w:hAnsi="Times New Roman"/>
          <w:sz w:val="26"/>
          <w:szCs w:val="26"/>
        </w:rPr>
        <w:t>И</w:t>
      </w:r>
      <w:r w:rsidRPr="001F67D9">
        <w:rPr>
          <w:rFonts w:ascii="Times New Roman" w:hAnsi="Times New Roman"/>
          <w:sz w:val="26"/>
          <w:szCs w:val="26"/>
        </w:rPr>
        <w:t>сполнение за 1 полугодие по контракту с ООО «Илан-Норильск» составило 11 521,4 тыс.</w:t>
      </w:r>
      <w:r>
        <w:rPr>
          <w:rFonts w:ascii="Times New Roman" w:hAnsi="Times New Roman"/>
          <w:sz w:val="26"/>
          <w:szCs w:val="26"/>
        </w:rPr>
        <w:t xml:space="preserve"> </w:t>
      </w:r>
      <w:r w:rsidRPr="001F67D9">
        <w:rPr>
          <w:rFonts w:ascii="Times New Roman" w:hAnsi="Times New Roman"/>
          <w:sz w:val="26"/>
          <w:szCs w:val="26"/>
        </w:rPr>
        <w:t xml:space="preserve">руб. </w:t>
      </w:r>
    </w:p>
    <w:p w:rsidR="00556C16" w:rsidRPr="001F67D9" w:rsidRDefault="00556C16" w:rsidP="00556C16">
      <w:pPr>
        <w:suppressAutoHyphens/>
        <w:ind w:firstLine="708"/>
        <w:jc w:val="both"/>
        <w:rPr>
          <w:sz w:val="26"/>
          <w:szCs w:val="26"/>
        </w:rPr>
      </w:pPr>
      <w:r w:rsidRPr="001F67D9">
        <w:rPr>
          <w:sz w:val="26"/>
          <w:szCs w:val="26"/>
        </w:rPr>
        <w:t xml:space="preserve">2.3. «Строительство Северной объездной автодороги». По контракту от 03.05.2017 с ООО «Мостремстрой» на строительство 1,95 км Северной объездной дороги </w:t>
      </w:r>
      <w:r w:rsidRPr="001F67D9">
        <w:rPr>
          <w:sz w:val="26"/>
          <w:szCs w:val="26"/>
          <w:lang w:val="en-US"/>
        </w:rPr>
        <w:t>I</w:t>
      </w:r>
      <w:r w:rsidRPr="001F67D9">
        <w:rPr>
          <w:sz w:val="26"/>
          <w:szCs w:val="26"/>
        </w:rPr>
        <w:t xml:space="preserve"> пускового пикета за 1 полугодие кассовое исполнение составило 31 506,8 тыс. руб.</w:t>
      </w:r>
    </w:p>
    <w:p w:rsidR="004E1FA6" w:rsidRDefault="004E1FA6" w:rsidP="00556C16">
      <w:pPr>
        <w:suppressAutoHyphens/>
        <w:ind w:firstLine="708"/>
        <w:jc w:val="both"/>
        <w:rPr>
          <w:sz w:val="26"/>
          <w:szCs w:val="26"/>
        </w:rPr>
      </w:pPr>
    </w:p>
    <w:p w:rsidR="00556C16" w:rsidRPr="00137961" w:rsidRDefault="00556C16" w:rsidP="00556C16">
      <w:pPr>
        <w:pStyle w:val="aff4"/>
        <w:suppressAutoHyphens/>
        <w:ind w:firstLine="708"/>
        <w:jc w:val="both"/>
        <w:rPr>
          <w:rFonts w:ascii="Times New Roman" w:hAnsi="Times New Roman"/>
          <w:b/>
          <w:i/>
          <w:sz w:val="26"/>
          <w:szCs w:val="26"/>
        </w:rPr>
      </w:pPr>
      <w:r w:rsidRPr="00137961">
        <w:rPr>
          <w:rFonts w:ascii="Times New Roman" w:hAnsi="Times New Roman"/>
          <w:b/>
          <w:i/>
          <w:sz w:val="26"/>
          <w:szCs w:val="26"/>
        </w:rPr>
        <w:t xml:space="preserve">3. Проектные работы </w:t>
      </w:r>
    </w:p>
    <w:p w:rsidR="00556C16" w:rsidRDefault="00556C16" w:rsidP="00556C16">
      <w:pPr>
        <w:pStyle w:val="aff4"/>
        <w:suppressAutoHyphens/>
        <w:ind w:firstLine="709"/>
        <w:jc w:val="both"/>
        <w:rPr>
          <w:rFonts w:ascii="Times New Roman" w:hAnsi="Times New Roman"/>
          <w:sz w:val="26"/>
          <w:szCs w:val="26"/>
        </w:rPr>
      </w:pPr>
      <w:r w:rsidRPr="00AA7020">
        <w:rPr>
          <w:rFonts w:ascii="Times New Roman" w:hAnsi="Times New Roman"/>
          <w:sz w:val="26"/>
          <w:szCs w:val="26"/>
        </w:rPr>
        <w:t>Проектные работы в 2017 году запланированы размере 80</w:t>
      </w:r>
      <w:r>
        <w:rPr>
          <w:rFonts w:ascii="Times New Roman" w:hAnsi="Times New Roman"/>
          <w:sz w:val="26"/>
          <w:szCs w:val="26"/>
        </w:rPr>
        <w:t xml:space="preserve"> </w:t>
      </w:r>
      <w:r w:rsidRPr="00AA7020">
        <w:rPr>
          <w:rFonts w:ascii="Times New Roman" w:hAnsi="Times New Roman"/>
          <w:sz w:val="26"/>
          <w:szCs w:val="26"/>
        </w:rPr>
        <w:t>376,0 тыс. руб.  за счет средств муниципального</w:t>
      </w:r>
      <w:r w:rsidRPr="00757281">
        <w:rPr>
          <w:rFonts w:ascii="Times New Roman" w:hAnsi="Times New Roman"/>
          <w:sz w:val="26"/>
          <w:szCs w:val="26"/>
        </w:rPr>
        <w:t xml:space="preserve"> дорожного фонда. </w:t>
      </w:r>
      <w:r>
        <w:rPr>
          <w:rFonts w:ascii="Times New Roman" w:hAnsi="Times New Roman"/>
          <w:sz w:val="26"/>
          <w:szCs w:val="26"/>
        </w:rPr>
        <w:t>Исполнение за 1 полугодие 2017</w:t>
      </w:r>
      <w:r w:rsidRPr="00757281">
        <w:rPr>
          <w:rFonts w:ascii="Times New Roman" w:hAnsi="Times New Roman"/>
          <w:sz w:val="26"/>
          <w:szCs w:val="26"/>
        </w:rPr>
        <w:t xml:space="preserve"> года </w:t>
      </w:r>
      <w:r w:rsidRPr="001F67D9">
        <w:rPr>
          <w:rFonts w:ascii="Times New Roman" w:hAnsi="Times New Roman"/>
          <w:sz w:val="26"/>
          <w:szCs w:val="26"/>
        </w:rPr>
        <w:t>составило 33 505,9 тыс. рублей (41,7%).  Оплачены контракты, заключенные в 2016 году на выполнение</w:t>
      </w:r>
      <w:r w:rsidRPr="005A0AAF">
        <w:rPr>
          <w:rFonts w:ascii="Times New Roman" w:hAnsi="Times New Roman"/>
          <w:sz w:val="26"/>
          <w:szCs w:val="26"/>
        </w:rPr>
        <w:t xml:space="preserve"> работ, связанных с осуществлением дорожной</w:t>
      </w:r>
      <w:r>
        <w:rPr>
          <w:rFonts w:ascii="Times New Roman" w:hAnsi="Times New Roman"/>
          <w:sz w:val="26"/>
          <w:szCs w:val="26"/>
        </w:rPr>
        <w:t xml:space="preserve"> </w:t>
      </w:r>
      <w:r w:rsidRPr="005A0AAF">
        <w:rPr>
          <w:rFonts w:ascii="Times New Roman" w:hAnsi="Times New Roman"/>
          <w:sz w:val="26"/>
          <w:szCs w:val="26"/>
        </w:rPr>
        <w:t>деятельности и направленных на совершенствование системы управления развитием улично-дорожной сети Центрального района</w:t>
      </w:r>
      <w:r>
        <w:rPr>
          <w:rFonts w:ascii="Times New Roman" w:hAnsi="Times New Roman"/>
          <w:sz w:val="26"/>
          <w:szCs w:val="26"/>
        </w:rPr>
        <w:t>,</w:t>
      </w:r>
      <w:r w:rsidRPr="005A0AAF">
        <w:rPr>
          <w:rFonts w:ascii="Times New Roman" w:hAnsi="Times New Roman"/>
          <w:sz w:val="26"/>
          <w:szCs w:val="26"/>
        </w:rPr>
        <w:t xml:space="preserve"> района Кайеркан</w:t>
      </w:r>
      <w:r>
        <w:rPr>
          <w:rFonts w:ascii="Times New Roman" w:hAnsi="Times New Roman"/>
          <w:sz w:val="26"/>
          <w:szCs w:val="26"/>
        </w:rPr>
        <w:t xml:space="preserve"> </w:t>
      </w:r>
      <w:r w:rsidRPr="005A0AAF">
        <w:rPr>
          <w:rFonts w:ascii="Times New Roman" w:hAnsi="Times New Roman"/>
          <w:sz w:val="26"/>
          <w:szCs w:val="26"/>
        </w:rPr>
        <w:t xml:space="preserve">муниципального образования город Норильск и </w:t>
      </w:r>
      <w:r>
        <w:rPr>
          <w:rFonts w:ascii="Times New Roman" w:hAnsi="Times New Roman"/>
          <w:sz w:val="26"/>
          <w:szCs w:val="26"/>
        </w:rPr>
        <w:t xml:space="preserve">выполнение работ, </w:t>
      </w:r>
      <w:r w:rsidRPr="005A0AAF">
        <w:rPr>
          <w:rFonts w:ascii="Times New Roman" w:hAnsi="Times New Roman"/>
          <w:sz w:val="26"/>
          <w:szCs w:val="26"/>
        </w:rPr>
        <w:t>направленных на совершенствование системы управления развитием автодорог Норильск-Алыкель, Норильск-Талнах</w:t>
      </w:r>
      <w:r>
        <w:rPr>
          <w:rFonts w:ascii="Times New Roman" w:hAnsi="Times New Roman"/>
          <w:sz w:val="26"/>
          <w:szCs w:val="26"/>
        </w:rPr>
        <w:t>, п</w:t>
      </w:r>
      <w:r w:rsidRPr="00903F42">
        <w:rPr>
          <w:rFonts w:ascii="Times New Roman" w:hAnsi="Times New Roman"/>
          <w:sz w:val="26"/>
          <w:szCs w:val="26"/>
        </w:rPr>
        <w:t>роект на ремонт авт</w:t>
      </w:r>
      <w:r>
        <w:rPr>
          <w:rFonts w:ascii="Times New Roman" w:hAnsi="Times New Roman"/>
          <w:sz w:val="26"/>
          <w:szCs w:val="26"/>
        </w:rPr>
        <w:t>омобильной дороги пр. Ленинский.</w:t>
      </w:r>
    </w:p>
    <w:p w:rsidR="00556C16"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 xml:space="preserve"> </w:t>
      </w:r>
      <w:r w:rsidRPr="005A0AAF">
        <w:rPr>
          <w:rFonts w:ascii="Times New Roman" w:hAnsi="Times New Roman"/>
          <w:sz w:val="26"/>
          <w:szCs w:val="26"/>
        </w:rPr>
        <w:t>В текущем году заключ</w:t>
      </w:r>
      <w:r>
        <w:rPr>
          <w:rFonts w:ascii="Times New Roman" w:hAnsi="Times New Roman"/>
          <w:sz w:val="26"/>
          <w:szCs w:val="26"/>
        </w:rPr>
        <w:t>ены</w:t>
      </w:r>
      <w:r w:rsidRPr="005A0AAF">
        <w:rPr>
          <w:rFonts w:ascii="Times New Roman" w:hAnsi="Times New Roman"/>
          <w:sz w:val="26"/>
          <w:szCs w:val="26"/>
        </w:rPr>
        <w:t xml:space="preserve"> муниципальные контракты на выполнение:</w:t>
      </w:r>
    </w:p>
    <w:p w:rsidR="00556C16"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 xml:space="preserve">- </w:t>
      </w:r>
      <w:r w:rsidRPr="005A0AAF">
        <w:rPr>
          <w:rFonts w:ascii="Times New Roman" w:hAnsi="Times New Roman"/>
          <w:sz w:val="26"/>
          <w:szCs w:val="26"/>
        </w:rPr>
        <w:t>Проектно-изыскательские работы на ремонт в/пропускных труб на км 9+349, км 10+547 а/д Норильск-Алыкель</w:t>
      </w:r>
      <w:r>
        <w:rPr>
          <w:rFonts w:ascii="Times New Roman" w:hAnsi="Times New Roman"/>
          <w:sz w:val="26"/>
          <w:szCs w:val="26"/>
        </w:rPr>
        <w:t>;</w:t>
      </w:r>
    </w:p>
    <w:p w:rsidR="00556C16"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 xml:space="preserve">- </w:t>
      </w:r>
      <w:r w:rsidRPr="005A0AAF">
        <w:rPr>
          <w:rFonts w:ascii="Times New Roman" w:hAnsi="Times New Roman"/>
          <w:sz w:val="26"/>
          <w:szCs w:val="26"/>
        </w:rPr>
        <w:t>Проектно-изыскательские работы на автодорожный мост на км 7+495 Юго-западной объездной дороги</w:t>
      </w:r>
      <w:r>
        <w:rPr>
          <w:rFonts w:ascii="Times New Roman" w:hAnsi="Times New Roman"/>
          <w:sz w:val="26"/>
          <w:szCs w:val="26"/>
        </w:rPr>
        <w:t>;</w:t>
      </w:r>
    </w:p>
    <w:p w:rsidR="00556C16"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w:t>
      </w:r>
      <w:r w:rsidRPr="005A0AAF">
        <w:t xml:space="preserve"> </w:t>
      </w:r>
      <w:r w:rsidRPr="005A0AAF">
        <w:rPr>
          <w:rFonts w:ascii="Times New Roman" w:hAnsi="Times New Roman"/>
          <w:sz w:val="26"/>
          <w:szCs w:val="26"/>
        </w:rPr>
        <w:t>Проектно-изыскательские работы на участках автодороги Норильск-Талнах ПК174+30 - ПК175+40; ПК177+05 - ПК177+30; ПК185+15 - ПК186+10</w:t>
      </w:r>
      <w:r>
        <w:rPr>
          <w:rFonts w:ascii="Times New Roman" w:hAnsi="Times New Roman"/>
          <w:sz w:val="26"/>
          <w:szCs w:val="26"/>
        </w:rPr>
        <w:t>;</w:t>
      </w:r>
    </w:p>
    <w:p w:rsidR="00556C16" w:rsidRPr="00903F42"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w:t>
      </w:r>
      <w:r w:rsidRPr="00903F42">
        <w:rPr>
          <w:rFonts w:ascii="Times New Roman" w:hAnsi="Times New Roman"/>
          <w:sz w:val="26"/>
          <w:szCs w:val="26"/>
        </w:rPr>
        <w:t xml:space="preserve"> Выполнение проектных работ на ремонт светофорного объекта на перекрестке пр. Ленинский-ул. Дзержинского;</w:t>
      </w:r>
    </w:p>
    <w:p w:rsidR="00556C16" w:rsidRPr="00903F42" w:rsidRDefault="00556C16" w:rsidP="00556C16">
      <w:pPr>
        <w:pStyle w:val="aff4"/>
        <w:suppressAutoHyphens/>
        <w:ind w:firstLine="709"/>
        <w:jc w:val="both"/>
        <w:rPr>
          <w:rFonts w:ascii="Times New Roman" w:hAnsi="Times New Roman"/>
          <w:sz w:val="26"/>
          <w:szCs w:val="26"/>
        </w:rPr>
      </w:pPr>
      <w:r w:rsidRPr="00903F42">
        <w:rPr>
          <w:rFonts w:ascii="Times New Roman" w:hAnsi="Times New Roman"/>
          <w:sz w:val="26"/>
          <w:szCs w:val="26"/>
        </w:rPr>
        <w:t>- Выполнение проектных работ на ремонт светофорного объекта на перекрестке ул. Талнахская -ул. Орджоникидзе;</w:t>
      </w:r>
    </w:p>
    <w:p w:rsidR="00556C16" w:rsidRDefault="00556C16" w:rsidP="00556C16">
      <w:pPr>
        <w:pStyle w:val="aff4"/>
        <w:suppressAutoHyphens/>
        <w:ind w:firstLine="709"/>
        <w:jc w:val="both"/>
        <w:rPr>
          <w:rFonts w:ascii="Times New Roman" w:hAnsi="Times New Roman"/>
          <w:sz w:val="26"/>
          <w:szCs w:val="26"/>
        </w:rPr>
      </w:pPr>
      <w:r w:rsidRPr="00903F42">
        <w:rPr>
          <w:rFonts w:ascii="Times New Roman" w:hAnsi="Times New Roman"/>
          <w:sz w:val="26"/>
          <w:szCs w:val="26"/>
        </w:rPr>
        <w:t>- Выполнение проектных работ на обустройство светофорным объектом перекрестка ЮВВ и автодороги Норильск-Талнах;</w:t>
      </w:r>
      <w:r>
        <w:rPr>
          <w:rFonts w:ascii="Times New Roman" w:hAnsi="Times New Roman"/>
          <w:sz w:val="26"/>
          <w:szCs w:val="26"/>
        </w:rPr>
        <w:t xml:space="preserve"> </w:t>
      </w:r>
    </w:p>
    <w:p w:rsidR="00556C16" w:rsidRPr="005A0AAF" w:rsidRDefault="00556C16" w:rsidP="00556C16">
      <w:pPr>
        <w:pStyle w:val="aff4"/>
        <w:suppressAutoHyphens/>
        <w:ind w:firstLine="709"/>
        <w:jc w:val="both"/>
        <w:rPr>
          <w:rFonts w:ascii="Times New Roman" w:hAnsi="Times New Roman"/>
          <w:sz w:val="26"/>
          <w:szCs w:val="26"/>
        </w:rPr>
      </w:pPr>
      <w:r w:rsidRPr="00903F42">
        <w:rPr>
          <w:rFonts w:ascii="Times New Roman" w:hAnsi="Times New Roman"/>
          <w:sz w:val="26"/>
          <w:szCs w:val="26"/>
        </w:rPr>
        <w:t>- Корректировка проектных решений по переустройству ВЛ-6кВ на ПК 16+93, на ПК0+00-ПК2+45 Северной объездной автодороги 1 ПК.</w:t>
      </w:r>
    </w:p>
    <w:p w:rsidR="00556C16" w:rsidRDefault="00556C16" w:rsidP="00556C16">
      <w:pPr>
        <w:pStyle w:val="aff4"/>
        <w:suppressAutoHyphens/>
        <w:ind w:firstLine="709"/>
        <w:jc w:val="both"/>
        <w:rPr>
          <w:rFonts w:ascii="Times New Roman" w:hAnsi="Times New Roman"/>
          <w:sz w:val="26"/>
          <w:szCs w:val="26"/>
        </w:rPr>
      </w:pPr>
    </w:p>
    <w:p w:rsidR="00556C16" w:rsidRPr="00137961" w:rsidRDefault="00556C16" w:rsidP="00556C16">
      <w:pPr>
        <w:pStyle w:val="aff4"/>
        <w:suppressAutoHyphens/>
        <w:ind w:firstLine="709"/>
        <w:jc w:val="both"/>
        <w:rPr>
          <w:rFonts w:ascii="Times New Roman" w:hAnsi="Times New Roman"/>
          <w:b/>
          <w:i/>
          <w:sz w:val="26"/>
          <w:szCs w:val="26"/>
        </w:rPr>
      </w:pPr>
      <w:r w:rsidRPr="00137961">
        <w:rPr>
          <w:rFonts w:ascii="Times New Roman" w:hAnsi="Times New Roman"/>
          <w:b/>
          <w:i/>
          <w:sz w:val="26"/>
          <w:szCs w:val="26"/>
        </w:rPr>
        <w:t xml:space="preserve">4. Уличное освещение </w:t>
      </w:r>
    </w:p>
    <w:p w:rsidR="00556C16" w:rsidRPr="00764E82" w:rsidRDefault="00556C16" w:rsidP="00556C16">
      <w:pPr>
        <w:pStyle w:val="aff4"/>
        <w:suppressAutoHyphens/>
        <w:ind w:firstLine="709"/>
        <w:jc w:val="both"/>
        <w:rPr>
          <w:rFonts w:ascii="Times New Roman" w:hAnsi="Times New Roman"/>
          <w:sz w:val="26"/>
          <w:szCs w:val="26"/>
        </w:rPr>
      </w:pPr>
      <w:r w:rsidRPr="00DD466D">
        <w:rPr>
          <w:rFonts w:ascii="Times New Roman" w:hAnsi="Times New Roman"/>
          <w:sz w:val="26"/>
          <w:szCs w:val="26"/>
        </w:rPr>
        <w:t xml:space="preserve">4.1. Выполнены работы по содержанию </w:t>
      </w:r>
      <w:r>
        <w:rPr>
          <w:rFonts w:ascii="Times New Roman" w:hAnsi="Times New Roman"/>
          <w:sz w:val="26"/>
          <w:szCs w:val="26"/>
        </w:rPr>
        <w:t xml:space="preserve">линий </w:t>
      </w:r>
      <w:r w:rsidRPr="00DD466D">
        <w:rPr>
          <w:rFonts w:ascii="Times New Roman" w:hAnsi="Times New Roman"/>
          <w:sz w:val="26"/>
          <w:szCs w:val="26"/>
        </w:rPr>
        <w:t xml:space="preserve">праздничной иллюминации, на сумму </w:t>
      </w:r>
      <w:r w:rsidRPr="00764E82">
        <w:rPr>
          <w:rFonts w:ascii="Times New Roman" w:hAnsi="Times New Roman"/>
          <w:sz w:val="26"/>
          <w:szCs w:val="26"/>
        </w:rPr>
        <w:t xml:space="preserve">2 786,8 тыс. руб. </w:t>
      </w:r>
    </w:p>
    <w:p w:rsidR="00556C16" w:rsidRPr="00764E82" w:rsidRDefault="00556C16" w:rsidP="00556C16">
      <w:pPr>
        <w:pStyle w:val="aff4"/>
        <w:suppressAutoHyphens/>
        <w:ind w:firstLine="709"/>
        <w:jc w:val="both"/>
        <w:rPr>
          <w:rFonts w:ascii="Times New Roman" w:hAnsi="Times New Roman"/>
          <w:sz w:val="26"/>
          <w:szCs w:val="26"/>
        </w:rPr>
      </w:pPr>
      <w:r w:rsidRPr="00764E82">
        <w:rPr>
          <w:rFonts w:ascii="Times New Roman" w:hAnsi="Times New Roman"/>
          <w:sz w:val="26"/>
          <w:szCs w:val="26"/>
        </w:rPr>
        <w:t>4.2. Выполнены работы по содержанию архитектурной подсветки зданий, на сумму 1 521,8 тыс. руб.</w:t>
      </w:r>
    </w:p>
    <w:p w:rsidR="00556C16" w:rsidRPr="00764E82" w:rsidRDefault="00556C16" w:rsidP="00556C16">
      <w:pPr>
        <w:pStyle w:val="aff4"/>
        <w:suppressAutoHyphens/>
        <w:ind w:firstLine="709"/>
        <w:jc w:val="both"/>
        <w:rPr>
          <w:rFonts w:ascii="Times New Roman" w:hAnsi="Times New Roman"/>
          <w:sz w:val="26"/>
          <w:szCs w:val="26"/>
        </w:rPr>
      </w:pPr>
      <w:r w:rsidRPr="00764E82">
        <w:rPr>
          <w:rFonts w:ascii="Times New Roman" w:hAnsi="Times New Roman"/>
          <w:sz w:val="26"/>
          <w:szCs w:val="26"/>
        </w:rPr>
        <w:t xml:space="preserve">4.3. Выполнены работы по содержанию световых композиций, на сумму 815,1 тыс. руб.  </w:t>
      </w:r>
    </w:p>
    <w:p w:rsidR="00556C16" w:rsidRPr="00DD466D" w:rsidRDefault="00556C16" w:rsidP="00556C16">
      <w:pPr>
        <w:pStyle w:val="aff4"/>
        <w:suppressAutoHyphens/>
        <w:ind w:firstLine="709"/>
        <w:jc w:val="both"/>
        <w:rPr>
          <w:rFonts w:ascii="Times New Roman" w:hAnsi="Times New Roman"/>
          <w:sz w:val="26"/>
          <w:szCs w:val="26"/>
        </w:rPr>
      </w:pPr>
      <w:r w:rsidRPr="00764E82">
        <w:rPr>
          <w:rFonts w:ascii="Times New Roman" w:hAnsi="Times New Roman"/>
          <w:sz w:val="26"/>
          <w:szCs w:val="26"/>
        </w:rPr>
        <w:t>4.4. Выполнены работы по электроснабжению оборудования светового оформления, на сумму 1 458,4 тыс.</w:t>
      </w:r>
      <w:r w:rsidRPr="00DD466D">
        <w:rPr>
          <w:rFonts w:ascii="Times New Roman" w:hAnsi="Times New Roman"/>
          <w:sz w:val="26"/>
          <w:szCs w:val="26"/>
        </w:rPr>
        <w:t xml:space="preserve"> руб. </w:t>
      </w:r>
    </w:p>
    <w:p w:rsidR="00556C16" w:rsidRPr="00DD466D" w:rsidRDefault="00556C16" w:rsidP="00556C16">
      <w:pPr>
        <w:pStyle w:val="aff4"/>
        <w:suppressAutoHyphens/>
        <w:ind w:firstLine="709"/>
        <w:jc w:val="both"/>
        <w:rPr>
          <w:rFonts w:ascii="Times New Roman" w:hAnsi="Times New Roman"/>
          <w:sz w:val="26"/>
          <w:szCs w:val="26"/>
        </w:rPr>
      </w:pPr>
    </w:p>
    <w:p w:rsidR="00556C16" w:rsidRPr="00137961" w:rsidRDefault="00556C16" w:rsidP="00556C16">
      <w:pPr>
        <w:pStyle w:val="aff4"/>
        <w:suppressAutoHyphens/>
        <w:ind w:firstLine="709"/>
        <w:jc w:val="both"/>
        <w:rPr>
          <w:rFonts w:ascii="Times New Roman" w:hAnsi="Times New Roman"/>
          <w:b/>
          <w:i/>
          <w:sz w:val="26"/>
          <w:szCs w:val="26"/>
        </w:rPr>
      </w:pPr>
      <w:r w:rsidRPr="00137961">
        <w:rPr>
          <w:rFonts w:ascii="Times New Roman" w:hAnsi="Times New Roman"/>
          <w:b/>
          <w:i/>
          <w:sz w:val="26"/>
          <w:szCs w:val="26"/>
        </w:rPr>
        <w:t>5. Иные направления расходования средств дорожного фонда</w:t>
      </w:r>
    </w:p>
    <w:p w:rsidR="00556C16" w:rsidRDefault="00556C16" w:rsidP="00556C16">
      <w:pPr>
        <w:pStyle w:val="aff4"/>
        <w:suppressAutoHyphens/>
        <w:ind w:firstLine="709"/>
        <w:jc w:val="both"/>
        <w:rPr>
          <w:rFonts w:ascii="Times New Roman" w:hAnsi="Times New Roman"/>
          <w:sz w:val="26"/>
          <w:szCs w:val="26"/>
        </w:rPr>
      </w:pPr>
      <w:r w:rsidRPr="00A81C92">
        <w:rPr>
          <w:rFonts w:ascii="Times New Roman" w:hAnsi="Times New Roman"/>
          <w:sz w:val="26"/>
          <w:szCs w:val="26"/>
        </w:rPr>
        <w:t>В рамках реализации прочих мероприятий на сумму 30 076,1 тыс. руб. за счет средств дорожного фонда. Плановые затраты в размере 89 982,2</w:t>
      </w:r>
      <w:r>
        <w:rPr>
          <w:rFonts w:ascii="Times New Roman" w:hAnsi="Times New Roman"/>
          <w:sz w:val="26"/>
          <w:szCs w:val="26"/>
        </w:rPr>
        <w:t xml:space="preserve"> тыс. руб.  предусмотрены на финансовое обеспечение деятельности МКУ «Норильскавтодор», на </w:t>
      </w:r>
      <w:r w:rsidRPr="009A522B">
        <w:rPr>
          <w:rFonts w:ascii="Times New Roman" w:hAnsi="Times New Roman"/>
          <w:sz w:val="26"/>
          <w:szCs w:val="26"/>
        </w:rPr>
        <w:t>экспертиз</w:t>
      </w:r>
      <w:r>
        <w:rPr>
          <w:rFonts w:ascii="Times New Roman" w:hAnsi="Times New Roman"/>
          <w:sz w:val="26"/>
          <w:szCs w:val="26"/>
        </w:rPr>
        <w:t xml:space="preserve">у проектно-сметной документации и </w:t>
      </w:r>
      <w:r w:rsidRPr="009A522B">
        <w:rPr>
          <w:rFonts w:ascii="Times New Roman" w:hAnsi="Times New Roman"/>
          <w:sz w:val="26"/>
          <w:szCs w:val="26"/>
        </w:rPr>
        <w:t xml:space="preserve">исполнения контрактов, </w:t>
      </w:r>
      <w:r>
        <w:rPr>
          <w:rFonts w:ascii="Times New Roman" w:hAnsi="Times New Roman"/>
          <w:sz w:val="26"/>
          <w:szCs w:val="26"/>
        </w:rPr>
        <w:t>на с</w:t>
      </w:r>
      <w:r w:rsidRPr="009A522B">
        <w:rPr>
          <w:rFonts w:ascii="Times New Roman" w:hAnsi="Times New Roman"/>
          <w:sz w:val="26"/>
          <w:szCs w:val="26"/>
        </w:rPr>
        <w:t>огласование рецептов асфальтобетонной смеси, оказание услуг по оценке качества дорожных материалов</w:t>
      </w:r>
      <w:r>
        <w:rPr>
          <w:rFonts w:ascii="Times New Roman" w:hAnsi="Times New Roman"/>
          <w:sz w:val="26"/>
          <w:szCs w:val="26"/>
        </w:rPr>
        <w:t xml:space="preserve">. </w:t>
      </w:r>
    </w:p>
    <w:p w:rsidR="00556C16" w:rsidRPr="00CD708A" w:rsidRDefault="00556C16" w:rsidP="00556C16">
      <w:pPr>
        <w:pStyle w:val="aff4"/>
        <w:suppressAutoHyphens/>
        <w:ind w:firstLine="709"/>
        <w:jc w:val="both"/>
        <w:rPr>
          <w:rFonts w:ascii="Times New Roman" w:hAnsi="Times New Roman"/>
          <w:sz w:val="26"/>
          <w:szCs w:val="26"/>
        </w:rPr>
      </w:pPr>
      <w:r>
        <w:rPr>
          <w:rFonts w:ascii="Times New Roman" w:hAnsi="Times New Roman"/>
          <w:sz w:val="26"/>
          <w:szCs w:val="26"/>
        </w:rPr>
        <w:t>В рамках данного мероприятия 13.06.2017 заключен контракт на устройство</w:t>
      </w:r>
      <w:r w:rsidRPr="009A522B">
        <w:rPr>
          <w:rFonts w:ascii="Times New Roman" w:hAnsi="Times New Roman"/>
          <w:sz w:val="26"/>
          <w:szCs w:val="26"/>
        </w:rPr>
        <w:t xml:space="preserve"> стационарного поста весового контроля на 5 км автодороги Норильск-Алыкель</w:t>
      </w:r>
      <w:r>
        <w:rPr>
          <w:rFonts w:ascii="Times New Roman" w:hAnsi="Times New Roman"/>
          <w:sz w:val="26"/>
          <w:szCs w:val="26"/>
        </w:rPr>
        <w:t xml:space="preserve"> с ПАО «Навигационно-информационные системы». Выполнение работ по контракту 15.07.2017.</w:t>
      </w:r>
    </w:p>
    <w:p w:rsidR="00556C16" w:rsidRPr="00822502" w:rsidRDefault="00556C16" w:rsidP="00556C16">
      <w:pPr>
        <w:pStyle w:val="aff4"/>
        <w:suppressAutoHyphens/>
        <w:ind w:firstLine="709"/>
        <w:jc w:val="both"/>
        <w:rPr>
          <w:rFonts w:ascii="Times New Roman" w:hAnsi="Times New Roman"/>
          <w:sz w:val="26"/>
          <w:szCs w:val="26"/>
          <w:highlight w:val="yellow"/>
        </w:rPr>
      </w:pPr>
    </w:p>
    <w:p w:rsidR="00556C16" w:rsidRDefault="00556C16" w:rsidP="003E5BF1">
      <w:pPr>
        <w:pStyle w:val="afff2"/>
        <w:widowControl w:val="0"/>
        <w:numPr>
          <w:ilvl w:val="0"/>
          <w:numId w:val="26"/>
        </w:numPr>
        <w:suppressAutoHyphens/>
        <w:autoSpaceDE w:val="0"/>
        <w:autoSpaceDN w:val="0"/>
        <w:adjustRightInd w:val="0"/>
        <w:jc w:val="center"/>
        <w:rPr>
          <w:b/>
          <w:sz w:val="26"/>
          <w:szCs w:val="26"/>
        </w:rPr>
      </w:pPr>
      <w:r w:rsidRPr="00E873E3">
        <w:rPr>
          <w:b/>
          <w:sz w:val="26"/>
          <w:szCs w:val="26"/>
        </w:rPr>
        <w:t>Регулярные пассажирские перевозки автомобильным транспортом</w:t>
      </w:r>
    </w:p>
    <w:p w:rsidR="00556C16" w:rsidRPr="005A6E54" w:rsidRDefault="00556C16" w:rsidP="00137961">
      <w:pPr>
        <w:ind w:firstLine="709"/>
        <w:jc w:val="both"/>
        <w:rPr>
          <w:sz w:val="26"/>
          <w:szCs w:val="26"/>
        </w:rPr>
      </w:pPr>
      <w:r w:rsidRPr="005A6E54">
        <w:rPr>
          <w:sz w:val="26"/>
          <w:szCs w:val="26"/>
        </w:rPr>
        <w:t xml:space="preserve">Городской пассажирский автомобильный транспорт общего пользования занимает ведущее место в обеспечении транспортного обслуживания населения муниципального образования город Норильск. Автобусными перевозками обслуживаются жители </w:t>
      </w:r>
      <w:r>
        <w:rPr>
          <w:sz w:val="26"/>
          <w:szCs w:val="26"/>
        </w:rPr>
        <w:t>города Норильска: районов Центральный,</w:t>
      </w:r>
      <w:r w:rsidRPr="005A6E54">
        <w:rPr>
          <w:sz w:val="26"/>
          <w:szCs w:val="26"/>
        </w:rPr>
        <w:t xml:space="preserve"> Талнах, Кайеркан, ж/о Оганер.</w:t>
      </w:r>
    </w:p>
    <w:p w:rsidR="00556C16" w:rsidRPr="005A6E54" w:rsidRDefault="00556C16" w:rsidP="00137961">
      <w:pPr>
        <w:ind w:firstLine="709"/>
        <w:jc w:val="both"/>
        <w:rPr>
          <w:sz w:val="26"/>
          <w:szCs w:val="26"/>
        </w:rPr>
      </w:pPr>
      <w:r w:rsidRPr="00967968">
        <w:rPr>
          <w:sz w:val="26"/>
          <w:szCs w:val="26"/>
        </w:rPr>
        <w:t>Договор от 31.12.2013 № 10</w:t>
      </w:r>
      <w:r>
        <w:rPr>
          <w:sz w:val="26"/>
          <w:szCs w:val="26"/>
        </w:rPr>
        <w:t xml:space="preserve"> «О</w:t>
      </w:r>
      <w:r w:rsidRPr="00506185">
        <w:rPr>
          <w:sz w:val="26"/>
          <w:szCs w:val="26"/>
        </w:rPr>
        <w:t>б организации регулярных пассажирских перевозок</w:t>
      </w:r>
      <w:r>
        <w:rPr>
          <w:sz w:val="26"/>
          <w:szCs w:val="26"/>
        </w:rPr>
        <w:t xml:space="preserve"> </w:t>
      </w:r>
      <w:r w:rsidRPr="00506185">
        <w:rPr>
          <w:sz w:val="26"/>
          <w:szCs w:val="26"/>
        </w:rPr>
        <w:t>автомобильным транспортом по муниципальному маршруту</w:t>
      </w:r>
      <w:r>
        <w:rPr>
          <w:sz w:val="26"/>
          <w:szCs w:val="26"/>
        </w:rPr>
        <w:t xml:space="preserve">» </w:t>
      </w:r>
      <w:r w:rsidRPr="005A6E54">
        <w:rPr>
          <w:sz w:val="26"/>
          <w:szCs w:val="26"/>
        </w:rPr>
        <w:t>между Администрацией города Норильска и МУП «НПОПАТ»</w:t>
      </w:r>
      <w:r>
        <w:rPr>
          <w:sz w:val="26"/>
          <w:szCs w:val="26"/>
        </w:rPr>
        <w:t xml:space="preserve"> (срок действия до 31.12.</w:t>
      </w:r>
      <w:r w:rsidRPr="00506185">
        <w:rPr>
          <w:sz w:val="26"/>
          <w:szCs w:val="26"/>
        </w:rPr>
        <w:t>2018</w:t>
      </w:r>
      <w:r>
        <w:rPr>
          <w:sz w:val="26"/>
          <w:szCs w:val="26"/>
        </w:rPr>
        <w:t>)</w:t>
      </w:r>
      <w:r w:rsidRPr="005A6E54">
        <w:rPr>
          <w:sz w:val="26"/>
          <w:szCs w:val="26"/>
        </w:rPr>
        <w:t xml:space="preserve"> заключен в соотв</w:t>
      </w:r>
      <w:r>
        <w:rPr>
          <w:sz w:val="26"/>
          <w:szCs w:val="26"/>
        </w:rPr>
        <w:t>етствии с решением</w:t>
      </w:r>
      <w:r w:rsidRPr="00C0468F">
        <w:rPr>
          <w:sz w:val="26"/>
          <w:szCs w:val="26"/>
        </w:rPr>
        <w:t xml:space="preserve"> </w:t>
      </w:r>
      <w:r>
        <w:rPr>
          <w:sz w:val="26"/>
          <w:szCs w:val="26"/>
        </w:rPr>
        <w:t xml:space="preserve">конкурсной комиссии по проведению открытого конкурса на право заключения договоров </w:t>
      </w:r>
      <w:r w:rsidRPr="00506185">
        <w:rPr>
          <w:sz w:val="26"/>
          <w:szCs w:val="26"/>
        </w:rPr>
        <w:t xml:space="preserve">об организации регулярных пассажирских перевозок автомобильным транспортом по муниципальным маршрутам на территории </w:t>
      </w:r>
      <w:r>
        <w:rPr>
          <w:sz w:val="26"/>
          <w:szCs w:val="26"/>
        </w:rPr>
        <w:t>города</w:t>
      </w:r>
      <w:r w:rsidRPr="00506185">
        <w:rPr>
          <w:sz w:val="26"/>
          <w:szCs w:val="26"/>
        </w:rPr>
        <w:t xml:space="preserve"> </w:t>
      </w:r>
      <w:r>
        <w:rPr>
          <w:sz w:val="26"/>
          <w:szCs w:val="26"/>
        </w:rPr>
        <w:t xml:space="preserve">(протокол от </w:t>
      </w:r>
      <w:r w:rsidRPr="00506185">
        <w:rPr>
          <w:sz w:val="26"/>
          <w:szCs w:val="26"/>
        </w:rPr>
        <w:t>23.11.2013</w:t>
      </w:r>
      <w:r w:rsidRPr="005A6E54">
        <w:rPr>
          <w:sz w:val="26"/>
          <w:szCs w:val="26"/>
        </w:rPr>
        <w:t xml:space="preserve">). </w:t>
      </w:r>
    </w:p>
    <w:p w:rsidR="00556C16" w:rsidRDefault="00556C16" w:rsidP="00137961">
      <w:pPr>
        <w:ind w:firstLine="709"/>
        <w:jc w:val="both"/>
        <w:rPr>
          <w:sz w:val="26"/>
          <w:szCs w:val="26"/>
        </w:rPr>
      </w:pPr>
      <w:r>
        <w:rPr>
          <w:sz w:val="26"/>
          <w:szCs w:val="26"/>
        </w:rPr>
        <w:t>С учетом складывающегося</w:t>
      </w:r>
      <w:r w:rsidRPr="005A6E54">
        <w:rPr>
          <w:sz w:val="26"/>
          <w:szCs w:val="26"/>
        </w:rPr>
        <w:t xml:space="preserve"> основного пассажиропотока</w:t>
      </w:r>
      <w:r>
        <w:rPr>
          <w:sz w:val="26"/>
          <w:szCs w:val="26"/>
        </w:rPr>
        <w:t xml:space="preserve"> в План пассажирских перевозок по муниципальным маршрутам</w:t>
      </w:r>
      <w:r w:rsidRPr="005A6E54">
        <w:rPr>
          <w:sz w:val="26"/>
          <w:szCs w:val="26"/>
        </w:rPr>
        <w:t xml:space="preserve"> </w:t>
      </w:r>
      <w:r>
        <w:rPr>
          <w:sz w:val="26"/>
          <w:szCs w:val="26"/>
        </w:rPr>
        <w:t>(далее – План пассажирских перевозок) включены 18 автобусных маршрутов</w:t>
      </w:r>
      <w:r w:rsidRPr="005A6E54">
        <w:rPr>
          <w:sz w:val="26"/>
          <w:szCs w:val="26"/>
        </w:rPr>
        <w:t xml:space="preserve">. </w:t>
      </w:r>
      <w:r w:rsidRPr="00F01851">
        <w:rPr>
          <w:sz w:val="26"/>
          <w:szCs w:val="26"/>
        </w:rPr>
        <w:t>С целью увеличения экономической эффективности ряд автобусных маршрутов разбит на составляющие. Плановое</w:t>
      </w:r>
      <w:r w:rsidRPr="005A6E54">
        <w:rPr>
          <w:sz w:val="26"/>
          <w:szCs w:val="26"/>
        </w:rPr>
        <w:t xml:space="preserve"> количество автобусов на маршрутах составляет</w:t>
      </w:r>
      <w:r>
        <w:rPr>
          <w:sz w:val="26"/>
          <w:szCs w:val="26"/>
        </w:rPr>
        <w:t xml:space="preserve"> – </w:t>
      </w:r>
      <w:r w:rsidRPr="00506185">
        <w:rPr>
          <w:sz w:val="26"/>
          <w:szCs w:val="26"/>
        </w:rPr>
        <w:t>1</w:t>
      </w:r>
      <w:r>
        <w:rPr>
          <w:sz w:val="26"/>
          <w:szCs w:val="26"/>
        </w:rPr>
        <w:t>42</w:t>
      </w:r>
      <w:r w:rsidRPr="00506185">
        <w:rPr>
          <w:sz w:val="26"/>
          <w:szCs w:val="26"/>
        </w:rPr>
        <w:t xml:space="preserve"> ед.</w:t>
      </w:r>
    </w:p>
    <w:p w:rsidR="00737F55" w:rsidRPr="005A6E54" w:rsidRDefault="00737F55" w:rsidP="00137961">
      <w:pPr>
        <w:ind w:firstLine="709"/>
        <w:jc w:val="both"/>
        <w:rPr>
          <w:sz w:val="26"/>
          <w:szCs w:val="26"/>
        </w:rPr>
      </w:pPr>
    </w:p>
    <w:p w:rsidR="00556C16" w:rsidRPr="00742049" w:rsidRDefault="00556C16" w:rsidP="00556C16">
      <w:pPr>
        <w:suppressAutoHyphens/>
        <w:spacing w:after="120"/>
        <w:ind w:firstLine="709"/>
        <w:jc w:val="right"/>
        <w:rPr>
          <w:rFonts w:eastAsia="Calibri"/>
          <w:sz w:val="26"/>
          <w:szCs w:val="26"/>
          <w:lang w:eastAsia="en-US"/>
        </w:rPr>
      </w:pPr>
      <w:r w:rsidRPr="00737F55">
        <w:rPr>
          <w:rFonts w:eastAsia="Calibri"/>
          <w:sz w:val="26"/>
          <w:szCs w:val="26"/>
          <w:lang w:eastAsia="en-US"/>
        </w:rPr>
        <w:t xml:space="preserve">Таблица </w:t>
      </w:r>
      <w:r w:rsidR="00737F55" w:rsidRPr="00737F55">
        <w:rPr>
          <w:rFonts w:eastAsia="Calibri"/>
          <w:sz w:val="26"/>
          <w:szCs w:val="26"/>
          <w:lang w:eastAsia="en-US"/>
        </w:rPr>
        <w:t>5</w:t>
      </w:r>
      <w:r w:rsidR="00674180">
        <w:rPr>
          <w:rFonts w:eastAsia="Calibri"/>
          <w:sz w:val="26"/>
          <w:szCs w:val="26"/>
          <w:lang w:eastAsia="en-US"/>
        </w:rPr>
        <w:t>9</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4"/>
        <w:gridCol w:w="1783"/>
        <w:gridCol w:w="1816"/>
      </w:tblGrid>
      <w:tr w:rsidR="00556C16" w:rsidRPr="005A6E54" w:rsidTr="00137961">
        <w:trPr>
          <w:trHeight w:val="20"/>
        </w:trPr>
        <w:tc>
          <w:tcPr>
            <w:tcW w:w="5764" w:type="dxa"/>
            <w:vAlign w:val="center"/>
          </w:tcPr>
          <w:p w:rsidR="00556C16" w:rsidRPr="005A6E54" w:rsidRDefault="00556C16" w:rsidP="00C6326A">
            <w:pPr>
              <w:jc w:val="center"/>
              <w:rPr>
                <w:sz w:val="26"/>
                <w:szCs w:val="26"/>
              </w:rPr>
            </w:pPr>
            <w:r w:rsidRPr="005A6E54">
              <w:rPr>
                <w:sz w:val="26"/>
                <w:szCs w:val="26"/>
              </w:rPr>
              <w:t>Наименование показателей</w:t>
            </w:r>
          </w:p>
        </w:tc>
        <w:tc>
          <w:tcPr>
            <w:tcW w:w="1783" w:type="dxa"/>
            <w:vAlign w:val="center"/>
          </w:tcPr>
          <w:p w:rsidR="00556C16" w:rsidRPr="005A6E54" w:rsidRDefault="00556C16" w:rsidP="00C6326A">
            <w:pPr>
              <w:jc w:val="center"/>
              <w:rPr>
                <w:sz w:val="26"/>
                <w:szCs w:val="26"/>
              </w:rPr>
            </w:pPr>
            <w:r w:rsidRPr="005A6E54">
              <w:rPr>
                <w:sz w:val="26"/>
                <w:szCs w:val="26"/>
              </w:rPr>
              <w:t>Ед. измерения</w:t>
            </w:r>
          </w:p>
        </w:tc>
        <w:tc>
          <w:tcPr>
            <w:tcW w:w="1816" w:type="dxa"/>
            <w:vAlign w:val="center"/>
          </w:tcPr>
          <w:p w:rsidR="00556C16" w:rsidRPr="005A6E54" w:rsidRDefault="00556C16" w:rsidP="00C6326A">
            <w:pPr>
              <w:jc w:val="center"/>
              <w:rPr>
                <w:sz w:val="26"/>
                <w:szCs w:val="26"/>
              </w:rPr>
            </w:pPr>
            <w:r w:rsidRPr="005A6E54">
              <w:rPr>
                <w:sz w:val="26"/>
                <w:szCs w:val="26"/>
              </w:rPr>
              <w:t xml:space="preserve">На </w:t>
            </w:r>
            <w:r>
              <w:rPr>
                <w:sz w:val="26"/>
                <w:szCs w:val="26"/>
              </w:rPr>
              <w:t>01.07</w:t>
            </w:r>
            <w:r w:rsidRPr="005A6E54">
              <w:rPr>
                <w:sz w:val="26"/>
                <w:szCs w:val="26"/>
              </w:rPr>
              <w:t>.20</w:t>
            </w:r>
            <w:r>
              <w:rPr>
                <w:sz w:val="26"/>
                <w:szCs w:val="26"/>
              </w:rPr>
              <w:t>17</w:t>
            </w:r>
          </w:p>
        </w:tc>
      </w:tr>
      <w:tr w:rsidR="00556C16" w:rsidRPr="005A6E54" w:rsidTr="00137961">
        <w:trPr>
          <w:trHeight w:val="20"/>
        </w:trPr>
        <w:tc>
          <w:tcPr>
            <w:tcW w:w="5764" w:type="dxa"/>
          </w:tcPr>
          <w:p w:rsidR="00556C16" w:rsidRDefault="00556C16" w:rsidP="00C6326A">
            <w:pPr>
              <w:rPr>
                <w:sz w:val="26"/>
                <w:szCs w:val="26"/>
              </w:rPr>
            </w:pPr>
            <w:r>
              <w:rPr>
                <w:sz w:val="26"/>
                <w:szCs w:val="26"/>
              </w:rPr>
              <w:t>П</w:t>
            </w:r>
            <w:r w:rsidRPr="005A6E54">
              <w:rPr>
                <w:sz w:val="26"/>
                <w:szCs w:val="26"/>
              </w:rPr>
              <w:t>ротяжённость автобусных маршрутов</w:t>
            </w:r>
            <w:r>
              <w:rPr>
                <w:sz w:val="26"/>
                <w:szCs w:val="26"/>
              </w:rPr>
              <w:t xml:space="preserve"> по Плану пассажирских перевозок</w:t>
            </w:r>
            <w:r w:rsidRPr="005A6E54">
              <w:rPr>
                <w:sz w:val="26"/>
                <w:szCs w:val="26"/>
              </w:rPr>
              <w:t>,</w:t>
            </w:r>
            <w:r>
              <w:rPr>
                <w:sz w:val="26"/>
                <w:szCs w:val="26"/>
              </w:rPr>
              <w:t xml:space="preserve"> </w:t>
            </w:r>
          </w:p>
          <w:p w:rsidR="00556C16" w:rsidRPr="005A6E54" w:rsidRDefault="00556C16" w:rsidP="00C6326A">
            <w:pPr>
              <w:rPr>
                <w:sz w:val="26"/>
                <w:szCs w:val="26"/>
              </w:rPr>
            </w:pPr>
            <w:r w:rsidRPr="005A6E54">
              <w:rPr>
                <w:sz w:val="26"/>
                <w:szCs w:val="26"/>
              </w:rPr>
              <w:t>из них:</w:t>
            </w:r>
          </w:p>
          <w:p w:rsidR="00556C16" w:rsidRPr="005A6E54" w:rsidRDefault="00556C16" w:rsidP="003E5BF1">
            <w:pPr>
              <w:numPr>
                <w:ilvl w:val="0"/>
                <w:numId w:val="73"/>
              </w:numPr>
              <w:tabs>
                <w:tab w:val="clear" w:pos="1080"/>
                <w:tab w:val="num" w:pos="-1809"/>
              </w:tabs>
              <w:ind w:left="460" w:hanging="426"/>
              <w:rPr>
                <w:sz w:val="26"/>
                <w:szCs w:val="26"/>
              </w:rPr>
            </w:pPr>
            <w:r w:rsidRPr="005A6E54">
              <w:rPr>
                <w:sz w:val="26"/>
                <w:szCs w:val="26"/>
              </w:rPr>
              <w:t>городских</w:t>
            </w:r>
          </w:p>
        </w:tc>
        <w:tc>
          <w:tcPr>
            <w:tcW w:w="1783" w:type="dxa"/>
          </w:tcPr>
          <w:p w:rsidR="00556C16" w:rsidRDefault="00556C16" w:rsidP="00C6326A">
            <w:pPr>
              <w:jc w:val="center"/>
              <w:rPr>
                <w:sz w:val="26"/>
                <w:szCs w:val="26"/>
              </w:rPr>
            </w:pPr>
          </w:p>
          <w:p w:rsidR="00556C16" w:rsidRPr="005A6E54" w:rsidRDefault="00556C16" w:rsidP="00C6326A">
            <w:pPr>
              <w:jc w:val="center"/>
              <w:rPr>
                <w:sz w:val="26"/>
                <w:szCs w:val="26"/>
              </w:rPr>
            </w:pPr>
            <w:r w:rsidRPr="005A6E54">
              <w:rPr>
                <w:sz w:val="26"/>
                <w:szCs w:val="26"/>
              </w:rPr>
              <w:t>км</w:t>
            </w:r>
          </w:p>
          <w:p w:rsidR="00556C16" w:rsidRPr="005A6E54" w:rsidRDefault="00556C16" w:rsidP="00C6326A">
            <w:pPr>
              <w:jc w:val="center"/>
              <w:rPr>
                <w:sz w:val="26"/>
                <w:szCs w:val="26"/>
              </w:rPr>
            </w:pPr>
          </w:p>
          <w:p w:rsidR="00556C16" w:rsidRPr="005A6E54" w:rsidRDefault="00556C16" w:rsidP="00C6326A">
            <w:pPr>
              <w:jc w:val="center"/>
              <w:rPr>
                <w:sz w:val="26"/>
                <w:szCs w:val="26"/>
              </w:rPr>
            </w:pPr>
            <w:r w:rsidRPr="005A6E54">
              <w:rPr>
                <w:sz w:val="26"/>
                <w:szCs w:val="26"/>
              </w:rPr>
              <w:t>км</w:t>
            </w:r>
          </w:p>
        </w:tc>
        <w:tc>
          <w:tcPr>
            <w:tcW w:w="1816" w:type="dxa"/>
          </w:tcPr>
          <w:p w:rsidR="00556C16" w:rsidRPr="008D5581" w:rsidRDefault="00556C16" w:rsidP="00C6326A">
            <w:pPr>
              <w:jc w:val="center"/>
              <w:rPr>
                <w:color w:val="FF0000"/>
                <w:sz w:val="26"/>
                <w:szCs w:val="26"/>
                <w:highlight w:val="yellow"/>
              </w:rPr>
            </w:pPr>
          </w:p>
          <w:p w:rsidR="00556C16" w:rsidRPr="00433AB5" w:rsidRDefault="00556C16" w:rsidP="00C6326A">
            <w:pPr>
              <w:jc w:val="center"/>
              <w:rPr>
                <w:sz w:val="26"/>
                <w:szCs w:val="26"/>
              </w:rPr>
            </w:pPr>
            <w:r>
              <w:rPr>
                <w:sz w:val="26"/>
                <w:szCs w:val="26"/>
              </w:rPr>
              <w:t>318,9</w:t>
            </w:r>
          </w:p>
          <w:p w:rsidR="00556C16" w:rsidRPr="00433AB5" w:rsidRDefault="00556C16" w:rsidP="00C6326A">
            <w:pPr>
              <w:jc w:val="center"/>
              <w:rPr>
                <w:sz w:val="26"/>
                <w:szCs w:val="26"/>
              </w:rPr>
            </w:pPr>
          </w:p>
          <w:p w:rsidR="00556C16" w:rsidRPr="00372B8C" w:rsidRDefault="00556C16" w:rsidP="00C6326A">
            <w:pPr>
              <w:jc w:val="center"/>
              <w:rPr>
                <w:sz w:val="26"/>
                <w:szCs w:val="26"/>
              </w:rPr>
            </w:pPr>
            <w:r>
              <w:rPr>
                <w:sz w:val="26"/>
                <w:szCs w:val="26"/>
              </w:rPr>
              <w:t>318,9</w:t>
            </w:r>
          </w:p>
        </w:tc>
      </w:tr>
      <w:tr w:rsidR="00556C16" w:rsidRPr="005A6E54" w:rsidTr="00137961">
        <w:trPr>
          <w:trHeight w:val="20"/>
        </w:trPr>
        <w:tc>
          <w:tcPr>
            <w:tcW w:w="5764" w:type="dxa"/>
          </w:tcPr>
          <w:p w:rsidR="00556C16" w:rsidRPr="005A6E54" w:rsidRDefault="00556C16" w:rsidP="00C6326A">
            <w:pPr>
              <w:rPr>
                <w:sz w:val="26"/>
                <w:szCs w:val="26"/>
              </w:rPr>
            </w:pPr>
            <w:r w:rsidRPr="005A6E54">
              <w:rPr>
                <w:sz w:val="26"/>
                <w:szCs w:val="26"/>
              </w:rPr>
              <w:t xml:space="preserve">Число автобусных маршрутов, </w:t>
            </w:r>
            <w:r>
              <w:rPr>
                <w:sz w:val="26"/>
                <w:szCs w:val="26"/>
              </w:rPr>
              <w:t>по Плану пассажирских перевозок,</w:t>
            </w:r>
          </w:p>
          <w:p w:rsidR="00556C16" w:rsidRPr="005A6E54" w:rsidRDefault="00556C16" w:rsidP="00C6326A">
            <w:pPr>
              <w:rPr>
                <w:sz w:val="26"/>
                <w:szCs w:val="26"/>
              </w:rPr>
            </w:pPr>
            <w:r w:rsidRPr="005A6E54">
              <w:rPr>
                <w:sz w:val="26"/>
                <w:szCs w:val="26"/>
              </w:rPr>
              <w:t>из них</w:t>
            </w:r>
            <w:r>
              <w:rPr>
                <w:sz w:val="26"/>
                <w:szCs w:val="26"/>
              </w:rPr>
              <w:t xml:space="preserve"> </w:t>
            </w:r>
            <w:r w:rsidRPr="005A6E54">
              <w:rPr>
                <w:sz w:val="26"/>
                <w:szCs w:val="26"/>
              </w:rPr>
              <w:t>городских</w:t>
            </w:r>
            <w:r>
              <w:rPr>
                <w:sz w:val="26"/>
                <w:szCs w:val="26"/>
              </w:rPr>
              <w:t>:</w:t>
            </w:r>
          </w:p>
        </w:tc>
        <w:tc>
          <w:tcPr>
            <w:tcW w:w="1783" w:type="dxa"/>
          </w:tcPr>
          <w:p w:rsidR="00556C16" w:rsidRDefault="00556C16" w:rsidP="00C6326A">
            <w:pPr>
              <w:jc w:val="center"/>
              <w:rPr>
                <w:sz w:val="26"/>
                <w:szCs w:val="26"/>
              </w:rPr>
            </w:pPr>
          </w:p>
          <w:p w:rsidR="00556C16" w:rsidRPr="005A6E54" w:rsidRDefault="00556C16" w:rsidP="00C6326A">
            <w:pPr>
              <w:jc w:val="center"/>
              <w:rPr>
                <w:sz w:val="26"/>
                <w:szCs w:val="26"/>
              </w:rPr>
            </w:pPr>
            <w:r w:rsidRPr="005A6E54">
              <w:rPr>
                <w:sz w:val="26"/>
                <w:szCs w:val="26"/>
              </w:rPr>
              <w:t>ед.</w:t>
            </w:r>
          </w:p>
          <w:p w:rsidR="00556C16" w:rsidRPr="005A6E54" w:rsidRDefault="00556C16" w:rsidP="00C6326A">
            <w:pPr>
              <w:jc w:val="center"/>
              <w:rPr>
                <w:sz w:val="26"/>
                <w:szCs w:val="26"/>
              </w:rPr>
            </w:pPr>
            <w:r w:rsidRPr="005A6E54">
              <w:rPr>
                <w:sz w:val="26"/>
                <w:szCs w:val="26"/>
              </w:rPr>
              <w:t>ед.</w:t>
            </w:r>
          </w:p>
        </w:tc>
        <w:tc>
          <w:tcPr>
            <w:tcW w:w="1816" w:type="dxa"/>
          </w:tcPr>
          <w:p w:rsidR="00556C16" w:rsidRPr="008D5581" w:rsidRDefault="00556C16" w:rsidP="00C6326A">
            <w:pPr>
              <w:jc w:val="center"/>
              <w:rPr>
                <w:color w:val="FF0000"/>
                <w:sz w:val="26"/>
                <w:szCs w:val="26"/>
                <w:highlight w:val="yellow"/>
              </w:rPr>
            </w:pPr>
          </w:p>
          <w:p w:rsidR="00556C16" w:rsidRPr="00433AB5" w:rsidRDefault="00556C16" w:rsidP="00C6326A">
            <w:pPr>
              <w:jc w:val="center"/>
              <w:rPr>
                <w:sz w:val="26"/>
                <w:szCs w:val="26"/>
              </w:rPr>
            </w:pPr>
            <w:r w:rsidRPr="00433AB5">
              <w:rPr>
                <w:sz w:val="26"/>
                <w:szCs w:val="26"/>
              </w:rPr>
              <w:t>18</w:t>
            </w:r>
          </w:p>
          <w:p w:rsidR="00556C16" w:rsidRPr="008D5581" w:rsidRDefault="00556C16" w:rsidP="00C6326A">
            <w:pPr>
              <w:jc w:val="center"/>
              <w:rPr>
                <w:color w:val="FF0000"/>
                <w:sz w:val="26"/>
                <w:szCs w:val="26"/>
                <w:highlight w:val="yellow"/>
              </w:rPr>
            </w:pPr>
            <w:r w:rsidRPr="00433AB5">
              <w:rPr>
                <w:sz w:val="26"/>
                <w:szCs w:val="26"/>
              </w:rPr>
              <w:t>18</w:t>
            </w:r>
          </w:p>
        </w:tc>
      </w:tr>
      <w:tr w:rsidR="00556C16" w:rsidRPr="005A6E54" w:rsidTr="00137961">
        <w:trPr>
          <w:trHeight w:val="20"/>
        </w:trPr>
        <w:tc>
          <w:tcPr>
            <w:tcW w:w="5764" w:type="dxa"/>
          </w:tcPr>
          <w:p w:rsidR="00556C16" w:rsidRPr="005A6E54" w:rsidRDefault="00556C16" w:rsidP="00C6326A">
            <w:pPr>
              <w:rPr>
                <w:sz w:val="26"/>
                <w:szCs w:val="26"/>
              </w:rPr>
            </w:pPr>
            <w:r w:rsidRPr="005A6E54">
              <w:rPr>
                <w:sz w:val="26"/>
                <w:szCs w:val="26"/>
              </w:rPr>
              <w:t>Среднее расстояние между автобусными остановками</w:t>
            </w:r>
          </w:p>
        </w:tc>
        <w:tc>
          <w:tcPr>
            <w:tcW w:w="1783" w:type="dxa"/>
            <w:vAlign w:val="center"/>
          </w:tcPr>
          <w:p w:rsidR="00556C16" w:rsidRPr="005A6E54" w:rsidRDefault="00556C16" w:rsidP="00C6326A">
            <w:pPr>
              <w:jc w:val="center"/>
              <w:rPr>
                <w:sz w:val="26"/>
                <w:szCs w:val="26"/>
              </w:rPr>
            </w:pPr>
            <w:r w:rsidRPr="005A6E54">
              <w:rPr>
                <w:sz w:val="26"/>
                <w:szCs w:val="26"/>
              </w:rPr>
              <w:t>м</w:t>
            </w:r>
          </w:p>
        </w:tc>
        <w:tc>
          <w:tcPr>
            <w:tcW w:w="1816" w:type="dxa"/>
            <w:vAlign w:val="center"/>
          </w:tcPr>
          <w:p w:rsidR="00556C16" w:rsidRPr="00433AB5" w:rsidRDefault="00556C16" w:rsidP="00C6326A">
            <w:pPr>
              <w:jc w:val="center"/>
              <w:rPr>
                <w:sz w:val="26"/>
                <w:szCs w:val="26"/>
                <w:highlight w:val="yellow"/>
              </w:rPr>
            </w:pPr>
            <w:r w:rsidRPr="00433AB5">
              <w:rPr>
                <w:sz w:val="26"/>
                <w:szCs w:val="26"/>
              </w:rPr>
              <w:t>350 - 450</w:t>
            </w:r>
          </w:p>
        </w:tc>
      </w:tr>
    </w:tbl>
    <w:p w:rsidR="00556C16" w:rsidRPr="005A6E54" w:rsidRDefault="00556C16" w:rsidP="00556C16">
      <w:pPr>
        <w:pStyle w:val="a4"/>
        <w:rPr>
          <w:sz w:val="24"/>
        </w:rPr>
      </w:pPr>
    </w:p>
    <w:p w:rsidR="00556C16" w:rsidRPr="005D6814" w:rsidRDefault="00556C16" w:rsidP="00137961">
      <w:pPr>
        <w:ind w:firstLine="709"/>
        <w:jc w:val="both"/>
        <w:rPr>
          <w:sz w:val="26"/>
          <w:szCs w:val="26"/>
        </w:rPr>
      </w:pPr>
      <w:r w:rsidRPr="00CC4C13">
        <w:rPr>
          <w:sz w:val="26"/>
          <w:szCs w:val="26"/>
        </w:rPr>
        <w:t>По состоянию на 01.</w:t>
      </w:r>
      <w:r>
        <w:rPr>
          <w:sz w:val="26"/>
          <w:szCs w:val="26"/>
        </w:rPr>
        <w:t>07.2017</w:t>
      </w:r>
      <w:r w:rsidRPr="00CC4C13">
        <w:rPr>
          <w:sz w:val="26"/>
          <w:szCs w:val="26"/>
        </w:rPr>
        <w:t xml:space="preserve"> </w:t>
      </w:r>
      <w:r>
        <w:rPr>
          <w:sz w:val="26"/>
          <w:szCs w:val="26"/>
        </w:rPr>
        <w:t xml:space="preserve">на балансе </w:t>
      </w:r>
      <w:r w:rsidRPr="00CC4C13">
        <w:rPr>
          <w:sz w:val="26"/>
          <w:szCs w:val="26"/>
        </w:rPr>
        <w:t xml:space="preserve">МУП «НПОПАТ» </w:t>
      </w:r>
      <w:r>
        <w:rPr>
          <w:sz w:val="26"/>
          <w:szCs w:val="26"/>
        </w:rPr>
        <w:t>состоит                     262</w:t>
      </w:r>
      <w:r w:rsidRPr="008D5581">
        <w:rPr>
          <w:color w:val="FF0000"/>
          <w:sz w:val="26"/>
          <w:szCs w:val="26"/>
        </w:rPr>
        <w:t xml:space="preserve"> </w:t>
      </w:r>
      <w:r>
        <w:rPr>
          <w:sz w:val="26"/>
          <w:szCs w:val="26"/>
        </w:rPr>
        <w:t xml:space="preserve">автобуса, </w:t>
      </w:r>
      <w:r w:rsidRPr="005D6814">
        <w:rPr>
          <w:sz w:val="26"/>
          <w:szCs w:val="26"/>
        </w:rPr>
        <w:t xml:space="preserve">из них </w:t>
      </w:r>
      <w:r>
        <w:rPr>
          <w:sz w:val="26"/>
          <w:szCs w:val="26"/>
        </w:rPr>
        <w:t>113</w:t>
      </w:r>
      <w:r w:rsidRPr="005D6814">
        <w:rPr>
          <w:sz w:val="26"/>
          <w:szCs w:val="26"/>
        </w:rPr>
        <w:t xml:space="preserve"> автобус</w:t>
      </w:r>
      <w:r>
        <w:rPr>
          <w:sz w:val="26"/>
          <w:szCs w:val="26"/>
        </w:rPr>
        <w:t>ов</w:t>
      </w:r>
      <w:r w:rsidRPr="005D6814">
        <w:rPr>
          <w:sz w:val="26"/>
          <w:szCs w:val="26"/>
        </w:rPr>
        <w:t xml:space="preserve"> имеют 100% износ</w:t>
      </w:r>
      <w:r>
        <w:rPr>
          <w:sz w:val="26"/>
          <w:szCs w:val="26"/>
        </w:rPr>
        <w:t>. Для работы по Плану пассажирских перевозок используется 249 автобусов.</w:t>
      </w:r>
    </w:p>
    <w:p w:rsidR="00556C16" w:rsidRPr="005D6814" w:rsidRDefault="00556C16" w:rsidP="00137961">
      <w:pPr>
        <w:ind w:firstLine="709"/>
        <w:jc w:val="both"/>
        <w:rPr>
          <w:sz w:val="26"/>
          <w:szCs w:val="26"/>
        </w:rPr>
      </w:pPr>
      <w:r w:rsidRPr="005D6814">
        <w:rPr>
          <w:sz w:val="26"/>
          <w:szCs w:val="26"/>
        </w:rPr>
        <w:t>Основны</w:t>
      </w:r>
      <w:r>
        <w:rPr>
          <w:sz w:val="26"/>
          <w:szCs w:val="26"/>
        </w:rPr>
        <w:t>е</w:t>
      </w:r>
      <w:r w:rsidRPr="005D6814">
        <w:rPr>
          <w:sz w:val="26"/>
          <w:szCs w:val="26"/>
        </w:rPr>
        <w:t xml:space="preserve"> марк</w:t>
      </w:r>
      <w:r>
        <w:rPr>
          <w:sz w:val="26"/>
          <w:szCs w:val="26"/>
        </w:rPr>
        <w:t xml:space="preserve">и парка автобусов: </w:t>
      </w:r>
      <w:r w:rsidRPr="005D6814">
        <w:rPr>
          <w:sz w:val="26"/>
          <w:szCs w:val="26"/>
        </w:rPr>
        <w:t>МАЗ-</w:t>
      </w:r>
      <w:r>
        <w:rPr>
          <w:sz w:val="26"/>
          <w:szCs w:val="26"/>
        </w:rPr>
        <w:t>103</w:t>
      </w:r>
      <w:r w:rsidRPr="005D6814">
        <w:rPr>
          <w:sz w:val="26"/>
          <w:szCs w:val="26"/>
        </w:rPr>
        <w:t xml:space="preserve"> и модификации (</w:t>
      </w:r>
      <w:r>
        <w:rPr>
          <w:sz w:val="26"/>
          <w:szCs w:val="26"/>
        </w:rPr>
        <w:t>214</w:t>
      </w:r>
      <w:r w:rsidRPr="005D6814">
        <w:rPr>
          <w:sz w:val="26"/>
          <w:szCs w:val="26"/>
        </w:rPr>
        <w:t xml:space="preserve"> ед.)</w:t>
      </w:r>
      <w:r>
        <w:rPr>
          <w:sz w:val="26"/>
          <w:szCs w:val="26"/>
        </w:rPr>
        <w:t>, МАЗ-206 (33 ед.), МАЗ-152 (2 ед.)</w:t>
      </w:r>
      <w:r w:rsidRPr="005D6814">
        <w:rPr>
          <w:sz w:val="26"/>
          <w:szCs w:val="26"/>
        </w:rPr>
        <w:t xml:space="preserve"> производства Минского автомобильного завода</w:t>
      </w:r>
      <w:r>
        <w:rPr>
          <w:sz w:val="26"/>
          <w:szCs w:val="26"/>
        </w:rPr>
        <w:t>,</w:t>
      </w:r>
      <w:r w:rsidRPr="005D6814">
        <w:rPr>
          <w:sz w:val="26"/>
          <w:szCs w:val="26"/>
        </w:rPr>
        <w:t xml:space="preserve"> автобусы ЛиАЗ-5293 (2 ед.) производства Ликинского автобусного завода, автобус</w:t>
      </w:r>
      <w:r>
        <w:rPr>
          <w:sz w:val="26"/>
          <w:szCs w:val="26"/>
        </w:rPr>
        <w:t xml:space="preserve">ы                    </w:t>
      </w:r>
      <w:r w:rsidRPr="005D6814">
        <w:rPr>
          <w:sz w:val="26"/>
          <w:szCs w:val="26"/>
        </w:rPr>
        <w:t xml:space="preserve"> ПАЗ-32054-67 (</w:t>
      </w:r>
      <w:r>
        <w:rPr>
          <w:sz w:val="26"/>
          <w:szCs w:val="26"/>
        </w:rPr>
        <w:t>7</w:t>
      </w:r>
      <w:r w:rsidRPr="005D6814">
        <w:rPr>
          <w:sz w:val="26"/>
          <w:szCs w:val="26"/>
        </w:rPr>
        <w:t xml:space="preserve"> ед.) и других марок (</w:t>
      </w:r>
      <w:r>
        <w:rPr>
          <w:sz w:val="26"/>
          <w:szCs w:val="26"/>
        </w:rPr>
        <w:t>4</w:t>
      </w:r>
      <w:r w:rsidRPr="005D6814">
        <w:rPr>
          <w:sz w:val="26"/>
          <w:szCs w:val="26"/>
        </w:rPr>
        <w:t xml:space="preserve"> ед.).</w:t>
      </w:r>
    </w:p>
    <w:p w:rsidR="00556C16" w:rsidRDefault="00556C16" w:rsidP="00137961">
      <w:pPr>
        <w:ind w:firstLine="709"/>
        <w:jc w:val="both"/>
        <w:rPr>
          <w:sz w:val="26"/>
          <w:szCs w:val="26"/>
        </w:rPr>
      </w:pPr>
      <w:r w:rsidRPr="005D6814">
        <w:rPr>
          <w:sz w:val="26"/>
          <w:szCs w:val="26"/>
        </w:rPr>
        <w:t>За 1 полугодие</w:t>
      </w:r>
      <w:r>
        <w:rPr>
          <w:sz w:val="26"/>
          <w:szCs w:val="26"/>
        </w:rPr>
        <w:t xml:space="preserve"> 2017</w:t>
      </w:r>
      <w:r w:rsidRPr="005D6814">
        <w:rPr>
          <w:sz w:val="26"/>
          <w:szCs w:val="26"/>
        </w:rPr>
        <w:t xml:space="preserve"> года </w:t>
      </w:r>
      <w:r>
        <w:rPr>
          <w:sz w:val="26"/>
          <w:szCs w:val="26"/>
        </w:rPr>
        <w:t xml:space="preserve">по Плану пассажирских перевозок перевезено </w:t>
      </w:r>
      <w:r w:rsidRPr="00CC4C13">
        <w:rPr>
          <w:sz w:val="26"/>
          <w:szCs w:val="26"/>
        </w:rPr>
        <w:t>–</w:t>
      </w:r>
      <w:r>
        <w:rPr>
          <w:sz w:val="26"/>
          <w:szCs w:val="26"/>
        </w:rPr>
        <w:t xml:space="preserve"> 8 178,8 тыс</w:t>
      </w:r>
      <w:r w:rsidRPr="00453387">
        <w:rPr>
          <w:sz w:val="26"/>
          <w:szCs w:val="26"/>
        </w:rPr>
        <w:t>. пассажиров</w:t>
      </w:r>
      <w:r>
        <w:rPr>
          <w:sz w:val="26"/>
          <w:szCs w:val="26"/>
        </w:rPr>
        <w:t xml:space="preserve"> (за 1 полугодие 2016 года – 8 958,3 тыс</w:t>
      </w:r>
      <w:r w:rsidRPr="00453387">
        <w:rPr>
          <w:sz w:val="26"/>
          <w:szCs w:val="26"/>
        </w:rPr>
        <w:t>. пассажиров</w:t>
      </w:r>
      <w:r>
        <w:rPr>
          <w:sz w:val="26"/>
          <w:szCs w:val="26"/>
        </w:rPr>
        <w:t>).</w:t>
      </w:r>
      <w:r w:rsidRPr="00453387">
        <w:rPr>
          <w:sz w:val="26"/>
          <w:szCs w:val="26"/>
        </w:rPr>
        <w:t xml:space="preserve"> Объём пассажирооборота транспортом общего пользования по </w:t>
      </w:r>
      <w:r>
        <w:rPr>
          <w:sz w:val="26"/>
          <w:szCs w:val="26"/>
        </w:rPr>
        <w:t>Плану пассажирских перевозок</w:t>
      </w:r>
      <w:r w:rsidRPr="00453387">
        <w:rPr>
          <w:sz w:val="26"/>
          <w:szCs w:val="26"/>
        </w:rPr>
        <w:t xml:space="preserve"> составил </w:t>
      </w:r>
      <w:r>
        <w:rPr>
          <w:sz w:val="26"/>
          <w:szCs w:val="26"/>
        </w:rPr>
        <w:t xml:space="preserve">78,3 </w:t>
      </w:r>
      <w:r w:rsidRPr="00453387">
        <w:rPr>
          <w:sz w:val="26"/>
          <w:szCs w:val="26"/>
        </w:rPr>
        <w:t>млн</w:t>
      </w:r>
      <w:r>
        <w:rPr>
          <w:sz w:val="26"/>
          <w:szCs w:val="26"/>
        </w:rPr>
        <w:t>.пасс.км (за 1 полугодие 2016 года – 86,1 млн.пасс.</w:t>
      </w:r>
      <w:r w:rsidRPr="00CC4C13">
        <w:rPr>
          <w:sz w:val="26"/>
          <w:szCs w:val="26"/>
        </w:rPr>
        <w:t>км</w:t>
      </w:r>
      <w:r>
        <w:rPr>
          <w:sz w:val="26"/>
          <w:szCs w:val="26"/>
        </w:rPr>
        <w:t>.).</w:t>
      </w:r>
    </w:p>
    <w:p w:rsidR="00556C16" w:rsidRPr="005A6E54" w:rsidRDefault="00556C16" w:rsidP="00137961">
      <w:pPr>
        <w:ind w:firstLine="709"/>
        <w:jc w:val="both"/>
        <w:rPr>
          <w:sz w:val="26"/>
          <w:szCs w:val="26"/>
        </w:rPr>
      </w:pPr>
      <w:r>
        <w:rPr>
          <w:sz w:val="26"/>
          <w:szCs w:val="26"/>
        </w:rPr>
        <w:t>С</w:t>
      </w:r>
      <w:r w:rsidRPr="00F03B8B">
        <w:rPr>
          <w:sz w:val="26"/>
          <w:szCs w:val="26"/>
        </w:rPr>
        <w:t xml:space="preserve">овместно с МУП «НПОПАТ» на территории муниципального образования город Норильск осуществляют пассажирские перевозки </w:t>
      </w:r>
      <w:r>
        <w:rPr>
          <w:sz w:val="26"/>
          <w:szCs w:val="26"/>
        </w:rPr>
        <w:t>4</w:t>
      </w:r>
      <w:r w:rsidRPr="00F03B8B">
        <w:rPr>
          <w:sz w:val="26"/>
          <w:szCs w:val="26"/>
        </w:rPr>
        <w:t xml:space="preserve"> юридических лиц</w:t>
      </w:r>
      <w:r>
        <w:rPr>
          <w:sz w:val="26"/>
          <w:szCs w:val="26"/>
        </w:rPr>
        <w:t>а</w:t>
      </w:r>
      <w:r w:rsidRPr="00F03B8B">
        <w:rPr>
          <w:sz w:val="26"/>
          <w:szCs w:val="26"/>
        </w:rPr>
        <w:t xml:space="preserve"> и </w:t>
      </w:r>
      <w:r>
        <w:rPr>
          <w:sz w:val="26"/>
          <w:szCs w:val="26"/>
        </w:rPr>
        <w:t xml:space="preserve">3 </w:t>
      </w:r>
      <w:r w:rsidRPr="00F03B8B">
        <w:rPr>
          <w:sz w:val="26"/>
          <w:szCs w:val="26"/>
        </w:rPr>
        <w:t>индивидуальных предпринимател</w:t>
      </w:r>
      <w:r>
        <w:rPr>
          <w:sz w:val="26"/>
          <w:szCs w:val="26"/>
        </w:rPr>
        <w:t>я</w:t>
      </w:r>
      <w:r w:rsidRPr="00F03B8B">
        <w:rPr>
          <w:sz w:val="26"/>
          <w:szCs w:val="26"/>
        </w:rPr>
        <w:t xml:space="preserve"> по </w:t>
      </w:r>
      <w:r>
        <w:rPr>
          <w:sz w:val="26"/>
          <w:szCs w:val="26"/>
        </w:rPr>
        <w:t>7</w:t>
      </w:r>
      <w:r w:rsidRPr="00F03B8B">
        <w:rPr>
          <w:sz w:val="26"/>
          <w:szCs w:val="26"/>
        </w:rPr>
        <w:t xml:space="preserve"> муниципальным автобусным маршрутам. Работа организована </w:t>
      </w:r>
      <w:r>
        <w:rPr>
          <w:sz w:val="26"/>
          <w:szCs w:val="26"/>
        </w:rPr>
        <w:t xml:space="preserve">на основании выданной лицензии и </w:t>
      </w:r>
      <w:r w:rsidRPr="00F03B8B">
        <w:rPr>
          <w:sz w:val="26"/>
          <w:szCs w:val="26"/>
        </w:rPr>
        <w:t>заключен</w:t>
      </w:r>
      <w:r>
        <w:rPr>
          <w:sz w:val="26"/>
          <w:szCs w:val="26"/>
        </w:rPr>
        <w:t xml:space="preserve">ных </w:t>
      </w:r>
      <w:r w:rsidRPr="00F03B8B">
        <w:rPr>
          <w:sz w:val="26"/>
          <w:szCs w:val="26"/>
        </w:rPr>
        <w:t>с перевозчиками договоров</w:t>
      </w:r>
      <w:r>
        <w:rPr>
          <w:sz w:val="26"/>
          <w:szCs w:val="26"/>
        </w:rPr>
        <w:t>, по результатам проведенных открытых конкурсов</w:t>
      </w:r>
      <w:r w:rsidRPr="00F03B8B">
        <w:rPr>
          <w:sz w:val="26"/>
          <w:szCs w:val="26"/>
        </w:rPr>
        <w:t>. Основн</w:t>
      </w:r>
      <w:r>
        <w:rPr>
          <w:sz w:val="26"/>
          <w:szCs w:val="26"/>
        </w:rPr>
        <w:t xml:space="preserve">ая </w:t>
      </w:r>
      <w:r w:rsidRPr="00F03B8B">
        <w:rPr>
          <w:sz w:val="26"/>
          <w:szCs w:val="26"/>
        </w:rPr>
        <w:t>эксплуатиру</w:t>
      </w:r>
      <w:r>
        <w:rPr>
          <w:sz w:val="26"/>
          <w:szCs w:val="26"/>
        </w:rPr>
        <w:t xml:space="preserve">емая </w:t>
      </w:r>
      <w:r w:rsidRPr="00F03B8B">
        <w:rPr>
          <w:sz w:val="26"/>
          <w:szCs w:val="26"/>
        </w:rPr>
        <w:t>марк</w:t>
      </w:r>
      <w:r>
        <w:rPr>
          <w:sz w:val="26"/>
          <w:szCs w:val="26"/>
        </w:rPr>
        <w:t xml:space="preserve">а </w:t>
      </w:r>
      <w:r w:rsidRPr="00F03B8B">
        <w:rPr>
          <w:sz w:val="26"/>
          <w:szCs w:val="26"/>
        </w:rPr>
        <w:t>автобу</w:t>
      </w:r>
      <w:r>
        <w:rPr>
          <w:sz w:val="26"/>
          <w:szCs w:val="26"/>
        </w:rPr>
        <w:t xml:space="preserve">сов: </w:t>
      </w:r>
      <w:r w:rsidRPr="00F03B8B">
        <w:rPr>
          <w:sz w:val="26"/>
          <w:szCs w:val="26"/>
        </w:rPr>
        <w:t>ПАЗ</w:t>
      </w:r>
      <w:r>
        <w:rPr>
          <w:sz w:val="26"/>
          <w:szCs w:val="26"/>
        </w:rPr>
        <w:t xml:space="preserve"> (различных модификаций).</w:t>
      </w:r>
    </w:p>
    <w:p w:rsidR="00737F55" w:rsidRDefault="00737F55" w:rsidP="00556C16">
      <w:pPr>
        <w:jc w:val="right"/>
        <w:rPr>
          <w:rFonts w:eastAsia="Calibri"/>
          <w:sz w:val="26"/>
          <w:szCs w:val="26"/>
          <w:lang w:eastAsia="en-US"/>
        </w:rPr>
      </w:pPr>
    </w:p>
    <w:p w:rsidR="00556C16" w:rsidRDefault="00556C16" w:rsidP="00556C16">
      <w:pPr>
        <w:jc w:val="right"/>
        <w:rPr>
          <w:sz w:val="26"/>
          <w:szCs w:val="26"/>
        </w:rPr>
      </w:pPr>
      <w:r w:rsidRPr="00737F55">
        <w:rPr>
          <w:rFonts w:eastAsia="Calibri"/>
          <w:sz w:val="26"/>
          <w:szCs w:val="26"/>
          <w:lang w:eastAsia="en-US"/>
        </w:rPr>
        <w:t>Таблица</w:t>
      </w:r>
      <w:r w:rsidR="00737F55" w:rsidRPr="00737F55">
        <w:rPr>
          <w:rFonts w:eastAsia="Calibri"/>
          <w:sz w:val="26"/>
          <w:szCs w:val="26"/>
          <w:lang w:eastAsia="en-US"/>
        </w:rPr>
        <w:t xml:space="preserve"> </w:t>
      </w:r>
      <w:r w:rsidR="00674180">
        <w:rPr>
          <w:rFonts w:eastAsia="Calibri"/>
          <w:sz w:val="26"/>
          <w:szCs w:val="26"/>
          <w:lang w:eastAsia="en-US"/>
        </w:rPr>
        <w:t>60</w:t>
      </w:r>
    </w:p>
    <w:p w:rsidR="00556C16" w:rsidRDefault="00556C16" w:rsidP="00556C16">
      <w:pPr>
        <w:ind w:firstLine="426"/>
        <w:jc w:val="center"/>
        <w:rPr>
          <w:b/>
          <w:sz w:val="26"/>
          <w:szCs w:val="26"/>
        </w:rPr>
      </w:pPr>
      <w:r>
        <w:rPr>
          <w:b/>
          <w:sz w:val="26"/>
          <w:szCs w:val="26"/>
        </w:rPr>
        <w:t>Основные показатели по блоку «Транспорт»</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114"/>
        <w:gridCol w:w="1219"/>
        <w:gridCol w:w="1212"/>
        <w:gridCol w:w="1225"/>
        <w:gridCol w:w="1895"/>
      </w:tblGrid>
      <w:tr w:rsidR="00556C16" w:rsidRPr="00F07D41" w:rsidTr="00C3068B">
        <w:trPr>
          <w:trHeight w:val="20"/>
          <w:tblHeader/>
        </w:trPr>
        <w:tc>
          <w:tcPr>
            <w:tcW w:w="677" w:type="dxa"/>
            <w:vAlign w:val="center"/>
          </w:tcPr>
          <w:p w:rsidR="00556C16" w:rsidRPr="00E225CB" w:rsidRDefault="00556C16" w:rsidP="00C6326A">
            <w:pPr>
              <w:jc w:val="center"/>
              <w:rPr>
                <w:b/>
                <w:sz w:val="22"/>
                <w:szCs w:val="22"/>
              </w:rPr>
            </w:pPr>
            <w:r w:rsidRPr="00E225CB">
              <w:rPr>
                <w:b/>
                <w:sz w:val="22"/>
                <w:szCs w:val="22"/>
              </w:rPr>
              <w:t>№</w:t>
            </w:r>
          </w:p>
          <w:p w:rsidR="00556C16" w:rsidRPr="00E225CB" w:rsidRDefault="00556C16" w:rsidP="00C6326A">
            <w:pPr>
              <w:jc w:val="center"/>
              <w:rPr>
                <w:b/>
                <w:sz w:val="22"/>
                <w:szCs w:val="22"/>
              </w:rPr>
            </w:pPr>
            <w:r w:rsidRPr="00E225CB">
              <w:rPr>
                <w:b/>
                <w:sz w:val="22"/>
                <w:szCs w:val="22"/>
              </w:rPr>
              <w:t>п/п</w:t>
            </w:r>
          </w:p>
        </w:tc>
        <w:tc>
          <w:tcPr>
            <w:tcW w:w="3114" w:type="dxa"/>
            <w:vAlign w:val="center"/>
          </w:tcPr>
          <w:p w:rsidR="00556C16" w:rsidRPr="00E225CB" w:rsidRDefault="00556C16" w:rsidP="00C6326A">
            <w:pPr>
              <w:jc w:val="center"/>
              <w:rPr>
                <w:b/>
                <w:sz w:val="22"/>
                <w:szCs w:val="22"/>
              </w:rPr>
            </w:pPr>
            <w:r w:rsidRPr="00E225CB">
              <w:rPr>
                <w:b/>
                <w:sz w:val="22"/>
                <w:szCs w:val="22"/>
              </w:rPr>
              <w:t>Наименование показателей</w:t>
            </w:r>
          </w:p>
        </w:tc>
        <w:tc>
          <w:tcPr>
            <w:tcW w:w="1219" w:type="dxa"/>
            <w:vAlign w:val="center"/>
          </w:tcPr>
          <w:p w:rsidR="00556C16" w:rsidRPr="00E225CB" w:rsidRDefault="00556C16" w:rsidP="00C6326A">
            <w:pPr>
              <w:jc w:val="center"/>
              <w:rPr>
                <w:b/>
                <w:sz w:val="22"/>
                <w:szCs w:val="22"/>
              </w:rPr>
            </w:pPr>
            <w:r w:rsidRPr="00E225CB">
              <w:rPr>
                <w:b/>
                <w:sz w:val="22"/>
                <w:szCs w:val="22"/>
              </w:rPr>
              <w:t>Ед.</w:t>
            </w:r>
            <w:r>
              <w:rPr>
                <w:b/>
                <w:sz w:val="22"/>
                <w:szCs w:val="22"/>
              </w:rPr>
              <w:t xml:space="preserve"> </w:t>
            </w:r>
            <w:r w:rsidRPr="00E225CB">
              <w:rPr>
                <w:b/>
                <w:sz w:val="22"/>
                <w:szCs w:val="22"/>
              </w:rPr>
              <w:t>изм.</w:t>
            </w:r>
          </w:p>
        </w:tc>
        <w:tc>
          <w:tcPr>
            <w:tcW w:w="1212" w:type="dxa"/>
            <w:vAlign w:val="center"/>
          </w:tcPr>
          <w:p w:rsidR="00556C16" w:rsidRPr="00E225CB" w:rsidRDefault="00556C16" w:rsidP="00C6326A">
            <w:pPr>
              <w:jc w:val="center"/>
              <w:rPr>
                <w:b/>
                <w:sz w:val="22"/>
                <w:szCs w:val="22"/>
              </w:rPr>
            </w:pPr>
            <w:r w:rsidRPr="00E225CB">
              <w:rPr>
                <w:b/>
                <w:sz w:val="22"/>
                <w:szCs w:val="22"/>
              </w:rPr>
              <w:t>Годовой</w:t>
            </w:r>
          </w:p>
          <w:p w:rsidR="00556C16" w:rsidRPr="00E225CB" w:rsidRDefault="00556C16" w:rsidP="00C6326A">
            <w:pPr>
              <w:jc w:val="center"/>
              <w:rPr>
                <w:b/>
                <w:sz w:val="22"/>
                <w:szCs w:val="22"/>
              </w:rPr>
            </w:pPr>
            <w:r w:rsidRPr="00E225CB">
              <w:rPr>
                <w:b/>
                <w:sz w:val="22"/>
                <w:szCs w:val="22"/>
              </w:rPr>
              <w:t>план</w:t>
            </w:r>
          </w:p>
        </w:tc>
        <w:tc>
          <w:tcPr>
            <w:tcW w:w="1225" w:type="dxa"/>
            <w:vAlign w:val="center"/>
          </w:tcPr>
          <w:p w:rsidR="00556C16" w:rsidRPr="00E225CB" w:rsidRDefault="00556C16" w:rsidP="00C6326A">
            <w:pPr>
              <w:jc w:val="center"/>
              <w:rPr>
                <w:b/>
                <w:sz w:val="22"/>
                <w:szCs w:val="22"/>
              </w:rPr>
            </w:pPr>
            <w:r w:rsidRPr="00E225CB">
              <w:rPr>
                <w:b/>
                <w:sz w:val="22"/>
                <w:szCs w:val="22"/>
              </w:rPr>
              <w:t>Отчетный</w:t>
            </w:r>
          </w:p>
          <w:p w:rsidR="00556C16" w:rsidRPr="00E225CB" w:rsidRDefault="00556C16" w:rsidP="00C6326A">
            <w:pPr>
              <w:jc w:val="center"/>
              <w:rPr>
                <w:b/>
                <w:sz w:val="22"/>
                <w:szCs w:val="22"/>
              </w:rPr>
            </w:pPr>
            <w:r w:rsidRPr="00E225CB">
              <w:rPr>
                <w:b/>
                <w:sz w:val="22"/>
                <w:szCs w:val="22"/>
              </w:rPr>
              <w:t>период</w:t>
            </w:r>
          </w:p>
        </w:tc>
        <w:tc>
          <w:tcPr>
            <w:tcW w:w="1895" w:type="dxa"/>
            <w:vAlign w:val="center"/>
          </w:tcPr>
          <w:p w:rsidR="00556C16" w:rsidRPr="00E225CB" w:rsidRDefault="00556C16" w:rsidP="00C6326A">
            <w:pPr>
              <w:jc w:val="center"/>
              <w:rPr>
                <w:b/>
                <w:sz w:val="22"/>
                <w:szCs w:val="22"/>
              </w:rPr>
            </w:pPr>
            <w:r w:rsidRPr="00E225CB">
              <w:rPr>
                <w:b/>
                <w:sz w:val="22"/>
                <w:szCs w:val="22"/>
              </w:rPr>
              <w:t xml:space="preserve">Сопоставимый </w:t>
            </w:r>
          </w:p>
          <w:p w:rsidR="00556C16" w:rsidRPr="00E225CB" w:rsidRDefault="00556C16" w:rsidP="00C6326A">
            <w:pPr>
              <w:jc w:val="center"/>
              <w:rPr>
                <w:b/>
                <w:sz w:val="22"/>
                <w:szCs w:val="22"/>
              </w:rPr>
            </w:pPr>
            <w:r w:rsidRPr="00E225CB">
              <w:rPr>
                <w:b/>
                <w:sz w:val="22"/>
                <w:szCs w:val="22"/>
              </w:rPr>
              <w:t>период</w:t>
            </w:r>
          </w:p>
          <w:p w:rsidR="00556C16" w:rsidRPr="00E225CB" w:rsidRDefault="00556C16" w:rsidP="00C6326A">
            <w:pPr>
              <w:jc w:val="center"/>
              <w:rPr>
                <w:b/>
                <w:sz w:val="22"/>
                <w:szCs w:val="22"/>
              </w:rPr>
            </w:pPr>
            <w:r w:rsidRPr="00E225CB">
              <w:rPr>
                <w:b/>
                <w:sz w:val="22"/>
                <w:szCs w:val="22"/>
              </w:rPr>
              <w:t>прошлого года</w:t>
            </w:r>
          </w:p>
        </w:tc>
      </w:tr>
      <w:tr w:rsidR="00556C16" w:rsidRPr="00F07D41" w:rsidTr="00C3068B">
        <w:trPr>
          <w:trHeight w:val="20"/>
        </w:trPr>
        <w:tc>
          <w:tcPr>
            <w:tcW w:w="677" w:type="dxa"/>
            <w:vAlign w:val="center"/>
          </w:tcPr>
          <w:p w:rsidR="00556C16" w:rsidRPr="00F07D41" w:rsidRDefault="00556C16" w:rsidP="00C6326A">
            <w:pPr>
              <w:jc w:val="center"/>
              <w:rPr>
                <w:sz w:val="26"/>
                <w:szCs w:val="26"/>
              </w:rPr>
            </w:pPr>
            <w:r w:rsidRPr="00F07D41">
              <w:rPr>
                <w:sz w:val="26"/>
                <w:szCs w:val="26"/>
              </w:rPr>
              <w:t>1.</w:t>
            </w:r>
          </w:p>
        </w:tc>
        <w:tc>
          <w:tcPr>
            <w:tcW w:w="3114" w:type="dxa"/>
          </w:tcPr>
          <w:p w:rsidR="00556C16" w:rsidRPr="00F07D41" w:rsidRDefault="00556C16" w:rsidP="00C6326A">
            <w:pPr>
              <w:rPr>
                <w:sz w:val="26"/>
                <w:szCs w:val="26"/>
              </w:rPr>
            </w:pPr>
            <w:r w:rsidRPr="00F07D41">
              <w:rPr>
                <w:sz w:val="26"/>
                <w:szCs w:val="26"/>
              </w:rPr>
              <w:t xml:space="preserve">Объем пассажирских перевозок по </w:t>
            </w:r>
            <w:r>
              <w:rPr>
                <w:sz w:val="26"/>
                <w:szCs w:val="26"/>
              </w:rPr>
              <w:t>Плану пассажирских перевозок</w:t>
            </w:r>
          </w:p>
        </w:tc>
        <w:tc>
          <w:tcPr>
            <w:tcW w:w="1219" w:type="dxa"/>
            <w:vAlign w:val="center"/>
          </w:tcPr>
          <w:p w:rsidR="00556C16" w:rsidRPr="00F07D41" w:rsidRDefault="00556C16" w:rsidP="00C6326A">
            <w:pPr>
              <w:jc w:val="center"/>
              <w:rPr>
                <w:sz w:val="26"/>
                <w:szCs w:val="26"/>
              </w:rPr>
            </w:pPr>
            <w:r>
              <w:rPr>
                <w:sz w:val="26"/>
                <w:szCs w:val="26"/>
              </w:rPr>
              <w:t>тыс.</w:t>
            </w:r>
            <w:r w:rsidRPr="00F07D41">
              <w:rPr>
                <w:sz w:val="26"/>
                <w:szCs w:val="26"/>
              </w:rPr>
              <w:t>чел.</w:t>
            </w:r>
          </w:p>
        </w:tc>
        <w:tc>
          <w:tcPr>
            <w:tcW w:w="1212" w:type="dxa"/>
            <w:vAlign w:val="center"/>
          </w:tcPr>
          <w:p w:rsidR="00556C16" w:rsidRPr="00F77AFF" w:rsidRDefault="00556C16" w:rsidP="00C6326A">
            <w:pPr>
              <w:jc w:val="center"/>
              <w:rPr>
                <w:sz w:val="26"/>
                <w:szCs w:val="26"/>
              </w:rPr>
            </w:pPr>
            <w:r w:rsidRPr="00F77AFF">
              <w:rPr>
                <w:sz w:val="26"/>
                <w:szCs w:val="26"/>
              </w:rPr>
              <w:t>18 </w:t>
            </w:r>
            <w:r>
              <w:rPr>
                <w:sz w:val="26"/>
                <w:szCs w:val="26"/>
              </w:rPr>
              <w:t>876</w:t>
            </w:r>
          </w:p>
        </w:tc>
        <w:tc>
          <w:tcPr>
            <w:tcW w:w="1225" w:type="dxa"/>
            <w:vAlign w:val="center"/>
          </w:tcPr>
          <w:p w:rsidR="00556C16" w:rsidRPr="00F77AFF" w:rsidRDefault="00556C16" w:rsidP="00C6326A">
            <w:pPr>
              <w:jc w:val="center"/>
              <w:rPr>
                <w:sz w:val="26"/>
                <w:szCs w:val="26"/>
              </w:rPr>
            </w:pPr>
            <w:r>
              <w:rPr>
                <w:sz w:val="26"/>
                <w:szCs w:val="26"/>
              </w:rPr>
              <w:t>8 178,8</w:t>
            </w:r>
          </w:p>
        </w:tc>
        <w:tc>
          <w:tcPr>
            <w:tcW w:w="1895" w:type="dxa"/>
            <w:vAlign w:val="center"/>
          </w:tcPr>
          <w:p w:rsidR="00556C16" w:rsidRPr="00F36D5A" w:rsidRDefault="00556C16" w:rsidP="00C6326A">
            <w:pPr>
              <w:jc w:val="center"/>
              <w:rPr>
                <w:sz w:val="26"/>
                <w:szCs w:val="26"/>
              </w:rPr>
            </w:pPr>
            <w:r>
              <w:rPr>
                <w:sz w:val="26"/>
                <w:szCs w:val="26"/>
              </w:rPr>
              <w:t>8 958,3</w:t>
            </w:r>
          </w:p>
        </w:tc>
      </w:tr>
      <w:tr w:rsidR="00556C16" w:rsidRPr="00F07D41" w:rsidTr="00C3068B">
        <w:trPr>
          <w:trHeight w:val="20"/>
        </w:trPr>
        <w:tc>
          <w:tcPr>
            <w:tcW w:w="677" w:type="dxa"/>
            <w:vAlign w:val="center"/>
          </w:tcPr>
          <w:p w:rsidR="00556C16" w:rsidRPr="00F07D41" w:rsidRDefault="00556C16" w:rsidP="00C6326A">
            <w:pPr>
              <w:jc w:val="center"/>
              <w:rPr>
                <w:sz w:val="26"/>
                <w:szCs w:val="26"/>
              </w:rPr>
            </w:pPr>
            <w:r w:rsidRPr="00F07D41">
              <w:rPr>
                <w:sz w:val="26"/>
                <w:szCs w:val="26"/>
              </w:rPr>
              <w:t>2.</w:t>
            </w:r>
          </w:p>
        </w:tc>
        <w:tc>
          <w:tcPr>
            <w:tcW w:w="3114" w:type="dxa"/>
          </w:tcPr>
          <w:p w:rsidR="00556C16" w:rsidRPr="00F07D41" w:rsidRDefault="00556C16" w:rsidP="00C6326A">
            <w:pPr>
              <w:rPr>
                <w:sz w:val="26"/>
                <w:szCs w:val="26"/>
              </w:rPr>
            </w:pPr>
            <w:r w:rsidRPr="00F07D41">
              <w:rPr>
                <w:sz w:val="26"/>
                <w:szCs w:val="26"/>
              </w:rPr>
              <w:t xml:space="preserve">Пассажирооборот общественного транспорта </w:t>
            </w:r>
            <w:r>
              <w:rPr>
                <w:sz w:val="26"/>
                <w:szCs w:val="26"/>
              </w:rPr>
              <w:t>по Плану пассажирских перевозок</w:t>
            </w:r>
          </w:p>
        </w:tc>
        <w:tc>
          <w:tcPr>
            <w:tcW w:w="1219" w:type="dxa"/>
            <w:vAlign w:val="center"/>
          </w:tcPr>
          <w:p w:rsidR="00556C16" w:rsidRPr="00F07D41" w:rsidRDefault="00556C16" w:rsidP="00C6326A">
            <w:pPr>
              <w:jc w:val="center"/>
              <w:rPr>
                <w:sz w:val="26"/>
                <w:szCs w:val="26"/>
              </w:rPr>
            </w:pPr>
            <w:r w:rsidRPr="00F07D41">
              <w:rPr>
                <w:sz w:val="26"/>
                <w:szCs w:val="26"/>
              </w:rPr>
              <w:t>млн.пасс. км</w:t>
            </w:r>
          </w:p>
        </w:tc>
        <w:tc>
          <w:tcPr>
            <w:tcW w:w="1212" w:type="dxa"/>
            <w:vAlign w:val="center"/>
          </w:tcPr>
          <w:p w:rsidR="00556C16" w:rsidRPr="00F77AFF" w:rsidRDefault="00556C16" w:rsidP="00C6326A">
            <w:pPr>
              <w:jc w:val="center"/>
              <w:rPr>
                <w:sz w:val="26"/>
                <w:szCs w:val="26"/>
              </w:rPr>
            </w:pPr>
            <w:r>
              <w:rPr>
                <w:sz w:val="26"/>
                <w:szCs w:val="26"/>
              </w:rPr>
              <w:t>179,3</w:t>
            </w:r>
          </w:p>
        </w:tc>
        <w:tc>
          <w:tcPr>
            <w:tcW w:w="1225" w:type="dxa"/>
            <w:vAlign w:val="center"/>
          </w:tcPr>
          <w:p w:rsidR="00556C16" w:rsidRPr="00F77AFF" w:rsidRDefault="00556C16" w:rsidP="00C6326A">
            <w:pPr>
              <w:jc w:val="center"/>
              <w:rPr>
                <w:sz w:val="26"/>
                <w:szCs w:val="26"/>
              </w:rPr>
            </w:pPr>
            <w:r>
              <w:rPr>
                <w:sz w:val="26"/>
                <w:szCs w:val="26"/>
              </w:rPr>
              <w:t>78,3</w:t>
            </w:r>
          </w:p>
        </w:tc>
        <w:tc>
          <w:tcPr>
            <w:tcW w:w="1895" w:type="dxa"/>
            <w:vAlign w:val="center"/>
          </w:tcPr>
          <w:p w:rsidR="00556C16" w:rsidRPr="00F36D5A" w:rsidRDefault="00556C16" w:rsidP="00C6326A">
            <w:pPr>
              <w:jc w:val="center"/>
              <w:rPr>
                <w:sz w:val="26"/>
                <w:szCs w:val="26"/>
              </w:rPr>
            </w:pPr>
            <w:r>
              <w:rPr>
                <w:sz w:val="26"/>
                <w:szCs w:val="26"/>
              </w:rPr>
              <w:t>86,1</w:t>
            </w:r>
          </w:p>
        </w:tc>
      </w:tr>
    </w:tbl>
    <w:p w:rsidR="00556C16" w:rsidRPr="00DE1265" w:rsidRDefault="00556C16" w:rsidP="00556C16">
      <w:pPr>
        <w:jc w:val="center"/>
      </w:pPr>
    </w:p>
    <w:p w:rsidR="00556C16" w:rsidRDefault="00556C16" w:rsidP="00BF793A">
      <w:pPr>
        <w:pStyle w:val="aff4"/>
        <w:suppressAutoHyphens/>
        <w:ind w:firstLine="709"/>
        <w:jc w:val="both"/>
        <w:rPr>
          <w:rFonts w:ascii="Times New Roman" w:hAnsi="Times New Roman"/>
          <w:sz w:val="26"/>
          <w:szCs w:val="26"/>
          <w:highlight w:val="yellow"/>
        </w:rPr>
      </w:pPr>
    </w:p>
    <w:p w:rsidR="00556C16" w:rsidRDefault="00556C16" w:rsidP="00BF793A">
      <w:pPr>
        <w:pStyle w:val="aff4"/>
        <w:suppressAutoHyphens/>
        <w:ind w:firstLine="709"/>
        <w:jc w:val="both"/>
        <w:rPr>
          <w:rFonts w:ascii="Times New Roman" w:hAnsi="Times New Roman"/>
          <w:sz w:val="26"/>
          <w:szCs w:val="26"/>
          <w:highlight w:val="yellow"/>
        </w:rPr>
      </w:pPr>
    </w:p>
    <w:p w:rsidR="00266638" w:rsidRPr="00FD3B2A" w:rsidRDefault="001F7BFA" w:rsidP="00881B02">
      <w:pPr>
        <w:pStyle w:val="10"/>
        <w:jc w:val="center"/>
      </w:pPr>
      <w:bookmarkStart w:id="120" w:name="_Toc136926213"/>
      <w:bookmarkStart w:id="121" w:name="_Toc225833542"/>
      <w:bookmarkStart w:id="122" w:name="_Toc479355140"/>
      <w:bookmarkEnd w:id="116"/>
      <w:r w:rsidRPr="00FD3B2A">
        <w:rPr>
          <w:szCs w:val="26"/>
          <w:lang w:val="en-US"/>
        </w:rPr>
        <w:t>X</w:t>
      </w:r>
      <w:r w:rsidR="00646136" w:rsidRPr="00FD3B2A">
        <w:rPr>
          <w:szCs w:val="26"/>
          <w:lang w:val="en-US"/>
        </w:rPr>
        <w:t>I</w:t>
      </w:r>
      <w:r w:rsidRPr="00FD3B2A">
        <w:rPr>
          <w:szCs w:val="26"/>
          <w:lang w:val="en-US"/>
        </w:rPr>
        <w:t>I</w:t>
      </w:r>
      <w:r w:rsidRPr="00FD3B2A">
        <w:rPr>
          <w:szCs w:val="26"/>
        </w:rPr>
        <w:t>.</w:t>
      </w:r>
      <w:r w:rsidR="00266638" w:rsidRPr="00FD3B2A">
        <w:t xml:space="preserve"> Благоустройство территории</w:t>
      </w:r>
      <w:bookmarkEnd w:id="120"/>
      <w:bookmarkEnd w:id="121"/>
      <w:bookmarkEnd w:id="122"/>
    </w:p>
    <w:p w:rsidR="00266638" w:rsidRPr="000C3C06" w:rsidRDefault="00266638" w:rsidP="00FD3B2A">
      <w:pPr>
        <w:autoSpaceDE w:val="0"/>
        <w:autoSpaceDN w:val="0"/>
        <w:adjustRightInd w:val="0"/>
        <w:ind w:firstLine="708"/>
        <w:jc w:val="both"/>
        <w:rPr>
          <w:sz w:val="26"/>
          <w:szCs w:val="26"/>
          <w:highlight w:val="yellow"/>
        </w:rPr>
      </w:pPr>
    </w:p>
    <w:p w:rsidR="00C230EC" w:rsidRPr="002C2C91" w:rsidRDefault="00C230EC" w:rsidP="00C230EC">
      <w:pPr>
        <w:autoSpaceDE w:val="0"/>
        <w:autoSpaceDN w:val="0"/>
        <w:adjustRightInd w:val="0"/>
        <w:ind w:firstLine="708"/>
        <w:jc w:val="both"/>
        <w:rPr>
          <w:sz w:val="26"/>
          <w:szCs w:val="26"/>
        </w:rPr>
      </w:pPr>
      <w:bookmarkStart w:id="123" w:name="_Toc31099681"/>
      <w:bookmarkStart w:id="124" w:name="_Toc37824110"/>
      <w:bookmarkEnd w:id="117"/>
      <w:r w:rsidRPr="002C2C91">
        <w:rPr>
          <w:sz w:val="26"/>
          <w:szCs w:val="26"/>
        </w:rPr>
        <w:t xml:space="preserve">На территории </w:t>
      </w:r>
      <w:r>
        <w:rPr>
          <w:sz w:val="26"/>
          <w:szCs w:val="26"/>
        </w:rPr>
        <w:t>муниципального образования</w:t>
      </w:r>
      <w:r w:rsidRPr="002C2C91">
        <w:rPr>
          <w:sz w:val="26"/>
          <w:szCs w:val="26"/>
        </w:rPr>
        <w:t xml:space="preserve"> расположены объекты благоустройства:</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 xml:space="preserve">скверы – </w:t>
      </w:r>
      <w:r>
        <w:rPr>
          <w:sz w:val="26"/>
          <w:szCs w:val="26"/>
        </w:rPr>
        <w:t>8</w:t>
      </w:r>
      <w:r w:rsidRPr="002C2C91">
        <w:rPr>
          <w:sz w:val="26"/>
          <w:szCs w:val="26"/>
        </w:rPr>
        <w:t xml:space="preserve"> шт.;</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 xml:space="preserve">парки – </w:t>
      </w:r>
      <w:r>
        <w:rPr>
          <w:sz w:val="26"/>
          <w:szCs w:val="26"/>
        </w:rPr>
        <w:t xml:space="preserve">4 </w:t>
      </w:r>
      <w:r w:rsidRPr="002C2C91">
        <w:rPr>
          <w:sz w:val="26"/>
          <w:szCs w:val="26"/>
        </w:rPr>
        <w:t>шт.;</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 xml:space="preserve">площади – </w:t>
      </w:r>
      <w:r>
        <w:rPr>
          <w:sz w:val="26"/>
          <w:szCs w:val="26"/>
        </w:rPr>
        <w:t>6</w:t>
      </w:r>
      <w:r w:rsidRPr="002C2C91">
        <w:rPr>
          <w:sz w:val="26"/>
          <w:szCs w:val="26"/>
        </w:rPr>
        <w:t xml:space="preserve"> шт.; </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проезды – 62 шт.;</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переходные лестницы, виадуки – 68 шт.;</w:t>
      </w:r>
    </w:p>
    <w:p w:rsidR="00C230EC" w:rsidRPr="002C2C91"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2C2C91">
        <w:rPr>
          <w:sz w:val="26"/>
          <w:szCs w:val="26"/>
        </w:rPr>
        <w:t>общественно-деловые зоны – 1</w:t>
      </w:r>
      <w:r>
        <w:rPr>
          <w:sz w:val="26"/>
          <w:szCs w:val="26"/>
        </w:rPr>
        <w:t>2</w:t>
      </w:r>
      <w:r w:rsidRPr="002C2C91">
        <w:rPr>
          <w:sz w:val="26"/>
          <w:szCs w:val="26"/>
        </w:rPr>
        <w:t xml:space="preserve">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детские игровые и спортивные площадки – 108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площадки для выгула и дрессировки собак – 3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бульвары – 1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автобусный павильон – 1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озеро Городское;</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памятник культурного наследия –1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мемориальный комплекс – 1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скульптуры – 2 шт.;</w:t>
      </w:r>
    </w:p>
    <w:p w:rsidR="00C230EC" w:rsidRPr="00E765BC" w:rsidRDefault="00C230EC" w:rsidP="003E5BF1">
      <w:pPr>
        <w:numPr>
          <w:ilvl w:val="0"/>
          <w:numId w:val="27"/>
        </w:numPr>
        <w:tabs>
          <w:tab w:val="left" w:pos="284"/>
          <w:tab w:val="left" w:pos="993"/>
        </w:tabs>
        <w:autoSpaceDE w:val="0"/>
        <w:autoSpaceDN w:val="0"/>
        <w:adjustRightInd w:val="0"/>
        <w:ind w:left="0" w:firstLine="709"/>
        <w:jc w:val="both"/>
        <w:rPr>
          <w:sz w:val="26"/>
          <w:szCs w:val="26"/>
        </w:rPr>
      </w:pPr>
      <w:r w:rsidRPr="00E765BC">
        <w:rPr>
          <w:sz w:val="26"/>
          <w:szCs w:val="26"/>
        </w:rPr>
        <w:t>иные</w:t>
      </w:r>
      <w:r>
        <w:rPr>
          <w:sz w:val="26"/>
          <w:szCs w:val="26"/>
        </w:rPr>
        <w:t xml:space="preserve"> объекты благоустройства</w:t>
      </w:r>
      <w:r w:rsidRPr="00E765BC">
        <w:rPr>
          <w:sz w:val="26"/>
          <w:szCs w:val="26"/>
        </w:rPr>
        <w:t xml:space="preserve"> – 14</w:t>
      </w:r>
      <w:r>
        <w:rPr>
          <w:sz w:val="26"/>
          <w:szCs w:val="26"/>
        </w:rPr>
        <w:t xml:space="preserve"> шт. (выездные знаки, кладбище, зоны отдыха и пр.)</w:t>
      </w:r>
    </w:p>
    <w:p w:rsidR="00C230EC" w:rsidRDefault="00C230EC" w:rsidP="00C230EC">
      <w:pPr>
        <w:ind w:firstLine="708"/>
        <w:jc w:val="both"/>
        <w:rPr>
          <w:sz w:val="26"/>
          <w:szCs w:val="26"/>
          <w:highlight w:val="yellow"/>
        </w:rPr>
      </w:pPr>
    </w:p>
    <w:p w:rsidR="00C230EC" w:rsidRPr="00C1526B" w:rsidRDefault="00C230EC" w:rsidP="00C230EC">
      <w:pPr>
        <w:ind w:firstLine="708"/>
        <w:jc w:val="both"/>
        <w:rPr>
          <w:sz w:val="26"/>
          <w:szCs w:val="26"/>
        </w:rPr>
      </w:pPr>
      <w:r w:rsidRPr="00DF2606">
        <w:rPr>
          <w:sz w:val="26"/>
          <w:szCs w:val="26"/>
        </w:rPr>
        <w:t xml:space="preserve">Исполнение мероприятий по содержанию объектов внешнего благоустройства и благоустройству территории города Норильска за 1 полугодие 2017 года </w:t>
      </w:r>
      <w:r w:rsidRPr="00C1526B">
        <w:rPr>
          <w:sz w:val="26"/>
          <w:szCs w:val="26"/>
        </w:rPr>
        <w:t xml:space="preserve">составило </w:t>
      </w:r>
      <w:r>
        <w:rPr>
          <w:sz w:val="26"/>
          <w:szCs w:val="26"/>
        </w:rPr>
        <w:t>20 016,4</w:t>
      </w:r>
      <w:r w:rsidRPr="00C1526B">
        <w:rPr>
          <w:sz w:val="26"/>
          <w:szCs w:val="26"/>
        </w:rPr>
        <w:t xml:space="preserve"> тыс. руб., в том числе:</w:t>
      </w:r>
    </w:p>
    <w:p w:rsidR="00C230EC" w:rsidRPr="00C1526B" w:rsidRDefault="00C230EC" w:rsidP="003E5BF1">
      <w:pPr>
        <w:pStyle w:val="aff4"/>
        <w:numPr>
          <w:ilvl w:val="0"/>
          <w:numId w:val="28"/>
        </w:numPr>
        <w:tabs>
          <w:tab w:val="left" w:pos="284"/>
          <w:tab w:val="left" w:pos="993"/>
        </w:tabs>
        <w:ind w:left="0" w:firstLine="709"/>
        <w:jc w:val="both"/>
        <w:rPr>
          <w:rFonts w:ascii="Times New Roman" w:hAnsi="Times New Roman"/>
          <w:b/>
          <w:sz w:val="26"/>
          <w:szCs w:val="26"/>
        </w:rPr>
      </w:pPr>
      <w:r w:rsidRPr="00C1526B">
        <w:rPr>
          <w:rFonts w:ascii="Times New Roman" w:hAnsi="Times New Roman"/>
          <w:b/>
          <w:sz w:val="26"/>
          <w:szCs w:val="26"/>
        </w:rPr>
        <w:t xml:space="preserve">Содержание объектов внешнего благоустройства на сумму </w:t>
      </w:r>
      <w:r>
        <w:rPr>
          <w:rFonts w:ascii="Times New Roman" w:hAnsi="Times New Roman"/>
          <w:b/>
          <w:sz w:val="26"/>
          <w:szCs w:val="26"/>
        </w:rPr>
        <w:t>19 029,9</w:t>
      </w:r>
      <w:r w:rsidRPr="00C1526B">
        <w:rPr>
          <w:rFonts w:ascii="Times New Roman" w:hAnsi="Times New Roman"/>
          <w:b/>
          <w:sz w:val="26"/>
          <w:szCs w:val="26"/>
        </w:rPr>
        <w:t xml:space="preserve"> тыс. руб.</w:t>
      </w:r>
    </w:p>
    <w:p w:rsidR="00C230EC" w:rsidRPr="005A329B" w:rsidRDefault="00C230EC" w:rsidP="00C230EC">
      <w:pPr>
        <w:pStyle w:val="aff4"/>
        <w:ind w:firstLine="709"/>
        <w:jc w:val="both"/>
        <w:rPr>
          <w:rFonts w:ascii="Times New Roman" w:hAnsi="Times New Roman"/>
          <w:sz w:val="26"/>
          <w:szCs w:val="26"/>
        </w:rPr>
      </w:pPr>
      <w:r w:rsidRPr="005A329B">
        <w:rPr>
          <w:rFonts w:ascii="Times New Roman" w:hAnsi="Times New Roman"/>
          <w:sz w:val="26"/>
          <w:szCs w:val="26"/>
        </w:rPr>
        <w:t>В рамках выполнения мероприятий по содержанию объектов внешнего благоустройства оказаны следующие основные виды услуг:</w:t>
      </w:r>
    </w:p>
    <w:p w:rsidR="00C230EC" w:rsidRPr="00FD4717" w:rsidRDefault="00C230EC" w:rsidP="00C230EC">
      <w:pPr>
        <w:pStyle w:val="aff4"/>
        <w:ind w:firstLine="709"/>
        <w:jc w:val="both"/>
        <w:rPr>
          <w:rFonts w:ascii="Times New Roman" w:hAnsi="Times New Roman"/>
          <w:sz w:val="26"/>
          <w:szCs w:val="26"/>
        </w:rPr>
      </w:pPr>
      <w:r w:rsidRPr="00FD4717">
        <w:rPr>
          <w:rFonts w:ascii="Times New Roman" w:hAnsi="Times New Roman"/>
          <w:bCs/>
          <w:sz w:val="26"/>
          <w:szCs w:val="26"/>
        </w:rPr>
        <w:t>–</w:t>
      </w:r>
      <w:r w:rsidRPr="00FD4717">
        <w:rPr>
          <w:rFonts w:ascii="Times New Roman" w:hAnsi="Times New Roman"/>
          <w:sz w:val="26"/>
          <w:szCs w:val="26"/>
        </w:rPr>
        <w:t xml:space="preserve"> содержание объектов в зимний и летний период (вывоз снега, мусора, уборка территорий, техническое обслуживание и т.п.);</w:t>
      </w:r>
    </w:p>
    <w:p w:rsidR="00C230EC" w:rsidRPr="00F574B3" w:rsidRDefault="00C230EC" w:rsidP="00C230EC">
      <w:pPr>
        <w:pStyle w:val="aff4"/>
        <w:ind w:firstLine="709"/>
        <w:jc w:val="both"/>
        <w:rPr>
          <w:rFonts w:ascii="Times New Roman" w:hAnsi="Times New Roman"/>
          <w:sz w:val="26"/>
          <w:szCs w:val="26"/>
        </w:rPr>
      </w:pPr>
      <w:r w:rsidRPr="00FD4717">
        <w:rPr>
          <w:rFonts w:ascii="Times New Roman" w:hAnsi="Times New Roman"/>
          <w:bCs/>
          <w:sz w:val="26"/>
          <w:szCs w:val="26"/>
        </w:rPr>
        <w:t>–</w:t>
      </w:r>
      <w:r w:rsidRPr="00FD4717">
        <w:rPr>
          <w:rFonts w:ascii="Times New Roman" w:hAnsi="Times New Roman"/>
          <w:sz w:val="26"/>
          <w:szCs w:val="26"/>
        </w:rPr>
        <w:t xml:space="preserve"> обслуживание наружного </w:t>
      </w:r>
      <w:r w:rsidRPr="00F574B3">
        <w:rPr>
          <w:rFonts w:ascii="Times New Roman" w:hAnsi="Times New Roman"/>
          <w:sz w:val="26"/>
          <w:szCs w:val="26"/>
        </w:rPr>
        <w:t>освещения объектов внешнего благоустройства;</w:t>
      </w:r>
    </w:p>
    <w:p w:rsidR="00C230EC" w:rsidRPr="00F574B3" w:rsidRDefault="00C230EC" w:rsidP="00C230EC">
      <w:pPr>
        <w:pStyle w:val="aff4"/>
        <w:ind w:firstLine="709"/>
        <w:jc w:val="both"/>
        <w:rPr>
          <w:rFonts w:ascii="Times New Roman" w:hAnsi="Times New Roman"/>
          <w:sz w:val="26"/>
          <w:szCs w:val="26"/>
        </w:rPr>
      </w:pPr>
      <w:r w:rsidRPr="00F574B3">
        <w:rPr>
          <w:rFonts w:ascii="Times New Roman" w:hAnsi="Times New Roman"/>
          <w:bCs/>
          <w:sz w:val="26"/>
          <w:szCs w:val="26"/>
        </w:rPr>
        <w:t>–</w:t>
      </w:r>
      <w:r w:rsidRPr="00F574B3">
        <w:rPr>
          <w:rFonts w:ascii="Times New Roman" w:hAnsi="Times New Roman"/>
          <w:sz w:val="26"/>
          <w:szCs w:val="26"/>
        </w:rPr>
        <w:t xml:space="preserve"> видеонаблюдение за объектами внешнего благоустройства;</w:t>
      </w:r>
    </w:p>
    <w:p w:rsidR="00C230EC" w:rsidRPr="00F574B3" w:rsidRDefault="00C230EC" w:rsidP="00C230EC">
      <w:pPr>
        <w:pStyle w:val="aff4"/>
        <w:ind w:firstLine="709"/>
        <w:jc w:val="both"/>
        <w:rPr>
          <w:rFonts w:ascii="Times New Roman" w:hAnsi="Times New Roman"/>
          <w:sz w:val="26"/>
          <w:szCs w:val="26"/>
        </w:rPr>
      </w:pPr>
      <w:r w:rsidRPr="00F574B3">
        <w:rPr>
          <w:rFonts w:ascii="Times New Roman" w:hAnsi="Times New Roman"/>
          <w:bCs/>
          <w:sz w:val="26"/>
          <w:szCs w:val="26"/>
        </w:rPr>
        <w:t>–</w:t>
      </w:r>
      <w:r w:rsidRPr="00F574B3">
        <w:rPr>
          <w:rFonts w:ascii="Times New Roman" w:hAnsi="Times New Roman"/>
          <w:sz w:val="26"/>
          <w:szCs w:val="26"/>
        </w:rPr>
        <w:t xml:space="preserve"> поставка электроэнергии </w:t>
      </w:r>
      <w:r w:rsidRPr="00AA45A5">
        <w:rPr>
          <w:rFonts w:ascii="Times New Roman" w:hAnsi="Times New Roman"/>
          <w:sz w:val="26"/>
          <w:szCs w:val="26"/>
        </w:rPr>
        <w:t xml:space="preserve">на опоры наружного освещения на </w:t>
      </w:r>
      <w:r w:rsidRPr="00F574B3">
        <w:rPr>
          <w:rFonts w:ascii="Times New Roman" w:hAnsi="Times New Roman"/>
          <w:sz w:val="26"/>
          <w:szCs w:val="26"/>
        </w:rPr>
        <w:t>объекты;</w:t>
      </w:r>
    </w:p>
    <w:p w:rsidR="00C230EC" w:rsidRDefault="00C230EC" w:rsidP="00C230EC">
      <w:pPr>
        <w:pStyle w:val="aff4"/>
        <w:ind w:firstLine="709"/>
        <w:jc w:val="both"/>
        <w:rPr>
          <w:rFonts w:ascii="Times New Roman" w:hAnsi="Times New Roman"/>
          <w:sz w:val="26"/>
          <w:szCs w:val="26"/>
        </w:rPr>
      </w:pPr>
      <w:r w:rsidRPr="00F574B3">
        <w:rPr>
          <w:rFonts w:ascii="Times New Roman" w:hAnsi="Times New Roman"/>
          <w:sz w:val="26"/>
          <w:szCs w:val="26"/>
        </w:rPr>
        <w:t>– демонтаж и монтаж памятных досок</w:t>
      </w:r>
      <w:r>
        <w:rPr>
          <w:rFonts w:ascii="Times New Roman" w:hAnsi="Times New Roman"/>
          <w:sz w:val="26"/>
          <w:szCs w:val="26"/>
        </w:rPr>
        <w:t>.</w:t>
      </w:r>
    </w:p>
    <w:p w:rsidR="00C230EC" w:rsidRPr="00F574B3" w:rsidRDefault="00C230EC" w:rsidP="00C230EC">
      <w:pPr>
        <w:pStyle w:val="aff4"/>
        <w:ind w:firstLine="709"/>
        <w:jc w:val="both"/>
        <w:rPr>
          <w:rFonts w:ascii="Times New Roman" w:hAnsi="Times New Roman"/>
          <w:sz w:val="26"/>
          <w:szCs w:val="26"/>
        </w:rPr>
      </w:pPr>
    </w:p>
    <w:p w:rsidR="00C230EC" w:rsidRPr="00F574B3" w:rsidRDefault="00C230EC" w:rsidP="003E5BF1">
      <w:pPr>
        <w:pStyle w:val="aff4"/>
        <w:numPr>
          <w:ilvl w:val="0"/>
          <w:numId w:val="28"/>
        </w:numPr>
        <w:tabs>
          <w:tab w:val="left" w:pos="284"/>
          <w:tab w:val="left" w:pos="993"/>
        </w:tabs>
        <w:ind w:left="0" w:firstLine="709"/>
        <w:jc w:val="both"/>
        <w:rPr>
          <w:rFonts w:ascii="Times New Roman" w:hAnsi="Times New Roman"/>
          <w:b/>
          <w:sz w:val="26"/>
          <w:szCs w:val="26"/>
        </w:rPr>
      </w:pPr>
      <w:r w:rsidRPr="00F574B3">
        <w:rPr>
          <w:rFonts w:ascii="Times New Roman" w:hAnsi="Times New Roman"/>
          <w:b/>
          <w:sz w:val="26"/>
          <w:szCs w:val="26"/>
        </w:rPr>
        <w:t xml:space="preserve">Мероприятия по благоустройству и озеленению на сумму 986,5 тыс. руб. </w:t>
      </w:r>
    </w:p>
    <w:p w:rsidR="00C230EC" w:rsidRPr="009B6431" w:rsidRDefault="00C230EC" w:rsidP="00C230EC">
      <w:pPr>
        <w:pStyle w:val="afff2"/>
        <w:tabs>
          <w:tab w:val="left" w:pos="1134"/>
        </w:tabs>
        <w:ind w:left="0" w:firstLine="709"/>
        <w:jc w:val="both"/>
        <w:rPr>
          <w:sz w:val="26"/>
          <w:szCs w:val="26"/>
        </w:rPr>
      </w:pPr>
      <w:r w:rsidRPr="009B6431">
        <w:rPr>
          <w:bCs/>
          <w:sz w:val="26"/>
          <w:szCs w:val="26"/>
        </w:rPr>
        <w:t xml:space="preserve">С целью </w:t>
      </w:r>
      <w:r w:rsidRPr="00E638B1">
        <w:rPr>
          <w:bCs/>
          <w:i/>
          <w:sz w:val="26"/>
          <w:szCs w:val="26"/>
        </w:rPr>
        <w:t xml:space="preserve">благоустройства территорий </w:t>
      </w:r>
      <w:r w:rsidRPr="009A195C">
        <w:rPr>
          <w:bCs/>
          <w:sz w:val="26"/>
          <w:szCs w:val="26"/>
        </w:rPr>
        <w:t xml:space="preserve">муниципального образования город Норильск </w:t>
      </w:r>
      <w:r w:rsidRPr="009A195C">
        <w:rPr>
          <w:sz w:val="26"/>
          <w:szCs w:val="26"/>
        </w:rPr>
        <w:t>выполнены следующие виды работ на</w:t>
      </w:r>
      <w:r w:rsidRPr="009B6431">
        <w:rPr>
          <w:sz w:val="26"/>
          <w:szCs w:val="26"/>
        </w:rPr>
        <w:t xml:space="preserve"> общую сумму 182,3 тыс. руб., в том числе:</w:t>
      </w:r>
    </w:p>
    <w:p w:rsidR="00C230EC" w:rsidRPr="00F26000" w:rsidRDefault="00C230EC" w:rsidP="003E5BF1">
      <w:pPr>
        <w:pStyle w:val="aff4"/>
        <w:numPr>
          <w:ilvl w:val="0"/>
          <w:numId w:val="34"/>
        </w:numPr>
        <w:tabs>
          <w:tab w:val="left" w:pos="993"/>
        </w:tabs>
        <w:ind w:left="0" w:firstLine="709"/>
        <w:jc w:val="both"/>
        <w:rPr>
          <w:rFonts w:ascii="Times New Roman" w:hAnsi="Times New Roman"/>
          <w:color w:val="000000"/>
          <w:sz w:val="26"/>
          <w:szCs w:val="26"/>
        </w:rPr>
      </w:pPr>
      <w:r w:rsidRPr="00CB07C1">
        <w:rPr>
          <w:rFonts w:ascii="Times New Roman" w:hAnsi="Times New Roman"/>
          <w:sz w:val="26"/>
          <w:szCs w:val="26"/>
        </w:rPr>
        <w:t>поставка хозяйственного инвентаря и фасадной краски</w:t>
      </w:r>
      <w:r>
        <w:rPr>
          <w:rFonts w:ascii="Times New Roman" w:hAnsi="Times New Roman"/>
          <w:sz w:val="26"/>
          <w:szCs w:val="26"/>
        </w:rPr>
        <w:t xml:space="preserve"> </w:t>
      </w:r>
      <w:r w:rsidRPr="00F26000">
        <w:rPr>
          <w:rFonts w:ascii="Times New Roman" w:hAnsi="Times New Roman"/>
          <w:sz w:val="26"/>
          <w:szCs w:val="26"/>
        </w:rPr>
        <w:t>(103,2 тыс. руб.)</w:t>
      </w:r>
      <w:r w:rsidRPr="00F26000">
        <w:rPr>
          <w:rFonts w:ascii="Times New Roman" w:hAnsi="Times New Roman"/>
          <w:color w:val="000000"/>
          <w:sz w:val="26"/>
          <w:szCs w:val="26"/>
        </w:rPr>
        <w:t>;</w:t>
      </w:r>
    </w:p>
    <w:p w:rsidR="00C230EC" w:rsidRPr="00F26000" w:rsidRDefault="00C230EC" w:rsidP="003E5BF1">
      <w:pPr>
        <w:pStyle w:val="aff4"/>
        <w:numPr>
          <w:ilvl w:val="0"/>
          <w:numId w:val="34"/>
        </w:numPr>
        <w:tabs>
          <w:tab w:val="left" w:pos="993"/>
        </w:tabs>
        <w:ind w:left="0" w:firstLine="709"/>
        <w:jc w:val="both"/>
        <w:rPr>
          <w:rFonts w:ascii="Times New Roman" w:hAnsi="Times New Roman"/>
          <w:color w:val="000000"/>
          <w:sz w:val="26"/>
          <w:szCs w:val="26"/>
        </w:rPr>
      </w:pPr>
      <w:r w:rsidRPr="00F26000">
        <w:rPr>
          <w:rFonts w:ascii="Times New Roman" w:hAnsi="Times New Roman"/>
          <w:sz w:val="26"/>
          <w:szCs w:val="26"/>
        </w:rPr>
        <w:t>выполнение комплекса геодезических работ (10,0 тыс. руб.)</w:t>
      </w:r>
      <w:r w:rsidRPr="00F26000">
        <w:rPr>
          <w:rFonts w:ascii="Times New Roman" w:hAnsi="Times New Roman"/>
          <w:color w:val="000000"/>
          <w:sz w:val="26"/>
          <w:szCs w:val="26"/>
        </w:rPr>
        <w:t>;</w:t>
      </w:r>
    </w:p>
    <w:p w:rsidR="00C230EC" w:rsidRPr="00F26000" w:rsidRDefault="00C230EC" w:rsidP="003E5BF1">
      <w:pPr>
        <w:pStyle w:val="aff4"/>
        <w:numPr>
          <w:ilvl w:val="0"/>
          <w:numId w:val="34"/>
        </w:numPr>
        <w:tabs>
          <w:tab w:val="left" w:pos="993"/>
        </w:tabs>
        <w:ind w:left="0" w:firstLine="709"/>
        <w:jc w:val="both"/>
        <w:rPr>
          <w:rFonts w:ascii="Times New Roman" w:hAnsi="Times New Roman"/>
          <w:color w:val="000000"/>
          <w:sz w:val="26"/>
          <w:szCs w:val="26"/>
        </w:rPr>
      </w:pPr>
      <w:r w:rsidRPr="00F26000">
        <w:rPr>
          <w:rFonts w:ascii="Times New Roman" w:hAnsi="Times New Roman"/>
          <w:sz w:val="26"/>
          <w:szCs w:val="26"/>
        </w:rPr>
        <w:t>изготовлен и установлен информационный щит и ремонт и монтаж инсталляции «Я люблю Талнах» (69,1 тыс. руб.).</w:t>
      </w:r>
    </w:p>
    <w:p w:rsidR="00C230EC" w:rsidRDefault="00C230EC" w:rsidP="00C230EC">
      <w:pPr>
        <w:ind w:firstLine="709"/>
        <w:jc w:val="both"/>
        <w:rPr>
          <w:sz w:val="26"/>
          <w:szCs w:val="26"/>
        </w:rPr>
      </w:pPr>
      <w:r w:rsidRPr="0035767A">
        <w:rPr>
          <w:sz w:val="26"/>
          <w:szCs w:val="26"/>
        </w:rPr>
        <w:t>Выполнены мероприятия по</w:t>
      </w:r>
      <w:r>
        <w:rPr>
          <w:sz w:val="26"/>
          <w:szCs w:val="26"/>
        </w:rPr>
        <w:t>:</w:t>
      </w:r>
    </w:p>
    <w:p w:rsidR="00C230EC" w:rsidRPr="0035767A" w:rsidRDefault="00C230EC" w:rsidP="003E5BF1">
      <w:pPr>
        <w:pStyle w:val="afff2"/>
        <w:numPr>
          <w:ilvl w:val="0"/>
          <w:numId w:val="74"/>
        </w:numPr>
        <w:tabs>
          <w:tab w:val="left" w:pos="993"/>
        </w:tabs>
        <w:ind w:left="0" w:firstLine="709"/>
        <w:jc w:val="both"/>
        <w:rPr>
          <w:i/>
          <w:sz w:val="26"/>
          <w:szCs w:val="26"/>
        </w:rPr>
      </w:pPr>
      <w:r w:rsidRPr="0035767A">
        <w:rPr>
          <w:i/>
          <w:sz w:val="26"/>
          <w:szCs w:val="26"/>
        </w:rPr>
        <w:t xml:space="preserve">отлову и содержанию безнадзорных животных </w:t>
      </w:r>
      <w:r w:rsidRPr="0035767A">
        <w:rPr>
          <w:sz w:val="26"/>
          <w:szCs w:val="26"/>
        </w:rPr>
        <w:t>на сумму 678,7 тыс. руб.</w:t>
      </w:r>
      <w:r>
        <w:rPr>
          <w:sz w:val="26"/>
          <w:szCs w:val="26"/>
        </w:rPr>
        <w:t>;</w:t>
      </w:r>
    </w:p>
    <w:p w:rsidR="00C230EC" w:rsidRDefault="00C230EC" w:rsidP="003E5BF1">
      <w:pPr>
        <w:pStyle w:val="afff2"/>
        <w:numPr>
          <w:ilvl w:val="0"/>
          <w:numId w:val="74"/>
        </w:numPr>
        <w:tabs>
          <w:tab w:val="left" w:pos="709"/>
          <w:tab w:val="left" w:pos="993"/>
        </w:tabs>
        <w:ind w:left="0" w:firstLine="709"/>
        <w:jc w:val="both"/>
        <w:rPr>
          <w:sz w:val="26"/>
          <w:szCs w:val="26"/>
        </w:rPr>
      </w:pPr>
      <w:r w:rsidRPr="0035767A">
        <w:rPr>
          <w:i/>
          <w:sz w:val="26"/>
          <w:szCs w:val="26"/>
        </w:rPr>
        <w:t xml:space="preserve">уборке территорий, прилегающих к селитебным зонам районов, ликвидация несанкционированных мест размещения отходов производства и потребления </w:t>
      </w:r>
      <w:r w:rsidRPr="0035767A">
        <w:rPr>
          <w:sz w:val="26"/>
          <w:szCs w:val="26"/>
        </w:rPr>
        <w:t>на сумму 54,4 тыс. руб.</w:t>
      </w:r>
      <w:r>
        <w:rPr>
          <w:sz w:val="26"/>
          <w:szCs w:val="26"/>
        </w:rPr>
        <w:t>;</w:t>
      </w:r>
    </w:p>
    <w:p w:rsidR="00865E98" w:rsidRPr="00FD3B2A" w:rsidRDefault="00C230EC" w:rsidP="003E5BF1">
      <w:pPr>
        <w:pStyle w:val="afff2"/>
        <w:numPr>
          <w:ilvl w:val="0"/>
          <w:numId w:val="74"/>
        </w:numPr>
        <w:tabs>
          <w:tab w:val="left" w:pos="993"/>
        </w:tabs>
        <w:ind w:left="0" w:firstLine="709"/>
        <w:jc w:val="both"/>
        <w:rPr>
          <w:sz w:val="26"/>
          <w:szCs w:val="26"/>
        </w:rPr>
      </w:pPr>
      <w:r>
        <w:rPr>
          <w:i/>
          <w:sz w:val="26"/>
          <w:szCs w:val="26"/>
        </w:rPr>
        <w:t>р</w:t>
      </w:r>
      <w:r w:rsidRPr="0035767A">
        <w:rPr>
          <w:i/>
          <w:sz w:val="26"/>
          <w:szCs w:val="26"/>
        </w:rPr>
        <w:t>азработк</w:t>
      </w:r>
      <w:r>
        <w:rPr>
          <w:i/>
          <w:sz w:val="26"/>
          <w:szCs w:val="26"/>
        </w:rPr>
        <w:t>е</w:t>
      </w:r>
      <w:r w:rsidRPr="0035767A">
        <w:rPr>
          <w:i/>
          <w:sz w:val="26"/>
          <w:szCs w:val="26"/>
        </w:rPr>
        <w:t xml:space="preserve"> проектно-сметной документации на выполнение работ по благоустройству </w:t>
      </w:r>
      <w:r w:rsidRPr="00FD3B2A">
        <w:rPr>
          <w:sz w:val="26"/>
          <w:szCs w:val="26"/>
        </w:rPr>
        <w:t>в Центральном районе на сумму 71,1 тыс. руб.</w:t>
      </w:r>
    </w:p>
    <w:p w:rsidR="005C104B" w:rsidRPr="000C3C06" w:rsidRDefault="005C104B" w:rsidP="00BF793A">
      <w:pPr>
        <w:pStyle w:val="aff4"/>
        <w:ind w:firstLine="709"/>
        <w:jc w:val="both"/>
        <w:rPr>
          <w:rFonts w:ascii="Times New Roman" w:hAnsi="Times New Roman"/>
          <w:sz w:val="26"/>
          <w:szCs w:val="26"/>
          <w:highlight w:val="yellow"/>
        </w:rPr>
      </w:pPr>
    </w:p>
    <w:p w:rsidR="00BB67F8" w:rsidRPr="001A3CCE" w:rsidRDefault="00BB67F8" w:rsidP="00881B02">
      <w:pPr>
        <w:pStyle w:val="10"/>
        <w:jc w:val="center"/>
      </w:pPr>
    </w:p>
    <w:p w:rsidR="009311D3" w:rsidRPr="001A3CCE" w:rsidRDefault="001F7BFA" w:rsidP="00881B02">
      <w:pPr>
        <w:pStyle w:val="10"/>
        <w:jc w:val="center"/>
        <w:rPr>
          <w:rStyle w:val="FontStyle28"/>
        </w:rPr>
      </w:pPr>
      <w:bookmarkStart w:id="125" w:name="_Toc479355141"/>
      <w:r w:rsidRPr="001A3CCE">
        <w:rPr>
          <w:lang w:val="en-US"/>
        </w:rPr>
        <w:t>X</w:t>
      </w:r>
      <w:r w:rsidR="000016FA" w:rsidRPr="001A3CCE">
        <w:rPr>
          <w:lang w:val="en-US"/>
        </w:rPr>
        <w:t>I</w:t>
      </w:r>
      <w:r w:rsidRPr="001A3CCE">
        <w:rPr>
          <w:lang w:val="en-US"/>
        </w:rPr>
        <w:t>II</w:t>
      </w:r>
      <w:r w:rsidRPr="001A3CCE">
        <w:t>.</w:t>
      </w:r>
      <w:r w:rsidR="00881B02" w:rsidRPr="001A3CCE">
        <w:rPr>
          <w:szCs w:val="26"/>
        </w:rPr>
        <w:t xml:space="preserve"> </w:t>
      </w:r>
      <w:r w:rsidR="00C41D3C" w:rsidRPr="001A3CCE">
        <w:rPr>
          <w:rStyle w:val="FontStyle28"/>
        </w:rPr>
        <w:t>Охрана окружающей среды</w:t>
      </w:r>
      <w:bookmarkEnd w:id="125"/>
    </w:p>
    <w:p w:rsidR="00015A10" w:rsidRPr="000C3C06" w:rsidRDefault="00015A10" w:rsidP="00015A10">
      <w:pPr>
        <w:rPr>
          <w:highlight w:val="yellow"/>
        </w:rPr>
      </w:pPr>
    </w:p>
    <w:p w:rsidR="00B975F2" w:rsidRPr="000C3C06" w:rsidRDefault="00B975F2" w:rsidP="00C41D3C">
      <w:pPr>
        <w:pStyle w:val="afff2"/>
        <w:ind w:left="0" w:firstLine="709"/>
        <w:jc w:val="both"/>
        <w:rPr>
          <w:sz w:val="4"/>
          <w:szCs w:val="4"/>
          <w:highlight w:val="yellow"/>
        </w:rPr>
      </w:pPr>
    </w:p>
    <w:p w:rsidR="001A3CCE" w:rsidRPr="002373BC" w:rsidRDefault="001A3CCE" w:rsidP="001A3CCE">
      <w:pPr>
        <w:pStyle w:val="afff2"/>
        <w:ind w:left="0" w:firstLine="709"/>
        <w:jc w:val="both"/>
        <w:rPr>
          <w:sz w:val="26"/>
          <w:szCs w:val="26"/>
        </w:rPr>
      </w:pPr>
      <w:r w:rsidRPr="002373BC">
        <w:rPr>
          <w:sz w:val="26"/>
          <w:szCs w:val="26"/>
        </w:rPr>
        <w:t>Согласно информации о результатах лабораторных исследований качества атмосферного воздуха селитебной зоны управлением Федеральной службы по надзору в сфере защиты прав потребителей и благополучия человека по Красноярскому краю в Норильске за первое полугодие 2017 года произведен отбор 316 проб диоксида серы, превышение предельно-допустимых концентраций (далее − ПДК) составило 7%. Содержание аэрозолей металлов никеля и меди определялось в 242 пробах, превышение ПДК отмечено в 46% проб по никелю и в 61% по меди.</w:t>
      </w:r>
    </w:p>
    <w:p w:rsidR="001A3CCE" w:rsidRPr="002924D5" w:rsidRDefault="001A3CCE" w:rsidP="001A3CCE">
      <w:pPr>
        <w:pStyle w:val="afff2"/>
        <w:ind w:left="0" w:firstLine="709"/>
        <w:jc w:val="both"/>
        <w:rPr>
          <w:sz w:val="26"/>
          <w:szCs w:val="26"/>
          <w:highlight w:val="yellow"/>
        </w:rPr>
      </w:pPr>
    </w:p>
    <w:p w:rsidR="001A3CCE" w:rsidRPr="00737F55" w:rsidRDefault="001A3CCE" w:rsidP="001A3CCE">
      <w:pPr>
        <w:tabs>
          <w:tab w:val="left" w:pos="7665"/>
        </w:tabs>
        <w:spacing w:after="240"/>
        <w:jc w:val="right"/>
        <w:rPr>
          <w:bCs/>
          <w:sz w:val="26"/>
          <w:szCs w:val="26"/>
        </w:rPr>
      </w:pPr>
      <w:r w:rsidRPr="00737F55">
        <w:rPr>
          <w:bCs/>
          <w:sz w:val="26"/>
          <w:szCs w:val="26"/>
        </w:rPr>
        <w:t>Таблица</w:t>
      </w:r>
      <w:r w:rsidR="00737F55" w:rsidRPr="00737F55">
        <w:rPr>
          <w:bCs/>
          <w:sz w:val="26"/>
          <w:szCs w:val="26"/>
        </w:rPr>
        <w:t xml:space="preserve"> 6</w:t>
      </w:r>
      <w:r w:rsidR="00674180">
        <w:rPr>
          <w:bCs/>
          <w:sz w:val="26"/>
          <w:szCs w:val="26"/>
        </w:rPr>
        <w:t>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38"/>
        <w:gridCol w:w="992"/>
        <w:gridCol w:w="1418"/>
        <w:gridCol w:w="1417"/>
        <w:gridCol w:w="993"/>
        <w:gridCol w:w="1388"/>
        <w:gridCol w:w="1305"/>
      </w:tblGrid>
      <w:tr w:rsidR="001A3CCE" w:rsidRPr="002924D5" w:rsidTr="001A3CCE">
        <w:trPr>
          <w:trHeight w:val="20"/>
          <w:tblHeader/>
        </w:trPr>
        <w:tc>
          <w:tcPr>
            <w:tcW w:w="1838" w:type="dxa"/>
            <w:vMerge w:val="restart"/>
            <w:vAlign w:val="center"/>
          </w:tcPr>
          <w:p w:rsidR="001A3CCE" w:rsidRPr="002924D5" w:rsidRDefault="001A3CCE" w:rsidP="00C6326A">
            <w:pPr>
              <w:tabs>
                <w:tab w:val="left" w:pos="7665"/>
              </w:tabs>
              <w:jc w:val="center"/>
              <w:rPr>
                <w:b/>
                <w:bCs/>
              </w:rPr>
            </w:pPr>
            <w:r w:rsidRPr="002924D5">
              <w:t>Наименование загрязняющих веществ</w:t>
            </w:r>
          </w:p>
        </w:tc>
        <w:tc>
          <w:tcPr>
            <w:tcW w:w="3827" w:type="dxa"/>
            <w:gridSpan w:val="3"/>
            <w:tcBorders>
              <w:bottom w:val="single" w:sz="4" w:space="0" w:color="auto"/>
            </w:tcBorders>
            <w:vAlign w:val="center"/>
          </w:tcPr>
          <w:p w:rsidR="001A3CCE" w:rsidRPr="002924D5" w:rsidRDefault="001A3CCE" w:rsidP="00C6326A">
            <w:pPr>
              <w:tabs>
                <w:tab w:val="left" w:pos="7665"/>
              </w:tabs>
              <w:jc w:val="center"/>
              <w:rPr>
                <w:bCs/>
              </w:rPr>
            </w:pPr>
            <w:r w:rsidRPr="002924D5">
              <w:rPr>
                <w:bCs/>
              </w:rPr>
              <w:t>1 полугодие 2016 года</w:t>
            </w:r>
          </w:p>
        </w:tc>
        <w:tc>
          <w:tcPr>
            <w:tcW w:w="3686" w:type="dxa"/>
            <w:gridSpan w:val="3"/>
            <w:tcBorders>
              <w:bottom w:val="single" w:sz="4" w:space="0" w:color="auto"/>
            </w:tcBorders>
            <w:vAlign w:val="center"/>
          </w:tcPr>
          <w:p w:rsidR="001A3CCE" w:rsidRPr="002924D5" w:rsidRDefault="001A3CCE" w:rsidP="00C6326A">
            <w:pPr>
              <w:tabs>
                <w:tab w:val="left" w:pos="7665"/>
              </w:tabs>
              <w:jc w:val="center"/>
              <w:rPr>
                <w:bCs/>
              </w:rPr>
            </w:pPr>
            <w:r w:rsidRPr="002924D5">
              <w:rPr>
                <w:bCs/>
              </w:rPr>
              <w:t>1 полугодие 2017 года</w:t>
            </w:r>
          </w:p>
        </w:tc>
      </w:tr>
      <w:tr w:rsidR="001A3CCE" w:rsidRPr="002924D5" w:rsidTr="001A3CCE">
        <w:trPr>
          <w:trHeight w:val="20"/>
          <w:tblHeader/>
        </w:trPr>
        <w:tc>
          <w:tcPr>
            <w:tcW w:w="1838" w:type="dxa"/>
            <w:vMerge/>
            <w:vAlign w:val="center"/>
          </w:tcPr>
          <w:p w:rsidR="001A3CCE" w:rsidRPr="002924D5" w:rsidRDefault="001A3CCE" w:rsidP="00C6326A">
            <w:pPr>
              <w:tabs>
                <w:tab w:val="left" w:pos="7665"/>
              </w:tabs>
              <w:jc w:val="center"/>
            </w:pPr>
          </w:p>
        </w:tc>
        <w:tc>
          <w:tcPr>
            <w:tcW w:w="992" w:type="dxa"/>
            <w:tcBorders>
              <w:top w:val="single" w:sz="4" w:space="0" w:color="auto"/>
            </w:tcBorders>
            <w:vAlign w:val="center"/>
          </w:tcPr>
          <w:p w:rsidR="001A3CCE" w:rsidRPr="002924D5" w:rsidRDefault="001A3CCE" w:rsidP="00C6326A">
            <w:pPr>
              <w:tabs>
                <w:tab w:val="left" w:pos="7665"/>
              </w:tabs>
              <w:jc w:val="center"/>
            </w:pPr>
            <w:r w:rsidRPr="002924D5">
              <w:t>Общее кол-во проб</w:t>
            </w:r>
          </w:p>
        </w:tc>
        <w:tc>
          <w:tcPr>
            <w:tcW w:w="1418" w:type="dxa"/>
            <w:tcBorders>
              <w:top w:val="single" w:sz="4" w:space="0" w:color="auto"/>
            </w:tcBorders>
            <w:vAlign w:val="center"/>
          </w:tcPr>
          <w:p w:rsidR="001A3CCE" w:rsidRPr="002924D5" w:rsidRDefault="001A3CCE" w:rsidP="00C6326A">
            <w:pPr>
              <w:tabs>
                <w:tab w:val="left" w:pos="7665"/>
              </w:tabs>
              <w:jc w:val="center"/>
            </w:pPr>
            <w:r w:rsidRPr="002924D5">
              <w:t>Кол-во проб с превышением норм</w:t>
            </w:r>
          </w:p>
        </w:tc>
        <w:tc>
          <w:tcPr>
            <w:tcW w:w="1417" w:type="dxa"/>
            <w:tcBorders>
              <w:top w:val="single" w:sz="4" w:space="0" w:color="auto"/>
            </w:tcBorders>
            <w:vAlign w:val="center"/>
          </w:tcPr>
          <w:p w:rsidR="001A3CCE" w:rsidRPr="002924D5" w:rsidRDefault="001A3CCE" w:rsidP="00C6326A">
            <w:pPr>
              <w:tabs>
                <w:tab w:val="left" w:pos="7665"/>
              </w:tabs>
              <w:jc w:val="center"/>
            </w:pPr>
            <w:r w:rsidRPr="002924D5">
              <w:t>Кол-во проб с превышением норм, (%)</w:t>
            </w:r>
          </w:p>
        </w:tc>
        <w:tc>
          <w:tcPr>
            <w:tcW w:w="993" w:type="dxa"/>
            <w:tcBorders>
              <w:top w:val="single" w:sz="4" w:space="0" w:color="auto"/>
            </w:tcBorders>
            <w:vAlign w:val="center"/>
          </w:tcPr>
          <w:p w:rsidR="001A3CCE" w:rsidRPr="002924D5" w:rsidRDefault="001A3CCE" w:rsidP="00C6326A">
            <w:pPr>
              <w:tabs>
                <w:tab w:val="left" w:pos="7665"/>
              </w:tabs>
              <w:jc w:val="center"/>
            </w:pPr>
            <w:r w:rsidRPr="002924D5">
              <w:t>Общее кол-во проб</w:t>
            </w:r>
          </w:p>
        </w:tc>
        <w:tc>
          <w:tcPr>
            <w:tcW w:w="1388" w:type="dxa"/>
            <w:tcBorders>
              <w:top w:val="single" w:sz="4" w:space="0" w:color="auto"/>
            </w:tcBorders>
            <w:vAlign w:val="center"/>
          </w:tcPr>
          <w:p w:rsidR="001A3CCE" w:rsidRPr="002924D5" w:rsidRDefault="001A3CCE" w:rsidP="00C6326A">
            <w:pPr>
              <w:tabs>
                <w:tab w:val="left" w:pos="7665"/>
              </w:tabs>
              <w:jc w:val="center"/>
            </w:pPr>
            <w:r w:rsidRPr="002924D5">
              <w:t>Кол-во проб с превышением норм</w:t>
            </w:r>
          </w:p>
        </w:tc>
        <w:tc>
          <w:tcPr>
            <w:tcW w:w="1305" w:type="dxa"/>
            <w:tcBorders>
              <w:top w:val="single" w:sz="4" w:space="0" w:color="auto"/>
            </w:tcBorders>
            <w:vAlign w:val="center"/>
          </w:tcPr>
          <w:p w:rsidR="001A3CCE" w:rsidRPr="002924D5" w:rsidRDefault="001A3CCE" w:rsidP="00C6326A">
            <w:pPr>
              <w:tabs>
                <w:tab w:val="left" w:pos="7665"/>
              </w:tabs>
              <w:jc w:val="center"/>
            </w:pPr>
            <w:r w:rsidRPr="002924D5">
              <w:t>Кол-во проб с превышением норм, (%)</w:t>
            </w:r>
          </w:p>
        </w:tc>
      </w:tr>
      <w:tr w:rsidR="001A3CCE" w:rsidRPr="002924D5" w:rsidTr="001A3CCE">
        <w:trPr>
          <w:trHeight w:val="20"/>
        </w:trPr>
        <w:tc>
          <w:tcPr>
            <w:tcW w:w="1838" w:type="dxa"/>
            <w:vAlign w:val="center"/>
          </w:tcPr>
          <w:p w:rsidR="001A3CCE" w:rsidRPr="002924D5" w:rsidRDefault="001A3CCE" w:rsidP="00C6326A">
            <w:pPr>
              <w:tabs>
                <w:tab w:val="left" w:pos="7665"/>
              </w:tabs>
              <w:rPr>
                <w:b/>
                <w:bCs/>
              </w:rPr>
            </w:pPr>
            <w:r w:rsidRPr="002924D5">
              <w:t>Диоксид серы</w:t>
            </w:r>
          </w:p>
        </w:tc>
        <w:tc>
          <w:tcPr>
            <w:tcW w:w="992" w:type="dxa"/>
            <w:vAlign w:val="center"/>
          </w:tcPr>
          <w:p w:rsidR="001A3CCE" w:rsidRPr="002924D5" w:rsidRDefault="001A3CCE" w:rsidP="00C6326A">
            <w:pPr>
              <w:tabs>
                <w:tab w:val="left" w:pos="7665"/>
              </w:tabs>
              <w:jc w:val="center"/>
              <w:rPr>
                <w:bCs/>
              </w:rPr>
            </w:pPr>
            <w:r w:rsidRPr="002924D5">
              <w:rPr>
                <w:bCs/>
              </w:rPr>
              <w:t>310</w:t>
            </w:r>
          </w:p>
        </w:tc>
        <w:tc>
          <w:tcPr>
            <w:tcW w:w="1418" w:type="dxa"/>
            <w:vAlign w:val="center"/>
          </w:tcPr>
          <w:p w:rsidR="001A3CCE" w:rsidRPr="002924D5" w:rsidRDefault="001A3CCE" w:rsidP="00C6326A">
            <w:pPr>
              <w:tabs>
                <w:tab w:val="left" w:pos="7665"/>
              </w:tabs>
              <w:jc w:val="center"/>
              <w:rPr>
                <w:bCs/>
              </w:rPr>
            </w:pPr>
            <w:r w:rsidRPr="002924D5">
              <w:rPr>
                <w:bCs/>
              </w:rPr>
              <w:t>126</w:t>
            </w:r>
          </w:p>
        </w:tc>
        <w:tc>
          <w:tcPr>
            <w:tcW w:w="1417" w:type="dxa"/>
            <w:shd w:val="clear" w:color="auto" w:fill="auto"/>
            <w:vAlign w:val="center"/>
          </w:tcPr>
          <w:p w:rsidR="001A3CCE" w:rsidRPr="002924D5" w:rsidRDefault="001A3CCE" w:rsidP="00C6326A">
            <w:pPr>
              <w:tabs>
                <w:tab w:val="left" w:pos="7665"/>
              </w:tabs>
              <w:jc w:val="center"/>
              <w:rPr>
                <w:b/>
                <w:bCs/>
                <w:i/>
              </w:rPr>
            </w:pPr>
            <w:r w:rsidRPr="002924D5">
              <w:rPr>
                <w:bCs/>
              </w:rPr>
              <w:t>40,6</w:t>
            </w:r>
          </w:p>
        </w:tc>
        <w:tc>
          <w:tcPr>
            <w:tcW w:w="993" w:type="dxa"/>
            <w:vAlign w:val="center"/>
          </w:tcPr>
          <w:p w:rsidR="001A3CCE" w:rsidRPr="002924D5" w:rsidRDefault="001A3CCE" w:rsidP="00C6326A">
            <w:pPr>
              <w:tabs>
                <w:tab w:val="left" w:pos="7665"/>
              </w:tabs>
              <w:jc w:val="center"/>
              <w:rPr>
                <w:bCs/>
              </w:rPr>
            </w:pPr>
            <w:r w:rsidRPr="002924D5">
              <w:rPr>
                <w:bCs/>
              </w:rPr>
              <w:t>316</w:t>
            </w:r>
          </w:p>
        </w:tc>
        <w:tc>
          <w:tcPr>
            <w:tcW w:w="1388" w:type="dxa"/>
            <w:vAlign w:val="center"/>
          </w:tcPr>
          <w:p w:rsidR="001A3CCE" w:rsidRPr="002924D5" w:rsidRDefault="001A3CCE" w:rsidP="00C6326A">
            <w:pPr>
              <w:tabs>
                <w:tab w:val="left" w:pos="7665"/>
              </w:tabs>
              <w:jc w:val="center"/>
              <w:rPr>
                <w:bCs/>
              </w:rPr>
            </w:pPr>
            <w:r w:rsidRPr="002924D5">
              <w:rPr>
                <w:bCs/>
              </w:rPr>
              <w:t>22</w:t>
            </w:r>
          </w:p>
        </w:tc>
        <w:tc>
          <w:tcPr>
            <w:tcW w:w="1305" w:type="dxa"/>
            <w:vAlign w:val="center"/>
          </w:tcPr>
          <w:p w:rsidR="001A3CCE" w:rsidRPr="002924D5" w:rsidRDefault="001A3CCE" w:rsidP="00C6326A">
            <w:pPr>
              <w:tabs>
                <w:tab w:val="left" w:pos="7665"/>
              </w:tabs>
              <w:jc w:val="center"/>
              <w:rPr>
                <w:b/>
                <w:bCs/>
                <w:i/>
              </w:rPr>
            </w:pPr>
            <w:r w:rsidRPr="002924D5">
              <w:rPr>
                <w:bCs/>
              </w:rPr>
              <w:t>7</w:t>
            </w:r>
          </w:p>
        </w:tc>
      </w:tr>
      <w:tr w:rsidR="001A3CCE" w:rsidRPr="002924D5" w:rsidTr="001A3CCE">
        <w:trPr>
          <w:trHeight w:val="20"/>
        </w:trPr>
        <w:tc>
          <w:tcPr>
            <w:tcW w:w="1838" w:type="dxa"/>
            <w:vAlign w:val="center"/>
          </w:tcPr>
          <w:p w:rsidR="001A3CCE" w:rsidRPr="002924D5" w:rsidRDefault="001A3CCE" w:rsidP="00C6326A">
            <w:pPr>
              <w:tabs>
                <w:tab w:val="left" w:pos="7665"/>
              </w:tabs>
              <w:rPr>
                <w:b/>
                <w:bCs/>
              </w:rPr>
            </w:pPr>
            <w:r w:rsidRPr="002924D5">
              <w:t>Оксид меди</w:t>
            </w:r>
          </w:p>
        </w:tc>
        <w:tc>
          <w:tcPr>
            <w:tcW w:w="992" w:type="dxa"/>
            <w:vAlign w:val="center"/>
          </w:tcPr>
          <w:p w:rsidR="001A3CCE" w:rsidRPr="002924D5" w:rsidRDefault="001A3CCE" w:rsidP="00C6326A">
            <w:pPr>
              <w:tabs>
                <w:tab w:val="left" w:pos="7665"/>
              </w:tabs>
              <w:jc w:val="center"/>
              <w:rPr>
                <w:bCs/>
              </w:rPr>
            </w:pPr>
            <w:r w:rsidRPr="002924D5">
              <w:rPr>
                <w:bCs/>
              </w:rPr>
              <w:t>242</w:t>
            </w:r>
          </w:p>
        </w:tc>
        <w:tc>
          <w:tcPr>
            <w:tcW w:w="1418" w:type="dxa"/>
            <w:vAlign w:val="center"/>
          </w:tcPr>
          <w:p w:rsidR="001A3CCE" w:rsidRPr="002924D5" w:rsidRDefault="001A3CCE" w:rsidP="00C6326A">
            <w:pPr>
              <w:tabs>
                <w:tab w:val="left" w:pos="7665"/>
              </w:tabs>
              <w:jc w:val="center"/>
              <w:rPr>
                <w:bCs/>
              </w:rPr>
            </w:pPr>
            <w:r w:rsidRPr="002924D5">
              <w:rPr>
                <w:bCs/>
              </w:rPr>
              <w:t>91</w:t>
            </w:r>
          </w:p>
        </w:tc>
        <w:tc>
          <w:tcPr>
            <w:tcW w:w="1417" w:type="dxa"/>
            <w:shd w:val="clear" w:color="auto" w:fill="auto"/>
            <w:vAlign w:val="center"/>
          </w:tcPr>
          <w:p w:rsidR="001A3CCE" w:rsidRPr="002924D5" w:rsidRDefault="001A3CCE" w:rsidP="00C6326A">
            <w:pPr>
              <w:tabs>
                <w:tab w:val="left" w:pos="7665"/>
              </w:tabs>
              <w:jc w:val="center"/>
              <w:rPr>
                <w:b/>
                <w:bCs/>
                <w:i/>
              </w:rPr>
            </w:pPr>
            <w:r w:rsidRPr="002924D5">
              <w:rPr>
                <w:bCs/>
              </w:rPr>
              <w:t>37,6</w:t>
            </w:r>
          </w:p>
        </w:tc>
        <w:tc>
          <w:tcPr>
            <w:tcW w:w="993" w:type="dxa"/>
            <w:vAlign w:val="center"/>
          </w:tcPr>
          <w:p w:rsidR="001A3CCE" w:rsidRPr="002924D5" w:rsidRDefault="001A3CCE" w:rsidP="00C6326A">
            <w:pPr>
              <w:tabs>
                <w:tab w:val="left" w:pos="7665"/>
              </w:tabs>
              <w:jc w:val="center"/>
              <w:rPr>
                <w:bCs/>
              </w:rPr>
            </w:pPr>
            <w:r w:rsidRPr="002924D5">
              <w:rPr>
                <w:bCs/>
              </w:rPr>
              <w:t>242</w:t>
            </w:r>
          </w:p>
        </w:tc>
        <w:tc>
          <w:tcPr>
            <w:tcW w:w="1388" w:type="dxa"/>
            <w:vAlign w:val="center"/>
          </w:tcPr>
          <w:p w:rsidR="001A3CCE" w:rsidRPr="002924D5" w:rsidRDefault="001A3CCE" w:rsidP="00C6326A">
            <w:pPr>
              <w:tabs>
                <w:tab w:val="left" w:pos="7665"/>
              </w:tabs>
              <w:jc w:val="center"/>
              <w:rPr>
                <w:bCs/>
              </w:rPr>
            </w:pPr>
            <w:r w:rsidRPr="002924D5">
              <w:rPr>
                <w:bCs/>
              </w:rPr>
              <w:t>147</w:t>
            </w:r>
          </w:p>
        </w:tc>
        <w:tc>
          <w:tcPr>
            <w:tcW w:w="1305" w:type="dxa"/>
            <w:vAlign w:val="center"/>
          </w:tcPr>
          <w:p w:rsidR="001A3CCE" w:rsidRPr="002924D5" w:rsidRDefault="001A3CCE" w:rsidP="00C6326A">
            <w:pPr>
              <w:tabs>
                <w:tab w:val="left" w:pos="7665"/>
              </w:tabs>
              <w:jc w:val="center"/>
              <w:rPr>
                <w:b/>
                <w:bCs/>
                <w:i/>
              </w:rPr>
            </w:pPr>
            <w:r w:rsidRPr="002924D5">
              <w:rPr>
                <w:bCs/>
              </w:rPr>
              <w:t>61</w:t>
            </w:r>
          </w:p>
        </w:tc>
      </w:tr>
      <w:tr w:rsidR="001A3CCE" w:rsidRPr="002924D5" w:rsidTr="001A3CCE">
        <w:trPr>
          <w:trHeight w:val="20"/>
        </w:trPr>
        <w:tc>
          <w:tcPr>
            <w:tcW w:w="1838" w:type="dxa"/>
            <w:vAlign w:val="center"/>
          </w:tcPr>
          <w:p w:rsidR="001A3CCE" w:rsidRPr="002924D5" w:rsidRDefault="001A3CCE" w:rsidP="00C6326A">
            <w:pPr>
              <w:tabs>
                <w:tab w:val="left" w:pos="7665"/>
              </w:tabs>
              <w:rPr>
                <w:b/>
                <w:bCs/>
              </w:rPr>
            </w:pPr>
            <w:r w:rsidRPr="002924D5">
              <w:t>Оксид никеля</w:t>
            </w:r>
          </w:p>
        </w:tc>
        <w:tc>
          <w:tcPr>
            <w:tcW w:w="992" w:type="dxa"/>
            <w:vAlign w:val="center"/>
          </w:tcPr>
          <w:p w:rsidR="001A3CCE" w:rsidRPr="002924D5" w:rsidRDefault="001A3CCE" w:rsidP="00C6326A">
            <w:pPr>
              <w:tabs>
                <w:tab w:val="left" w:pos="7665"/>
              </w:tabs>
              <w:jc w:val="center"/>
              <w:rPr>
                <w:bCs/>
              </w:rPr>
            </w:pPr>
            <w:r w:rsidRPr="002924D5">
              <w:rPr>
                <w:bCs/>
              </w:rPr>
              <w:t>242</w:t>
            </w:r>
          </w:p>
        </w:tc>
        <w:tc>
          <w:tcPr>
            <w:tcW w:w="1418" w:type="dxa"/>
            <w:vAlign w:val="center"/>
          </w:tcPr>
          <w:p w:rsidR="001A3CCE" w:rsidRPr="002924D5" w:rsidRDefault="001A3CCE" w:rsidP="00C6326A">
            <w:pPr>
              <w:tabs>
                <w:tab w:val="left" w:pos="7665"/>
              </w:tabs>
              <w:jc w:val="center"/>
              <w:rPr>
                <w:bCs/>
              </w:rPr>
            </w:pPr>
            <w:r w:rsidRPr="002924D5">
              <w:rPr>
                <w:bCs/>
              </w:rPr>
              <w:t>83</w:t>
            </w:r>
          </w:p>
        </w:tc>
        <w:tc>
          <w:tcPr>
            <w:tcW w:w="1417" w:type="dxa"/>
            <w:shd w:val="clear" w:color="auto" w:fill="auto"/>
            <w:vAlign w:val="center"/>
          </w:tcPr>
          <w:p w:rsidR="001A3CCE" w:rsidRPr="002924D5" w:rsidRDefault="001A3CCE" w:rsidP="00C6326A">
            <w:pPr>
              <w:tabs>
                <w:tab w:val="left" w:pos="7665"/>
              </w:tabs>
              <w:jc w:val="center"/>
              <w:rPr>
                <w:b/>
                <w:bCs/>
                <w:i/>
              </w:rPr>
            </w:pPr>
            <w:r w:rsidRPr="002924D5">
              <w:rPr>
                <w:bCs/>
              </w:rPr>
              <w:t>34,3</w:t>
            </w:r>
          </w:p>
        </w:tc>
        <w:tc>
          <w:tcPr>
            <w:tcW w:w="993" w:type="dxa"/>
            <w:vAlign w:val="center"/>
          </w:tcPr>
          <w:p w:rsidR="001A3CCE" w:rsidRPr="002924D5" w:rsidRDefault="001A3CCE" w:rsidP="00C6326A">
            <w:pPr>
              <w:tabs>
                <w:tab w:val="left" w:pos="7665"/>
              </w:tabs>
              <w:jc w:val="center"/>
              <w:rPr>
                <w:bCs/>
              </w:rPr>
            </w:pPr>
            <w:r w:rsidRPr="002924D5">
              <w:rPr>
                <w:bCs/>
              </w:rPr>
              <w:t>242</w:t>
            </w:r>
          </w:p>
        </w:tc>
        <w:tc>
          <w:tcPr>
            <w:tcW w:w="1388" w:type="dxa"/>
            <w:vAlign w:val="center"/>
          </w:tcPr>
          <w:p w:rsidR="001A3CCE" w:rsidRPr="002924D5" w:rsidRDefault="001A3CCE" w:rsidP="00C6326A">
            <w:pPr>
              <w:tabs>
                <w:tab w:val="left" w:pos="7665"/>
              </w:tabs>
              <w:jc w:val="center"/>
              <w:rPr>
                <w:bCs/>
              </w:rPr>
            </w:pPr>
            <w:r w:rsidRPr="002924D5">
              <w:rPr>
                <w:bCs/>
              </w:rPr>
              <w:t>111</w:t>
            </w:r>
          </w:p>
        </w:tc>
        <w:tc>
          <w:tcPr>
            <w:tcW w:w="1305" w:type="dxa"/>
            <w:vAlign w:val="center"/>
          </w:tcPr>
          <w:p w:rsidR="001A3CCE" w:rsidRPr="002924D5" w:rsidRDefault="001A3CCE" w:rsidP="00C6326A">
            <w:pPr>
              <w:tabs>
                <w:tab w:val="left" w:pos="7665"/>
              </w:tabs>
              <w:jc w:val="center"/>
              <w:rPr>
                <w:b/>
                <w:bCs/>
                <w:i/>
              </w:rPr>
            </w:pPr>
            <w:r w:rsidRPr="002924D5">
              <w:rPr>
                <w:bCs/>
              </w:rPr>
              <w:t>46</w:t>
            </w:r>
          </w:p>
        </w:tc>
      </w:tr>
    </w:tbl>
    <w:p w:rsidR="001A3CCE" w:rsidRDefault="001A3CCE" w:rsidP="001A3CCE">
      <w:pPr>
        <w:pStyle w:val="afff2"/>
        <w:spacing w:before="240"/>
        <w:ind w:left="0" w:firstLine="709"/>
        <w:jc w:val="both"/>
        <w:rPr>
          <w:sz w:val="26"/>
          <w:szCs w:val="26"/>
        </w:rPr>
      </w:pPr>
      <w:r w:rsidRPr="007C5767">
        <w:rPr>
          <w:sz w:val="26"/>
          <w:szCs w:val="26"/>
        </w:rPr>
        <w:t xml:space="preserve">На территории города свалки-полигоны отходов эксплуатируются: в Центральном районе ООО «Стройбытсервис», в районе Талнах ООО «Байкал-2000». За 6 месяцев 2017 года на свалках-полигонах размещено </w:t>
      </w:r>
      <w:r>
        <w:rPr>
          <w:sz w:val="26"/>
          <w:szCs w:val="26"/>
        </w:rPr>
        <w:t>254,5</w:t>
      </w:r>
      <w:r w:rsidRPr="007C5767">
        <w:rPr>
          <w:sz w:val="26"/>
          <w:szCs w:val="26"/>
        </w:rPr>
        <w:t xml:space="preserve"> тыс. м</w:t>
      </w:r>
      <w:r w:rsidRPr="007C5767">
        <w:rPr>
          <w:sz w:val="26"/>
          <w:szCs w:val="26"/>
          <w:vertAlign w:val="superscript"/>
        </w:rPr>
        <w:t>3</w:t>
      </w:r>
      <w:r w:rsidRPr="007C5767">
        <w:rPr>
          <w:sz w:val="26"/>
          <w:szCs w:val="26"/>
        </w:rPr>
        <w:t xml:space="preserve"> твердых </w:t>
      </w:r>
      <w:r>
        <w:rPr>
          <w:sz w:val="26"/>
          <w:szCs w:val="26"/>
        </w:rPr>
        <w:t>бытовых</w:t>
      </w:r>
      <w:r w:rsidRPr="007C5767">
        <w:rPr>
          <w:sz w:val="26"/>
          <w:szCs w:val="26"/>
        </w:rPr>
        <w:t xml:space="preserve"> отходов, что на </w:t>
      </w:r>
      <w:r>
        <w:rPr>
          <w:sz w:val="26"/>
          <w:szCs w:val="26"/>
        </w:rPr>
        <w:t>2,</w:t>
      </w:r>
      <w:r w:rsidRPr="007C5767">
        <w:rPr>
          <w:sz w:val="26"/>
          <w:szCs w:val="26"/>
        </w:rPr>
        <w:t>9 тыс. м</w:t>
      </w:r>
      <w:r w:rsidRPr="007C5767">
        <w:rPr>
          <w:sz w:val="26"/>
          <w:szCs w:val="26"/>
          <w:vertAlign w:val="superscript"/>
        </w:rPr>
        <w:t>3</w:t>
      </w:r>
      <w:r w:rsidRPr="007C5767">
        <w:rPr>
          <w:sz w:val="26"/>
          <w:szCs w:val="26"/>
        </w:rPr>
        <w:t xml:space="preserve"> меньше, чем за аналогичный период 2016 года.</w:t>
      </w:r>
    </w:p>
    <w:p w:rsidR="001A3CCE" w:rsidRDefault="001A3CCE" w:rsidP="001A3CCE">
      <w:pPr>
        <w:pStyle w:val="afff2"/>
        <w:spacing w:before="240"/>
        <w:ind w:left="0" w:firstLine="709"/>
        <w:jc w:val="both"/>
        <w:rPr>
          <w:sz w:val="26"/>
          <w:szCs w:val="26"/>
        </w:rPr>
      </w:pPr>
      <w:r w:rsidRPr="007F1359">
        <w:rPr>
          <w:sz w:val="26"/>
          <w:szCs w:val="26"/>
        </w:rPr>
        <w:t xml:space="preserve">В апреле 2017 года на Красноярском экономическом форуме-2017 </w:t>
      </w:r>
      <w:r>
        <w:rPr>
          <w:sz w:val="26"/>
          <w:szCs w:val="26"/>
        </w:rPr>
        <w:t>Г</w:t>
      </w:r>
      <w:r w:rsidRPr="007F1359">
        <w:rPr>
          <w:sz w:val="26"/>
          <w:szCs w:val="26"/>
        </w:rPr>
        <w:t>убернатором Красноярского края, ФГАОУ ВО «Сибирский федеральный университет» (СФУ)</w:t>
      </w:r>
      <w:r w:rsidRPr="00DC6B37">
        <w:rPr>
          <w:sz w:val="26"/>
          <w:szCs w:val="26"/>
        </w:rPr>
        <w:t xml:space="preserve"> и промышленными компаниями, работающими в регионе, включая </w:t>
      </w:r>
      <w:r w:rsidRPr="007F1359">
        <w:rPr>
          <w:sz w:val="26"/>
          <w:szCs w:val="26"/>
        </w:rPr>
        <w:t xml:space="preserve">ПАО ГМК «Норильский никель» была подписана </w:t>
      </w:r>
      <w:r w:rsidRPr="00DC6B37">
        <w:rPr>
          <w:sz w:val="26"/>
          <w:szCs w:val="26"/>
        </w:rPr>
        <w:t>Экологическая хартия Красноярского края. Предприятия взяли на себя обязательства модернизировать оборудование, повышать энергоэффективность производства, использовать замкнутые циклы водоснабжения, организовывать переработку отходов производства и др.</w:t>
      </w:r>
    </w:p>
    <w:p w:rsidR="001A3CCE" w:rsidRPr="00165030" w:rsidRDefault="001A3CCE" w:rsidP="001A3CCE">
      <w:pPr>
        <w:pStyle w:val="afff2"/>
        <w:spacing w:before="240"/>
        <w:ind w:left="0" w:firstLine="709"/>
        <w:jc w:val="both"/>
        <w:rPr>
          <w:sz w:val="26"/>
          <w:szCs w:val="26"/>
        </w:rPr>
      </w:pPr>
      <w:r w:rsidRPr="00165030">
        <w:rPr>
          <w:sz w:val="26"/>
          <w:szCs w:val="26"/>
        </w:rPr>
        <w:t>В течение отчетного периода на территории реализовывались проекты экологической направленности:</w:t>
      </w:r>
    </w:p>
    <w:p w:rsidR="001A3CCE" w:rsidRPr="007F1359" w:rsidRDefault="001A3CCE" w:rsidP="003E5BF1">
      <w:pPr>
        <w:pStyle w:val="af6"/>
        <w:numPr>
          <w:ilvl w:val="0"/>
          <w:numId w:val="35"/>
        </w:numPr>
        <w:shd w:val="clear" w:color="auto" w:fill="FFFFFF"/>
        <w:tabs>
          <w:tab w:val="left" w:pos="993"/>
          <w:tab w:val="left" w:pos="1036"/>
        </w:tabs>
        <w:spacing w:before="0" w:beforeAutospacing="0" w:after="0" w:afterAutospacing="0" w:line="80" w:lineRule="atLeast"/>
        <w:ind w:left="68" w:firstLine="641"/>
        <w:jc w:val="both"/>
        <w:rPr>
          <w:sz w:val="26"/>
          <w:szCs w:val="26"/>
        </w:rPr>
      </w:pPr>
      <w:r>
        <w:rPr>
          <w:sz w:val="26"/>
          <w:szCs w:val="26"/>
        </w:rPr>
        <w:t xml:space="preserve">Реализация проекта по модернизации норильской ТЭЦ-2, </w:t>
      </w:r>
      <w:r w:rsidRPr="007F1359">
        <w:rPr>
          <w:sz w:val="26"/>
          <w:szCs w:val="26"/>
        </w:rPr>
        <w:t>предусматривающий полную замену основного и вспомогательного оборудования.</w:t>
      </w:r>
      <w:r>
        <w:rPr>
          <w:sz w:val="26"/>
          <w:szCs w:val="26"/>
        </w:rPr>
        <w:t xml:space="preserve"> </w:t>
      </w:r>
      <w:r w:rsidRPr="00607809">
        <w:rPr>
          <w:sz w:val="26"/>
          <w:szCs w:val="26"/>
        </w:rPr>
        <w:t xml:space="preserve">Ввод в эксплуатацию реконструированного энергоблока №1 запланирован на 2020 год, энергоблока №2 – на 2022 год. </w:t>
      </w:r>
      <w:r w:rsidRPr="007F1359">
        <w:rPr>
          <w:sz w:val="26"/>
          <w:szCs w:val="26"/>
        </w:rPr>
        <w:t>В результате реализации проекта будет повышена надёжность и экономическая эффективность производства энергоресурсов Норильской ТЭЦ-2, снижены эксплуатационные и топливно-энергетические затраты. Обновленные энергоблоки обеспечат покрытие тепловых и электрических нагрузок потребителей Заполярного филиала «Норникеля» и муниципального района Талнах города Норильска на ближайшую перспективу.</w:t>
      </w:r>
    </w:p>
    <w:p w:rsidR="001A3CCE" w:rsidRDefault="001A3CCE" w:rsidP="003E5BF1">
      <w:pPr>
        <w:pStyle w:val="af6"/>
        <w:numPr>
          <w:ilvl w:val="0"/>
          <w:numId w:val="35"/>
        </w:numPr>
        <w:shd w:val="clear" w:color="auto" w:fill="FFFFFF"/>
        <w:tabs>
          <w:tab w:val="left" w:pos="993"/>
          <w:tab w:val="left" w:pos="1036"/>
        </w:tabs>
        <w:spacing w:before="0" w:beforeAutospacing="0" w:after="0" w:afterAutospacing="0" w:line="80" w:lineRule="atLeast"/>
        <w:ind w:left="68" w:firstLine="641"/>
        <w:jc w:val="both"/>
        <w:rPr>
          <w:sz w:val="26"/>
          <w:szCs w:val="26"/>
        </w:rPr>
      </w:pPr>
      <w:r>
        <w:rPr>
          <w:sz w:val="26"/>
          <w:szCs w:val="26"/>
        </w:rPr>
        <w:t>Реализация</w:t>
      </w:r>
      <w:r w:rsidRPr="006F24E6">
        <w:rPr>
          <w:sz w:val="26"/>
          <w:szCs w:val="26"/>
        </w:rPr>
        <w:t xml:space="preserve"> проекта по изменению способа отвода газа на Медном заводе. В результате чего ожидается снижение приземных концентраций диоксида серы в пределах 30% в жилой зоне города Норильска. Проект, разработанный Норильским филиалом «Институт «Норильскпроект» - «Институт Гипроникель», позволит решить проблему выбросов Медного завода путем внедрения системы сбора отходящих и аспирационных газов, образующихся от оборудования плавильного цеха (миксеров, шлаковых сифонов, заливочных окон металлургический печей Ванюкова №2 и №3). В плавильном цехе в условиях действующего производства планируется установка укрытий для эвакуаций газов плавильного оборудования печей Ванюкова, аспирационных зонтов на шлаковых сифонах печей Ванюкова, монтаж дымососного оборудования и других конструкций. Собранные низовые газы будут выводиться через дымовую трубу № 1, высота которой составляет 150 метров. Проект позволит ликвидировать низовые источники загрязнения атмосферного воздуха, улучшить условия рассеивания отходящих газов, кардинально снизить уровень воздействия на селитебную (жилую) территорию Норильска.</w:t>
      </w:r>
      <w:r>
        <w:rPr>
          <w:sz w:val="26"/>
          <w:szCs w:val="26"/>
        </w:rPr>
        <w:t xml:space="preserve"> </w:t>
      </w:r>
      <w:r w:rsidRPr="006F24E6">
        <w:rPr>
          <w:sz w:val="26"/>
          <w:szCs w:val="26"/>
        </w:rPr>
        <w:t>Срок реализации проекта – декабрь 2017 года, инвестиции составляют более 800 млн руб.</w:t>
      </w:r>
    </w:p>
    <w:p w:rsidR="001A3CCE" w:rsidRPr="00607809" w:rsidRDefault="001A3CCE" w:rsidP="003E5BF1">
      <w:pPr>
        <w:pStyle w:val="af6"/>
        <w:numPr>
          <w:ilvl w:val="0"/>
          <w:numId w:val="35"/>
        </w:numPr>
        <w:shd w:val="clear" w:color="auto" w:fill="FFFFFF"/>
        <w:tabs>
          <w:tab w:val="left" w:pos="993"/>
          <w:tab w:val="left" w:pos="1036"/>
        </w:tabs>
        <w:spacing w:before="0" w:beforeAutospacing="0" w:after="0" w:afterAutospacing="0" w:line="80" w:lineRule="atLeast"/>
        <w:ind w:left="0" w:firstLine="709"/>
        <w:jc w:val="both"/>
        <w:rPr>
          <w:sz w:val="26"/>
          <w:szCs w:val="26"/>
        </w:rPr>
      </w:pPr>
      <w:r w:rsidRPr="00607809">
        <w:rPr>
          <w:sz w:val="26"/>
          <w:szCs w:val="26"/>
        </w:rPr>
        <w:t>Реализация комплексного «Серного проекта» в рамках подписанного в 2016 году на Петербургском международном экономическом форуме соглашения между ПАО ГМК «Норильский никель» и Министерством природных ресурсов и экологии РФ. Старт «Серного проекта» – строительство на Надеждинском металлургическом заводе цеха по новой технологии непрерывного конвертирования и концентрации диоксида серы. Реализация «Серного проекта» позволит сократить выбросы на 1,2 млн тонн в год (на 80%).</w:t>
      </w:r>
      <w:r>
        <w:rPr>
          <w:sz w:val="26"/>
          <w:szCs w:val="26"/>
        </w:rPr>
        <w:t xml:space="preserve"> </w:t>
      </w:r>
      <w:r w:rsidRPr="00CF53A2">
        <w:rPr>
          <w:sz w:val="26"/>
          <w:szCs w:val="26"/>
        </w:rPr>
        <w:t xml:space="preserve">До конца 2017 г. «Норникель» планирует выбрать одну из двух технологий по улавливанию и утилизации диоксида серы, которая в результате будет реализована. </w:t>
      </w:r>
      <w:r w:rsidRPr="00607809">
        <w:rPr>
          <w:sz w:val="26"/>
          <w:szCs w:val="26"/>
        </w:rPr>
        <w:t>Параллельно компания рассматривает альтернативные варианты решения «серной проблемы»: проект по производству серной кислоты с последующей ее нейтрализацией.</w:t>
      </w:r>
      <w:r>
        <w:rPr>
          <w:sz w:val="26"/>
          <w:szCs w:val="26"/>
        </w:rPr>
        <w:t xml:space="preserve"> </w:t>
      </w:r>
      <w:r w:rsidRPr="00CF53A2">
        <w:rPr>
          <w:sz w:val="26"/>
          <w:szCs w:val="26"/>
        </w:rPr>
        <w:t>Стоимость «Серного проекта» составит до 2 млрд</w:t>
      </w:r>
      <w:r>
        <w:rPr>
          <w:sz w:val="26"/>
          <w:szCs w:val="26"/>
        </w:rPr>
        <w:t xml:space="preserve"> долларов</w:t>
      </w:r>
      <w:r w:rsidRPr="00CF53A2">
        <w:rPr>
          <w:sz w:val="26"/>
          <w:szCs w:val="26"/>
        </w:rPr>
        <w:t>. При этом общие затраты на проекты экологической направленности «Норникеля» до 2023 г. оцениваются 250 млрд руб. при общей сумме инвестиций на этот срок 1 трлн руб.</w:t>
      </w:r>
    </w:p>
    <w:p w:rsidR="00CC28AD" w:rsidRPr="000C3C06" w:rsidRDefault="001A3CCE" w:rsidP="001A3CCE">
      <w:pPr>
        <w:pStyle w:val="afff2"/>
        <w:ind w:left="0" w:firstLine="709"/>
        <w:jc w:val="both"/>
        <w:rPr>
          <w:sz w:val="26"/>
          <w:szCs w:val="26"/>
          <w:highlight w:val="yellow"/>
        </w:rPr>
      </w:pPr>
      <w:r w:rsidRPr="00165030">
        <w:rPr>
          <w:sz w:val="26"/>
          <w:szCs w:val="26"/>
        </w:rPr>
        <w:t>В июне 2017 года Администрацией города Норильска совместно с Заполярным филиалом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мероприятии приняло участие 8 063 человек, задействовано 328 единиц техники, размещено на свалках-полигонах 1 313 м</w:t>
      </w:r>
      <w:r w:rsidRPr="00AA7BB3">
        <w:rPr>
          <w:sz w:val="26"/>
          <w:szCs w:val="26"/>
          <w:vertAlign w:val="superscript"/>
        </w:rPr>
        <w:t>3</w:t>
      </w:r>
      <w:r w:rsidRPr="002F1D63">
        <w:rPr>
          <w:sz w:val="26"/>
          <w:szCs w:val="26"/>
        </w:rPr>
        <w:t xml:space="preserve"> </w:t>
      </w:r>
      <w:r w:rsidRPr="00165030">
        <w:rPr>
          <w:sz w:val="26"/>
          <w:szCs w:val="26"/>
        </w:rPr>
        <w:t>отходов</w:t>
      </w:r>
      <w:r>
        <w:rPr>
          <w:sz w:val="26"/>
          <w:szCs w:val="26"/>
        </w:rPr>
        <w:t>.</w:t>
      </w:r>
    </w:p>
    <w:p w:rsidR="008C4B00" w:rsidRDefault="008C4B00" w:rsidP="00C41D3C">
      <w:pPr>
        <w:pStyle w:val="afff2"/>
        <w:ind w:left="0" w:firstLine="709"/>
        <w:jc w:val="both"/>
        <w:rPr>
          <w:sz w:val="26"/>
          <w:szCs w:val="26"/>
          <w:highlight w:val="yellow"/>
        </w:rPr>
      </w:pPr>
    </w:p>
    <w:p w:rsidR="005C7DDA" w:rsidRPr="000C3C06" w:rsidRDefault="001F7BFA" w:rsidP="00881B02">
      <w:pPr>
        <w:pStyle w:val="10"/>
        <w:jc w:val="center"/>
        <w:rPr>
          <w:highlight w:val="yellow"/>
        </w:rPr>
      </w:pPr>
      <w:bookmarkStart w:id="126" w:name="_Toc136926216"/>
      <w:bookmarkStart w:id="127" w:name="_Toc225833545"/>
      <w:bookmarkStart w:id="128" w:name="_Toc479355142"/>
      <w:bookmarkEnd w:id="123"/>
      <w:bookmarkEnd w:id="124"/>
      <w:r w:rsidRPr="00CF460E">
        <w:rPr>
          <w:lang w:val="en-US"/>
        </w:rPr>
        <w:t>X</w:t>
      </w:r>
      <w:r w:rsidR="00D327D6" w:rsidRPr="00CF460E">
        <w:rPr>
          <w:lang w:val="en-US"/>
        </w:rPr>
        <w:t>I</w:t>
      </w:r>
      <w:r w:rsidRPr="00CF460E">
        <w:rPr>
          <w:lang w:val="en-US"/>
        </w:rPr>
        <w:t>V</w:t>
      </w:r>
      <w:r w:rsidRPr="00CF460E">
        <w:t>.</w:t>
      </w:r>
      <w:r w:rsidR="005C7DDA" w:rsidRPr="00CF460E">
        <w:t xml:space="preserve"> Противопожарная обстановка на территории</w:t>
      </w:r>
      <w:bookmarkEnd w:id="126"/>
      <w:bookmarkEnd w:id="127"/>
      <w:bookmarkEnd w:id="128"/>
    </w:p>
    <w:p w:rsidR="005C7DDA" w:rsidRPr="000C3C06" w:rsidRDefault="005C7DDA" w:rsidP="005C7DDA">
      <w:pPr>
        <w:ind w:hanging="2160"/>
        <w:rPr>
          <w:highlight w:val="yellow"/>
        </w:rPr>
      </w:pPr>
    </w:p>
    <w:p w:rsidR="00CF460E" w:rsidRPr="00584F48" w:rsidRDefault="00CF460E" w:rsidP="00CF460E">
      <w:pPr>
        <w:ind w:firstLine="709"/>
        <w:jc w:val="both"/>
        <w:rPr>
          <w:sz w:val="26"/>
          <w:szCs w:val="26"/>
        </w:rPr>
      </w:pPr>
      <w:r w:rsidRPr="00584F48">
        <w:rPr>
          <w:sz w:val="26"/>
          <w:szCs w:val="26"/>
        </w:rPr>
        <w:t>В первом полугодии 2017 года, по сравнению с аналогичным периодом прошлого года, количество пожаров на территории города снизилось на 4,7% (102 пожара – 2017 году; 107 пожаров – 2016 году). Было зарегистрировано 58 выездов пожарных подразделений на ликвидацию загораний (-53,2%, 124). При пожарах погибло 8 человек (2016 год –</w:t>
      </w:r>
      <w:r w:rsidRPr="00584F48">
        <w:rPr>
          <w:sz w:val="26"/>
          <w:szCs w:val="26"/>
        </w:rPr>
        <w:softHyphen/>
      </w:r>
      <w:r w:rsidRPr="00584F48">
        <w:rPr>
          <w:sz w:val="26"/>
          <w:szCs w:val="26"/>
        </w:rPr>
        <w:softHyphen/>
        <w:t xml:space="preserve"> 2), из них детей – 2 (2016 год – 0).</w:t>
      </w:r>
    </w:p>
    <w:p w:rsidR="00CF460E" w:rsidRPr="00584F48" w:rsidRDefault="00CF460E" w:rsidP="00CF460E">
      <w:pPr>
        <w:ind w:firstLine="709"/>
        <w:jc w:val="both"/>
        <w:rPr>
          <w:sz w:val="26"/>
          <w:szCs w:val="26"/>
        </w:rPr>
      </w:pPr>
      <w:r w:rsidRPr="00584F48">
        <w:rPr>
          <w:sz w:val="26"/>
          <w:szCs w:val="26"/>
        </w:rPr>
        <w:t xml:space="preserve">За шесть месяцев текущего года на пожарах получили травмы 16 человек, что на 45,5% больше чем за полугодие 2016 года (11 человек). </w:t>
      </w:r>
    </w:p>
    <w:p w:rsidR="00CF460E" w:rsidRPr="00584F48" w:rsidRDefault="00CF460E" w:rsidP="00CF460E">
      <w:pPr>
        <w:ind w:firstLine="709"/>
        <w:jc w:val="both"/>
        <w:rPr>
          <w:sz w:val="26"/>
          <w:szCs w:val="26"/>
        </w:rPr>
      </w:pPr>
      <w:r w:rsidRPr="00584F48">
        <w:rPr>
          <w:sz w:val="26"/>
          <w:szCs w:val="26"/>
        </w:rPr>
        <w:t>Материальный ущерб от пожаров в 2017 году составил 173 092 рублей</w:t>
      </w:r>
      <w:r>
        <w:rPr>
          <w:sz w:val="26"/>
          <w:szCs w:val="26"/>
        </w:rPr>
        <w:t xml:space="preserve">         </w:t>
      </w:r>
      <w:r w:rsidRPr="00584F48">
        <w:rPr>
          <w:sz w:val="26"/>
          <w:szCs w:val="26"/>
        </w:rPr>
        <w:t xml:space="preserve"> (-53,7%, 374 048 рублей).</w:t>
      </w:r>
    </w:p>
    <w:bookmarkStart w:id="129" w:name="_MON_1564580102"/>
    <w:bookmarkEnd w:id="129"/>
    <w:p w:rsidR="00CF460E" w:rsidRPr="00584F48" w:rsidRDefault="009B5E6C" w:rsidP="00CF460E">
      <w:pPr>
        <w:jc w:val="both"/>
        <w:rPr>
          <w:sz w:val="26"/>
          <w:szCs w:val="26"/>
        </w:rPr>
      </w:pPr>
      <w:r>
        <w:rPr>
          <w:sz w:val="26"/>
          <w:szCs w:val="26"/>
        </w:rPr>
        <w:object w:dxaOrig="7843" w:dyaOrig="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pt;height:261.7pt" o:ole="">
            <v:imagedata r:id="rId18" o:title=""/>
          </v:shape>
          <o:OLEObject Type="Embed" ProgID="Excel.Sheet.12" ShapeID="_x0000_i1025" DrawAspect="Content" ObjectID="_1565186344" r:id="rId19"/>
        </w:object>
      </w:r>
    </w:p>
    <w:p w:rsidR="00CF460E" w:rsidRPr="00584F48" w:rsidRDefault="00CF460E" w:rsidP="00CF460E">
      <w:pPr>
        <w:ind w:firstLine="709"/>
        <w:jc w:val="both"/>
        <w:rPr>
          <w:sz w:val="26"/>
          <w:szCs w:val="26"/>
        </w:rPr>
      </w:pPr>
      <w:r w:rsidRPr="00584F48">
        <w:rPr>
          <w:sz w:val="26"/>
          <w:szCs w:val="26"/>
        </w:rPr>
        <w:t xml:space="preserve">Количество спасенных людей при пожарах в 2017 году при непосредственном участии личного состава ФПС ГПС составляет 381 человек (+11,7%, 341 человек). Наибольшее количество пожаров зарегистрировано в жилом секторе – 75% и в автомобилях – 12%. </w:t>
      </w:r>
    </w:p>
    <w:p w:rsidR="00CF460E" w:rsidRPr="00584F48" w:rsidRDefault="00CF460E" w:rsidP="00CF460E">
      <w:pPr>
        <w:ind w:firstLine="709"/>
        <w:jc w:val="both"/>
        <w:rPr>
          <w:sz w:val="26"/>
          <w:szCs w:val="26"/>
        </w:rPr>
      </w:pPr>
      <w:r w:rsidRPr="00584F48">
        <w:rPr>
          <w:sz w:val="26"/>
          <w:szCs w:val="26"/>
        </w:rPr>
        <w:t>Основными причинами возникновения пожаров, по-прежнему, остаются причины, связанные с деятельностью человека: неосторожное обращение с огнем – 38,2 % (39), нарушение правил устройства и эксплуатация электрооборудования 36,3 % (37), детская шалость – 2 % (2), неисправность систем, узлов и механизмов транспортного средства – 9,8 % (10), поджоги – 5,9 % (6), прочее – 7,8% (8).</w:t>
      </w:r>
    </w:p>
    <w:p w:rsidR="00CF460E" w:rsidRPr="00584F48" w:rsidRDefault="0048294E" w:rsidP="00CF460E">
      <w:pPr>
        <w:ind w:firstLine="709"/>
        <w:jc w:val="both"/>
        <w:rPr>
          <w:sz w:val="26"/>
          <w:szCs w:val="26"/>
        </w:rPr>
      </w:pPr>
      <w:r>
        <w:rPr>
          <w:sz w:val="26"/>
          <w:szCs w:val="26"/>
        </w:rPr>
        <w:pict>
          <v:shapetype id="_x0000_t202" coordsize="21600,21600" o:spt="202" path="m,l,21600r21600,l21600,xe">
            <v:stroke joinstyle="miter"/>
            <v:path gradientshapeok="t" o:connecttype="rect"/>
          </v:shapetype>
          <v:shape id="_x0000_s3643" type="#_x0000_t202" style="position:absolute;left:0;text-align:left;margin-left:-296.55pt;margin-top:129.7pt;width:1in;height:1in;z-index:251661824">
            <v:textbox style="mso-next-textbox:#_x0000_s3643">
              <w:txbxContent>
                <w:p w:rsidR="00674180" w:rsidRPr="00D7745B" w:rsidRDefault="00674180" w:rsidP="00CF460E">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Pr>
          <w:sz w:val="26"/>
          <w:szCs w:val="26"/>
        </w:rPr>
        <w:pict>
          <v:shape id="_x0000_s3644" type="#_x0000_t202" style="position:absolute;left:0;text-align:left;margin-left:974.7pt;margin-top:168.35pt;width:1in;height:1in;z-index:251662848">
            <v:textbox style="mso-next-textbox:#_x0000_s3644">
              <w:txbxContent>
                <w:p w:rsidR="00674180" w:rsidRPr="00D7745B" w:rsidRDefault="00674180" w:rsidP="00CF460E">
                  <w:pPr>
                    <w:rPr>
                      <w:b/>
                      <w:sz w:val="16"/>
                    </w:rPr>
                  </w:pPr>
                  <w:r w:rsidRPr="00D7745B">
                    <w:rPr>
                      <w:b/>
                      <w:sz w:val="16"/>
                    </w:rPr>
                    <w:t>1</w:t>
                  </w:r>
                  <w:r>
                    <w:rPr>
                      <w:b/>
                      <w:sz w:val="16"/>
                    </w:rPr>
                    <w:t>08</w:t>
                  </w:r>
                  <w:r w:rsidRPr="00D7745B">
                    <w:rPr>
                      <w:b/>
                      <w:sz w:val="16"/>
                    </w:rPr>
                    <w:t>,</w:t>
                  </w:r>
                  <w:r>
                    <w:rPr>
                      <w:b/>
                      <w:sz w:val="16"/>
                    </w:rPr>
                    <w:t>8%</w:t>
                  </w:r>
                </w:p>
              </w:txbxContent>
            </v:textbox>
          </v:shape>
        </w:pict>
      </w:r>
      <w:r w:rsidR="00CF460E" w:rsidRPr="00584F48">
        <w:rPr>
          <w:sz w:val="26"/>
          <w:szCs w:val="26"/>
        </w:rPr>
        <w:t>В целях обеспечения пожарной безопасности на территории города Норильска:</w:t>
      </w:r>
    </w:p>
    <w:p w:rsidR="00CF460E" w:rsidRPr="00CF460E" w:rsidRDefault="00CF460E" w:rsidP="003E5BF1">
      <w:pPr>
        <w:numPr>
          <w:ilvl w:val="0"/>
          <w:numId w:val="15"/>
        </w:numPr>
        <w:tabs>
          <w:tab w:val="left" w:pos="993"/>
        </w:tabs>
        <w:ind w:left="0" w:firstLine="709"/>
        <w:jc w:val="both"/>
        <w:rPr>
          <w:sz w:val="26"/>
          <w:szCs w:val="26"/>
        </w:rPr>
      </w:pPr>
      <w:r w:rsidRPr="00CF460E">
        <w:rPr>
          <w:sz w:val="26"/>
          <w:szCs w:val="26"/>
        </w:rPr>
        <w:t xml:space="preserve">реализуются мероприятия, направленные на предупреждение пожаров и гибели людей при них на объектах жилого назначения, с массовым пребыванием людей, с пребыванием маломобильных групп населения; </w:t>
      </w:r>
    </w:p>
    <w:p w:rsidR="00CF460E" w:rsidRPr="00CF460E" w:rsidRDefault="00CF460E" w:rsidP="003E5BF1">
      <w:pPr>
        <w:numPr>
          <w:ilvl w:val="0"/>
          <w:numId w:val="15"/>
        </w:numPr>
        <w:tabs>
          <w:tab w:val="left" w:pos="993"/>
        </w:tabs>
        <w:ind w:left="0" w:firstLine="709"/>
        <w:jc w:val="both"/>
        <w:rPr>
          <w:sz w:val="26"/>
          <w:szCs w:val="26"/>
        </w:rPr>
      </w:pPr>
      <w:r w:rsidRPr="00CF460E">
        <w:rPr>
          <w:sz w:val="26"/>
          <w:szCs w:val="26"/>
        </w:rPr>
        <w:t>на период особого противопожарного режима введен запрет на проведение пожароопасных работ, а также использование открытых источников огня на дачных земельных участках граждан, базах отдыха и в тундровой зоне;</w:t>
      </w:r>
    </w:p>
    <w:p w:rsidR="00CF460E" w:rsidRPr="00CF460E" w:rsidRDefault="00CF460E" w:rsidP="003E5BF1">
      <w:pPr>
        <w:numPr>
          <w:ilvl w:val="0"/>
          <w:numId w:val="15"/>
        </w:numPr>
        <w:tabs>
          <w:tab w:val="left" w:pos="993"/>
        </w:tabs>
        <w:ind w:left="0" w:firstLine="709"/>
        <w:jc w:val="both"/>
        <w:rPr>
          <w:sz w:val="26"/>
          <w:szCs w:val="26"/>
        </w:rPr>
      </w:pPr>
      <w:r w:rsidRPr="00CF460E">
        <w:rPr>
          <w:sz w:val="26"/>
          <w:szCs w:val="26"/>
        </w:rPr>
        <w:t xml:space="preserve">проводится работа по обследованию жилых помещений социально незащищенных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электрооборудования и т.д.; </w:t>
      </w:r>
    </w:p>
    <w:p w:rsidR="00CF460E" w:rsidRPr="00CF460E" w:rsidRDefault="00CF460E" w:rsidP="003E5BF1">
      <w:pPr>
        <w:numPr>
          <w:ilvl w:val="0"/>
          <w:numId w:val="15"/>
        </w:numPr>
        <w:tabs>
          <w:tab w:val="left" w:pos="993"/>
        </w:tabs>
        <w:ind w:left="0" w:firstLine="709"/>
        <w:jc w:val="both"/>
        <w:rPr>
          <w:sz w:val="26"/>
          <w:szCs w:val="26"/>
        </w:rPr>
      </w:pPr>
      <w:r w:rsidRPr="00CF460E">
        <w:rPr>
          <w:sz w:val="26"/>
          <w:szCs w:val="26"/>
        </w:rPr>
        <w:t xml:space="preserve">привлекаются к работе учреждения, оказывающие стационарную и амбулаторно-поликлиническую медицинскую помощь, органы местного самоуправления, надзорные и правоохранительные органы; </w:t>
      </w:r>
    </w:p>
    <w:p w:rsidR="00AD6995" w:rsidRPr="00CF460E" w:rsidRDefault="00CF460E" w:rsidP="003E5BF1">
      <w:pPr>
        <w:numPr>
          <w:ilvl w:val="0"/>
          <w:numId w:val="15"/>
        </w:numPr>
        <w:tabs>
          <w:tab w:val="left" w:pos="993"/>
        </w:tabs>
        <w:ind w:left="0" w:firstLine="709"/>
        <w:jc w:val="both"/>
        <w:rPr>
          <w:sz w:val="26"/>
          <w:szCs w:val="26"/>
        </w:rPr>
      </w:pPr>
      <w:r w:rsidRPr="00CF460E">
        <w:rPr>
          <w:sz w:val="26"/>
          <w:szCs w:val="26"/>
        </w:rPr>
        <w:t>проводится планомерная работа государственных инспекторов по пожарному надзору по проведению противопожарной пропаганды среди учащихся образовательных учреждений и обучению населения мерам пожарной безопасности.</w:t>
      </w:r>
    </w:p>
    <w:p w:rsidR="00015A10" w:rsidRDefault="00015A10" w:rsidP="00015A10">
      <w:pPr>
        <w:tabs>
          <w:tab w:val="left" w:pos="993"/>
        </w:tabs>
        <w:ind w:left="709"/>
        <w:jc w:val="both"/>
        <w:rPr>
          <w:sz w:val="26"/>
          <w:szCs w:val="26"/>
          <w:highlight w:val="yellow"/>
        </w:rPr>
      </w:pPr>
    </w:p>
    <w:p w:rsidR="00624B83" w:rsidRPr="000C3C06" w:rsidRDefault="00624B83" w:rsidP="00015A10">
      <w:pPr>
        <w:tabs>
          <w:tab w:val="left" w:pos="993"/>
        </w:tabs>
        <w:ind w:left="709"/>
        <w:jc w:val="both"/>
        <w:rPr>
          <w:sz w:val="26"/>
          <w:szCs w:val="26"/>
          <w:highlight w:val="yellow"/>
        </w:rPr>
      </w:pPr>
    </w:p>
    <w:p w:rsidR="00A02742" w:rsidRPr="000C3C06" w:rsidRDefault="00A02742" w:rsidP="00015A10">
      <w:pPr>
        <w:tabs>
          <w:tab w:val="left" w:pos="993"/>
        </w:tabs>
        <w:ind w:left="709"/>
        <w:jc w:val="both"/>
        <w:rPr>
          <w:sz w:val="26"/>
          <w:szCs w:val="26"/>
          <w:highlight w:val="yellow"/>
        </w:rPr>
      </w:pPr>
    </w:p>
    <w:p w:rsidR="0048294E" w:rsidRPr="00FE39C9" w:rsidRDefault="0048294E" w:rsidP="0048294E">
      <w:pPr>
        <w:pStyle w:val="24"/>
        <w:widowControl w:val="0"/>
        <w:ind w:right="-284" w:firstLine="0"/>
        <w:rPr>
          <w:b w:val="0"/>
        </w:rPr>
      </w:pPr>
      <w:r w:rsidRPr="00FE39C9">
        <w:rPr>
          <w:b w:val="0"/>
        </w:rPr>
        <w:t>Начальник Управления экономики,</w:t>
      </w:r>
    </w:p>
    <w:p w:rsidR="0048294E" w:rsidRPr="00FE39C9" w:rsidRDefault="0048294E" w:rsidP="0048294E">
      <w:pPr>
        <w:pStyle w:val="22"/>
        <w:ind w:right="-284" w:firstLine="0"/>
        <w:rPr>
          <w:bCs w:val="0"/>
        </w:rPr>
      </w:pPr>
      <w:r w:rsidRPr="00FE39C9">
        <w:rPr>
          <w:bCs w:val="0"/>
        </w:rPr>
        <w:t>планирования и экономического развития</w:t>
      </w:r>
      <w:r w:rsidRPr="00FE39C9">
        <w:rPr>
          <w:bCs w:val="0"/>
        </w:rPr>
        <w:tab/>
        <w:t xml:space="preserve">                                          </w:t>
      </w:r>
    </w:p>
    <w:p w:rsidR="0048294E" w:rsidRPr="00FE39C9" w:rsidRDefault="0048294E" w:rsidP="0048294E">
      <w:pPr>
        <w:pStyle w:val="22"/>
        <w:ind w:right="-284" w:firstLine="0"/>
        <w:rPr>
          <w:bCs w:val="0"/>
          <w:sz w:val="20"/>
        </w:rPr>
      </w:pPr>
      <w:r w:rsidRPr="00FE39C9">
        <w:rPr>
          <w:bCs w:val="0"/>
        </w:rPr>
        <w:t>Администрации города Норильска                                                       О.Н. Попсуевич</w:t>
      </w:r>
    </w:p>
    <w:p w:rsidR="0048294E" w:rsidRPr="00FE39C9" w:rsidRDefault="0048294E" w:rsidP="0048294E">
      <w:pPr>
        <w:pStyle w:val="22"/>
        <w:ind w:firstLine="0"/>
        <w:rPr>
          <w:bCs w:val="0"/>
          <w:sz w:val="20"/>
        </w:rPr>
      </w:pPr>
    </w:p>
    <w:p w:rsidR="0048294E" w:rsidRPr="00FE39C9" w:rsidRDefault="0048294E" w:rsidP="0048294E">
      <w:pPr>
        <w:pStyle w:val="22"/>
        <w:ind w:firstLine="0"/>
        <w:rPr>
          <w:bCs w:val="0"/>
          <w:sz w:val="20"/>
        </w:rPr>
      </w:pPr>
    </w:p>
    <w:p w:rsidR="0048294E" w:rsidRPr="00FE39C9"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Default="0048294E" w:rsidP="0048294E">
      <w:pPr>
        <w:pStyle w:val="22"/>
        <w:ind w:firstLine="0"/>
        <w:rPr>
          <w:bCs w:val="0"/>
          <w:sz w:val="20"/>
        </w:rPr>
      </w:pPr>
    </w:p>
    <w:p w:rsidR="0048294E" w:rsidRPr="00FE39C9" w:rsidRDefault="0048294E" w:rsidP="0048294E">
      <w:pPr>
        <w:pStyle w:val="22"/>
        <w:ind w:firstLine="0"/>
        <w:rPr>
          <w:bCs w:val="0"/>
          <w:sz w:val="20"/>
        </w:rPr>
      </w:pPr>
      <w:r w:rsidRPr="00FE39C9">
        <w:rPr>
          <w:bCs w:val="0"/>
          <w:sz w:val="20"/>
        </w:rPr>
        <w:t xml:space="preserve">43 70 90 </w:t>
      </w:r>
    </w:p>
    <w:p w:rsidR="0048294E" w:rsidRPr="00FE39C9" w:rsidRDefault="0048294E" w:rsidP="0048294E">
      <w:pPr>
        <w:pStyle w:val="22"/>
        <w:ind w:firstLine="0"/>
        <w:rPr>
          <w:bCs w:val="0"/>
          <w:sz w:val="20"/>
        </w:rPr>
      </w:pPr>
      <w:r w:rsidRPr="00FE39C9">
        <w:rPr>
          <w:bCs w:val="0"/>
          <w:sz w:val="20"/>
        </w:rPr>
        <w:t>доб. 160</w:t>
      </w:r>
      <w:r>
        <w:rPr>
          <w:bCs w:val="0"/>
          <w:sz w:val="20"/>
        </w:rPr>
        <w:t>6</w:t>
      </w:r>
      <w:r w:rsidRPr="00FE39C9">
        <w:rPr>
          <w:bCs w:val="0"/>
          <w:sz w:val="20"/>
        </w:rPr>
        <w:t xml:space="preserve"> </w:t>
      </w:r>
      <w:r>
        <w:rPr>
          <w:bCs w:val="0"/>
          <w:sz w:val="20"/>
        </w:rPr>
        <w:t>Зарубин Андрей Игоревич</w:t>
      </w:r>
    </w:p>
    <w:p w:rsidR="0048294E" w:rsidRPr="00FE39C9" w:rsidRDefault="0048294E" w:rsidP="0048294E">
      <w:pPr>
        <w:pStyle w:val="22"/>
        <w:ind w:firstLine="0"/>
        <w:rPr>
          <w:bCs w:val="0"/>
          <w:sz w:val="20"/>
        </w:rPr>
      </w:pPr>
      <w:r w:rsidRPr="00FE39C9">
        <w:rPr>
          <w:bCs w:val="0"/>
          <w:sz w:val="20"/>
        </w:rPr>
        <w:t>доб. 1644 Гарбарук Татьяна Сергеевна</w:t>
      </w:r>
    </w:p>
    <w:p w:rsidR="00EE02CE" w:rsidRPr="002B56EA" w:rsidRDefault="00EE02CE" w:rsidP="0048294E">
      <w:pPr>
        <w:pStyle w:val="22"/>
        <w:ind w:right="-284" w:firstLine="0"/>
        <w:rPr>
          <w:bCs w:val="0"/>
          <w:sz w:val="20"/>
        </w:rPr>
      </w:pPr>
      <w:bookmarkStart w:id="130" w:name="_GoBack"/>
      <w:bookmarkEnd w:id="130"/>
    </w:p>
    <w:sectPr w:rsidR="00EE02CE" w:rsidRPr="002B56EA" w:rsidSect="00396820">
      <w:headerReference w:type="even" r:id="rId20"/>
      <w:headerReference w:type="default" r:id="rId21"/>
      <w:footerReference w:type="even" r:id="rId22"/>
      <w:footerReference w:type="default" r:id="rId23"/>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80" w:rsidRDefault="00674180">
      <w:r>
        <w:separator/>
      </w:r>
    </w:p>
  </w:endnote>
  <w:endnote w:type="continuationSeparator" w:id="0">
    <w:p w:rsidR="00674180" w:rsidRDefault="006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0" w:rsidRDefault="00674180">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74180" w:rsidRDefault="00674180">
    <w:pPr>
      <w:pStyle w:val="af2"/>
      <w:ind w:right="360"/>
    </w:pPr>
  </w:p>
  <w:p w:rsidR="00674180" w:rsidRDefault="006741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0" w:rsidRDefault="00674180" w:rsidP="00FB04D8">
    <w:pPr>
      <w:pStyle w:val="af2"/>
      <w:tabs>
        <w:tab w:val="left" w:pos="3306"/>
      </w:tabs>
    </w:pPr>
    <w:r>
      <w:tab/>
    </w:r>
    <w:r>
      <w:tab/>
    </w:r>
  </w:p>
  <w:p w:rsidR="00674180" w:rsidRDefault="0067418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80" w:rsidRDefault="00674180">
      <w:r>
        <w:separator/>
      </w:r>
    </w:p>
  </w:footnote>
  <w:footnote w:type="continuationSeparator" w:id="0">
    <w:p w:rsidR="00674180" w:rsidRDefault="0067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0" w:rsidRDefault="00674180">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674180" w:rsidRDefault="00674180">
    <w:pPr>
      <w:pStyle w:val="ac"/>
      <w:ind w:right="360"/>
    </w:pPr>
  </w:p>
  <w:p w:rsidR="00674180" w:rsidRDefault="006741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430374"/>
      <w:docPartObj>
        <w:docPartGallery w:val="Page Numbers (Top of Page)"/>
        <w:docPartUnique/>
      </w:docPartObj>
    </w:sdtPr>
    <w:sdtEndPr/>
    <w:sdtContent>
      <w:p w:rsidR="00674180" w:rsidRDefault="00674180">
        <w:pPr>
          <w:pStyle w:val="ac"/>
          <w:jc w:val="center"/>
        </w:pPr>
      </w:p>
      <w:p w:rsidR="00674180" w:rsidRDefault="00674180">
        <w:pPr>
          <w:pStyle w:val="ac"/>
          <w:jc w:val="center"/>
        </w:pPr>
        <w:r>
          <w:fldChar w:fldCharType="begin"/>
        </w:r>
        <w:r>
          <w:instrText>PAGE   \* MERGEFORMAT</w:instrText>
        </w:r>
        <w:r>
          <w:fldChar w:fldCharType="separate"/>
        </w:r>
        <w:r w:rsidR="0048294E">
          <w:rPr>
            <w:noProof/>
          </w:rPr>
          <w:t>123</w:t>
        </w:r>
        <w:r>
          <w:fldChar w:fldCharType="end"/>
        </w:r>
      </w:p>
    </w:sdtContent>
  </w:sdt>
  <w:p w:rsidR="00674180" w:rsidRDefault="0067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68"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5">
    <w:nsid w:val="0000000B"/>
    <w:multiLevelType w:val="singleLevel"/>
    <w:tmpl w:val="0000000B"/>
    <w:name w:val="WW8Num11"/>
    <w:lvl w:ilvl="0">
      <w:start w:val="1"/>
      <w:numFmt w:val="decimal"/>
      <w:lvlText w:val="%1."/>
      <w:lvlJc w:val="left"/>
      <w:pPr>
        <w:tabs>
          <w:tab w:val="num" w:pos="735"/>
        </w:tabs>
      </w:pPr>
    </w:lvl>
  </w:abstractNum>
  <w:abstractNum w:abstractNumId="6">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7">
    <w:nsid w:val="0089336D"/>
    <w:multiLevelType w:val="hybridMultilevel"/>
    <w:tmpl w:val="805856A8"/>
    <w:lvl w:ilvl="0" w:tplc="F070BF6A">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B979CB"/>
    <w:multiLevelType w:val="hybridMultilevel"/>
    <w:tmpl w:val="7B247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2563E05"/>
    <w:multiLevelType w:val="hybridMultilevel"/>
    <w:tmpl w:val="DE9EEE4A"/>
    <w:lvl w:ilvl="0" w:tplc="E702EE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753F5"/>
    <w:multiLevelType w:val="hybridMultilevel"/>
    <w:tmpl w:val="42F6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44825"/>
    <w:multiLevelType w:val="hybridMultilevel"/>
    <w:tmpl w:val="3D984D18"/>
    <w:lvl w:ilvl="0" w:tplc="020A8D0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B67812"/>
    <w:multiLevelType w:val="hybridMultilevel"/>
    <w:tmpl w:val="3EF2584E"/>
    <w:lvl w:ilvl="0" w:tplc="239218CA">
      <w:start w:val="1"/>
      <w:numFmt w:val="bullet"/>
      <w:lvlText w:val="–"/>
      <w:lvlJc w:val="left"/>
      <w:pPr>
        <w:ind w:left="1350" w:hanging="360"/>
      </w:pPr>
      <w:rPr>
        <w:rFonts w:ascii="Times New Roman" w:hAnsi="Times New Roman" w:cs="Times New Roman"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07BE4001"/>
    <w:multiLevelType w:val="hybridMultilevel"/>
    <w:tmpl w:val="70BEA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D6811BE"/>
    <w:multiLevelType w:val="hybridMultilevel"/>
    <w:tmpl w:val="C920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DF5008"/>
    <w:multiLevelType w:val="hybridMultilevel"/>
    <w:tmpl w:val="0F72DC0E"/>
    <w:lvl w:ilvl="0" w:tplc="D69840A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1B5173"/>
    <w:multiLevelType w:val="hybridMultilevel"/>
    <w:tmpl w:val="271CC47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480296"/>
    <w:multiLevelType w:val="hybridMultilevel"/>
    <w:tmpl w:val="D0B8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3C13E8"/>
    <w:multiLevelType w:val="hybridMultilevel"/>
    <w:tmpl w:val="9940BFD8"/>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39E3AB2"/>
    <w:multiLevelType w:val="hybridMultilevel"/>
    <w:tmpl w:val="92985F3A"/>
    <w:lvl w:ilvl="0" w:tplc="C3DEB712">
      <w:start w:val="1"/>
      <w:numFmt w:val="decimal"/>
      <w:lvlText w:val="%1."/>
      <w:lvlJc w:val="left"/>
      <w:pPr>
        <w:ind w:left="1070" w:hanging="360"/>
      </w:pPr>
      <w:rPr>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14390EAD"/>
    <w:multiLevelType w:val="hybridMultilevel"/>
    <w:tmpl w:val="F1CCB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FA52EA"/>
    <w:multiLevelType w:val="hybridMultilevel"/>
    <w:tmpl w:val="3398ADC4"/>
    <w:lvl w:ilvl="0" w:tplc="E702EEC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16557C2B"/>
    <w:multiLevelType w:val="hybridMultilevel"/>
    <w:tmpl w:val="D3726742"/>
    <w:lvl w:ilvl="0" w:tplc="844E2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87329C8"/>
    <w:multiLevelType w:val="hybridMultilevel"/>
    <w:tmpl w:val="3EC2F556"/>
    <w:lvl w:ilvl="0" w:tplc="297CD6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7A250C"/>
    <w:multiLevelType w:val="hybridMultilevel"/>
    <w:tmpl w:val="A9EC4578"/>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F80FB7"/>
    <w:multiLevelType w:val="hybridMultilevel"/>
    <w:tmpl w:val="31B4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3173FD"/>
    <w:multiLevelType w:val="hybridMultilevel"/>
    <w:tmpl w:val="E748527E"/>
    <w:lvl w:ilvl="0" w:tplc="E702EEC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1A8C2FCD"/>
    <w:multiLevelType w:val="hybridMultilevel"/>
    <w:tmpl w:val="1794CDFA"/>
    <w:lvl w:ilvl="0" w:tplc="26B0A1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C2025D6"/>
    <w:multiLevelType w:val="hybridMultilevel"/>
    <w:tmpl w:val="2E04BEC6"/>
    <w:lvl w:ilvl="0" w:tplc="217C154C">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4F4816"/>
    <w:multiLevelType w:val="multilevel"/>
    <w:tmpl w:val="25D25B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F2574B5"/>
    <w:multiLevelType w:val="hybridMultilevel"/>
    <w:tmpl w:val="4CD2A3AC"/>
    <w:lvl w:ilvl="0" w:tplc="D0000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4601D8"/>
    <w:multiLevelType w:val="hybridMultilevel"/>
    <w:tmpl w:val="1AF45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651576"/>
    <w:multiLevelType w:val="hybridMultilevel"/>
    <w:tmpl w:val="468A7466"/>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325E34"/>
    <w:multiLevelType w:val="hybridMultilevel"/>
    <w:tmpl w:val="7AD24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367FF2"/>
    <w:multiLevelType w:val="hybridMultilevel"/>
    <w:tmpl w:val="7D4E88A4"/>
    <w:lvl w:ilvl="0" w:tplc="8DDEF9D6">
      <w:start w:val="1"/>
      <w:numFmt w:val="bullet"/>
      <w:lvlText w:val=""/>
      <w:lvlJc w:val="left"/>
      <w:pPr>
        <w:tabs>
          <w:tab w:val="num" w:pos="720"/>
        </w:tabs>
        <w:ind w:left="720" w:hanging="360"/>
      </w:pPr>
      <w:rPr>
        <w:rFonts w:ascii="Symbol" w:hAnsi="Symbol" w:hint="default"/>
      </w:rPr>
    </w:lvl>
    <w:lvl w:ilvl="1" w:tplc="7430FA4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1266792"/>
    <w:multiLevelType w:val="hybridMultilevel"/>
    <w:tmpl w:val="2B6AD3EC"/>
    <w:lvl w:ilvl="0" w:tplc="8DDEF9D6">
      <w:start w:val="1"/>
      <w:numFmt w:val="bullet"/>
      <w:lvlText w:val=""/>
      <w:lvlJc w:val="left"/>
      <w:pPr>
        <w:tabs>
          <w:tab w:val="num" w:pos="720"/>
        </w:tabs>
        <w:ind w:left="720" w:hanging="360"/>
      </w:pPr>
      <w:rPr>
        <w:rFonts w:ascii="Symbol" w:hAnsi="Symbol" w:hint="default"/>
      </w:rPr>
    </w:lvl>
    <w:lvl w:ilvl="1" w:tplc="F6B2CE8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1B30757"/>
    <w:multiLevelType w:val="multilevel"/>
    <w:tmpl w:val="25D25B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2CE71A1"/>
    <w:multiLevelType w:val="hybridMultilevel"/>
    <w:tmpl w:val="1B6689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23953856"/>
    <w:multiLevelType w:val="hybridMultilevel"/>
    <w:tmpl w:val="094AC0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26FA724B"/>
    <w:multiLevelType w:val="hybridMultilevel"/>
    <w:tmpl w:val="C1A0C5DA"/>
    <w:lvl w:ilvl="0" w:tplc="8DDEF9D6">
      <w:start w:val="1"/>
      <w:numFmt w:val="bullet"/>
      <w:lvlText w:val=""/>
      <w:lvlJc w:val="left"/>
      <w:pPr>
        <w:ind w:left="2563" w:hanging="360"/>
      </w:pPr>
      <w:rPr>
        <w:rFonts w:ascii="Symbol" w:hAnsi="Symbol" w:hint="default"/>
        <w:color w:val="auto"/>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4">
    <w:nsid w:val="28B14B8D"/>
    <w:multiLevelType w:val="hybridMultilevel"/>
    <w:tmpl w:val="405432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2A3C08B7"/>
    <w:multiLevelType w:val="multilevel"/>
    <w:tmpl w:val="25D25B3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A997B22"/>
    <w:multiLevelType w:val="hybridMultilevel"/>
    <w:tmpl w:val="C72C9724"/>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9C5190"/>
    <w:multiLevelType w:val="hybridMultilevel"/>
    <w:tmpl w:val="1A26A22E"/>
    <w:lvl w:ilvl="0" w:tplc="48462C48">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B906462"/>
    <w:multiLevelType w:val="hybridMultilevel"/>
    <w:tmpl w:val="96085E64"/>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277F58"/>
    <w:multiLevelType w:val="hybridMultilevel"/>
    <w:tmpl w:val="344C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2DED21E5"/>
    <w:multiLevelType w:val="hybridMultilevel"/>
    <w:tmpl w:val="28C0D71A"/>
    <w:lvl w:ilvl="0" w:tplc="55DC5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FF2CBC"/>
    <w:multiLevelType w:val="hybridMultilevel"/>
    <w:tmpl w:val="E328102E"/>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56">
    <w:nsid w:val="33AA4A0D"/>
    <w:multiLevelType w:val="hybridMultilevel"/>
    <w:tmpl w:val="15FE2EC2"/>
    <w:lvl w:ilvl="0" w:tplc="742645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3BB3C02"/>
    <w:multiLevelType w:val="hybridMultilevel"/>
    <w:tmpl w:val="A51C94D0"/>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CF434B"/>
    <w:multiLevelType w:val="hybridMultilevel"/>
    <w:tmpl w:val="B8F8912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4067BC3"/>
    <w:multiLevelType w:val="hybridMultilevel"/>
    <w:tmpl w:val="8CB817CE"/>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C762FD"/>
    <w:multiLevelType w:val="hybridMultilevel"/>
    <w:tmpl w:val="8E7CC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350126C2"/>
    <w:multiLevelType w:val="hybridMultilevel"/>
    <w:tmpl w:val="4BA2F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923D30"/>
    <w:multiLevelType w:val="hybridMultilevel"/>
    <w:tmpl w:val="26284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6BB5F43"/>
    <w:multiLevelType w:val="hybridMultilevel"/>
    <w:tmpl w:val="B35C52EE"/>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6">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38B96056"/>
    <w:multiLevelType w:val="hybridMultilevel"/>
    <w:tmpl w:val="E98AF584"/>
    <w:lvl w:ilvl="0" w:tplc="5A82BA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38C76EC0"/>
    <w:multiLevelType w:val="hybridMultilevel"/>
    <w:tmpl w:val="190E8282"/>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70">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1">
    <w:nsid w:val="39F23A86"/>
    <w:multiLevelType w:val="hybridMultilevel"/>
    <w:tmpl w:val="BBD0BD90"/>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A4240B1"/>
    <w:multiLevelType w:val="hybridMultilevel"/>
    <w:tmpl w:val="3570615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BAE36DA"/>
    <w:multiLevelType w:val="hybridMultilevel"/>
    <w:tmpl w:val="345875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4">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3D5763DF"/>
    <w:multiLevelType w:val="hybridMultilevel"/>
    <w:tmpl w:val="F31E73EE"/>
    <w:lvl w:ilvl="0" w:tplc="DCB49D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C85EE0"/>
    <w:multiLevelType w:val="hybridMultilevel"/>
    <w:tmpl w:val="22DE1520"/>
    <w:lvl w:ilvl="0" w:tplc="D58E3FF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F4C7AD9"/>
    <w:multiLevelType w:val="hybridMultilevel"/>
    <w:tmpl w:val="3190E5A6"/>
    <w:lvl w:ilvl="0" w:tplc="5964BE1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6D0742"/>
    <w:multiLevelType w:val="hybridMultilevel"/>
    <w:tmpl w:val="3EFEFDD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3196852"/>
    <w:multiLevelType w:val="hybridMultilevel"/>
    <w:tmpl w:val="DDE055B8"/>
    <w:lvl w:ilvl="0" w:tplc="CF3CAC2C">
      <w:start w:val="1"/>
      <w:numFmt w:val="bullet"/>
      <w:lvlText w:val=""/>
      <w:lvlJc w:val="left"/>
      <w:pPr>
        <w:ind w:left="1789" w:hanging="360"/>
      </w:pPr>
      <w:rPr>
        <w:rFonts w:ascii="Symbol" w:hAnsi="Symbol" w:hint="default"/>
        <w:b/>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1">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47036E79"/>
    <w:multiLevelType w:val="hybridMultilevel"/>
    <w:tmpl w:val="D286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136B88"/>
    <w:multiLevelType w:val="hybridMultilevel"/>
    <w:tmpl w:val="96FCDB1A"/>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8D416E"/>
    <w:multiLevelType w:val="hybridMultilevel"/>
    <w:tmpl w:val="C9845D4E"/>
    <w:lvl w:ilvl="0" w:tplc="446A09A2">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4861779F"/>
    <w:multiLevelType w:val="hybridMultilevel"/>
    <w:tmpl w:val="B748CA44"/>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A05676F"/>
    <w:multiLevelType w:val="hybridMultilevel"/>
    <w:tmpl w:val="B626688C"/>
    <w:lvl w:ilvl="0" w:tplc="7FC89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A9E421A"/>
    <w:multiLevelType w:val="hybridMultilevel"/>
    <w:tmpl w:val="44CA6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A775B9"/>
    <w:multiLevelType w:val="hybridMultilevel"/>
    <w:tmpl w:val="3AE2494C"/>
    <w:lvl w:ilvl="0" w:tplc="5964BE1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nsid w:val="4EE61F97"/>
    <w:multiLevelType w:val="hybridMultilevel"/>
    <w:tmpl w:val="950EB9EA"/>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50FE6293"/>
    <w:multiLevelType w:val="multilevel"/>
    <w:tmpl w:val="D3EA549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4">
    <w:nsid w:val="518E6EC9"/>
    <w:multiLevelType w:val="hybridMultilevel"/>
    <w:tmpl w:val="B066F0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51DA712C"/>
    <w:multiLevelType w:val="hybridMultilevel"/>
    <w:tmpl w:val="53AC4D96"/>
    <w:lvl w:ilvl="0" w:tplc="3BF47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524A359A"/>
    <w:multiLevelType w:val="hybridMultilevel"/>
    <w:tmpl w:val="2382A98C"/>
    <w:lvl w:ilvl="0" w:tplc="E702EE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537C159D"/>
    <w:multiLevelType w:val="hybridMultilevel"/>
    <w:tmpl w:val="07547B1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5AC71F3"/>
    <w:multiLevelType w:val="hybridMultilevel"/>
    <w:tmpl w:val="84F05FDE"/>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8F97F55"/>
    <w:multiLevelType w:val="hybridMultilevel"/>
    <w:tmpl w:val="4306B56E"/>
    <w:lvl w:ilvl="0" w:tplc="446A09A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9567993"/>
    <w:multiLevelType w:val="hybridMultilevel"/>
    <w:tmpl w:val="83862178"/>
    <w:lvl w:ilvl="0" w:tplc="6F5815D8">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2">
    <w:nsid w:val="59AF4A78"/>
    <w:multiLevelType w:val="hybridMultilevel"/>
    <w:tmpl w:val="302ED23C"/>
    <w:lvl w:ilvl="0" w:tplc="DCB49D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B07BBF"/>
    <w:multiLevelType w:val="hybridMultilevel"/>
    <w:tmpl w:val="4508AF58"/>
    <w:lvl w:ilvl="0" w:tplc="6CD6B77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DE0186B"/>
    <w:multiLevelType w:val="hybridMultilevel"/>
    <w:tmpl w:val="9A7CF2C6"/>
    <w:lvl w:ilvl="0" w:tplc="B13A6E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6">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FBE4E66"/>
    <w:multiLevelType w:val="hybridMultilevel"/>
    <w:tmpl w:val="4CF82B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8">
    <w:nsid w:val="61526402"/>
    <w:multiLevelType w:val="hybridMultilevel"/>
    <w:tmpl w:val="D1C4CB16"/>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20F1BAF"/>
    <w:multiLevelType w:val="hybridMultilevel"/>
    <w:tmpl w:val="593E2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30E6CDE"/>
    <w:multiLevelType w:val="hybridMultilevel"/>
    <w:tmpl w:val="80FA8676"/>
    <w:lvl w:ilvl="0" w:tplc="44D2B03A">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39770B3"/>
    <w:multiLevelType w:val="multilevel"/>
    <w:tmpl w:val="AF48D69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4">
    <w:nsid w:val="646412B4"/>
    <w:multiLevelType w:val="hybridMultilevel"/>
    <w:tmpl w:val="C4AA3542"/>
    <w:lvl w:ilvl="0" w:tplc="26B0A12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5">
    <w:nsid w:val="65E718FA"/>
    <w:multiLevelType w:val="hybridMultilevel"/>
    <w:tmpl w:val="806671BA"/>
    <w:lvl w:ilvl="0" w:tplc="6CD6B77E">
      <w:start w:val="1"/>
      <w:numFmt w:val="bullet"/>
      <w:lvlText w:val="–"/>
      <w:lvlJc w:val="left"/>
      <w:pPr>
        <w:ind w:left="1429" w:hanging="360"/>
      </w:pPr>
      <w:rPr>
        <w:rFonts w:ascii="Times New Roman" w:hAnsi="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6BF7CEC"/>
    <w:multiLevelType w:val="hybridMultilevel"/>
    <w:tmpl w:val="9816EE8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67074A21"/>
    <w:multiLevelType w:val="hybridMultilevel"/>
    <w:tmpl w:val="29005A8C"/>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7BD0338"/>
    <w:multiLevelType w:val="hybridMultilevel"/>
    <w:tmpl w:val="3076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BF52D7"/>
    <w:multiLevelType w:val="hybridMultilevel"/>
    <w:tmpl w:val="9DAC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A0A46A0"/>
    <w:multiLevelType w:val="hybridMultilevel"/>
    <w:tmpl w:val="94E0EE06"/>
    <w:lvl w:ilvl="0" w:tplc="20501370">
      <w:start w:val="1"/>
      <w:numFmt w:val="bullet"/>
      <w:lvlText w:val="−"/>
      <w:lvlJc w:val="left"/>
      <w:pPr>
        <w:ind w:left="780" w:hanging="360"/>
      </w:pPr>
      <w:rPr>
        <w:rFonts w:ascii="Times New Roman"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nsid w:val="6A410F0C"/>
    <w:multiLevelType w:val="hybridMultilevel"/>
    <w:tmpl w:val="FE0A817C"/>
    <w:lvl w:ilvl="0" w:tplc="23921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AF161F3"/>
    <w:multiLevelType w:val="hybridMultilevel"/>
    <w:tmpl w:val="D89A070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B4B7C8A"/>
    <w:multiLevelType w:val="hybridMultilevel"/>
    <w:tmpl w:val="B560A7B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B9C10F6"/>
    <w:multiLevelType w:val="hybridMultilevel"/>
    <w:tmpl w:val="580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CCA4466"/>
    <w:multiLevelType w:val="hybridMultilevel"/>
    <w:tmpl w:val="5A70F7A6"/>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87715B"/>
    <w:multiLevelType w:val="hybridMultilevel"/>
    <w:tmpl w:val="392CB5A0"/>
    <w:lvl w:ilvl="0" w:tplc="3C3416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E34AA1"/>
    <w:multiLevelType w:val="hybridMultilevel"/>
    <w:tmpl w:val="3A8A0B78"/>
    <w:lvl w:ilvl="0" w:tplc="AF8284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6EF57E87"/>
    <w:multiLevelType w:val="hybridMultilevel"/>
    <w:tmpl w:val="DE5A9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FB077B5"/>
    <w:multiLevelType w:val="hybridMultilevel"/>
    <w:tmpl w:val="377ACF92"/>
    <w:lvl w:ilvl="0" w:tplc="26B0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0052E81"/>
    <w:multiLevelType w:val="hybridMultilevel"/>
    <w:tmpl w:val="6D12E05C"/>
    <w:lvl w:ilvl="0" w:tplc="7D348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1C27B8B"/>
    <w:multiLevelType w:val="hybridMultilevel"/>
    <w:tmpl w:val="69E85294"/>
    <w:lvl w:ilvl="0" w:tplc="F33E2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23703DE"/>
    <w:multiLevelType w:val="hybridMultilevel"/>
    <w:tmpl w:val="1B0E2902"/>
    <w:lvl w:ilvl="0" w:tplc="E702EE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73990F75"/>
    <w:multiLevelType w:val="hybridMultilevel"/>
    <w:tmpl w:val="6CBCF62E"/>
    <w:lvl w:ilvl="0" w:tplc="6CD6B7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46054C4"/>
    <w:multiLevelType w:val="hybridMultilevel"/>
    <w:tmpl w:val="5F6E5FE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4AA701B"/>
    <w:multiLevelType w:val="hybridMultilevel"/>
    <w:tmpl w:val="7F7634F8"/>
    <w:lvl w:ilvl="0" w:tplc="77D0C09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4EF3AC0"/>
    <w:multiLevelType w:val="hybridMultilevel"/>
    <w:tmpl w:val="3198175E"/>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5592B68"/>
    <w:multiLevelType w:val="hybridMultilevel"/>
    <w:tmpl w:val="51B8816C"/>
    <w:lvl w:ilvl="0" w:tplc="6F5815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62A0A8C"/>
    <w:multiLevelType w:val="hybridMultilevel"/>
    <w:tmpl w:val="C1C091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nsid w:val="77A002E2"/>
    <w:multiLevelType w:val="hybridMultilevel"/>
    <w:tmpl w:val="B064996E"/>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1809CC"/>
    <w:multiLevelType w:val="hybridMultilevel"/>
    <w:tmpl w:val="319C7A64"/>
    <w:lvl w:ilvl="0" w:tplc="5964BE1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5">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89077A5"/>
    <w:multiLevelType w:val="hybridMultilevel"/>
    <w:tmpl w:val="A10CBB7A"/>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47">
    <w:nsid w:val="7933790D"/>
    <w:multiLevelType w:val="hybridMultilevel"/>
    <w:tmpl w:val="308CF00E"/>
    <w:lvl w:ilvl="0" w:tplc="E48460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nsid w:val="7D16009B"/>
    <w:multiLevelType w:val="hybridMultilevel"/>
    <w:tmpl w:val="AE1AC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9">
    <w:nsid w:val="7E8E73D5"/>
    <w:multiLevelType w:val="hybridMultilevel"/>
    <w:tmpl w:val="F9D2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2A5267"/>
    <w:multiLevelType w:val="hybridMultilevel"/>
    <w:tmpl w:val="5010D8F2"/>
    <w:lvl w:ilvl="0" w:tplc="37680D10">
      <w:start w:val="1"/>
      <w:numFmt w:val="bullet"/>
      <w:lvlText w:val=""/>
      <w:lvlJc w:val="left"/>
      <w:pPr>
        <w:ind w:left="7590" w:hanging="360"/>
      </w:pPr>
      <w:rPr>
        <w:rFonts w:ascii="Symbol" w:hAnsi="Symbol" w:hint="default"/>
        <w:color w:val="auto"/>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51">
    <w:nsid w:val="7FB47D7F"/>
    <w:multiLevelType w:val="hybridMultilevel"/>
    <w:tmpl w:val="897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74"/>
  </w:num>
  <w:num w:numId="3">
    <w:abstractNumId w:val="42"/>
  </w:num>
  <w:num w:numId="4">
    <w:abstractNumId w:val="52"/>
  </w:num>
  <w:num w:numId="5">
    <w:abstractNumId w:val="117"/>
  </w:num>
  <w:num w:numId="6">
    <w:abstractNumId w:val="67"/>
  </w:num>
  <w:num w:numId="7">
    <w:abstractNumId w:val="82"/>
  </w:num>
  <w:num w:numId="8">
    <w:abstractNumId w:val="45"/>
  </w:num>
  <w:num w:numId="9">
    <w:abstractNumId w:val="92"/>
  </w:num>
  <w:num w:numId="10">
    <w:abstractNumId w:val="20"/>
  </w:num>
  <w:num w:numId="11">
    <w:abstractNumId w:val="0"/>
  </w:num>
  <w:num w:numId="12">
    <w:abstractNumId w:val="66"/>
  </w:num>
  <w:num w:numId="13">
    <w:abstractNumId w:val="99"/>
  </w:num>
  <w:num w:numId="14">
    <w:abstractNumId w:val="104"/>
  </w:num>
  <w:num w:numId="15">
    <w:abstractNumId w:val="65"/>
  </w:num>
  <w:num w:numId="16">
    <w:abstractNumId w:val="106"/>
  </w:num>
  <w:num w:numId="17">
    <w:abstractNumId w:val="13"/>
  </w:num>
  <w:num w:numId="18">
    <w:abstractNumId w:val="101"/>
  </w:num>
  <w:num w:numId="19">
    <w:abstractNumId w:val="89"/>
  </w:num>
  <w:num w:numId="20">
    <w:abstractNumId w:val="34"/>
  </w:num>
  <w:num w:numId="21">
    <w:abstractNumId w:val="81"/>
  </w:num>
  <w:num w:numId="22">
    <w:abstractNumId w:val="73"/>
  </w:num>
  <w:num w:numId="23">
    <w:abstractNumId w:val="78"/>
  </w:num>
  <w:num w:numId="24">
    <w:abstractNumId w:val="23"/>
  </w:num>
  <w:num w:numId="25">
    <w:abstractNumId w:val="51"/>
  </w:num>
  <w:num w:numId="26">
    <w:abstractNumId w:val="9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9"/>
  </w:num>
  <w:num w:numId="30">
    <w:abstractNumId w:val="146"/>
  </w:num>
  <w:num w:numId="31">
    <w:abstractNumId w:val="17"/>
  </w:num>
  <w:num w:numId="32">
    <w:abstractNumId w:val="44"/>
  </w:num>
  <w:num w:numId="33">
    <w:abstractNumId w:val="8"/>
  </w:num>
  <w:num w:numId="34">
    <w:abstractNumId w:val="49"/>
  </w:num>
  <w:num w:numId="35">
    <w:abstractNumId w:val="69"/>
  </w:num>
  <w:num w:numId="36">
    <w:abstractNumId w:val="108"/>
  </w:num>
  <w:num w:numId="37">
    <w:abstractNumId w:val="96"/>
  </w:num>
  <w:num w:numId="38">
    <w:abstractNumId w:val="88"/>
  </w:num>
  <w:num w:numId="39">
    <w:abstractNumId w:val="10"/>
  </w:num>
  <w:num w:numId="40">
    <w:abstractNumId w:val="129"/>
  </w:num>
  <w:num w:numId="41">
    <w:abstractNumId w:val="125"/>
  </w:num>
  <w:num w:numId="42">
    <w:abstractNumId w:val="150"/>
  </w:num>
  <w:num w:numId="43">
    <w:abstractNumId w:val="11"/>
  </w:num>
  <w:num w:numId="44">
    <w:abstractNumId w:val="14"/>
  </w:num>
  <w:num w:numId="45">
    <w:abstractNumId w:val="40"/>
  </w:num>
  <w:num w:numId="46">
    <w:abstractNumId w:val="60"/>
  </w:num>
  <w:num w:numId="47">
    <w:abstractNumId w:val="148"/>
  </w:num>
  <w:num w:numId="48">
    <w:abstractNumId w:val="115"/>
  </w:num>
  <w:num w:numId="49">
    <w:abstractNumId w:val="109"/>
  </w:num>
  <w:num w:numId="50">
    <w:abstractNumId w:val="50"/>
  </w:num>
  <w:num w:numId="51">
    <w:abstractNumId w:val="83"/>
  </w:num>
  <w:num w:numId="52">
    <w:abstractNumId w:val="57"/>
  </w:num>
  <w:num w:numId="53">
    <w:abstractNumId w:val="118"/>
  </w:num>
  <w:num w:numId="54">
    <w:abstractNumId w:val="135"/>
  </w:num>
  <w:num w:numId="55">
    <w:abstractNumId w:val="27"/>
  </w:num>
  <w:num w:numId="56">
    <w:abstractNumId w:val="87"/>
  </w:num>
  <w:num w:numId="57">
    <w:abstractNumId w:val="142"/>
  </w:num>
  <w:num w:numId="58">
    <w:abstractNumId w:val="98"/>
  </w:num>
  <w:num w:numId="59">
    <w:abstractNumId w:val="120"/>
  </w:num>
  <w:num w:numId="60">
    <w:abstractNumId w:val="103"/>
  </w:num>
  <w:num w:numId="61">
    <w:abstractNumId w:val="147"/>
  </w:num>
  <w:num w:numId="62">
    <w:abstractNumId w:val="7"/>
  </w:num>
  <w:num w:numId="63">
    <w:abstractNumId w:val="31"/>
  </w:num>
  <w:num w:numId="64">
    <w:abstractNumId w:val="80"/>
  </w:num>
  <w:num w:numId="65">
    <w:abstractNumId w:val="76"/>
  </w:num>
  <w:num w:numId="66">
    <w:abstractNumId w:val="32"/>
  </w:num>
  <w:num w:numId="67">
    <w:abstractNumId w:val="39"/>
  </w:num>
  <w:num w:numId="68">
    <w:abstractNumId w:val="46"/>
  </w:num>
  <w:num w:numId="69">
    <w:abstractNumId w:val="112"/>
  </w:num>
  <w:num w:numId="70">
    <w:abstractNumId w:val="25"/>
  </w:num>
  <w:num w:numId="71">
    <w:abstractNumId w:val="133"/>
  </w:num>
  <w:num w:numId="72">
    <w:abstractNumId w:val="116"/>
  </w:num>
  <w:num w:numId="73">
    <w:abstractNumId w:val="122"/>
  </w:num>
  <w:num w:numId="74">
    <w:abstractNumId w:val="19"/>
  </w:num>
  <w:num w:numId="75">
    <w:abstractNumId w:val="79"/>
  </w:num>
  <w:num w:numId="76">
    <w:abstractNumId w:val="140"/>
  </w:num>
  <w:num w:numId="77">
    <w:abstractNumId w:val="151"/>
  </w:num>
  <w:num w:numId="78">
    <w:abstractNumId w:val="123"/>
  </w:num>
  <w:num w:numId="79">
    <w:abstractNumId w:val="58"/>
  </w:num>
  <w:num w:numId="80">
    <w:abstractNumId w:val="145"/>
  </w:num>
  <w:num w:numId="81">
    <w:abstractNumId w:val="33"/>
  </w:num>
  <w:num w:numId="82">
    <w:abstractNumId w:val="132"/>
  </w:num>
  <w:num w:numId="83">
    <w:abstractNumId w:val="64"/>
  </w:num>
  <w:num w:numId="84">
    <w:abstractNumId w:val="141"/>
  </w:num>
  <w:num w:numId="85">
    <w:abstractNumId w:val="90"/>
  </w:num>
  <w:num w:numId="86">
    <w:abstractNumId w:val="124"/>
  </w:num>
  <w:num w:numId="87">
    <w:abstractNumId w:val="110"/>
  </w:num>
  <w:num w:numId="88">
    <w:abstractNumId w:val="138"/>
  </w:num>
  <w:num w:numId="89">
    <w:abstractNumId w:val="139"/>
  </w:num>
  <w:num w:numId="90">
    <w:abstractNumId w:val="37"/>
  </w:num>
  <w:num w:numId="91">
    <w:abstractNumId w:val="128"/>
  </w:num>
  <w:num w:numId="92">
    <w:abstractNumId w:val="43"/>
  </w:num>
  <w:num w:numId="93">
    <w:abstractNumId w:val="94"/>
  </w:num>
  <w:num w:numId="94">
    <w:abstractNumId w:val="38"/>
  </w:num>
  <w:num w:numId="95">
    <w:abstractNumId w:val="68"/>
  </w:num>
  <w:num w:numId="96">
    <w:abstractNumId w:val="107"/>
  </w:num>
  <w:num w:numId="97">
    <w:abstractNumId w:val="100"/>
  </w:num>
  <w:num w:numId="98">
    <w:abstractNumId w:val="35"/>
  </w:num>
  <w:num w:numId="99">
    <w:abstractNumId w:val="130"/>
  </w:num>
  <w:num w:numId="100">
    <w:abstractNumId w:val="97"/>
  </w:num>
  <w:num w:numId="101">
    <w:abstractNumId w:val="143"/>
  </w:num>
  <w:num w:numId="102">
    <w:abstractNumId w:val="18"/>
  </w:num>
  <w:num w:numId="103">
    <w:abstractNumId w:val="126"/>
  </w:num>
  <w:num w:numId="104">
    <w:abstractNumId w:val="28"/>
  </w:num>
  <w:num w:numId="105">
    <w:abstractNumId w:val="59"/>
  </w:num>
  <w:num w:numId="106">
    <w:abstractNumId w:val="149"/>
  </w:num>
  <w:num w:numId="107">
    <w:abstractNumId w:val="84"/>
  </w:num>
  <w:num w:numId="108">
    <w:abstractNumId w:val="119"/>
  </w:num>
  <w:num w:numId="109">
    <w:abstractNumId w:val="47"/>
  </w:num>
  <w:num w:numId="110">
    <w:abstractNumId w:val="15"/>
  </w:num>
  <w:num w:numId="111">
    <w:abstractNumId w:val="127"/>
  </w:num>
  <w:num w:numId="112">
    <w:abstractNumId w:val="85"/>
  </w:num>
  <w:num w:numId="113">
    <w:abstractNumId w:val="53"/>
  </w:num>
  <w:num w:numId="114">
    <w:abstractNumId w:val="71"/>
  </w:num>
  <w:num w:numId="115">
    <w:abstractNumId w:val="121"/>
  </w:num>
  <w:num w:numId="116">
    <w:abstractNumId w:val="12"/>
  </w:num>
  <w:num w:numId="117">
    <w:abstractNumId w:val="21"/>
  </w:num>
  <w:num w:numId="118">
    <w:abstractNumId w:val="54"/>
  </w:num>
  <w:num w:numId="119">
    <w:abstractNumId w:val="131"/>
  </w:num>
  <w:num w:numId="120">
    <w:abstractNumId w:val="137"/>
  </w:num>
  <w:num w:numId="121">
    <w:abstractNumId w:val="114"/>
  </w:num>
  <w:num w:numId="122">
    <w:abstractNumId w:val="36"/>
  </w:num>
  <w:num w:numId="123">
    <w:abstractNumId w:val="48"/>
  </w:num>
  <w:num w:numId="124">
    <w:abstractNumId w:val="16"/>
  </w:num>
  <w:num w:numId="125">
    <w:abstractNumId w:val="77"/>
  </w:num>
  <w:num w:numId="126">
    <w:abstractNumId w:val="144"/>
  </w:num>
  <w:num w:numId="127">
    <w:abstractNumId w:val="102"/>
  </w:num>
  <w:num w:numId="128">
    <w:abstractNumId w:val="75"/>
  </w:num>
  <w:num w:numId="129">
    <w:abstractNumId w:val="136"/>
  </w:num>
  <w:num w:numId="130">
    <w:abstractNumId w:val="111"/>
  </w:num>
  <w:num w:numId="131">
    <w:abstractNumId w:val="56"/>
  </w:num>
  <w:num w:numId="1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0"/>
  </w:num>
  <w:num w:numId="134">
    <w:abstractNumId w:val="113"/>
  </w:num>
  <w:num w:numId="135">
    <w:abstractNumId w:val="72"/>
  </w:num>
  <w:num w:numId="136">
    <w:abstractNumId w:val="41"/>
  </w:num>
  <w:num w:numId="137">
    <w:abstractNumId w:val="91"/>
  </w:num>
  <w:num w:numId="138">
    <w:abstractNumId w:val="22"/>
  </w:num>
  <w:num w:numId="139">
    <w:abstractNumId w:val="61"/>
  </w:num>
  <w:num w:numId="140">
    <w:abstractNumId w:val="134"/>
  </w:num>
  <w:num w:numId="141">
    <w:abstractNumId w:val="24"/>
  </w:num>
  <w:num w:numId="142">
    <w:abstractNumId w:val="105"/>
  </w:num>
  <w:num w:numId="143">
    <w:abstractNumId w:val="29"/>
  </w:num>
  <w:num w:numId="144">
    <w:abstractNumId w:val="63"/>
  </w:num>
  <w:num w:numId="145">
    <w:abstractNumId w:val="95"/>
  </w:num>
  <w:num w:numId="146">
    <w:abstractNumId w:val="3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660"/>
    <w:rsid w:val="00000D30"/>
    <w:rsid w:val="00000E16"/>
    <w:rsid w:val="00000F15"/>
    <w:rsid w:val="000011B9"/>
    <w:rsid w:val="000016FA"/>
    <w:rsid w:val="000017EB"/>
    <w:rsid w:val="00001EA7"/>
    <w:rsid w:val="000021A9"/>
    <w:rsid w:val="0000253C"/>
    <w:rsid w:val="00002741"/>
    <w:rsid w:val="000027AC"/>
    <w:rsid w:val="00002FC5"/>
    <w:rsid w:val="00002FCB"/>
    <w:rsid w:val="00003654"/>
    <w:rsid w:val="00003834"/>
    <w:rsid w:val="00003B3A"/>
    <w:rsid w:val="00003F32"/>
    <w:rsid w:val="0000405C"/>
    <w:rsid w:val="000042B0"/>
    <w:rsid w:val="00004336"/>
    <w:rsid w:val="00004521"/>
    <w:rsid w:val="000045C0"/>
    <w:rsid w:val="00004940"/>
    <w:rsid w:val="00005296"/>
    <w:rsid w:val="0000531E"/>
    <w:rsid w:val="000058D8"/>
    <w:rsid w:val="00005910"/>
    <w:rsid w:val="0000592E"/>
    <w:rsid w:val="00005C8A"/>
    <w:rsid w:val="000063B8"/>
    <w:rsid w:val="00006591"/>
    <w:rsid w:val="00006611"/>
    <w:rsid w:val="00006932"/>
    <w:rsid w:val="00006CC3"/>
    <w:rsid w:val="00006FF2"/>
    <w:rsid w:val="0000701F"/>
    <w:rsid w:val="00007027"/>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B54"/>
    <w:rsid w:val="00012F1F"/>
    <w:rsid w:val="00012FE3"/>
    <w:rsid w:val="000135AE"/>
    <w:rsid w:val="00013678"/>
    <w:rsid w:val="000139FE"/>
    <w:rsid w:val="00013A3B"/>
    <w:rsid w:val="00013BF4"/>
    <w:rsid w:val="00014145"/>
    <w:rsid w:val="000141D2"/>
    <w:rsid w:val="0001431F"/>
    <w:rsid w:val="0001466E"/>
    <w:rsid w:val="0001490E"/>
    <w:rsid w:val="00014BFE"/>
    <w:rsid w:val="00014C77"/>
    <w:rsid w:val="00014CD7"/>
    <w:rsid w:val="000150B4"/>
    <w:rsid w:val="00015502"/>
    <w:rsid w:val="000159B7"/>
    <w:rsid w:val="00015A10"/>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730"/>
    <w:rsid w:val="0002484F"/>
    <w:rsid w:val="00024B62"/>
    <w:rsid w:val="00025010"/>
    <w:rsid w:val="0002536F"/>
    <w:rsid w:val="00025A54"/>
    <w:rsid w:val="000264AE"/>
    <w:rsid w:val="00026A48"/>
    <w:rsid w:val="00026D42"/>
    <w:rsid w:val="00026E9D"/>
    <w:rsid w:val="00027592"/>
    <w:rsid w:val="00027A12"/>
    <w:rsid w:val="00027C9F"/>
    <w:rsid w:val="0003012C"/>
    <w:rsid w:val="00030557"/>
    <w:rsid w:val="000307DE"/>
    <w:rsid w:val="00030F90"/>
    <w:rsid w:val="0003109A"/>
    <w:rsid w:val="0003115E"/>
    <w:rsid w:val="00031219"/>
    <w:rsid w:val="00031282"/>
    <w:rsid w:val="000313CA"/>
    <w:rsid w:val="00031506"/>
    <w:rsid w:val="00031588"/>
    <w:rsid w:val="00031ABB"/>
    <w:rsid w:val="00031F94"/>
    <w:rsid w:val="000325BE"/>
    <w:rsid w:val="00032832"/>
    <w:rsid w:val="00032AC1"/>
    <w:rsid w:val="00032B0F"/>
    <w:rsid w:val="00032CFD"/>
    <w:rsid w:val="00032E4D"/>
    <w:rsid w:val="00032EDE"/>
    <w:rsid w:val="00033B69"/>
    <w:rsid w:val="00033BE9"/>
    <w:rsid w:val="000341D7"/>
    <w:rsid w:val="000345D4"/>
    <w:rsid w:val="000346EA"/>
    <w:rsid w:val="000348BB"/>
    <w:rsid w:val="00034A0B"/>
    <w:rsid w:val="0003500F"/>
    <w:rsid w:val="00035253"/>
    <w:rsid w:val="00035C1E"/>
    <w:rsid w:val="00035CA7"/>
    <w:rsid w:val="00035D4B"/>
    <w:rsid w:val="000363FB"/>
    <w:rsid w:val="00036905"/>
    <w:rsid w:val="00036C2D"/>
    <w:rsid w:val="00036C96"/>
    <w:rsid w:val="00036D17"/>
    <w:rsid w:val="00037506"/>
    <w:rsid w:val="00037907"/>
    <w:rsid w:val="0003790E"/>
    <w:rsid w:val="00037CDF"/>
    <w:rsid w:val="00037E13"/>
    <w:rsid w:val="00040345"/>
    <w:rsid w:val="0004151E"/>
    <w:rsid w:val="0004157C"/>
    <w:rsid w:val="00041CFE"/>
    <w:rsid w:val="00041DCB"/>
    <w:rsid w:val="00042778"/>
    <w:rsid w:val="00042AAB"/>
    <w:rsid w:val="000431F2"/>
    <w:rsid w:val="000436C4"/>
    <w:rsid w:val="00043870"/>
    <w:rsid w:val="00044103"/>
    <w:rsid w:val="000442D2"/>
    <w:rsid w:val="000448D3"/>
    <w:rsid w:val="00044C0D"/>
    <w:rsid w:val="00045406"/>
    <w:rsid w:val="0004549F"/>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704"/>
    <w:rsid w:val="0005180A"/>
    <w:rsid w:val="0005183C"/>
    <w:rsid w:val="00051B97"/>
    <w:rsid w:val="00051CF6"/>
    <w:rsid w:val="0005265E"/>
    <w:rsid w:val="000526DC"/>
    <w:rsid w:val="0005298D"/>
    <w:rsid w:val="00052D7B"/>
    <w:rsid w:val="00053035"/>
    <w:rsid w:val="000533DD"/>
    <w:rsid w:val="00053982"/>
    <w:rsid w:val="00053B39"/>
    <w:rsid w:val="00053EDD"/>
    <w:rsid w:val="00053F76"/>
    <w:rsid w:val="00053FC0"/>
    <w:rsid w:val="0005417C"/>
    <w:rsid w:val="00054830"/>
    <w:rsid w:val="00054C1E"/>
    <w:rsid w:val="000554F8"/>
    <w:rsid w:val="00055505"/>
    <w:rsid w:val="00055747"/>
    <w:rsid w:val="0005582F"/>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BF9"/>
    <w:rsid w:val="00061DE8"/>
    <w:rsid w:val="00062B7E"/>
    <w:rsid w:val="00063406"/>
    <w:rsid w:val="0006393D"/>
    <w:rsid w:val="000639D3"/>
    <w:rsid w:val="00063A27"/>
    <w:rsid w:val="00063DF5"/>
    <w:rsid w:val="00063EA3"/>
    <w:rsid w:val="000642CE"/>
    <w:rsid w:val="000642FE"/>
    <w:rsid w:val="00064520"/>
    <w:rsid w:val="00064648"/>
    <w:rsid w:val="00064810"/>
    <w:rsid w:val="00064C0E"/>
    <w:rsid w:val="00064D25"/>
    <w:rsid w:val="00064D78"/>
    <w:rsid w:val="00065046"/>
    <w:rsid w:val="00065128"/>
    <w:rsid w:val="00065361"/>
    <w:rsid w:val="000653DE"/>
    <w:rsid w:val="0006560D"/>
    <w:rsid w:val="00065900"/>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970"/>
    <w:rsid w:val="0007199A"/>
    <w:rsid w:val="000719E8"/>
    <w:rsid w:val="00072A17"/>
    <w:rsid w:val="00072DB7"/>
    <w:rsid w:val="00072E04"/>
    <w:rsid w:val="000736EA"/>
    <w:rsid w:val="000739F5"/>
    <w:rsid w:val="00073A18"/>
    <w:rsid w:val="00073B44"/>
    <w:rsid w:val="00073C08"/>
    <w:rsid w:val="00073C1B"/>
    <w:rsid w:val="00073F65"/>
    <w:rsid w:val="00074ADB"/>
    <w:rsid w:val="00074AF6"/>
    <w:rsid w:val="00074FFD"/>
    <w:rsid w:val="000750D3"/>
    <w:rsid w:val="00075272"/>
    <w:rsid w:val="00075718"/>
    <w:rsid w:val="000757AB"/>
    <w:rsid w:val="000759B3"/>
    <w:rsid w:val="00075C00"/>
    <w:rsid w:val="00075E6D"/>
    <w:rsid w:val="000761FD"/>
    <w:rsid w:val="000768E7"/>
    <w:rsid w:val="00076A9E"/>
    <w:rsid w:val="00076DC1"/>
    <w:rsid w:val="00076E55"/>
    <w:rsid w:val="00076F3C"/>
    <w:rsid w:val="00077184"/>
    <w:rsid w:val="0007723B"/>
    <w:rsid w:val="000774DF"/>
    <w:rsid w:val="00077701"/>
    <w:rsid w:val="00077B0C"/>
    <w:rsid w:val="00080088"/>
    <w:rsid w:val="000807A1"/>
    <w:rsid w:val="00080D91"/>
    <w:rsid w:val="00081750"/>
    <w:rsid w:val="00081DEC"/>
    <w:rsid w:val="00082064"/>
    <w:rsid w:val="0008217E"/>
    <w:rsid w:val="000824DF"/>
    <w:rsid w:val="0008252C"/>
    <w:rsid w:val="000828BC"/>
    <w:rsid w:val="000829D3"/>
    <w:rsid w:val="000830E4"/>
    <w:rsid w:val="00083114"/>
    <w:rsid w:val="000834C4"/>
    <w:rsid w:val="00083548"/>
    <w:rsid w:val="00083598"/>
    <w:rsid w:val="00083AD8"/>
    <w:rsid w:val="00083E45"/>
    <w:rsid w:val="0008442A"/>
    <w:rsid w:val="00084B42"/>
    <w:rsid w:val="00084BFA"/>
    <w:rsid w:val="00084D3C"/>
    <w:rsid w:val="00084EA3"/>
    <w:rsid w:val="00084FA8"/>
    <w:rsid w:val="000852E7"/>
    <w:rsid w:val="00085978"/>
    <w:rsid w:val="000865A7"/>
    <w:rsid w:val="00086D4A"/>
    <w:rsid w:val="000873A4"/>
    <w:rsid w:val="000873CB"/>
    <w:rsid w:val="0008745B"/>
    <w:rsid w:val="00087B00"/>
    <w:rsid w:val="00087BF4"/>
    <w:rsid w:val="00087F6A"/>
    <w:rsid w:val="000902F8"/>
    <w:rsid w:val="00090773"/>
    <w:rsid w:val="000907E4"/>
    <w:rsid w:val="00090EF0"/>
    <w:rsid w:val="0009115F"/>
    <w:rsid w:val="00091366"/>
    <w:rsid w:val="000913DC"/>
    <w:rsid w:val="0009167F"/>
    <w:rsid w:val="000917ED"/>
    <w:rsid w:val="00091E0C"/>
    <w:rsid w:val="000936A8"/>
    <w:rsid w:val="000939AB"/>
    <w:rsid w:val="00093ACC"/>
    <w:rsid w:val="00093C7F"/>
    <w:rsid w:val="00093DD6"/>
    <w:rsid w:val="000940D7"/>
    <w:rsid w:val="0009436D"/>
    <w:rsid w:val="00094A1E"/>
    <w:rsid w:val="00094A3C"/>
    <w:rsid w:val="00094E36"/>
    <w:rsid w:val="00094F58"/>
    <w:rsid w:val="00094F60"/>
    <w:rsid w:val="00094FDA"/>
    <w:rsid w:val="000950D3"/>
    <w:rsid w:val="000959C0"/>
    <w:rsid w:val="000959C4"/>
    <w:rsid w:val="000960A2"/>
    <w:rsid w:val="00096125"/>
    <w:rsid w:val="0009618C"/>
    <w:rsid w:val="000963A7"/>
    <w:rsid w:val="000965B1"/>
    <w:rsid w:val="0009689D"/>
    <w:rsid w:val="00096FF2"/>
    <w:rsid w:val="000976E3"/>
    <w:rsid w:val="000A0027"/>
    <w:rsid w:val="000A0649"/>
    <w:rsid w:val="000A0C4E"/>
    <w:rsid w:val="000A0D00"/>
    <w:rsid w:val="000A0D81"/>
    <w:rsid w:val="000A0E81"/>
    <w:rsid w:val="000A141D"/>
    <w:rsid w:val="000A1682"/>
    <w:rsid w:val="000A16EE"/>
    <w:rsid w:val="000A23B5"/>
    <w:rsid w:val="000A23CD"/>
    <w:rsid w:val="000A24DC"/>
    <w:rsid w:val="000A3109"/>
    <w:rsid w:val="000A36F6"/>
    <w:rsid w:val="000A37C1"/>
    <w:rsid w:val="000A3F0B"/>
    <w:rsid w:val="000A4080"/>
    <w:rsid w:val="000A4383"/>
    <w:rsid w:val="000A438F"/>
    <w:rsid w:val="000A4571"/>
    <w:rsid w:val="000A4575"/>
    <w:rsid w:val="000A4872"/>
    <w:rsid w:val="000A48C1"/>
    <w:rsid w:val="000A4B2C"/>
    <w:rsid w:val="000A5796"/>
    <w:rsid w:val="000A5967"/>
    <w:rsid w:val="000A5C90"/>
    <w:rsid w:val="000A5D56"/>
    <w:rsid w:val="000A6326"/>
    <w:rsid w:val="000A67D5"/>
    <w:rsid w:val="000A7553"/>
    <w:rsid w:val="000A7988"/>
    <w:rsid w:val="000A79AC"/>
    <w:rsid w:val="000B0492"/>
    <w:rsid w:val="000B04CD"/>
    <w:rsid w:val="000B089A"/>
    <w:rsid w:val="000B0E28"/>
    <w:rsid w:val="000B18F2"/>
    <w:rsid w:val="000B1A12"/>
    <w:rsid w:val="000B1A5E"/>
    <w:rsid w:val="000B217E"/>
    <w:rsid w:val="000B23C5"/>
    <w:rsid w:val="000B2B86"/>
    <w:rsid w:val="000B2BC3"/>
    <w:rsid w:val="000B37BE"/>
    <w:rsid w:val="000B4293"/>
    <w:rsid w:val="000B44F4"/>
    <w:rsid w:val="000B4C17"/>
    <w:rsid w:val="000B4DC9"/>
    <w:rsid w:val="000B4ECE"/>
    <w:rsid w:val="000B5030"/>
    <w:rsid w:val="000B51D8"/>
    <w:rsid w:val="000B5300"/>
    <w:rsid w:val="000B545B"/>
    <w:rsid w:val="000B55F1"/>
    <w:rsid w:val="000B5882"/>
    <w:rsid w:val="000B5A9A"/>
    <w:rsid w:val="000B62CD"/>
    <w:rsid w:val="000B655D"/>
    <w:rsid w:val="000B74B9"/>
    <w:rsid w:val="000B755B"/>
    <w:rsid w:val="000B76CD"/>
    <w:rsid w:val="000B78A4"/>
    <w:rsid w:val="000B79A4"/>
    <w:rsid w:val="000B7E5E"/>
    <w:rsid w:val="000B7F22"/>
    <w:rsid w:val="000C011D"/>
    <w:rsid w:val="000C0221"/>
    <w:rsid w:val="000C06A0"/>
    <w:rsid w:val="000C0895"/>
    <w:rsid w:val="000C0F0D"/>
    <w:rsid w:val="000C0FEF"/>
    <w:rsid w:val="000C12E9"/>
    <w:rsid w:val="000C139D"/>
    <w:rsid w:val="000C188F"/>
    <w:rsid w:val="000C18F5"/>
    <w:rsid w:val="000C1AAA"/>
    <w:rsid w:val="000C1F49"/>
    <w:rsid w:val="000C27C1"/>
    <w:rsid w:val="000C2906"/>
    <w:rsid w:val="000C2AE0"/>
    <w:rsid w:val="000C2BF4"/>
    <w:rsid w:val="000C3016"/>
    <w:rsid w:val="000C3491"/>
    <w:rsid w:val="000C34AC"/>
    <w:rsid w:val="000C3648"/>
    <w:rsid w:val="000C3692"/>
    <w:rsid w:val="000C3A15"/>
    <w:rsid w:val="000C3B69"/>
    <w:rsid w:val="000C3BB2"/>
    <w:rsid w:val="000C3C06"/>
    <w:rsid w:val="000C3E03"/>
    <w:rsid w:val="000C3EA9"/>
    <w:rsid w:val="000C3EC4"/>
    <w:rsid w:val="000C43B0"/>
    <w:rsid w:val="000C43FF"/>
    <w:rsid w:val="000C4628"/>
    <w:rsid w:val="000C4D5B"/>
    <w:rsid w:val="000C4FA1"/>
    <w:rsid w:val="000C5201"/>
    <w:rsid w:val="000C5314"/>
    <w:rsid w:val="000C575D"/>
    <w:rsid w:val="000C5A0A"/>
    <w:rsid w:val="000C5B3D"/>
    <w:rsid w:val="000C5D77"/>
    <w:rsid w:val="000C5E2F"/>
    <w:rsid w:val="000C6A69"/>
    <w:rsid w:val="000C6B69"/>
    <w:rsid w:val="000C6D7A"/>
    <w:rsid w:val="000C747A"/>
    <w:rsid w:val="000D0155"/>
    <w:rsid w:val="000D0727"/>
    <w:rsid w:val="000D0EBB"/>
    <w:rsid w:val="000D113D"/>
    <w:rsid w:val="000D179E"/>
    <w:rsid w:val="000D19A3"/>
    <w:rsid w:val="000D1D2E"/>
    <w:rsid w:val="000D20FB"/>
    <w:rsid w:val="000D2547"/>
    <w:rsid w:val="000D288E"/>
    <w:rsid w:val="000D2D91"/>
    <w:rsid w:val="000D2F1B"/>
    <w:rsid w:val="000D2F21"/>
    <w:rsid w:val="000D3457"/>
    <w:rsid w:val="000D3738"/>
    <w:rsid w:val="000D396D"/>
    <w:rsid w:val="000D3D39"/>
    <w:rsid w:val="000D3F7C"/>
    <w:rsid w:val="000D4098"/>
    <w:rsid w:val="000D41E7"/>
    <w:rsid w:val="000D46BF"/>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405"/>
    <w:rsid w:val="000E046D"/>
    <w:rsid w:val="000E04E9"/>
    <w:rsid w:val="000E083E"/>
    <w:rsid w:val="000E0BBA"/>
    <w:rsid w:val="000E10EF"/>
    <w:rsid w:val="000E17D8"/>
    <w:rsid w:val="000E1BD2"/>
    <w:rsid w:val="000E1E7C"/>
    <w:rsid w:val="000E22F7"/>
    <w:rsid w:val="000E2681"/>
    <w:rsid w:val="000E29AD"/>
    <w:rsid w:val="000E2EAC"/>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AE3"/>
    <w:rsid w:val="000E5C2A"/>
    <w:rsid w:val="000E5F63"/>
    <w:rsid w:val="000E606D"/>
    <w:rsid w:val="000E609F"/>
    <w:rsid w:val="000E61EF"/>
    <w:rsid w:val="000E6886"/>
    <w:rsid w:val="000E6BD8"/>
    <w:rsid w:val="000E6D5F"/>
    <w:rsid w:val="000E7044"/>
    <w:rsid w:val="000E7B74"/>
    <w:rsid w:val="000E7FBA"/>
    <w:rsid w:val="000F029D"/>
    <w:rsid w:val="000F0522"/>
    <w:rsid w:val="000F05BB"/>
    <w:rsid w:val="000F0883"/>
    <w:rsid w:val="000F0EB8"/>
    <w:rsid w:val="000F131E"/>
    <w:rsid w:val="000F1855"/>
    <w:rsid w:val="000F1F04"/>
    <w:rsid w:val="000F296F"/>
    <w:rsid w:val="000F29B7"/>
    <w:rsid w:val="000F29EF"/>
    <w:rsid w:val="000F2A4C"/>
    <w:rsid w:val="000F2D08"/>
    <w:rsid w:val="000F30D3"/>
    <w:rsid w:val="000F3D38"/>
    <w:rsid w:val="000F4171"/>
    <w:rsid w:val="000F4C89"/>
    <w:rsid w:val="000F4E3C"/>
    <w:rsid w:val="000F50BE"/>
    <w:rsid w:val="000F50FC"/>
    <w:rsid w:val="000F53DB"/>
    <w:rsid w:val="000F58AC"/>
    <w:rsid w:val="000F59EA"/>
    <w:rsid w:val="000F5A42"/>
    <w:rsid w:val="000F5B1B"/>
    <w:rsid w:val="000F5C25"/>
    <w:rsid w:val="000F5C4C"/>
    <w:rsid w:val="000F614B"/>
    <w:rsid w:val="000F6405"/>
    <w:rsid w:val="000F7A62"/>
    <w:rsid w:val="000F7BA7"/>
    <w:rsid w:val="000F7CF9"/>
    <w:rsid w:val="00100341"/>
    <w:rsid w:val="001003D7"/>
    <w:rsid w:val="00100B42"/>
    <w:rsid w:val="00100E3E"/>
    <w:rsid w:val="00101192"/>
    <w:rsid w:val="001013EF"/>
    <w:rsid w:val="001016D5"/>
    <w:rsid w:val="001018B3"/>
    <w:rsid w:val="00101EB1"/>
    <w:rsid w:val="0010202D"/>
    <w:rsid w:val="00102035"/>
    <w:rsid w:val="00102255"/>
    <w:rsid w:val="0010265C"/>
    <w:rsid w:val="00102ACB"/>
    <w:rsid w:val="00102BD5"/>
    <w:rsid w:val="0010381F"/>
    <w:rsid w:val="00103E7C"/>
    <w:rsid w:val="0010424F"/>
    <w:rsid w:val="00104314"/>
    <w:rsid w:val="001043BC"/>
    <w:rsid w:val="00104426"/>
    <w:rsid w:val="00104876"/>
    <w:rsid w:val="00104AA5"/>
    <w:rsid w:val="001053ED"/>
    <w:rsid w:val="00105492"/>
    <w:rsid w:val="00105CDD"/>
    <w:rsid w:val="00105D0F"/>
    <w:rsid w:val="00106369"/>
    <w:rsid w:val="001063A3"/>
    <w:rsid w:val="00106409"/>
    <w:rsid w:val="00106419"/>
    <w:rsid w:val="0010642C"/>
    <w:rsid w:val="00106A0F"/>
    <w:rsid w:val="00106B9D"/>
    <w:rsid w:val="001070CB"/>
    <w:rsid w:val="00107141"/>
    <w:rsid w:val="001073F2"/>
    <w:rsid w:val="00107F1D"/>
    <w:rsid w:val="00110604"/>
    <w:rsid w:val="0011067D"/>
    <w:rsid w:val="0011078C"/>
    <w:rsid w:val="001107B6"/>
    <w:rsid w:val="0011099E"/>
    <w:rsid w:val="00110F8E"/>
    <w:rsid w:val="00110FE3"/>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E16"/>
    <w:rsid w:val="00115FF2"/>
    <w:rsid w:val="001165DC"/>
    <w:rsid w:val="00116887"/>
    <w:rsid w:val="00117061"/>
    <w:rsid w:val="001170CC"/>
    <w:rsid w:val="00117175"/>
    <w:rsid w:val="0011728E"/>
    <w:rsid w:val="001172A9"/>
    <w:rsid w:val="0011737E"/>
    <w:rsid w:val="00117426"/>
    <w:rsid w:val="00117427"/>
    <w:rsid w:val="00117FB0"/>
    <w:rsid w:val="0012023C"/>
    <w:rsid w:val="00120284"/>
    <w:rsid w:val="001204D3"/>
    <w:rsid w:val="00120632"/>
    <w:rsid w:val="0012089F"/>
    <w:rsid w:val="00120BCD"/>
    <w:rsid w:val="00120DA0"/>
    <w:rsid w:val="001210F7"/>
    <w:rsid w:val="001211F3"/>
    <w:rsid w:val="0012214C"/>
    <w:rsid w:val="00122C08"/>
    <w:rsid w:val="00123154"/>
    <w:rsid w:val="00123AD2"/>
    <w:rsid w:val="00123B31"/>
    <w:rsid w:val="00123B68"/>
    <w:rsid w:val="001242BC"/>
    <w:rsid w:val="00124416"/>
    <w:rsid w:val="001244C8"/>
    <w:rsid w:val="0012462C"/>
    <w:rsid w:val="00124738"/>
    <w:rsid w:val="00124E7B"/>
    <w:rsid w:val="00125035"/>
    <w:rsid w:val="001258BF"/>
    <w:rsid w:val="0012595B"/>
    <w:rsid w:val="00125B16"/>
    <w:rsid w:val="001260E6"/>
    <w:rsid w:val="001261F0"/>
    <w:rsid w:val="0012677A"/>
    <w:rsid w:val="00126E8C"/>
    <w:rsid w:val="00126FCC"/>
    <w:rsid w:val="00126FFC"/>
    <w:rsid w:val="001273A5"/>
    <w:rsid w:val="00127462"/>
    <w:rsid w:val="0012751D"/>
    <w:rsid w:val="0012759E"/>
    <w:rsid w:val="001279AC"/>
    <w:rsid w:val="001279EC"/>
    <w:rsid w:val="00127A1C"/>
    <w:rsid w:val="00127AE4"/>
    <w:rsid w:val="00127E08"/>
    <w:rsid w:val="001301D4"/>
    <w:rsid w:val="0013034E"/>
    <w:rsid w:val="0013044C"/>
    <w:rsid w:val="0013060D"/>
    <w:rsid w:val="00130ADC"/>
    <w:rsid w:val="00131381"/>
    <w:rsid w:val="001313D7"/>
    <w:rsid w:val="00131EBE"/>
    <w:rsid w:val="00131FD4"/>
    <w:rsid w:val="00132111"/>
    <w:rsid w:val="001321D7"/>
    <w:rsid w:val="00132A2F"/>
    <w:rsid w:val="00132E3A"/>
    <w:rsid w:val="00132F5B"/>
    <w:rsid w:val="00132F94"/>
    <w:rsid w:val="00133031"/>
    <w:rsid w:val="001336EB"/>
    <w:rsid w:val="0013392A"/>
    <w:rsid w:val="001340F6"/>
    <w:rsid w:val="0013434E"/>
    <w:rsid w:val="0013457C"/>
    <w:rsid w:val="00134829"/>
    <w:rsid w:val="0013497F"/>
    <w:rsid w:val="00134BC1"/>
    <w:rsid w:val="00134D2C"/>
    <w:rsid w:val="001353A9"/>
    <w:rsid w:val="00136048"/>
    <w:rsid w:val="001367C2"/>
    <w:rsid w:val="00136889"/>
    <w:rsid w:val="00136C5C"/>
    <w:rsid w:val="00136CFD"/>
    <w:rsid w:val="001370D6"/>
    <w:rsid w:val="00137961"/>
    <w:rsid w:val="00137DB7"/>
    <w:rsid w:val="00140827"/>
    <w:rsid w:val="00140997"/>
    <w:rsid w:val="00140C03"/>
    <w:rsid w:val="001419E1"/>
    <w:rsid w:val="00141B73"/>
    <w:rsid w:val="00141C41"/>
    <w:rsid w:val="00142BFB"/>
    <w:rsid w:val="00142E54"/>
    <w:rsid w:val="00142FBA"/>
    <w:rsid w:val="00143195"/>
    <w:rsid w:val="001431C4"/>
    <w:rsid w:val="001436A1"/>
    <w:rsid w:val="0014376C"/>
    <w:rsid w:val="00143ACA"/>
    <w:rsid w:val="001445AD"/>
    <w:rsid w:val="00144798"/>
    <w:rsid w:val="00144A93"/>
    <w:rsid w:val="00144EFD"/>
    <w:rsid w:val="00144F76"/>
    <w:rsid w:val="0014518D"/>
    <w:rsid w:val="0014544C"/>
    <w:rsid w:val="00145CD1"/>
    <w:rsid w:val="00145CD6"/>
    <w:rsid w:val="00145D1D"/>
    <w:rsid w:val="00145EB7"/>
    <w:rsid w:val="001468CC"/>
    <w:rsid w:val="00146B82"/>
    <w:rsid w:val="00146BE6"/>
    <w:rsid w:val="00146DB6"/>
    <w:rsid w:val="00146FF1"/>
    <w:rsid w:val="001479CF"/>
    <w:rsid w:val="00147CEC"/>
    <w:rsid w:val="00147E19"/>
    <w:rsid w:val="00147E21"/>
    <w:rsid w:val="00147E9B"/>
    <w:rsid w:val="0015032D"/>
    <w:rsid w:val="00150499"/>
    <w:rsid w:val="00150796"/>
    <w:rsid w:val="001507BF"/>
    <w:rsid w:val="00150ADD"/>
    <w:rsid w:val="00150AFD"/>
    <w:rsid w:val="00150B29"/>
    <w:rsid w:val="00150DB8"/>
    <w:rsid w:val="00150F0F"/>
    <w:rsid w:val="00151020"/>
    <w:rsid w:val="001511EA"/>
    <w:rsid w:val="00151C85"/>
    <w:rsid w:val="00151E74"/>
    <w:rsid w:val="00151FAF"/>
    <w:rsid w:val="001521A9"/>
    <w:rsid w:val="00152BEA"/>
    <w:rsid w:val="0015331E"/>
    <w:rsid w:val="001534C2"/>
    <w:rsid w:val="0015385E"/>
    <w:rsid w:val="00153E6F"/>
    <w:rsid w:val="00153E9F"/>
    <w:rsid w:val="001551A8"/>
    <w:rsid w:val="00155251"/>
    <w:rsid w:val="00155543"/>
    <w:rsid w:val="00155617"/>
    <w:rsid w:val="00155D8E"/>
    <w:rsid w:val="00155F8E"/>
    <w:rsid w:val="00156128"/>
    <w:rsid w:val="00156941"/>
    <w:rsid w:val="00156E57"/>
    <w:rsid w:val="00156EB4"/>
    <w:rsid w:val="00156F17"/>
    <w:rsid w:val="00156F3B"/>
    <w:rsid w:val="00157CBA"/>
    <w:rsid w:val="00157DD4"/>
    <w:rsid w:val="0016019E"/>
    <w:rsid w:val="0016033F"/>
    <w:rsid w:val="00161124"/>
    <w:rsid w:val="00161452"/>
    <w:rsid w:val="00161C3A"/>
    <w:rsid w:val="0016234C"/>
    <w:rsid w:val="0016299E"/>
    <w:rsid w:val="00162A5D"/>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5CFB"/>
    <w:rsid w:val="001661E8"/>
    <w:rsid w:val="00166217"/>
    <w:rsid w:val="0016642E"/>
    <w:rsid w:val="0016683B"/>
    <w:rsid w:val="00166B0B"/>
    <w:rsid w:val="00166F38"/>
    <w:rsid w:val="00167203"/>
    <w:rsid w:val="001674D8"/>
    <w:rsid w:val="00167610"/>
    <w:rsid w:val="00167B4B"/>
    <w:rsid w:val="001703C8"/>
    <w:rsid w:val="00170595"/>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1E"/>
    <w:rsid w:val="0018187C"/>
    <w:rsid w:val="0018192D"/>
    <w:rsid w:val="001819C2"/>
    <w:rsid w:val="00181CDD"/>
    <w:rsid w:val="00182088"/>
    <w:rsid w:val="0018216E"/>
    <w:rsid w:val="001823E3"/>
    <w:rsid w:val="00182828"/>
    <w:rsid w:val="00182A7E"/>
    <w:rsid w:val="00182B23"/>
    <w:rsid w:val="00182D0E"/>
    <w:rsid w:val="0018304F"/>
    <w:rsid w:val="00183158"/>
    <w:rsid w:val="00183535"/>
    <w:rsid w:val="001835A9"/>
    <w:rsid w:val="00184001"/>
    <w:rsid w:val="0018404F"/>
    <w:rsid w:val="00184291"/>
    <w:rsid w:val="00184319"/>
    <w:rsid w:val="001847FB"/>
    <w:rsid w:val="0018498F"/>
    <w:rsid w:val="00184BD4"/>
    <w:rsid w:val="00184EEA"/>
    <w:rsid w:val="00185294"/>
    <w:rsid w:val="001852F5"/>
    <w:rsid w:val="0018565C"/>
    <w:rsid w:val="00185D26"/>
    <w:rsid w:val="0018607C"/>
    <w:rsid w:val="00186443"/>
    <w:rsid w:val="00186499"/>
    <w:rsid w:val="001865EE"/>
    <w:rsid w:val="00186628"/>
    <w:rsid w:val="001866DD"/>
    <w:rsid w:val="00186A0A"/>
    <w:rsid w:val="00186DB1"/>
    <w:rsid w:val="00186F99"/>
    <w:rsid w:val="0018702D"/>
    <w:rsid w:val="0018717D"/>
    <w:rsid w:val="001878DB"/>
    <w:rsid w:val="00187C61"/>
    <w:rsid w:val="001901D2"/>
    <w:rsid w:val="00190367"/>
    <w:rsid w:val="0019057F"/>
    <w:rsid w:val="0019084A"/>
    <w:rsid w:val="00190A54"/>
    <w:rsid w:val="00190A7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50A"/>
    <w:rsid w:val="001957E6"/>
    <w:rsid w:val="00195BEB"/>
    <w:rsid w:val="00195F67"/>
    <w:rsid w:val="00195F7A"/>
    <w:rsid w:val="00195FFD"/>
    <w:rsid w:val="001960A3"/>
    <w:rsid w:val="001967DB"/>
    <w:rsid w:val="00196A33"/>
    <w:rsid w:val="001970EA"/>
    <w:rsid w:val="00197253"/>
    <w:rsid w:val="00197635"/>
    <w:rsid w:val="0019796F"/>
    <w:rsid w:val="00197A52"/>
    <w:rsid w:val="00197AA4"/>
    <w:rsid w:val="00197ABB"/>
    <w:rsid w:val="00197E69"/>
    <w:rsid w:val="00197E6D"/>
    <w:rsid w:val="00197E9B"/>
    <w:rsid w:val="00197F34"/>
    <w:rsid w:val="001A11CA"/>
    <w:rsid w:val="001A2298"/>
    <w:rsid w:val="001A249A"/>
    <w:rsid w:val="001A27CD"/>
    <w:rsid w:val="001A2C15"/>
    <w:rsid w:val="001A2E51"/>
    <w:rsid w:val="001A2E8F"/>
    <w:rsid w:val="001A2ED7"/>
    <w:rsid w:val="001A3079"/>
    <w:rsid w:val="001A35A7"/>
    <w:rsid w:val="001A37F4"/>
    <w:rsid w:val="001A38BF"/>
    <w:rsid w:val="001A3BAB"/>
    <w:rsid w:val="001A3C66"/>
    <w:rsid w:val="001A3CCE"/>
    <w:rsid w:val="001A421F"/>
    <w:rsid w:val="001A4504"/>
    <w:rsid w:val="001A4851"/>
    <w:rsid w:val="001A4F58"/>
    <w:rsid w:val="001A5381"/>
    <w:rsid w:val="001A5687"/>
    <w:rsid w:val="001A5B20"/>
    <w:rsid w:val="001A5DD6"/>
    <w:rsid w:val="001A5DEC"/>
    <w:rsid w:val="001A5E7C"/>
    <w:rsid w:val="001A62C1"/>
    <w:rsid w:val="001A639F"/>
    <w:rsid w:val="001A6BC4"/>
    <w:rsid w:val="001A6F9D"/>
    <w:rsid w:val="001A711C"/>
    <w:rsid w:val="001A72F6"/>
    <w:rsid w:val="001A78AB"/>
    <w:rsid w:val="001A7907"/>
    <w:rsid w:val="001A7CFF"/>
    <w:rsid w:val="001A7F05"/>
    <w:rsid w:val="001A7FEA"/>
    <w:rsid w:val="001B09FA"/>
    <w:rsid w:val="001B0B0F"/>
    <w:rsid w:val="001B0CF6"/>
    <w:rsid w:val="001B0E7B"/>
    <w:rsid w:val="001B1653"/>
    <w:rsid w:val="001B1E3B"/>
    <w:rsid w:val="001B1F16"/>
    <w:rsid w:val="001B1FFB"/>
    <w:rsid w:val="001B24C1"/>
    <w:rsid w:val="001B257A"/>
    <w:rsid w:val="001B2900"/>
    <w:rsid w:val="001B2B3D"/>
    <w:rsid w:val="001B2F71"/>
    <w:rsid w:val="001B2FBC"/>
    <w:rsid w:val="001B3083"/>
    <w:rsid w:val="001B3707"/>
    <w:rsid w:val="001B387B"/>
    <w:rsid w:val="001B3A01"/>
    <w:rsid w:val="001B4300"/>
    <w:rsid w:val="001B43B5"/>
    <w:rsid w:val="001B47F6"/>
    <w:rsid w:val="001B4E1C"/>
    <w:rsid w:val="001B6406"/>
    <w:rsid w:val="001B6450"/>
    <w:rsid w:val="001B65F1"/>
    <w:rsid w:val="001B66B1"/>
    <w:rsid w:val="001B6B6F"/>
    <w:rsid w:val="001B6B7E"/>
    <w:rsid w:val="001B6F32"/>
    <w:rsid w:val="001B728D"/>
    <w:rsid w:val="001B781B"/>
    <w:rsid w:val="001B7827"/>
    <w:rsid w:val="001B7A30"/>
    <w:rsid w:val="001B7BC1"/>
    <w:rsid w:val="001B7D61"/>
    <w:rsid w:val="001C022F"/>
    <w:rsid w:val="001C03CC"/>
    <w:rsid w:val="001C0829"/>
    <w:rsid w:val="001C0C99"/>
    <w:rsid w:val="001C0FB1"/>
    <w:rsid w:val="001C1676"/>
    <w:rsid w:val="001C1AB6"/>
    <w:rsid w:val="001C1BA3"/>
    <w:rsid w:val="001C1EBE"/>
    <w:rsid w:val="001C2226"/>
    <w:rsid w:val="001C2818"/>
    <w:rsid w:val="001C284C"/>
    <w:rsid w:val="001C2966"/>
    <w:rsid w:val="001C2E7D"/>
    <w:rsid w:val="001C33FF"/>
    <w:rsid w:val="001C42DB"/>
    <w:rsid w:val="001C47DE"/>
    <w:rsid w:val="001C4955"/>
    <w:rsid w:val="001C4CC1"/>
    <w:rsid w:val="001C5187"/>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C05"/>
    <w:rsid w:val="001D1D63"/>
    <w:rsid w:val="001D1E5F"/>
    <w:rsid w:val="001D1F54"/>
    <w:rsid w:val="001D1F6B"/>
    <w:rsid w:val="001D2471"/>
    <w:rsid w:val="001D24DA"/>
    <w:rsid w:val="001D339C"/>
    <w:rsid w:val="001D33EF"/>
    <w:rsid w:val="001D3609"/>
    <w:rsid w:val="001D3A06"/>
    <w:rsid w:val="001D3C2D"/>
    <w:rsid w:val="001D415A"/>
    <w:rsid w:val="001D41F4"/>
    <w:rsid w:val="001D4482"/>
    <w:rsid w:val="001D4E27"/>
    <w:rsid w:val="001D54AC"/>
    <w:rsid w:val="001D54D3"/>
    <w:rsid w:val="001D5602"/>
    <w:rsid w:val="001D5AF7"/>
    <w:rsid w:val="001D5BBF"/>
    <w:rsid w:val="001D6208"/>
    <w:rsid w:val="001D6784"/>
    <w:rsid w:val="001D67C7"/>
    <w:rsid w:val="001D69FE"/>
    <w:rsid w:val="001D6A39"/>
    <w:rsid w:val="001D745A"/>
    <w:rsid w:val="001D76FC"/>
    <w:rsid w:val="001D7723"/>
    <w:rsid w:val="001D778E"/>
    <w:rsid w:val="001D7A0E"/>
    <w:rsid w:val="001E01C9"/>
    <w:rsid w:val="001E0541"/>
    <w:rsid w:val="001E07B3"/>
    <w:rsid w:val="001E0DA3"/>
    <w:rsid w:val="001E11AE"/>
    <w:rsid w:val="001E11D9"/>
    <w:rsid w:val="001E1262"/>
    <w:rsid w:val="001E1346"/>
    <w:rsid w:val="001E1489"/>
    <w:rsid w:val="001E16A1"/>
    <w:rsid w:val="001E1A24"/>
    <w:rsid w:val="001E1D3D"/>
    <w:rsid w:val="001E2816"/>
    <w:rsid w:val="001E2CF0"/>
    <w:rsid w:val="001E3B83"/>
    <w:rsid w:val="001E46C2"/>
    <w:rsid w:val="001E4BE8"/>
    <w:rsid w:val="001E4DD5"/>
    <w:rsid w:val="001E533D"/>
    <w:rsid w:val="001E54F3"/>
    <w:rsid w:val="001E566D"/>
    <w:rsid w:val="001E57AB"/>
    <w:rsid w:val="001E5D9D"/>
    <w:rsid w:val="001E60AF"/>
    <w:rsid w:val="001E64A3"/>
    <w:rsid w:val="001E65CB"/>
    <w:rsid w:val="001E6A4A"/>
    <w:rsid w:val="001E6FB9"/>
    <w:rsid w:val="001E7063"/>
    <w:rsid w:val="001E752B"/>
    <w:rsid w:val="001E7B32"/>
    <w:rsid w:val="001F024A"/>
    <w:rsid w:val="001F054B"/>
    <w:rsid w:val="001F05FF"/>
    <w:rsid w:val="001F06C1"/>
    <w:rsid w:val="001F09B6"/>
    <w:rsid w:val="001F0B77"/>
    <w:rsid w:val="001F1EB3"/>
    <w:rsid w:val="001F20D1"/>
    <w:rsid w:val="001F2730"/>
    <w:rsid w:val="001F28C9"/>
    <w:rsid w:val="001F2AB2"/>
    <w:rsid w:val="001F2F9B"/>
    <w:rsid w:val="001F338B"/>
    <w:rsid w:val="001F3463"/>
    <w:rsid w:val="001F34EA"/>
    <w:rsid w:val="001F3C52"/>
    <w:rsid w:val="001F4159"/>
    <w:rsid w:val="001F47CA"/>
    <w:rsid w:val="001F4C20"/>
    <w:rsid w:val="001F4CD6"/>
    <w:rsid w:val="001F4DDC"/>
    <w:rsid w:val="001F4E5A"/>
    <w:rsid w:val="001F5002"/>
    <w:rsid w:val="001F505D"/>
    <w:rsid w:val="001F5112"/>
    <w:rsid w:val="001F5A1D"/>
    <w:rsid w:val="001F5E49"/>
    <w:rsid w:val="001F6071"/>
    <w:rsid w:val="001F62EB"/>
    <w:rsid w:val="001F6398"/>
    <w:rsid w:val="001F692C"/>
    <w:rsid w:val="001F6B62"/>
    <w:rsid w:val="001F77BE"/>
    <w:rsid w:val="001F7BFA"/>
    <w:rsid w:val="001F7CC3"/>
    <w:rsid w:val="001F7D0F"/>
    <w:rsid w:val="00200175"/>
    <w:rsid w:val="0020025A"/>
    <w:rsid w:val="00200882"/>
    <w:rsid w:val="002008EF"/>
    <w:rsid w:val="00200AA1"/>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151"/>
    <w:rsid w:val="0021255C"/>
    <w:rsid w:val="002126D5"/>
    <w:rsid w:val="00212752"/>
    <w:rsid w:val="00212831"/>
    <w:rsid w:val="00212931"/>
    <w:rsid w:val="00212A09"/>
    <w:rsid w:val="00213649"/>
    <w:rsid w:val="0021368E"/>
    <w:rsid w:val="0021392E"/>
    <w:rsid w:val="00213FAA"/>
    <w:rsid w:val="002140BE"/>
    <w:rsid w:val="002143AF"/>
    <w:rsid w:val="00214557"/>
    <w:rsid w:val="00214635"/>
    <w:rsid w:val="00214659"/>
    <w:rsid w:val="0021482C"/>
    <w:rsid w:val="002148CE"/>
    <w:rsid w:val="00214942"/>
    <w:rsid w:val="00214AD0"/>
    <w:rsid w:val="00214E10"/>
    <w:rsid w:val="00215033"/>
    <w:rsid w:val="00215116"/>
    <w:rsid w:val="00215177"/>
    <w:rsid w:val="0021517A"/>
    <w:rsid w:val="002154F1"/>
    <w:rsid w:val="00215533"/>
    <w:rsid w:val="00215668"/>
    <w:rsid w:val="002158D4"/>
    <w:rsid w:val="00215DF4"/>
    <w:rsid w:val="00215DF8"/>
    <w:rsid w:val="0021611E"/>
    <w:rsid w:val="002161F0"/>
    <w:rsid w:val="00216204"/>
    <w:rsid w:val="002166FD"/>
    <w:rsid w:val="00216D18"/>
    <w:rsid w:val="0021743D"/>
    <w:rsid w:val="0021769C"/>
    <w:rsid w:val="0021770D"/>
    <w:rsid w:val="00217812"/>
    <w:rsid w:val="00217976"/>
    <w:rsid w:val="00217A70"/>
    <w:rsid w:val="00217F8D"/>
    <w:rsid w:val="00217FBE"/>
    <w:rsid w:val="00220362"/>
    <w:rsid w:val="00220629"/>
    <w:rsid w:val="002207D8"/>
    <w:rsid w:val="00221324"/>
    <w:rsid w:val="002213F7"/>
    <w:rsid w:val="0022171B"/>
    <w:rsid w:val="002217AA"/>
    <w:rsid w:val="002217F8"/>
    <w:rsid w:val="00221E9A"/>
    <w:rsid w:val="00221FCA"/>
    <w:rsid w:val="00222141"/>
    <w:rsid w:val="00222423"/>
    <w:rsid w:val="00222794"/>
    <w:rsid w:val="00222805"/>
    <w:rsid w:val="00222A68"/>
    <w:rsid w:val="002230ED"/>
    <w:rsid w:val="002237F1"/>
    <w:rsid w:val="002239FC"/>
    <w:rsid w:val="00223F92"/>
    <w:rsid w:val="002241FF"/>
    <w:rsid w:val="00224238"/>
    <w:rsid w:val="00224442"/>
    <w:rsid w:val="00224574"/>
    <w:rsid w:val="00224953"/>
    <w:rsid w:val="002249CD"/>
    <w:rsid w:val="00224A6E"/>
    <w:rsid w:val="00224E0F"/>
    <w:rsid w:val="00225901"/>
    <w:rsid w:val="00225AC0"/>
    <w:rsid w:val="00225BC9"/>
    <w:rsid w:val="00226289"/>
    <w:rsid w:val="002262DD"/>
    <w:rsid w:val="0022637D"/>
    <w:rsid w:val="002266DA"/>
    <w:rsid w:val="00226969"/>
    <w:rsid w:val="00226A16"/>
    <w:rsid w:val="00226B37"/>
    <w:rsid w:val="00226CF7"/>
    <w:rsid w:val="00226D7A"/>
    <w:rsid w:val="002271C5"/>
    <w:rsid w:val="00227243"/>
    <w:rsid w:val="002278B7"/>
    <w:rsid w:val="00227C6B"/>
    <w:rsid w:val="00227CDA"/>
    <w:rsid w:val="00227E16"/>
    <w:rsid w:val="002301DF"/>
    <w:rsid w:val="002303B6"/>
    <w:rsid w:val="002303CC"/>
    <w:rsid w:val="002304FD"/>
    <w:rsid w:val="00230743"/>
    <w:rsid w:val="00231028"/>
    <w:rsid w:val="00231374"/>
    <w:rsid w:val="002317B0"/>
    <w:rsid w:val="00231C3B"/>
    <w:rsid w:val="00231D8B"/>
    <w:rsid w:val="00231E3D"/>
    <w:rsid w:val="00231FF5"/>
    <w:rsid w:val="002323F4"/>
    <w:rsid w:val="002329C2"/>
    <w:rsid w:val="0023316C"/>
    <w:rsid w:val="00233302"/>
    <w:rsid w:val="002343BC"/>
    <w:rsid w:val="002344BF"/>
    <w:rsid w:val="002353BC"/>
    <w:rsid w:val="00236475"/>
    <w:rsid w:val="00236712"/>
    <w:rsid w:val="0023675B"/>
    <w:rsid w:val="00236CF6"/>
    <w:rsid w:val="0023713E"/>
    <w:rsid w:val="002371D8"/>
    <w:rsid w:val="00237251"/>
    <w:rsid w:val="00237267"/>
    <w:rsid w:val="00237D9C"/>
    <w:rsid w:val="002402B6"/>
    <w:rsid w:val="00240436"/>
    <w:rsid w:val="00240E59"/>
    <w:rsid w:val="00240EF9"/>
    <w:rsid w:val="00241996"/>
    <w:rsid w:val="00241AD8"/>
    <w:rsid w:val="00241B62"/>
    <w:rsid w:val="00241BFE"/>
    <w:rsid w:val="00241EB5"/>
    <w:rsid w:val="002425D0"/>
    <w:rsid w:val="00242710"/>
    <w:rsid w:val="00242A5B"/>
    <w:rsid w:val="002430ED"/>
    <w:rsid w:val="002436CF"/>
    <w:rsid w:val="002437B2"/>
    <w:rsid w:val="00244D75"/>
    <w:rsid w:val="0024535F"/>
    <w:rsid w:val="00245598"/>
    <w:rsid w:val="00245910"/>
    <w:rsid w:val="00245939"/>
    <w:rsid w:val="00246888"/>
    <w:rsid w:val="00247510"/>
    <w:rsid w:val="00247F7A"/>
    <w:rsid w:val="00247F7C"/>
    <w:rsid w:val="002503D4"/>
    <w:rsid w:val="002504A3"/>
    <w:rsid w:val="00250B6F"/>
    <w:rsid w:val="00250B73"/>
    <w:rsid w:val="00250C7B"/>
    <w:rsid w:val="00251215"/>
    <w:rsid w:val="00251227"/>
    <w:rsid w:val="00251436"/>
    <w:rsid w:val="00251464"/>
    <w:rsid w:val="002517A4"/>
    <w:rsid w:val="00251839"/>
    <w:rsid w:val="00251EC5"/>
    <w:rsid w:val="00251F74"/>
    <w:rsid w:val="002520A2"/>
    <w:rsid w:val="00252244"/>
    <w:rsid w:val="002523FB"/>
    <w:rsid w:val="00252534"/>
    <w:rsid w:val="00252ACA"/>
    <w:rsid w:val="00252B7E"/>
    <w:rsid w:val="00252F8E"/>
    <w:rsid w:val="002531E4"/>
    <w:rsid w:val="00253F45"/>
    <w:rsid w:val="00253FA1"/>
    <w:rsid w:val="00253FF6"/>
    <w:rsid w:val="002540B3"/>
    <w:rsid w:val="002541C7"/>
    <w:rsid w:val="00254259"/>
    <w:rsid w:val="00254D48"/>
    <w:rsid w:val="00254D8D"/>
    <w:rsid w:val="00255D99"/>
    <w:rsid w:val="002563B0"/>
    <w:rsid w:val="002565E4"/>
    <w:rsid w:val="00256CD8"/>
    <w:rsid w:val="00256DE8"/>
    <w:rsid w:val="00257390"/>
    <w:rsid w:val="00257627"/>
    <w:rsid w:val="0025763C"/>
    <w:rsid w:val="00257A7A"/>
    <w:rsid w:val="002606DA"/>
    <w:rsid w:val="002607BF"/>
    <w:rsid w:val="00260BD6"/>
    <w:rsid w:val="002614AA"/>
    <w:rsid w:val="0026170E"/>
    <w:rsid w:val="00261C2B"/>
    <w:rsid w:val="00261FE4"/>
    <w:rsid w:val="00262284"/>
    <w:rsid w:val="00262373"/>
    <w:rsid w:val="0026277D"/>
    <w:rsid w:val="00262B92"/>
    <w:rsid w:val="002631F1"/>
    <w:rsid w:val="00263241"/>
    <w:rsid w:val="00263A2F"/>
    <w:rsid w:val="00263C22"/>
    <w:rsid w:val="00263CA8"/>
    <w:rsid w:val="00263F79"/>
    <w:rsid w:val="002642D8"/>
    <w:rsid w:val="002643DB"/>
    <w:rsid w:val="0026459F"/>
    <w:rsid w:val="002646B6"/>
    <w:rsid w:val="0026510C"/>
    <w:rsid w:val="002652D3"/>
    <w:rsid w:val="00265BA1"/>
    <w:rsid w:val="00265F7A"/>
    <w:rsid w:val="002663E8"/>
    <w:rsid w:val="00266638"/>
    <w:rsid w:val="00266971"/>
    <w:rsid w:val="00266A72"/>
    <w:rsid w:val="00266B1E"/>
    <w:rsid w:val="00266BED"/>
    <w:rsid w:val="00266C84"/>
    <w:rsid w:val="00266F7D"/>
    <w:rsid w:val="00267244"/>
    <w:rsid w:val="002673B6"/>
    <w:rsid w:val="0026762E"/>
    <w:rsid w:val="00267744"/>
    <w:rsid w:val="00267A0E"/>
    <w:rsid w:val="00267B43"/>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67"/>
    <w:rsid w:val="0027399F"/>
    <w:rsid w:val="00274225"/>
    <w:rsid w:val="002747DA"/>
    <w:rsid w:val="00274830"/>
    <w:rsid w:val="00274A17"/>
    <w:rsid w:val="00274A3F"/>
    <w:rsid w:val="00274CC2"/>
    <w:rsid w:val="00274F3A"/>
    <w:rsid w:val="0027518F"/>
    <w:rsid w:val="0027540A"/>
    <w:rsid w:val="00275752"/>
    <w:rsid w:val="002759AB"/>
    <w:rsid w:val="00276042"/>
    <w:rsid w:val="00276743"/>
    <w:rsid w:val="0027719B"/>
    <w:rsid w:val="00277478"/>
    <w:rsid w:val="0028058F"/>
    <w:rsid w:val="0028074F"/>
    <w:rsid w:val="002807A2"/>
    <w:rsid w:val="002808E3"/>
    <w:rsid w:val="00280DE1"/>
    <w:rsid w:val="00280E52"/>
    <w:rsid w:val="002812A2"/>
    <w:rsid w:val="002812B5"/>
    <w:rsid w:val="002814C8"/>
    <w:rsid w:val="002815B7"/>
    <w:rsid w:val="00281A7F"/>
    <w:rsid w:val="00281C52"/>
    <w:rsid w:val="00282011"/>
    <w:rsid w:val="0028251C"/>
    <w:rsid w:val="0028257E"/>
    <w:rsid w:val="00282D2A"/>
    <w:rsid w:val="00283068"/>
    <w:rsid w:val="002831DA"/>
    <w:rsid w:val="002839C9"/>
    <w:rsid w:val="00284689"/>
    <w:rsid w:val="00284DF6"/>
    <w:rsid w:val="00284E86"/>
    <w:rsid w:val="002850CC"/>
    <w:rsid w:val="00285351"/>
    <w:rsid w:val="002857B1"/>
    <w:rsid w:val="0028591C"/>
    <w:rsid w:val="00285E68"/>
    <w:rsid w:val="00285F14"/>
    <w:rsid w:val="0028688B"/>
    <w:rsid w:val="00286EF4"/>
    <w:rsid w:val="0028741B"/>
    <w:rsid w:val="00287D25"/>
    <w:rsid w:val="002902BE"/>
    <w:rsid w:val="00290B8B"/>
    <w:rsid w:val="00290C81"/>
    <w:rsid w:val="00290F3A"/>
    <w:rsid w:val="00290F9C"/>
    <w:rsid w:val="002912A7"/>
    <w:rsid w:val="00291515"/>
    <w:rsid w:val="00291BEC"/>
    <w:rsid w:val="00292326"/>
    <w:rsid w:val="00292E01"/>
    <w:rsid w:val="00293059"/>
    <w:rsid w:val="0029317A"/>
    <w:rsid w:val="00293705"/>
    <w:rsid w:val="002937E6"/>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71FF"/>
    <w:rsid w:val="00297973"/>
    <w:rsid w:val="00297990"/>
    <w:rsid w:val="002979F4"/>
    <w:rsid w:val="00297F80"/>
    <w:rsid w:val="002A028B"/>
    <w:rsid w:val="002A04E9"/>
    <w:rsid w:val="002A09CC"/>
    <w:rsid w:val="002A0DC4"/>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BC"/>
    <w:rsid w:val="002A449F"/>
    <w:rsid w:val="002A4936"/>
    <w:rsid w:val="002A4B86"/>
    <w:rsid w:val="002A4C66"/>
    <w:rsid w:val="002A4DE2"/>
    <w:rsid w:val="002A4EB3"/>
    <w:rsid w:val="002A5177"/>
    <w:rsid w:val="002A5618"/>
    <w:rsid w:val="002A60AF"/>
    <w:rsid w:val="002A62FE"/>
    <w:rsid w:val="002A686D"/>
    <w:rsid w:val="002A6AAA"/>
    <w:rsid w:val="002A7A41"/>
    <w:rsid w:val="002A7B45"/>
    <w:rsid w:val="002B011A"/>
    <w:rsid w:val="002B0311"/>
    <w:rsid w:val="002B04B3"/>
    <w:rsid w:val="002B076B"/>
    <w:rsid w:val="002B0CB9"/>
    <w:rsid w:val="002B0E11"/>
    <w:rsid w:val="002B0FEF"/>
    <w:rsid w:val="002B1406"/>
    <w:rsid w:val="002B1609"/>
    <w:rsid w:val="002B1756"/>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6EA"/>
    <w:rsid w:val="002B571D"/>
    <w:rsid w:val="002B5A51"/>
    <w:rsid w:val="002B5BEC"/>
    <w:rsid w:val="002B5DDF"/>
    <w:rsid w:val="002B5FF5"/>
    <w:rsid w:val="002B6269"/>
    <w:rsid w:val="002B71A5"/>
    <w:rsid w:val="002B74D4"/>
    <w:rsid w:val="002B766C"/>
    <w:rsid w:val="002B7C7F"/>
    <w:rsid w:val="002B7CF1"/>
    <w:rsid w:val="002B7D50"/>
    <w:rsid w:val="002B7DA6"/>
    <w:rsid w:val="002B7F01"/>
    <w:rsid w:val="002C060A"/>
    <w:rsid w:val="002C0635"/>
    <w:rsid w:val="002C0F6D"/>
    <w:rsid w:val="002C117C"/>
    <w:rsid w:val="002C1378"/>
    <w:rsid w:val="002C1B92"/>
    <w:rsid w:val="002C1DD0"/>
    <w:rsid w:val="002C20E0"/>
    <w:rsid w:val="002C2C67"/>
    <w:rsid w:val="002C3A47"/>
    <w:rsid w:val="002C3C9F"/>
    <w:rsid w:val="002C49FF"/>
    <w:rsid w:val="002C59D9"/>
    <w:rsid w:val="002C5A03"/>
    <w:rsid w:val="002C6097"/>
    <w:rsid w:val="002C6232"/>
    <w:rsid w:val="002C6555"/>
    <w:rsid w:val="002C66DC"/>
    <w:rsid w:val="002C673C"/>
    <w:rsid w:val="002C6D4B"/>
    <w:rsid w:val="002C6D8E"/>
    <w:rsid w:val="002C7317"/>
    <w:rsid w:val="002C75E3"/>
    <w:rsid w:val="002C75FE"/>
    <w:rsid w:val="002C7926"/>
    <w:rsid w:val="002C7C18"/>
    <w:rsid w:val="002C7E85"/>
    <w:rsid w:val="002D021E"/>
    <w:rsid w:val="002D0250"/>
    <w:rsid w:val="002D0448"/>
    <w:rsid w:val="002D0BB4"/>
    <w:rsid w:val="002D0CBB"/>
    <w:rsid w:val="002D113C"/>
    <w:rsid w:val="002D1BC5"/>
    <w:rsid w:val="002D2342"/>
    <w:rsid w:val="002D2AA2"/>
    <w:rsid w:val="002D2E27"/>
    <w:rsid w:val="002D2EDA"/>
    <w:rsid w:val="002D316D"/>
    <w:rsid w:val="002D3787"/>
    <w:rsid w:val="002D38DC"/>
    <w:rsid w:val="002D3966"/>
    <w:rsid w:val="002D3BF5"/>
    <w:rsid w:val="002D3D30"/>
    <w:rsid w:val="002D3D69"/>
    <w:rsid w:val="002D3D70"/>
    <w:rsid w:val="002D40D7"/>
    <w:rsid w:val="002D466F"/>
    <w:rsid w:val="002D4A55"/>
    <w:rsid w:val="002D4B07"/>
    <w:rsid w:val="002D4F4D"/>
    <w:rsid w:val="002D5915"/>
    <w:rsid w:val="002D59D3"/>
    <w:rsid w:val="002D5E35"/>
    <w:rsid w:val="002D5E8A"/>
    <w:rsid w:val="002D612C"/>
    <w:rsid w:val="002D62FD"/>
    <w:rsid w:val="002D654C"/>
    <w:rsid w:val="002D6739"/>
    <w:rsid w:val="002D6DA2"/>
    <w:rsid w:val="002D6E94"/>
    <w:rsid w:val="002D71E1"/>
    <w:rsid w:val="002D71E9"/>
    <w:rsid w:val="002D7347"/>
    <w:rsid w:val="002D73F8"/>
    <w:rsid w:val="002D73FC"/>
    <w:rsid w:val="002D76A4"/>
    <w:rsid w:val="002D7771"/>
    <w:rsid w:val="002D7D8D"/>
    <w:rsid w:val="002D7DC1"/>
    <w:rsid w:val="002E0FF1"/>
    <w:rsid w:val="002E1297"/>
    <w:rsid w:val="002E141E"/>
    <w:rsid w:val="002E18E3"/>
    <w:rsid w:val="002E1ACF"/>
    <w:rsid w:val="002E1B08"/>
    <w:rsid w:val="002E253C"/>
    <w:rsid w:val="002E2716"/>
    <w:rsid w:val="002E28B2"/>
    <w:rsid w:val="002E2D87"/>
    <w:rsid w:val="002E2FE3"/>
    <w:rsid w:val="002E31DA"/>
    <w:rsid w:val="002E3570"/>
    <w:rsid w:val="002E3644"/>
    <w:rsid w:val="002E38C6"/>
    <w:rsid w:val="002E38D1"/>
    <w:rsid w:val="002E481A"/>
    <w:rsid w:val="002E5222"/>
    <w:rsid w:val="002E53EF"/>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DFC"/>
    <w:rsid w:val="002F1E15"/>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11C"/>
    <w:rsid w:val="002F49E6"/>
    <w:rsid w:val="002F4C75"/>
    <w:rsid w:val="002F574F"/>
    <w:rsid w:val="002F57E4"/>
    <w:rsid w:val="002F58FE"/>
    <w:rsid w:val="002F59CB"/>
    <w:rsid w:val="002F640A"/>
    <w:rsid w:val="002F6700"/>
    <w:rsid w:val="002F68E6"/>
    <w:rsid w:val="002F6919"/>
    <w:rsid w:val="002F6CD8"/>
    <w:rsid w:val="003003FA"/>
    <w:rsid w:val="003005C4"/>
    <w:rsid w:val="0030068F"/>
    <w:rsid w:val="003009F2"/>
    <w:rsid w:val="0030107E"/>
    <w:rsid w:val="003015C8"/>
    <w:rsid w:val="003015E3"/>
    <w:rsid w:val="00301838"/>
    <w:rsid w:val="00301C0B"/>
    <w:rsid w:val="00301FD9"/>
    <w:rsid w:val="0030293D"/>
    <w:rsid w:val="00302985"/>
    <w:rsid w:val="003029BE"/>
    <w:rsid w:val="00302B3F"/>
    <w:rsid w:val="00302B76"/>
    <w:rsid w:val="00302BD3"/>
    <w:rsid w:val="00302C33"/>
    <w:rsid w:val="003032F3"/>
    <w:rsid w:val="0030330E"/>
    <w:rsid w:val="00303447"/>
    <w:rsid w:val="00303461"/>
    <w:rsid w:val="003038CA"/>
    <w:rsid w:val="00303A06"/>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1"/>
    <w:rsid w:val="00310364"/>
    <w:rsid w:val="003104D6"/>
    <w:rsid w:val="003108CC"/>
    <w:rsid w:val="00310F10"/>
    <w:rsid w:val="003115DA"/>
    <w:rsid w:val="00311A3C"/>
    <w:rsid w:val="00311B06"/>
    <w:rsid w:val="00311DDF"/>
    <w:rsid w:val="003121A1"/>
    <w:rsid w:val="00312817"/>
    <w:rsid w:val="00312A0B"/>
    <w:rsid w:val="00312C7E"/>
    <w:rsid w:val="00312DD1"/>
    <w:rsid w:val="00312E21"/>
    <w:rsid w:val="00312EBA"/>
    <w:rsid w:val="00312FC5"/>
    <w:rsid w:val="00313308"/>
    <w:rsid w:val="00313462"/>
    <w:rsid w:val="00313A90"/>
    <w:rsid w:val="00313B02"/>
    <w:rsid w:val="00313BD7"/>
    <w:rsid w:val="00313C86"/>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0E2A"/>
    <w:rsid w:val="003219BF"/>
    <w:rsid w:val="00321D01"/>
    <w:rsid w:val="00321DD3"/>
    <w:rsid w:val="00321E43"/>
    <w:rsid w:val="00322B64"/>
    <w:rsid w:val="00322B87"/>
    <w:rsid w:val="00322D8E"/>
    <w:rsid w:val="00322E59"/>
    <w:rsid w:val="00323291"/>
    <w:rsid w:val="00323311"/>
    <w:rsid w:val="00323832"/>
    <w:rsid w:val="003238A4"/>
    <w:rsid w:val="00323B48"/>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30489"/>
    <w:rsid w:val="0033050D"/>
    <w:rsid w:val="0033088A"/>
    <w:rsid w:val="00330942"/>
    <w:rsid w:val="00330FED"/>
    <w:rsid w:val="00331A7E"/>
    <w:rsid w:val="00331B77"/>
    <w:rsid w:val="00331D7D"/>
    <w:rsid w:val="00331FE9"/>
    <w:rsid w:val="003327E2"/>
    <w:rsid w:val="003327F5"/>
    <w:rsid w:val="00332CB8"/>
    <w:rsid w:val="00332DBD"/>
    <w:rsid w:val="00332FE3"/>
    <w:rsid w:val="00333591"/>
    <w:rsid w:val="0033360E"/>
    <w:rsid w:val="00333635"/>
    <w:rsid w:val="00333ADD"/>
    <w:rsid w:val="00333DCC"/>
    <w:rsid w:val="00333E07"/>
    <w:rsid w:val="00333E4F"/>
    <w:rsid w:val="00334A3E"/>
    <w:rsid w:val="00334A82"/>
    <w:rsid w:val="00334B9A"/>
    <w:rsid w:val="003350E8"/>
    <w:rsid w:val="00335173"/>
    <w:rsid w:val="00335187"/>
    <w:rsid w:val="0033523F"/>
    <w:rsid w:val="00335736"/>
    <w:rsid w:val="00335843"/>
    <w:rsid w:val="0033593E"/>
    <w:rsid w:val="00335C20"/>
    <w:rsid w:val="00335D16"/>
    <w:rsid w:val="0033642D"/>
    <w:rsid w:val="00336558"/>
    <w:rsid w:val="003365E7"/>
    <w:rsid w:val="00336DFE"/>
    <w:rsid w:val="00336F85"/>
    <w:rsid w:val="003376A8"/>
    <w:rsid w:val="003378C8"/>
    <w:rsid w:val="003378E2"/>
    <w:rsid w:val="00337B5D"/>
    <w:rsid w:val="00337F2C"/>
    <w:rsid w:val="00337FC0"/>
    <w:rsid w:val="0034044B"/>
    <w:rsid w:val="003407E5"/>
    <w:rsid w:val="00340A46"/>
    <w:rsid w:val="003411BE"/>
    <w:rsid w:val="003412EB"/>
    <w:rsid w:val="00341518"/>
    <w:rsid w:val="00341C6A"/>
    <w:rsid w:val="003423EC"/>
    <w:rsid w:val="003428C4"/>
    <w:rsid w:val="003429E4"/>
    <w:rsid w:val="00342D5F"/>
    <w:rsid w:val="00343297"/>
    <w:rsid w:val="00343C45"/>
    <w:rsid w:val="00343E71"/>
    <w:rsid w:val="00344937"/>
    <w:rsid w:val="00344D2A"/>
    <w:rsid w:val="00344F7A"/>
    <w:rsid w:val="00344FB1"/>
    <w:rsid w:val="00345C3E"/>
    <w:rsid w:val="00345E2E"/>
    <w:rsid w:val="00345E96"/>
    <w:rsid w:val="00345F97"/>
    <w:rsid w:val="00346267"/>
    <w:rsid w:val="003462E5"/>
    <w:rsid w:val="003463AF"/>
    <w:rsid w:val="0034650D"/>
    <w:rsid w:val="00346DEA"/>
    <w:rsid w:val="0034716A"/>
    <w:rsid w:val="00347647"/>
    <w:rsid w:val="00347886"/>
    <w:rsid w:val="00347C8C"/>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0CD"/>
    <w:rsid w:val="00353734"/>
    <w:rsid w:val="00353BE8"/>
    <w:rsid w:val="0035411D"/>
    <w:rsid w:val="00354BBE"/>
    <w:rsid w:val="00354DE2"/>
    <w:rsid w:val="00354EE9"/>
    <w:rsid w:val="0035534E"/>
    <w:rsid w:val="003555E6"/>
    <w:rsid w:val="003564A7"/>
    <w:rsid w:val="003566F1"/>
    <w:rsid w:val="00356CF3"/>
    <w:rsid w:val="00356FA6"/>
    <w:rsid w:val="003571EC"/>
    <w:rsid w:val="00357390"/>
    <w:rsid w:val="00357E1D"/>
    <w:rsid w:val="00357E97"/>
    <w:rsid w:val="003600B7"/>
    <w:rsid w:val="003602A7"/>
    <w:rsid w:val="003603B3"/>
    <w:rsid w:val="00361145"/>
    <w:rsid w:val="003614D8"/>
    <w:rsid w:val="0036191A"/>
    <w:rsid w:val="00361C2E"/>
    <w:rsid w:val="00362165"/>
    <w:rsid w:val="0036220B"/>
    <w:rsid w:val="00362459"/>
    <w:rsid w:val="00362B05"/>
    <w:rsid w:val="00362BB8"/>
    <w:rsid w:val="003637D3"/>
    <w:rsid w:val="0036390D"/>
    <w:rsid w:val="00363914"/>
    <w:rsid w:val="00363D6D"/>
    <w:rsid w:val="0036432F"/>
    <w:rsid w:val="00364747"/>
    <w:rsid w:val="00364C4E"/>
    <w:rsid w:val="00364C98"/>
    <w:rsid w:val="00364EC1"/>
    <w:rsid w:val="00365220"/>
    <w:rsid w:val="003652C3"/>
    <w:rsid w:val="0036550A"/>
    <w:rsid w:val="00365564"/>
    <w:rsid w:val="003658D8"/>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C4E"/>
    <w:rsid w:val="00371C62"/>
    <w:rsid w:val="00371D76"/>
    <w:rsid w:val="00371DED"/>
    <w:rsid w:val="00372ABD"/>
    <w:rsid w:val="003730AE"/>
    <w:rsid w:val="00373844"/>
    <w:rsid w:val="00373C45"/>
    <w:rsid w:val="00373C5F"/>
    <w:rsid w:val="00373EAF"/>
    <w:rsid w:val="003742F2"/>
    <w:rsid w:val="003745EB"/>
    <w:rsid w:val="00374CAA"/>
    <w:rsid w:val="00374FEE"/>
    <w:rsid w:val="003752BA"/>
    <w:rsid w:val="0037538C"/>
    <w:rsid w:val="00375AE6"/>
    <w:rsid w:val="00375BCC"/>
    <w:rsid w:val="003761AA"/>
    <w:rsid w:val="00376342"/>
    <w:rsid w:val="0037644D"/>
    <w:rsid w:val="00376BC8"/>
    <w:rsid w:val="00376DDD"/>
    <w:rsid w:val="003771CD"/>
    <w:rsid w:val="00377375"/>
    <w:rsid w:val="00377581"/>
    <w:rsid w:val="0037796D"/>
    <w:rsid w:val="00377A39"/>
    <w:rsid w:val="00377D78"/>
    <w:rsid w:val="003800B8"/>
    <w:rsid w:val="003800F6"/>
    <w:rsid w:val="00380505"/>
    <w:rsid w:val="0038078B"/>
    <w:rsid w:val="00380E21"/>
    <w:rsid w:val="00381094"/>
    <w:rsid w:val="003814C9"/>
    <w:rsid w:val="0038188E"/>
    <w:rsid w:val="00382CB1"/>
    <w:rsid w:val="00382F10"/>
    <w:rsid w:val="00383245"/>
    <w:rsid w:val="00383418"/>
    <w:rsid w:val="003836FF"/>
    <w:rsid w:val="00383700"/>
    <w:rsid w:val="00383735"/>
    <w:rsid w:val="00383D6A"/>
    <w:rsid w:val="00383FA4"/>
    <w:rsid w:val="003845E9"/>
    <w:rsid w:val="0038479E"/>
    <w:rsid w:val="00384B9E"/>
    <w:rsid w:val="00384C2A"/>
    <w:rsid w:val="00384F7D"/>
    <w:rsid w:val="0038508C"/>
    <w:rsid w:val="0038520E"/>
    <w:rsid w:val="0038566A"/>
    <w:rsid w:val="00385756"/>
    <w:rsid w:val="003859EF"/>
    <w:rsid w:val="00385B4A"/>
    <w:rsid w:val="00386111"/>
    <w:rsid w:val="003864E1"/>
    <w:rsid w:val="00386CB1"/>
    <w:rsid w:val="003876E8"/>
    <w:rsid w:val="00387963"/>
    <w:rsid w:val="00387A2B"/>
    <w:rsid w:val="00387C29"/>
    <w:rsid w:val="00387D79"/>
    <w:rsid w:val="00387F25"/>
    <w:rsid w:val="00390181"/>
    <w:rsid w:val="003913AB"/>
    <w:rsid w:val="003918D2"/>
    <w:rsid w:val="00391A79"/>
    <w:rsid w:val="00391B49"/>
    <w:rsid w:val="00391D68"/>
    <w:rsid w:val="0039204F"/>
    <w:rsid w:val="003923D8"/>
    <w:rsid w:val="003926C2"/>
    <w:rsid w:val="00392C57"/>
    <w:rsid w:val="00392D00"/>
    <w:rsid w:val="00392FC6"/>
    <w:rsid w:val="00393770"/>
    <w:rsid w:val="003938C4"/>
    <w:rsid w:val="00393D87"/>
    <w:rsid w:val="003942DE"/>
    <w:rsid w:val="00394B96"/>
    <w:rsid w:val="00395670"/>
    <w:rsid w:val="003957B9"/>
    <w:rsid w:val="00395EC6"/>
    <w:rsid w:val="00396009"/>
    <w:rsid w:val="0039631F"/>
    <w:rsid w:val="00396820"/>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45D5"/>
    <w:rsid w:val="003A47BB"/>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6FF6"/>
    <w:rsid w:val="003A705E"/>
    <w:rsid w:val="003A7860"/>
    <w:rsid w:val="003A7AC6"/>
    <w:rsid w:val="003A7AE0"/>
    <w:rsid w:val="003B0656"/>
    <w:rsid w:val="003B0840"/>
    <w:rsid w:val="003B0A25"/>
    <w:rsid w:val="003B0A7A"/>
    <w:rsid w:val="003B0B81"/>
    <w:rsid w:val="003B0DD3"/>
    <w:rsid w:val="003B1170"/>
    <w:rsid w:val="003B12B9"/>
    <w:rsid w:val="003B1694"/>
    <w:rsid w:val="003B202D"/>
    <w:rsid w:val="003B20F5"/>
    <w:rsid w:val="003B2699"/>
    <w:rsid w:val="003B2AAA"/>
    <w:rsid w:val="003B34AC"/>
    <w:rsid w:val="003B3974"/>
    <w:rsid w:val="003B3ABF"/>
    <w:rsid w:val="003B3AFB"/>
    <w:rsid w:val="003B3BE0"/>
    <w:rsid w:val="003B3EEA"/>
    <w:rsid w:val="003B3FC6"/>
    <w:rsid w:val="003B4D4B"/>
    <w:rsid w:val="003B4FEC"/>
    <w:rsid w:val="003B5009"/>
    <w:rsid w:val="003B5432"/>
    <w:rsid w:val="003B5822"/>
    <w:rsid w:val="003B5B93"/>
    <w:rsid w:val="003B5F7D"/>
    <w:rsid w:val="003B66DE"/>
    <w:rsid w:val="003B67DA"/>
    <w:rsid w:val="003B688E"/>
    <w:rsid w:val="003B6B53"/>
    <w:rsid w:val="003B6DB9"/>
    <w:rsid w:val="003B6F9D"/>
    <w:rsid w:val="003B72D7"/>
    <w:rsid w:val="003B7380"/>
    <w:rsid w:val="003B7741"/>
    <w:rsid w:val="003B7986"/>
    <w:rsid w:val="003B79DB"/>
    <w:rsid w:val="003B7A69"/>
    <w:rsid w:val="003B7A98"/>
    <w:rsid w:val="003B7EE5"/>
    <w:rsid w:val="003C060A"/>
    <w:rsid w:val="003C064E"/>
    <w:rsid w:val="003C0D4D"/>
    <w:rsid w:val="003C1058"/>
    <w:rsid w:val="003C12F1"/>
    <w:rsid w:val="003C17A0"/>
    <w:rsid w:val="003C207C"/>
    <w:rsid w:val="003C2380"/>
    <w:rsid w:val="003C2413"/>
    <w:rsid w:val="003C246B"/>
    <w:rsid w:val="003C2FE9"/>
    <w:rsid w:val="003C3003"/>
    <w:rsid w:val="003C30C7"/>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E46"/>
    <w:rsid w:val="003C6EBB"/>
    <w:rsid w:val="003C7340"/>
    <w:rsid w:val="003C7841"/>
    <w:rsid w:val="003D03F2"/>
    <w:rsid w:val="003D0736"/>
    <w:rsid w:val="003D078C"/>
    <w:rsid w:val="003D0A31"/>
    <w:rsid w:val="003D1704"/>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530"/>
    <w:rsid w:val="003D5ABC"/>
    <w:rsid w:val="003D6085"/>
    <w:rsid w:val="003D61F7"/>
    <w:rsid w:val="003D6668"/>
    <w:rsid w:val="003D6AFF"/>
    <w:rsid w:val="003D6F73"/>
    <w:rsid w:val="003D712E"/>
    <w:rsid w:val="003D72F7"/>
    <w:rsid w:val="003D77A0"/>
    <w:rsid w:val="003D7A7E"/>
    <w:rsid w:val="003D7B04"/>
    <w:rsid w:val="003E0027"/>
    <w:rsid w:val="003E0086"/>
    <w:rsid w:val="003E01A6"/>
    <w:rsid w:val="003E030F"/>
    <w:rsid w:val="003E044E"/>
    <w:rsid w:val="003E09ED"/>
    <w:rsid w:val="003E0A35"/>
    <w:rsid w:val="003E0C30"/>
    <w:rsid w:val="003E0DA8"/>
    <w:rsid w:val="003E10AD"/>
    <w:rsid w:val="003E15B8"/>
    <w:rsid w:val="003E1E4B"/>
    <w:rsid w:val="003E2068"/>
    <w:rsid w:val="003E28B9"/>
    <w:rsid w:val="003E293A"/>
    <w:rsid w:val="003E2D45"/>
    <w:rsid w:val="003E2F4A"/>
    <w:rsid w:val="003E2F70"/>
    <w:rsid w:val="003E349C"/>
    <w:rsid w:val="003E3727"/>
    <w:rsid w:val="003E3F67"/>
    <w:rsid w:val="003E4230"/>
    <w:rsid w:val="003E4483"/>
    <w:rsid w:val="003E466D"/>
    <w:rsid w:val="003E4892"/>
    <w:rsid w:val="003E4F6F"/>
    <w:rsid w:val="003E5069"/>
    <w:rsid w:val="003E519C"/>
    <w:rsid w:val="003E5485"/>
    <w:rsid w:val="003E54A9"/>
    <w:rsid w:val="003E566A"/>
    <w:rsid w:val="003E5936"/>
    <w:rsid w:val="003E5BF1"/>
    <w:rsid w:val="003E5CB4"/>
    <w:rsid w:val="003E5D29"/>
    <w:rsid w:val="003E6EC0"/>
    <w:rsid w:val="003E71B9"/>
    <w:rsid w:val="003E745B"/>
    <w:rsid w:val="003E7569"/>
    <w:rsid w:val="003E77A9"/>
    <w:rsid w:val="003E7BB0"/>
    <w:rsid w:val="003E7C56"/>
    <w:rsid w:val="003E7DF9"/>
    <w:rsid w:val="003E7E22"/>
    <w:rsid w:val="003E7F95"/>
    <w:rsid w:val="003F038B"/>
    <w:rsid w:val="003F06B6"/>
    <w:rsid w:val="003F13EA"/>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E63"/>
    <w:rsid w:val="003F44D0"/>
    <w:rsid w:val="003F485A"/>
    <w:rsid w:val="003F4B03"/>
    <w:rsid w:val="003F4B3A"/>
    <w:rsid w:val="003F4E53"/>
    <w:rsid w:val="003F50DD"/>
    <w:rsid w:val="003F5DBC"/>
    <w:rsid w:val="003F61A7"/>
    <w:rsid w:val="003F6457"/>
    <w:rsid w:val="003F69DD"/>
    <w:rsid w:val="003F6A3E"/>
    <w:rsid w:val="003F7090"/>
    <w:rsid w:val="003F713B"/>
    <w:rsid w:val="003F72E8"/>
    <w:rsid w:val="003F730C"/>
    <w:rsid w:val="003F73E2"/>
    <w:rsid w:val="003F74BD"/>
    <w:rsid w:val="003F7894"/>
    <w:rsid w:val="003F7C5F"/>
    <w:rsid w:val="003F7D76"/>
    <w:rsid w:val="003F7DDD"/>
    <w:rsid w:val="003F7E47"/>
    <w:rsid w:val="00401725"/>
    <w:rsid w:val="004019A1"/>
    <w:rsid w:val="00401B5B"/>
    <w:rsid w:val="00402518"/>
    <w:rsid w:val="00402612"/>
    <w:rsid w:val="00402ABD"/>
    <w:rsid w:val="00402D1A"/>
    <w:rsid w:val="00403B02"/>
    <w:rsid w:val="00403C7D"/>
    <w:rsid w:val="00403D98"/>
    <w:rsid w:val="004044E9"/>
    <w:rsid w:val="004045A9"/>
    <w:rsid w:val="0040488F"/>
    <w:rsid w:val="00404F9A"/>
    <w:rsid w:val="004052E9"/>
    <w:rsid w:val="004054E8"/>
    <w:rsid w:val="00405506"/>
    <w:rsid w:val="004057D5"/>
    <w:rsid w:val="00405846"/>
    <w:rsid w:val="004058ED"/>
    <w:rsid w:val="00405BCC"/>
    <w:rsid w:val="00406434"/>
    <w:rsid w:val="004079A4"/>
    <w:rsid w:val="00407BC2"/>
    <w:rsid w:val="00407FED"/>
    <w:rsid w:val="004106C7"/>
    <w:rsid w:val="0041091F"/>
    <w:rsid w:val="00410DFA"/>
    <w:rsid w:val="00411134"/>
    <w:rsid w:val="004114BD"/>
    <w:rsid w:val="004118D8"/>
    <w:rsid w:val="004121C6"/>
    <w:rsid w:val="0041229A"/>
    <w:rsid w:val="0041278C"/>
    <w:rsid w:val="0041281F"/>
    <w:rsid w:val="004129FF"/>
    <w:rsid w:val="00412C8A"/>
    <w:rsid w:val="00412FD2"/>
    <w:rsid w:val="00413668"/>
    <w:rsid w:val="004136AB"/>
    <w:rsid w:val="00413DD6"/>
    <w:rsid w:val="004145DF"/>
    <w:rsid w:val="00414777"/>
    <w:rsid w:val="00414DB7"/>
    <w:rsid w:val="00415254"/>
    <w:rsid w:val="0041529B"/>
    <w:rsid w:val="004152A4"/>
    <w:rsid w:val="00415EF5"/>
    <w:rsid w:val="00415FAB"/>
    <w:rsid w:val="0041628A"/>
    <w:rsid w:val="00416584"/>
    <w:rsid w:val="0041721A"/>
    <w:rsid w:val="004174E9"/>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FB4"/>
    <w:rsid w:val="0042235C"/>
    <w:rsid w:val="00422367"/>
    <w:rsid w:val="004223D4"/>
    <w:rsid w:val="00422B9E"/>
    <w:rsid w:val="00422C2C"/>
    <w:rsid w:val="004230CC"/>
    <w:rsid w:val="00423288"/>
    <w:rsid w:val="00424180"/>
    <w:rsid w:val="00424429"/>
    <w:rsid w:val="00424602"/>
    <w:rsid w:val="004246CE"/>
    <w:rsid w:val="00424E1C"/>
    <w:rsid w:val="00424E82"/>
    <w:rsid w:val="00424F40"/>
    <w:rsid w:val="0042519A"/>
    <w:rsid w:val="00425299"/>
    <w:rsid w:val="00425301"/>
    <w:rsid w:val="0042552E"/>
    <w:rsid w:val="00425DAB"/>
    <w:rsid w:val="0042611A"/>
    <w:rsid w:val="0042652E"/>
    <w:rsid w:val="004265FF"/>
    <w:rsid w:val="00426C5B"/>
    <w:rsid w:val="00426CEF"/>
    <w:rsid w:val="00426E1D"/>
    <w:rsid w:val="0042721B"/>
    <w:rsid w:val="004273F3"/>
    <w:rsid w:val="00427F88"/>
    <w:rsid w:val="004305E9"/>
    <w:rsid w:val="004308C9"/>
    <w:rsid w:val="00430D98"/>
    <w:rsid w:val="00430DD7"/>
    <w:rsid w:val="00430F98"/>
    <w:rsid w:val="0043164D"/>
    <w:rsid w:val="00431E79"/>
    <w:rsid w:val="00432062"/>
    <w:rsid w:val="00432662"/>
    <w:rsid w:val="00432A83"/>
    <w:rsid w:val="00432DC4"/>
    <w:rsid w:val="004330C8"/>
    <w:rsid w:val="00433464"/>
    <w:rsid w:val="0043362B"/>
    <w:rsid w:val="004338D2"/>
    <w:rsid w:val="00433935"/>
    <w:rsid w:val="00433BCF"/>
    <w:rsid w:val="00433BE3"/>
    <w:rsid w:val="00433ED2"/>
    <w:rsid w:val="00434177"/>
    <w:rsid w:val="004341C8"/>
    <w:rsid w:val="00434338"/>
    <w:rsid w:val="00434456"/>
    <w:rsid w:val="00434809"/>
    <w:rsid w:val="00434B45"/>
    <w:rsid w:val="00435114"/>
    <w:rsid w:val="004351DD"/>
    <w:rsid w:val="00435263"/>
    <w:rsid w:val="004358F4"/>
    <w:rsid w:val="00435FA2"/>
    <w:rsid w:val="004365A0"/>
    <w:rsid w:val="0043694D"/>
    <w:rsid w:val="00436EC5"/>
    <w:rsid w:val="0043711A"/>
    <w:rsid w:val="004375A5"/>
    <w:rsid w:val="004406F2"/>
    <w:rsid w:val="004414B6"/>
    <w:rsid w:val="00441BF6"/>
    <w:rsid w:val="00441DC2"/>
    <w:rsid w:val="00441DFE"/>
    <w:rsid w:val="004426E5"/>
    <w:rsid w:val="00442705"/>
    <w:rsid w:val="004436DA"/>
    <w:rsid w:val="0044370A"/>
    <w:rsid w:val="00444558"/>
    <w:rsid w:val="004445DE"/>
    <w:rsid w:val="00445385"/>
    <w:rsid w:val="004459F3"/>
    <w:rsid w:val="004466C2"/>
    <w:rsid w:val="00446CEA"/>
    <w:rsid w:val="00446FF4"/>
    <w:rsid w:val="00447188"/>
    <w:rsid w:val="0044775A"/>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2DA4"/>
    <w:rsid w:val="00453102"/>
    <w:rsid w:val="00453141"/>
    <w:rsid w:val="0045338A"/>
    <w:rsid w:val="004534C0"/>
    <w:rsid w:val="00453B41"/>
    <w:rsid w:val="00453D69"/>
    <w:rsid w:val="00454557"/>
    <w:rsid w:val="0045471B"/>
    <w:rsid w:val="004555C6"/>
    <w:rsid w:val="00455CDD"/>
    <w:rsid w:val="00455F1A"/>
    <w:rsid w:val="00456025"/>
    <w:rsid w:val="00456176"/>
    <w:rsid w:val="004561D9"/>
    <w:rsid w:val="00456426"/>
    <w:rsid w:val="004567C0"/>
    <w:rsid w:val="00456A58"/>
    <w:rsid w:val="00456D79"/>
    <w:rsid w:val="00457031"/>
    <w:rsid w:val="0045743B"/>
    <w:rsid w:val="00457705"/>
    <w:rsid w:val="0045771A"/>
    <w:rsid w:val="00457736"/>
    <w:rsid w:val="00457810"/>
    <w:rsid w:val="00457888"/>
    <w:rsid w:val="00457A90"/>
    <w:rsid w:val="00457C35"/>
    <w:rsid w:val="00457D1D"/>
    <w:rsid w:val="00457FD6"/>
    <w:rsid w:val="00460145"/>
    <w:rsid w:val="0046019D"/>
    <w:rsid w:val="004611F4"/>
    <w:rsid w:val="004616DF"/>
    <w:rsid w:val="00461BCD"/>
    <w:rsid w:val="00461D37"/>
    <w:rsid w:val="004620D4"/>
    <w:rsid w:val="0046213C"/>
    <w:rsid w:val="0046239B"/>
    <w:rsid w:val="00462488"/>
    <w:rsid w:val="00462644"/>
    <w:rsid w:val="00462D12"/>
    <w:rsid w:val="004631A4"/>
    <w:rsid w:val="00463586"/>
    <w:rsid w:val="00463596"/>
    <w:rsid w:val="004635ED"/>
    <w:rsid w:val="004639F6"/>
    <w:rsid w:val="00463DB1"/>
    <w:rsid w:val="0046437B"/>
    <w:rsid w:val="004643A2"/>
    <w:rsid w:val="0046469E"/>
    <w:rsid w:val="00464734"/>
    <w:rsid w:val="00464AD8"/>
    <w:rsid w:val="00464B8A"/>
    <w:rsid w:val="00464D88"/>
    <w:rsid w:val="00464EDB"/>
    <w:rsid w:val="00465191"/>
    <w:rsid w:val="0046530B"/>
    <w:rsid w:val="004656C5"/>
    <w:rsid w:val="004658B6"/>
    <w:rsid w:val="00465F5F"/>
    <w:rsid w:val="004668FF"/>
    <w:rsid w:val="004669F0"/>
    <w:rsid w:val="00466DA8"/>
    <w:rsid w:val="00467582"/>
    <w:rsid w:val="00467A04"/>
    <w:rsid w:val="00467B0B"/>
    <w:rsid w:val="0047073F"/>
    <w:rsid w:val="00470933"/>
    <w:rsid w:val="00471092"/>
    <w:rsid w:val="004711EE"/>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BCC"/>
    <w:rsid w:val="00473C3B"/>
    <w:rsid w:val="00473D94"/>
    <w:rsid w:val="00473F94"/>
    <w:rsid w:val="004740C4"/>
    <w:rsid w:val="0047417D"/>
    <w:rsid w:val="004743D8"/>
    <w:rsid w:val="004744C5"/>
    <w:rsid w:val="004745F8"/>
    <w:rsid w:val="00474D38"/>
    <w:rsid w:val="00474E91"/>
    <w:rsid w:val="00475160"/>
    <w:rsid w:val="00475DCD"/>
    <w:rsid w:val="004766FE"/>
    <w:rsid w:val="00476A62"/>
    <w:rsid w:val="00476CA4"/>
    <w:rsid w:val="0047722D"/>
    <w:rsid w:val="0047729F"/>
    <w:rsid w:val="00477DFA"/>
    <w:rsid w:val="00480551"/>
    <w:rsid w:val="004807C1"/>
    <w:rsid w:val="004809D0"/>
    <w:rsid w:val="00480AE8"/>
    <w:rsid w:val="00480B02"/>
    <w:rsid w:val="00480C18"/>
    <w:rsid w:val="0048184C"/>
    <w:rsid w:val="00481B8A"/>
    <w:rsid w:val="004820B9"/>
    <w:rsid w:val="00482317"/>
    <w:rsid w:val="0048294E"/>
    <w:rsid w:val="0048298E"/>
    <w:rsid w:val="00482A23"/>
    <w:rsid w:val="00482AD1"/>
    <w:rsid w:val="00482FCE"/>
    <w:rsid w:val="00483351"/>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EC2"/>
    <w:rsid w:val="0048625A"/>
    <w:rsid w:val="004862AF"/>
    <w:rsid w:val="00486682"/>
    <w:rsid w:val="00486AEB"/>
    <w:rsid w:val="004874B3"/>
    <w:rsid w:val="0048771C"/>
    <w:rsid w:val="00487AD3"/>
    <w:rsid w:val="0049099A"/>
    <w:rsid w:val="00490A15"/>
    <w:rsid w:val="00490BE9"/>
    <w:rsid w:val="00490E5C"/>
    <w:rsid w:val="00490F43"/>
    <w:rsid w:val="00490FCE"/>
    <w:rsid w:val="004915F3"/>
    <w:rsid w:val="004917CF"/>
    <w:rsid w:val="0049183D"/>
    <w:rsid w:val="00491919"/>
    <w:rsid w:val="0049193A"/>
    <w:rsid w:val="00492241"/>
    <w:rsid w:val="00492514"/>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C38"/>
    <w:rsid w:val="00495D3F"/>
    <w:rsid w:val="00495ED3"/>
    <w:rsid w:val="00495F3F"/>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C3C"/>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0ED"/>
    <w:rsid w:val="004B2611"/>
    <w:rsid w:val="004B287C"/>
    <w:rsid w:val="004B2D9B"/>
    <w:rsid w:val="004B34E6"/>
    <w:rsid w:val="004B37E0"/>
    <w:rsid w:val="004B3EFB"/>
    <w:rsid w:val="004B434D"/>
    <w:rsid w:val="004B466B"/>
    <w:rsid w:val="004B4A21"/>
    <w:rsid w:val="004B4F97"/>
    <w:rsid w:val="004B5915"/>
    <w:rsid w:val="004B5BD1"/>
    <w:rsid w:val="004B5CE6"/>
    <w:rsid w:val="004B67AA"/>
    <w:rsid w:val="004B6976"/>
    <w:rsid w:val="004B6A19"/>
    <w:rsid w:val="004B7134"/>
    <w:rsid w:val="004B75B4"/>
    <w:rsid w:val="004B76FE"/>
    <w:rsid w:val="004B7C1B"/>
    <w:rsid w:val="004C040C"/>
    <w:rsid w:val="004C07ED"/>
    <w:rsid w:val="004C0AED"/>
    <w:rsid w:val="004C0C53"/>
    <w:rsid w:val="004C0CF2"/>
    <w:rsid w:val="004C0E39"/>
    <w:rsid w:val="004C17E2"/>
    <w:rsid w:val="004C1C5F"/>
    <w:rsid w:val="004C20F7"/>
    <w:rsid w:val="004C23DD"/>
    <w:rsid w:val="004C24F9"/>
    <w:rsid w:val="004C2803"/>
    <w:rsid w:val="004C2DC9"/>
    <w:rsid w:val="004C2F33"/>
    <w:rsid w:val="004C3344"/>
    <w:rsid w:val="004C3412"/>
    <w:rsid w:val="004C3A4B"/>
    <w:rsid w:val="004C3EC6"/>
    <w:rsid w:val="004C4507"/>
    <w:rsid w:val="004C494D"/>
    <w:rsid w:val="004C4D7E"/>
    <w:rsid w:val="004C4EC4"/>
    <w:rsid w:val="004C5021"/>
    <w:rsid w:val="004C5155"/>
    <w:rsid w:val="004C550F"/>
    <w:rsid w:val="004C556F"/>
    <w:rsid w:val="004C5859"/>
    <w:rsid w:val="004C5B33"/>
    <w:rsid w:val="004C5B86"/>
    <w:rsid w:val="004C6207"/>
    <w:rsid w:val="004C6389"/>
    <w:rsid w:val="004C6643"/>
    <w:rsid w:val="004C75CB"/>
    <w:rsid w:val="004C7999"/>
    <w:rsid w:val="004C7A1B"/>
    <w:rsid w:val="004C7BA4"/>
    <w:rsid w:val="004D01D2"/>
    <w:rsid w:val="004D07BF"/>
    <w:rsid w:val="004D0EFF"/>
    <w:rsid w:val="004D10D4"/>
    <w:rsid w:val="004D1CE8"/>
    <w:rsid w:val="004D1DE4"/>
    <w:rsid w:val="004D1EB5"/>
    <w:rsid w:val="004D2745"/>
    <w:rsid w:val="004D2E85"/>
    <w:rsid w:val="004D320D"/>
    <w:rsid w:val="004D32BC"/>
    <w:rsid w:val="004D358C"/>
    <w:rsid w:val="004D371D"/>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0D5"/>
    <w:rsid w:val="004D75EC"/>
    <w:rsid w:val="004D7988"/>
    <w:rsid w:val="004D7E16"/>
    <w:rsid w:val="004E0212"/>
    <w:rsid w:val="004E029C"/>
    <w:rsid w:val="004E030F"/>
    <w:rsid w:val="004E166C"/>
    <w:rsid w:val="004E1949"/>
    <w:rsid w:val="004E1DE1"/>
    <w:rsid w:val="004E1FA6"/>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859"/>
    <w:rsid w:val="004E5AE6"/>
    <w:rsid w:val="004E5FC5"/>
    <w:rsid w:val="004E638A"/>
    <w:rsid w:val="004E644C"/>
    <w:rsid w:val="004E6578"/>
    <w:rsid w:val="004E66EA"/>
    <w:rsid w:val="004E67C0"/>
    <w:rsid w:val="004E6DF4"/>
    <w:rsid w:val="004E6EFB"/>
    <w:rsid w:val="004E700B"/>
    <w:rsid w:val="004E70D8"/>
    <w:rsid w:val="004E7145"/>
    <w:rsid w:val="004E77A4"/>
    <w:rsid w:val="004E7D47"/>
    <w:rsid w:val="004E7E88"/>
    <w:rsid w:val="004F0943"/>
    <w:rsid w:val="004F0BB4"/>
    <w:rsid w:val="004F1089"/>
    <w:rsid w:val="004F11C7"/>
    <w:rsid w:val="004F1242"/>
    <w:rsid w:val="004F185F"/>
    <w:rsid w:val="004F1C2E"/>
    <w:rsid w:val="004F1DDC"/>
    <w:rsid w:val="004F2522"/>
    <w:rsid w:val="004F27A0"/>
    <w:rsid w:val="004F293B"/>
    <w:rsid w:val="004F2EBE"/>
    <w:rsid w:val="004F2FD7"/>
    <w:rsid w:val="004F36DD"/>
    <w:rsid w:val="004F371D"/>
    <w:rsid w:val="004F3A3D"/>
    <w:rsid w:val="004F3AEA"/>
    <w:rsid w:val="004F3CBD"/>
    <w:rsid w:val="004F40CD"/>
    <w:rsid w:val="004F4135"/>
    <w:rsid w:val="004F46E0"/>
    <w:rsid w:val="004F47E8"/>
    <w:rsid w:val="004F4C9B"/>
    <w:rsid w:val="004F53EE"/>
    <w:rsid w:val="004F57EF"/>
    <w:rsid w:val="004F5CC6"/>
    <w:rsid w:val="004F6604"/>
    <w:rsid w:val="004F6A29"/>
    <w:rsid w:val="004F716D"/>
    <w:rsid w:val="004F74FE"/>
    <w:rsid w:val="004F7960"/>
    <w:rsid w:val="004F7F18"/>
    <w:rsid w:val="005000C7"/>
    <w:rsid w:val="005002D1"/>
    <w:rsid w:val="00500522"/>
    <w:rsid w:val="0050061C"/>
    <w:rsid w:val="005007C1"/>
    <w:rsid w:val="0050086F"/>
    <w:rsid w:val="00500A36"/>
    <w:rsid w:val="00500BCE"/>
    <w:rsid w:val="005014F9"/>
    <w:rsid w:val="00501793"/>
    <w:rsid w:val="005017BB"/>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4237"/>
    <w:rsid w:val="0050523D"/>
    <w:rsid w:val="00505738"/>
    <w:rsid w:val="005059F6"/>
    <w:rsid w:val="005061BF"/>
    <w:rsid w:val="00506B86"/>
    <w:rsid w:val="00506EC4"/>
    <w:rsid w:val="00507377"/>
    <w:rsid w:val="00507DEF"/>
    <w:rsid w:val="0051073A"/>
    <w:rsid w:val="005107E6"/>
    <w:rsid w:val="00510910"/>
    <w:rsid w:val="00510984"/>
    <w:rsid w:val="00510D78"/>
    <w:rsid w:val="00510E0B"/>
    <w:rsid w:val="0051111E"/>
    <w:rsid w:val="005112AE"/>
    <w:rsid w:val="005115F2"/>
    <w:rsid w:val="005116A9"/>
    <w:rsid w:val="00511D43"/>
    <w:rsid w:val="00511E65"/>
    <w:rsid w:val="00512C5A"/>
    <w:rsid w:val="00512D77"/>
    <w:rsid w:val="00512EA4"/>
    <w:rsid w:val="00512F81"/>
    <w:rsid w:val="0051323A"/>
    <w:rsid w:val="0051365E"/>
    <w:rsid w:val="005137B3"/>
    <w:rsid w:val="005144BB"/>
    <w:rsid w:val="0051465C"/>
    <w:rsid w:val="00514DD4"/>
    <w:rsid w:val="00514DE1"/>
    <w:rsid w:val="00514FFA"/>
    <w:rsid w:val="005151D0"/>
    <w:rsid w:val="00515256"/>
    <w:rsid w:val="005153CE"/>
    <w:rsid w:val="00516771"/>
    <w:rsid w:val="005167DC"/>
    <w:rsid w:val="00516937"/>
    <w:rsid w:val="00516C04"/>
    <w:rsid w:val="00516CF4"/>
    <w:rsid w:val="00516E4F"/>
    <w:rsid w:val="0051763A"/>
    <w:rsid w:val="00517A10"/>
    <w:rsid w:val="00517F6E"/>
    <w:rsid w:val="00520275"/>
    <w:rsid w:val="00520558"/>
    <w:rsid w:val="005206BD"/>
    <w:rsid w:val="00520FAB"/>
    <w:rsid w:val="005219B0"/>
    <w:rsid w:val="00521B82"/>
    <w:rsid w:val="00521C7F"/>
    <w:rsid w:val="005220BE"/>
    <w:rsid w:val="005223EE"/>
    <w:rsid w:val="00522DF3"/>
    <w:rsid w:val="00522E8D"/>
    <w:rsid w:val="00522EF4"/>
    <w:rsid w:val="0052313D"/>
    <w:rsid w:val="00523DAA"/>
    <w:rsid w:val="00523EE6"/>
    <w:rsid w:val="00523F33"/>
    <w:rsid w:val="00523FB2"/>
    <w:rsid w:val="0052404E"/>
    <w:rsid w:val="00524129"/>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4B3"/>
    <w:rsid w:val="00531807"/>
    <w:rsid w:val="0053193E"/>
    <w:rsid w:val="00531DD9"/>
    <w:rsid w:val="005327AD"/>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742"/>
    <w:rsid w:val="00540AEF"/>
    <w:rsid w:val="00540C9D"/>
    <w:rsid w:val="00540DCE"/>
    <w:rsid w:val="0054107C"/>
    <w:rsid w:val="00541128"/>
    <w:rsid w:val="005411E0"/>
    <w:rsid w:val="00541404"/>
    <w:rsid w:val="0054140A"/>
    <w:rsid w:val="00541D2A"/>
    <w:rsid w:val="00541DAE"/>
    <w:rsid w:val="00541FD1"/>
    <w:rsid w:val="005420B2"/>
    <w:rsid w:val="005420F3"/>
    <w:rsid w:val="0054234F"/>
    <w:rsid w:val="005425D6"/>
    <w:rsid w:val="0054271B"/>
    <w:rsid w:val="00542929"/>
    <w:rsid w:val="00542C30"/>
    <w:rsid w:val="00542CEE"/>
    <w:rsid w:val="00542D89"/>
    <w:rsid w:val="00543235"/>
    <w:rsid w:val="005434B4"/>
    <w:rsid w:val="0054352B"/>
    <w:rsid w:val="00543980"/>
    <w:rsid w:val="00543991"/>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7214"/>
    <w:rsid w:val="005472BA"/>
    <w:rsid w:val="00547828"/>
    <w:rsid w:val="00547AD1"/>
    <w:rsid w:val="00547E69"/>
    <w:rsid w:val="00547F2F"/>
    <w:rsid w:val="005500FB"/>
    <w:rsid w:val="00550995"/>
    <w:rsid w:val="00550A40"/>
    <w:rsid w:val="00550BBA"/>
    <w:rsid w:val="00550BD7"/>
    <w:rsid w:val="005514FC"/>
    <w:rsid w:val="0055155B"/>
    <w:rsid w:val="0055179A"/>
    <w:rsid w:val="00551B94"/>
    <w:rsid w:val="005521B6"/>
    <w:rsid w:val="00552990"/>
    <w:rsid w:val="005529AD"/>
    <w:rsid w:val="00552CF4"/>
    <w:rsid w:val="00552FA5"/>
    <w:rsid w:val="00553722"/>
    <w:rsid w:val="005549AF"/>
    <w:rsid w:val="005549BC"/>
    <w:rsid w:val="00554BAB"/>
    <w:rsid w:val="00555252"/>
    <w:rsid w:val="005553F6"/>
    <w:rsid w:val="005554A4"/>
    <w:rsid w:val="00555C3C"/>
    <w:rsid w:val="005560C8"/>
    <w:rsid w:val="00556968"/>
    <w:rsid w:val="00556C16"/>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4F9"/>
    <w:rsid w:val="0056165C"/>
    <w:rsid w:val="005618D8"/>
    <w:rsid w:val="0056247E"/>
    <w:rsid w:val="0056348B"/>
    <w:rsid w:val="005637A1"/>
    <w:rsid w:val="005638F6"/>
    <w:rsid w:val="00563BB6"/>
    <w:rsid w:val="00563D19"/>
    <w:rsid w:val="00564085"/>
    <w:rsid w:val="005643E5"/>
    <w:rsid w:val="005644CA"/>
    <w:rsid w:val="005644E9"/>
    <w:rsid w:val="0056479A"/>
    <w:rsid w:val="005647A9"/>
    <w:rsid w:val="00564996"/>
    <w:rsid w:val="00564A29"/>
    <w:rsid w:val="00564AF9"/>
    <w:rsid w:val="00564F53"/>
    <w:rsid w:val="00564FBD"/>
    <w:rsid w:val="00565156"/>
    <w:rsid w:val="005651B2"/>
    <w:rsid w:val="005653DD"/>
    <w:rsid w:val="00565699"/>
    <w:rsid w:val="005656A9"/>
    <w:rsid w:val="00565F82"/>
    <w:rsid w:val="0056615B"/>
    <w:rsid w:val="005661F5"/>
    <w:rsid w:val="005664FE"/>
    <w:rsid w:val="005665D3"/>
    <w:rsid w:val="00566A3C"/>
    <w:rsid w:val="00566AC1"/>
    <w:rsid w:val="00566B0C"/>
    <w:rsid w:val="00566D33"/>
    <w:rsid w:val="00567279"/>
    <w:rsid w:val="00567AAA"/>
    <w:rsid w:val="00567ACE"/>
    <w:rsid w:val="00567C0E"/>
    <w:rsid w:val="00567EF4"/>
    <w:rsid w:val="005701A1"/>
    <w:rsid w:val="00570285"/>
    <w:rsid w:val="00570303"/>
    <w:rsid w:val="00570501"/>
    <w:rsid w:val="00570597"/>
    <w:rsid w:val="00570627"/>
    <w:rsid w:val="00570B19"/>
    <w:rsid w:val="00570F7C"/>
    <w:rsid w:val="00571221"/>
    <w:rsid w:val="00571920"/>
    <w:rsid w:val="00571A92"/>
    <w:rsid w:val="00571D46"/>
    <w:rsid w:val="00572985"/>
    <w:rsid w:val="00572A84"/>
    <w:rsid w:val="005730A0"/>
    <w:rsid w:val="005730E4"/>
    <w:rsid w:val="00573361"/>
    <w:rsid w:val="00573378"/>
    <w:rsid w:val="00573B75"/>
    <w:rsid w:val="00574496"/>
    <w:rsid w:val="0057450E"/>
    <w:rsid w:val="00574536"/>
    <w:rsid w:val="005746F1"/>
    <w:rsid w:val="00574911"/>
    <w:rsid w:val="00574EE6"/>
    <w:rsid w:val="00575453"/>
    <w:rsid w:val="00575BDB"/>
    <w:rsid w:val="0057681D"/>
    <w:rsid w:val="00576BF2"/>
    <w:rsid w:val="005771FA"/>
    <w:rsid w:val="00577E48"/>
    <w:rsid w:val="00577F42"/>
    <w:rsid w:val="005803C2"/>
    <w:rsid w:val="005804F6"/>
    <w:rsid w:val="005807AD"/>
    <w:rsid w:val="00580D88"/>
    <w:rsid w:val="005812E2"/>
    <w:rsid w:val="00581604"/>
    <w:rsid w:val="00581B01"/>
    <w:rsid w:val="005824F3"/>
    <w:rsid w:val="00582730"/>
    <w:rsid w:val="005829EC"/>
    <w:rsid w:val="005829F0"/>
    <w:rsid w:val="005829F7"/>
    <w:rsid w:val="00583918"/>
    <w:rsid w:val="0058403A"/>
    <w:rsid w:val="0058409E"/>
    <w:rsid w:val="0058463E"/>
    <w:rsid w:val="005849DD"/>
    <w:rsid w:val="00584A7A"/>
    <w:rsid w:val="00584AF0"/>
    <w:rsid w:val="00584B0B"/>
    <w:rsid w:val="005856A8"/>
    <w:rsid w:val="00585827"/>
    <w:rsid w:val="0058615A"/>
    <w:rsid w:val="00587121"/>
    <w:rsid w:val="00587A38"/>
    <w:rsid w:val="00590135"/>
    <w:rsid w:val="0059014D"/>
    <w:rsid w:val="005902C1"/>
    <w:rsid w:val="0059051B"/>
    <w:rsid w:val="005907C7"/>
    <w:rsid w:val="00590A5F"/>
    <w:rsid w:val="00590A9F"/>
    <w:rsid w:val="00590C54"/>
    <w:rsid w:val="00590D28"/>
    <w:rsid w:val="0059102F"/>
    <w:rsid w:val="005916BA"/>
    <w:rsid w:val="00591833"/>
    <w:rsid w:val="00592611"/>
    <w:rsid w:val="005931E1"/>
    <w:rsid w:val="00593452"/>
    <w:rsid w:val="00593677"/>
    <w:rsid w:val="00593C0A"/>
    <w:rsid w:val="00593F32"/>
    <w:rsid w:val="0059427F"/>
    <w:rsid w:val="00594299"/>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717"/>
    <w:rsid w:val="00597832"/>
    <w:rsid w:val="005978DD"/>
    <w:rsid w:val="005A0025"/>
    <w:rsid w:val="005A01BB"/>
    <w:rsid w:val="005A087A"/>
    <w:rsid w:val="005A1047"/>
    <w:rsid w:val="005A1476"/>
    <w:rsid w:val="005A1758"/>
    <w:rsid w:val="005A20A4"/>
    <w:rsid w:val="005A223A"/>
    <w:rsid w:val="005A28DD"/>
    <w:rsid w:val="005A2B87"/>
    <w:rsid w:val="005A3459"/>
    <w:rsid w:val="005A3885"/>
    <w:rsid w:val="005A3891"/>
    <w:rsid w:val="005A3B96"/>
    <w:rsid w:val="005A4215"/>
    <w:rsid w:val="005A4AA9"/>
    <w:rsid w:val="005A4FE8"/>
    <w:rsid w:val="005A558C"/>
    <w:rsid w:val="005A570A"/>
    <w:rsid w:val="005A5B8D"/>
    <w:rsid w:val="005A5C7C"/>
    <w:rsid w:val="005A5ED3"/>
    <w:rsid w:val="005A618A"/>
    <w:rsid w:val="005A6B37"/>
    <w:rsid w:val="005A6C56"/>
    <w:rsid w:val="005A7004"/>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C48"/>
    <w:rsid w:val="005B2CFD"/>
    <w:rsid w:val="005B3066"/>
    <w:rsid w:val="005B32DA"/>
    <w:rsid w:val="005B34C8"/>
    <w:rsid w:val="005B3533"/>
    <w:rsid w:val="005B3EA5"/>
    <w:rsid w:val="005B4C23"/>
    <w:rsid w:val="005B4D76"/>
    <w:rsid w:val="005B5807"/>
    <w:rsid w:val="005B6914"/>
    <w:rsid w:val="005B700A"/>
    <w:rsid w:val="005B79A7"/>
    <w:rsid w:val="005B7FB2"/>
    <w:rsid w:val="005C0497"/>
    <w:rsid w:val="005C08D8"/>
    <w:rsid w:val="005C096F"/>
    <w:rsid w:val="005C0AD8"/>
    <w:rsid w:val="005C0B4B"/>
    <w:rsid w:val="005C0D3E"/>
    <w:rsid w:val="005C0DA9"/>
    <w:rsid w:val="005C0EBA"/>
    <w:rsid w:val="005C104B"/>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18F"/>
    <w:rsid w:val="005C3315"/>
    <w:rsid w:val="005C34A7"/>
    <w:rsid w:val="005C3D00"/>
    <w:rsid w:val="005C3F14"/>
    <w:rsid w:val="005C408C"/>
    <w:rsid w:val="005C4626"/>
    <w:rsid w:val="005C4650"/>
    <w:rsid w:val="005C4668"/>
    <w:rsid w:val="005C4787"/>
    <w:rsid w:val="005C4BA9"/>
    <w:rsid w:val="005C4CA8"/>
    <w:rsid w:val="005C5462"/>
    <w:rsid w:val="005C5C49"/>
    <w:rsid w:val="005C6016"/>
    <w:rsid w:val="005C61A0"/>
    <w:rsid w:val="005C6790"/>
    <w:rsid w:val="005C6855"/>
    <w:rsid w:val="005C6EA5"/>
    <w:rsid w:val="005C7562"/>
    <w:rsid w:val="005C7991"/>
    <w:rsid w:val="005C7992"/>
    <w:rsid w:val="005C7A07"/>
    <w:rsid w:val="005C7C6F"/>
    <w:rsid w:val="005C7DDA"/>
    <w:rsid w:val="005D07AC"/>
    <w:rsid w:val="005D07DD"/>
    <w:rsid w:val="005D07E8"/>
    <w:rsid w:val="005D0A95"/>
    <w:rsid w:val="005D0C3B"/>
    <w:rsid w:val="005D14C8"/>
    <w:rsid w:val="005D1AC4"/>
    <w:rsid w:val="005D1B0D"/>
    <w:rsid w:val="005D1C5C"/>
    <w:rsid w:val="005D1C7A"/>
    <w:rsid w:val="005D1D1A"/>
    <w:rsid w:val="005D1EF7"/>
    <w:rsid w:val="005D2243"/>
    <w:rsid w:val="005D2350"/>
    <w:rsid w:val="005D247A"/>
    <w:rsid w:val="005D29E1"/>
    <w:rsid w:val="005D2C6E"/>
    <w:rsid w:val="005D3197"/>
    <w:rsid w:val="005D37CA"/>
    <w:rsid w:val="005D41AD"/>
    <w:rsid w:val="005D42FD"/>
    <w:rsid w:val="005D4314"/>
    <w:rsid w:val="005D458D"/>
    <w:rsid w:val="005D46BF"/>
    <w:rsid w:val="005D48DA"/>
    <w:rsid w:val="005D5038"/>
    <w:rsid w:val="005D57CB"/>
    <w:rsid w:val="005D583F"/>
    <w:rsid w:val="005D5881"/>
    <w:rsid w:val="005D6CC4"/>
    <w:rsid w:val="005D6D9A"/>
    <w:rsid w:val="005D727E"/>
    <w:rsid w:val="005E00D6"/>
    <w:rsid w:val="005E02B4"/>
    <w:rsid w:val="005E05D9"/>
    <w:rsid w:val="005E0B26"/>
    <w:rsid w:val="005E1069"/>
    <w:rsid w:val="005E12B0"/>
    <w:rsid w:val="005E1301"/>
    <w:rsid w:val="005E147F"/>
    <w:rsid w:val="005E14A2"/>
    <w:rsid w:val="005E14D9"/>
    <w:rsid w:val="005E19F5"/>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83E"/>
    <w:rsid w:val="005E48BF"/>
    <w:rsid w:val="005E4AB0"/>
    <w:rsid w:val="005E4EAC"/>
    <w:rsid w:val="005E4ED1"/>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7DA"/>
    <w:rsid w:val="005F0EAE"/>
    <w:rsid w:val="005F0F53"/>
    <w:rsid w:val="005F111C"/>
    <w:rsid w:val="005F181A"/>
    <w:rsid w:val="005F1B21"/>
    <w:rsid w:val="005F1E5F"/>
    <w:rsid w:val="005F1F5A"/>
    <w:rsid w:val="005F227E"/>
    <w:rsid w:val="005F24F1"/>
    <w:rsid w:val="005F25AD"/>
    <w:rsid w:val="005F267A"/>
    <w:rsid w:val="005F28EC"/>
    <w:rsid w:val="005F2AA0"/>
    <w:rsid w:val="005F3310"/>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F08"/>
    <w:rsid w:val="0060025F"/>
    <w:rsid w:val="00600AD1"/>
    <w:rsid w:val="00600B08"/>
    <w:rsid w:val="00600E36"/>
    <w:rsid w:val="00600FDE"/>
    <w:rsid w:val="006011DC"/>
    <w:rsid w:val="006014A6"/>
    <w:rsid w:val="006015D5"/>
    <w:rsid w:val="00601B75"/>
    <w:rsid w:val="00601D0A"/>
    <w:rsid w:val="00602047"/>
    <w:rsid w:val="0060204B"/>
    <w:rsid w:val="00602379"/>
    <w:rsid w:val="00602CCC"/>
    <w:rsid w:val="00602DB1"/>
    <w:rsid w:val="00602EBB"/>
    <w:rsid w:val="0060355C"/>
    <w:rsid w:val="00603978"/>
    <w:rsid w:val="00603B3C"/>
    <w:rsid w:val="0060431E"/>
    <w:rsid w:val="0060474B"/>
    <w:rsid w:val="0060507B"/>
    <w:rsid w:val="006058DB"/>
    <w:rsid w:val="00605D98"/>
    <w:rsid w:val="0060615C"/>
    <w:rsid w:val="006062D6"/>
    <w:rsid w:val="00606631"/>
    <w:rsid w:val="0060684A"/>
    <w:rsid w:val="0060746A"/>
    <w:rsid w:val="006074BE"/>
    <w:rsid w:val="00607635"/>
    <w:rsid w:val="00607989"/>
    <w:rsid w:val="00607B12"/>
    <w:rsid w:val="00607D3E"/>
    <w:rsid w:val="006104B1"/>
    <w:rsid w:val="00610724"/>
    <w:rsid w:val="00611088"/>
    <w:rsid w:val="00611794"/>
    <w:rsid w:val="0061189E"/>
    <w:rsid w:val="00611A3F"/>
    <w:rsid w:val="00611B60"/>
    <w:rsid w:val="00611C04"/>
    <w:rsid w:val="00611D0E"/>
    <w:rsid w:val="00611EE3"/>
    <w:rsid w:val="0061219B"/>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B9C"/>
    <w:rsid w:val="00614C98"/>
    <w:rsid w:val="00615B5B"/>
    <w:rsid w:val="00615E99"/>
    <w:rsid w:val="00615ED2"/>
    <w:rsid w:val="00615EF8"/>
    <w:rsid w:val="00616051"/>
    <w:rsid w:val="00616513"/>
    <w:rsid w:val="0061691F"/>
    <w:rsid w:val="00616BDA"/>
    <w:rsid w:val="00617211"/>
    <w:rsid w:val="006172AB"/>
    <w:rsid w:val="006172D2"/>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3C36"/>
    <w:rsid w:val="00623E71"/>
    <w:rsid w:val="00624231"/>
    <w:rsid w:val="00624298"/>
    <w:rsid w:val="0062436C"/>
    <w:rsid w:val="0062453E"/>
    <w:rsid w:val="0062476E"/>
    <w:rsid w:val="00624B83"/>
    <w:rsid w:val="00624E1B"/>
    <w:rsid w:val="00625038"/>
    <w:rsid w:val="00625666"/>
    <w:rsid w:val="00625945"/>
    <w:rsid w:val="00625BF3"/>
    <w:rsid w:val="00625CFE"/>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569"/>
    <w:rsid w:val="00631780"/>
    <w:rsid w:val="00631E97"/>
    <w:rsid w:val="00631EFF"/>
    <w:rsid w:val="00632401"/>
    <w:rsid w:val="0063247A"/>
    <w:rsid w:val="006325B9"/>
    <w:rsid w:val="00632733"/>
    <w:rsid w:val="00632A70"/>
    <w:rsid w:val="00632E2D"/>
    <w:rsid w:val="00632E98"/>
    <w:rsid w:val="00632F8A"/>
    <w:rsid w:val="0063301D"/>
    <w:rsid w:val="0063349F"/>
    <w:rsid w:val="006336D1"/>
    <w:rsid w:val="00633D7C"/>
    <w:rsid w:val="00633E8E"/>
    <w:rsid w:val="00634591"/>
    <w:rsid w:val="006345E2"/>
    <w:rsid w:val="00634619"/>
    <w:rsid w:val="00634BBD"/>
    <w:rsid w:val="00634E5B"/>
    <w:rsid w:val="00634EAD"/>
    <w:rsid w:val="0063508D"/>
    <w:rsid w:val="00635439"/>
    <w:rsid w:val="00635DCB"/>
    <w:rsid w:val="006372BC"/>
    <w:rsid w:val="00637CD4"/>
    <w:rsid w:val="00637D00"/>
    <w:rsid w:val="00640546"/>
    <w:rsid w:val="00640742"/>
    <w:rsid w:val="00640C12"/>
    <w:rsid w:val="0064124C"/>
    <w:rsid w:val="006413BE"/>
    <w:rsid w:val="00641B14"/>
    <w:rsid w:val="00641CB8"/>
    <w:rsid w:val="00641EA1"/>
    <w:rsid w:val="00641F73"/>
    <w:rsid w:val="00641F95"/>
    <w:rsid w:val="0064250C"/>
    <w:rsid w:val="00642564"/>
    <w:rsid w:val="00642A98"/>
    <w:rsid w:val="00642F04"/>
    <w:rsid w:val="00643647"/>
    <w:rsid w:val="00643A39"/>
    <w:rsid w:val="00643A51"/>
    <w:rsid w:val="0064409D"/>
    <w:rsid w:val="00644194"/>
    <w:rsid w:val="006441B5"/>
    <w:rsid w:val="00644EA7"/>
    <w:rsid w:val="00644FEE"/>
    <w:rsid w:val="006452C8"/>
    <w:rsid w:val="00645862"/>
    <w:rsid w:val="006458E2"/>
    <w:rsid w:val="00646136"/>
    <w:rsid w:val="006465E9"/>
    <w:rsid w:val="00646871"/>
    <w:rsid w:val="00646D42"/>
    <w:rsid w:val="00646FD5"/>
    <w:rsid w:val="00647CA5"/>
    <w:rsid w:val="00647FE7"/>
    <w:rsid w:val="00650009"/>
    <w:rsid w:val="006505A3"/>
    <w:rsid w:val="00650D74"/>
    <w:rsid w:val="00650F2F"/>
    <w:rsid w:val="0065117C"/>
    <w:rsid w:val="006517EA"/>
    <w:rsid w:val="00651B9E"/>
    <w:rsid w:val="0065223A"/>
    <w:rsid w:val="006522C4"/>
    <w:rsid w:val="006523A0"/>
    <w:rsid w:val="006529B8"/>
    <w:rsid w:val="00652E46"/>
    <w:rsid w:val="00652ECD"/>
    <w:rsid w:val="00652F32"/>
    <w:rsid w:val="006530B0"/>
    <w:rsid w:val="006537B3"/>
    <w:rsid w:val="00653B7C"/>
    <w:rsid w:val="00653D8B"/>
    <w:rsid w:val="006541F9"/>
    <w:rsid w:val="0065428F"/>
    <w:rsid w:val="00654B89"/>
    <w:rsid w:val="006560C3"/>
    <w:rsid w:val="00656150"/>
    <w:rsid w:val="00656170"/>
    <w:rsid w:val="006562D1"/>
    <w:rsid w:val="00656475"/>
    <w:rsid w:val="0065656A"/>
    <w:rsid w:val="00656DBE"/>
    <w:rsid w:val="006570C9"/>
    <w:rsid w:val="00657571"/>
    <w:rsid w:val="0065792F"/>
    <w:rsid w:val="006579E4"/>
    <w:rsid w:val="0066004B"/>
    <w:rsid w:val="00660562"/>
    <w:rsid w:val="00660AFB"/>
    <w:rsid w:val="00660DDA"/>
    <w:rsid w:val="00661047"/>
    <w:rsid w:val="0066170F"/>
    <w:rsid w:val="00661A16"/>
    <w:rsid w:val="00661E7C"/>
    <w:rsid w:val="00661EA6"/>
    <w:rsid w:val="00661ED6"/>
    <w:rsid w:val="00662154"/>
    <w:rsid w:val="0066293F"/>
    <w:rsid w:val="006638BB"/>
    <w:rsid w:val="00664461"/>
    <w:rsid w:val="00664A96"/>
    <w:rsid w:val="00664C39"/>
    <w:rsid w:val="00664CA5"/>
    <w:rsid w:val="00664CC1"/>
    <w:rsid w:val="00665192"/>
    <w:rsid w:val="006654F6"/>
    <w:rsid w:val="00665A1E"/>
    <w:rsid w:val="00665CEE"/>
    <w:rsid w:val="00666521"/>
    <w:rsid w:val="00666748"/>
    <w:rsid w:val="00666933"/>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3396"/>
    <w:rsid w:val="006736E9"/>
    <w:rsid w:val="00673AD9"/>
    <w:rsid w:val="00673B81"/>
    <w:rsid w:val="00674180"/>
    <w:rsid w:val="006742A8"/>
    <w:rsid w:val="00674355"/>
    <w:rsid w:val="0067440E"/>
    <w:rsid w:val="00674674"/>
    <w:rsid w:val="0067494D"/>
    <w:rsid w:val="00674FFE"/>
    <w:rsid w:val="006750C3"/>
    <w:rsid w:val="006751AE"/>
    <w:rsid w:val="006752F5"/>
    <w:rsid w:val="00675730"/>
    <w:rsid w:val="00675A3E"/>
    <w:rsid w:val="006769A0"/>
    <w:rsid w:val="00676ABD"/>
    <w:rsid w:val="006775CF"/>
    <w:rsid w:val="0067762D"/>
    <w:rsid w:val="00677A3F"/>
    <w:rsid w:val="00677DFE"/>
    <w:rsid w:val="00680850"/>
    <w:rsid w:val="00680A6C"/>
    <w:rsid w:val="00680D31"/>
    <w:rsid w:val="00680E98"/>
    <w:rsid w:val="00681136"/>
    <w:rsid w:val="006812BE"/>
    <w:rsid w:val="0068144E"/>
    <w:rsid w:val="006817F5"/>
    <w:rsid w:val="00681F02"/>
    <w:rsid w:val="0068221F"/>
    <w:rsid w:val="006828BA"/>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908BB"/>
    <w:rsid w:val="00690956"/>
    <w:rsid w:val="00690B3B"/>
    <w:rsid w:val="00690F14"/>
    <w:rsid w:val="00690FF9"/>
    <w:rsid w:val="006910D6"/>
    <w:rsid w:val="00691759"/>
    <w:rsid w:val="00691E1E"/>
    <w:rsid w:val="00691E3E"/>
    <w:rsid w:val="0069240A"/>
    <w:rsid w:val="00692559"/>
    <w:rsid w:val="006927AF"/>
    <w:rsid w:val="00692AC4"/>
    <w:rsid w:val="00692D67"/>
    <w:rsid w:val="00692F22"/>
    <w:rsid w:val="006930E8"/>
    <w:rsid w:val="00693132"/>
    <w:rsid w:val="00693284"/>
    <w:rsid w:val="006932DE"/>
    <w:rsid w:val="00693675"/>
    <w:rsid w:val="0069372F"/>
    <w:rsid w:val="0069386D"/>
    <w:rsid w:val="00693A8A"/>
    <w:rsid w:val="00693AEB"/>
    <w:rsid w:val="00693CF9"/>
    <w:rsid w:val="00693EC4"/>
    <w:rsid w:val="00694882"/>
    <w:rsid w:val="00694979"/>
    <w:rsid w:val="00694BA7"/>
    <w:rsid w:val="00694CEE"/>
    <w:rsid w:val="00695000"/>
    <w:rsid w:val="0069502B"/>
    <w:rsid w:val="006950C6"/>
    <w:rsid w:val="006950FB"/>
    <w:rsid w:val="0069563A"/>
    <w:rsid w:val="00696000"/>
    <w:rsid w:val="0069609D"/>
    <w:rsid w:val="006967F5"/>
    <w:rsid w:val="0069692B"/>
    <w:rsid w:val="00696A52"/>
    <w:rsid w:val="00696EE9"/>
    <w:rsid w:val="006976D9"/>
    <w:rsid w:val="00697B84"/>
    <w:rsid w:val="006A0398"/>
    <w:rsid w:val="006A0857"/>
    <w:rsid w:val="006A0882"/>
    <w:rsid w:val="006A08C3"/>
    <w:rsid w:val="006A11D2"/>
    <w:rsid w:val="006A17D2"/>
    <w:rsid w:val="006A19E3"/>
    <w:rsid w:val="006A1D40"/>
    <w:rsid w:val="006A25C1"/>
    <w:rsid w:val="006A27B0"/>
    <w:rsid w:val="006A2B1B"/>
    <w:rsid w:val="006A2CF4"/>
    <w:rsid w:val="006A30DA"/>
    <w:rsid w:val="006A31A9"/>
    <w:rsid w:val="006A3452"/>
    <w:rsid w:val="006A3719"/>
    <w:rsid w:val="006A3724"/>
    <w:rsid w:val="006A3A41"/>
    <w:rsid w:val="006A429A"/>
    <w:rsid w:val="006A4880"/>
    <w:rsid w:val="006A4DB1"/>
    <w:rsid w:val="006A50B4"/>
    <w:rsid w:val="006A5843"/>
    <w:rsid w:val="006A5FDB"/>
    <w:rsid w:val="006A6738"/>
    <w:rsid w:val="006A676A"/>
    <w:rsid w:val="006A683C"/>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40A"/>
    <w:rsid w:val="006B6DEA"/>
    <w:rsid w:val="006B6E2C"/>
    <w:rsid w:val="006B73CF"/>
    <w:rsid w:val="006B750D"/>
    <w:rsid w:val="006B761A"/>
    <w:rsid w:val="006B7990"/>
    <w:rsid w:val="006B79B2"/>
    <w:rsid w:val="006B79CB"/>
    <w:rsid w:val="006B7B9A"/>
    <w:rsid w:val="006B7C2F"/>
    <w:rsid w:val="006B7D32"/>
    <w:rsid w:val="006C09B3"/>
    <w:rsid w:val="006C0B06"/>
    <w:rsid w:val="006C0E2A"/>
    <w:rsid w:val="006C0E82"/>
    <w:rsid w:val="006C0F31"/>
    <w:rsid w:val="006C1239"/>
    <w:rsid w:val="006C17C5"/>
    <w:rsid w:val="006C1868"/>
    <w:rsid w:val="006C1B93"/>
    <w:rsid w:val="006C1D7D"/>
    <w:rsid w:val="006C1EBF"/>
    <w:rsid w:val="006C1F06"/>
    <w:rsid w:val="006C2A2F"/>
    <w:rsid w:val="006C2B4B"/>
    <w:rsid w:val="006C2C38"/>
    <w:rsid w:val="006C2D71"/>
    <w:rsid w:val="006C2ED5"/>
    <w:rsid w:val="006C3187"/>
    <w:rsid w:val="006C356E"/>
    <w:rsid w:val="006C35FC"/>
    <w:rsid w:val="006C3765"/>
    <w:rsid w:val="006C3E9E"/>
    <w:rsid w:val="006C46B1"/>
    <w:rsid w:val="006C4772"/>
    <w:rsid w:val="006C494B"/>
    <w:rsid w:val="006C502A"/>
    <w:rsid w:val="006C5131"/>
    <w:rsid w:val="006C59CC"/>
    <w:rsid w:val="006C59F2"/>
    <w:rsid w:val="006C5EE4"/>
    <w:rsid w:val="006C61B4"/>
    <w:rsid w:val="006C63F2"/>
    <w:rsid w:val="006C666B"/>
    <w:rsid w:val="006C6992"/>
    <w:rsid w:val="006C6A08"/>
    <w:rsid w:val="006C6B2B"/>
    <w:rsid w:val="006C6CD6"/>
    <w:rsid w:val="006C6DE7"/>
    <w:rsid w:val="006C6F39"/>
    <w:rsid w:val="006C71FB"/>
    <w:rsid w:val="006C7424"/>
    <w:rsid w:val="006C74B2"/>
    <w:rsid w:val="006C77CD"/>
    <w:rsid w:val="006C793E"/>
    <w:rsid w:val="006C7BB3"/>
    <w:rsid w:val="006C7C5E"/>
    <w:rsid w:val="006C7EFF"/>
    <w:rsid w:val="006D07C4"/>
    <w:rsid w:val="006D1E4C"/>
    <w:rsid w:val="006D2201"/>
    <w:rsid w:val="006D2850"/>
    <w:rsid w:val="006D30DA"/>
    <w:rsid w:val="006D38B1"/>
    <w:rsid w:val="006D390A"/>
    <w:rsid w:val="006D3D2D"/>
    <w:rsid w:val="006D3F40"/>
    <w:rsid w:val="006D4257"/>
    <w:rsid w:val="006D43DB"/>
    <w:rsid w:val="006D46CD"/>
    <w:rsid w:val="006D4ED1"/>
    <w:rsid w:val="006D534D"/>
    <w:rsid w:val="006D55DB"/>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1F"/>
    <w:rsid w:val="006E27A3"/>
    <w:rsid w:val="006E2A67"/>
    <w:rsid w:val="006E2B66"/>
    <w:rsid w:val="006E2C6A"/>
    <w:rsid w:val="006E2D65"/>
    <w:rsid w:val="006E329A"/>
    <w:rsid w:val="006E33C3"/>
    <w:rsid w:val="006E3455"/>
    <w:rsid w:val="006E3ADF"/>
    <w:rsid w:val="006E3AE0"/>
    <w:rsid w:val="006E3EF4"/>
    <w:rsid w:val="006E4311"/>
    <w:rsid w:val="006E44AA"/>
    <w:rsid w:val="006E4969"/>
    <w:rsid w:val="006E4C8B"/>
    <w:rsid w:val="006E4EDD"/>
    <w:rsid w:val="006E51C8"/>
    <w:rsid w:val="006E5212"/>
    <w:rsid w:val="006E57E3"/>
    <w:rsid w:val="006E5F5D"/>
    <w:rsid w:val="006E64D4"/>
    <w:rsid w:val="006E661A"/>
    <w:rsid w:val="006E6A4F"/>
    <w:rsid w:val="006E6A55"/>
    <w:rsid w:val="006E73CA"/>
    <w:rsid w:val="006E75FC"/>
    <w:rsid w:val="006E780D"/>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A43"/>
    <w:rsid w:val="006F3A9B"/>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EC6"/>
    <w:rsid w:val="006F6F41"/>
    <w:rsid w:val="006F7137"/>
    <w:rsid w:val="006F7494"/>
    <w:rsid w:val="006F751A"/>
    <w:rsid w:val="006F7A6E"/>
    <w:rsid w:val="00700AA8"/>
    <w:rsid w:val="00700CC9"/>
    <w:rsid w:val="00700D24"/>
    <w:rsid w:val="00700DFC"/>
    <w:rsid w:val="00701DC9"/>
    <w:rsid w:val="007026F7"/>
    <w:rsid w:val="00702728"/>
    <w:rsid w:val="00702D41"/>
    <w:rsid w:val="0070399B"/>
    <w:rsid w:val="00703A57"/>
    <w:rsid w:val="00703AC0"/>
    <w:rsid w:val="00703CCE"/>
    <w:rsid w:val="00703E21"/>
    <w:rsid w:val="00704270"/>
    <w:rsid w:val="007042EA"/>
    <w:rsid w:val="0070473D"/>
    <w:rsid w:val="00704BE5"/>
    <w:rsid w:val="00704C9E"/>
    <w:rsid w:val="00704CD1"/>
    <w:rsid w:val="00704E94"/>
    <w:rsid w:val="00704FA9"/>
    <w:rsid w:val="007060E0"/>
    <w:rsid w:val="00706828"/>
    <w:rsid w:val="00706A2D"/>
    <w:rsid w:val="007070C9"/>
    <w:rsid w:val="007074A7"/>
    <w:rsid w:val="007078CE"/>
    <w:rsid w:val="00707B74"/>
    <w:rsid w:val="00707F34"/>
    <w:rsid w:val="00707F44"/>
    <w:rsid w:val="007101C6"/>
    <w:rsid w:val="00710851"/>
    <w:rsid w:val="00710AD7"/>
    <w:rsid w:val="00710BB9"/>
    <w:rsid w:val="00711193"/>
    <w:rsid w:val="0071141F"/>
    <w:rsid w:val="00711559"/>
    <w:rsid w:val="007119FF"/>
    <w:rsid w:val="00711A5B"/>
    <w:rsid w:val="00711A60"/>
    <w:rsid w:val="0071206E"/>
    <w:rsid w:val="00712133"/>
    <w:rsid w:val="0071220A"/>
    <w:rsid w:val="007125CB"/>
    <w:rsid w:val="00712B2F"/>
    <w:rsid w:val="00712BBE"/>
    <w:rsid w:val="00712DA3"/>
    <w:rsid w:val="007133B8"/>
    <w:rsid w:val="0071340F"/>
    <w:rsid w:val="0071389C"/>
    <w:rsid w:val="00714A53"/>
    <w:rsid w:val="00714F00"/>
    <w:rsid w:val="007151F2"/>
    <w:rsid w:val="00715245"/>
    <w:rsid w:val="007152DB"/>
    <w:rsid w:val="00715435"/>
    <w:rsid w:val="0071558C"/>
    <w:rsid w:val="00715AFC"/>
    <w:rsid w:val="007162E3"/>
    <w:rsid w:val="00716422"/>
    <w:rsid w:val="007166EE"/>
    <w:rsid w:val="00716773"/>
    <w:rsid w:val="0071684E"/>
    <w:rsid w:val="007174AD"/>
    <w:rsid w:val="0071757A"/>
    <w:rsid w:val="0071760C"/>
    <w:rsid w:val="00717624"/>
    <w:rsid w:val="007176F4"/>
    <w:rsid w:val="00720006"/>
    <w:rsid w:val="007201EF"/>
    <w:rsid w:val="007205B9"/>
    <w:rsid w:val="00720614"/>
    <w:rsid w:val="0072082A"/>
    <w:rsid w:val="00720B3D"/>
    <w:rsid w:val="00720DFF"/>
    <w:rsid w:val="00721532"/>
    <w:rsid w:val="00721582"/>
    <w:rsid w:val="00721A7C"/>
    <w:rsid w:val="00721BD0"/>
    <w:rsid w:val="00721FCD"/>
    <w:rsid w:val="00721FD2"/>
    <w:rsid w:val="0072233C"/>
    <w:rsid w:val="0072268D"/>
    <w:rsid w:val="00722A6E"/>
    <w:rsid w:val="00722D1F"/>
    <w:rsid w:val="00722D67"/>
    <w:rsid w:val="007232E3"/>
    <w:rsid w:val="00723516"/>
    <w:rsid w:val="007238EE"/>
    <w:rsid w:val="00723DE4"/>
    <w:rsid w:val="00723E1E"/>
    <w:rsid w:val="00724564"/>
    <w:rsid w:val="0072456D"/>
    <w:rsid w:val="00724702"/>
    <w:rsid w:val="00724A15"/>
    <w:rsid w:val="00724B06"/>
    <w:rsid w:val="00725969"/>
    <w:rsid w:val="00725CE7"/>
    <w:rsid w:val="00726310"/>
    <w:rsid w:val="007264F2"/>
    <w:rsid w:val="00726AE9"/>
    <w:rsid w:val="00726BAA"/>
    <w:rsid w:val="00727A27"/>
    <w:rsid w:val="00727B60"/>
    <w:rsid w:val="00727E14"/>
    <w:rsid w:val="00730850"/>
    <w:rsid w:val="00730910"/>
    <w:rsid w:val="00730AED"/>
    <w:rsid w:val="00730D52"/>
    <w:rsid w:val="00730E8B"/>
    <w:rsid w:val="00730E8F"/>
    <w:rsid w:val="0073114D"/>
    <w:rsid w:val="00731267"/>
    <w:rsid w:val="00731316"/>
    <w:rsid w:val="00731401"/>
    <w:rsid w:val="00731D87"/>
    <w:rsid w:val="007320CA"/>
    <w:rsid w:val="0073292E"/>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6EE"/>
    <w:rsid w:val="00737AB8"/>
    <w:rsid w:val="00737B0F"/>
    <w:rsid w:val="00737F55"/>
    <w:rsid w:val="007400BB"/>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15C"/>
    <w:rsid w:val="0074477E"/>
    <w:rsid w:val="00744A87"/>
    <w:rsid w:val="0074514E"/>
    <w:rsid w:val="007455CF"/>
    <w:rsid w:val="007455F3"/>
    <w:rsid w:val="00745999"/>
    <w:rsid w:val="00745C5F"/>
    <w:rsid w:val="00745F8C"/>
    <w:rsid w:val="0074600D"/>
    <w:rsid w:val="00746018"/>
    <w:rsid w:val="00746154"/>
    <w:rsid w:val="0074622E"/>
    <w:rsid w:val="0074626F"/>
    <w:rsid w:val="00746F62"/>
    <w:rsid w:val="0074776F"/>
    <w:rsid w:val="00747D84"/>
    <w:rsid w:val="00747E6E"/>
    <w:rsid w:val="007504FB"/>
    <w:rsid w:val="00750516"/>
    <w:rsid w:val="00750B1B"/>
    <w:rsid w:val="00750F48"/>
    <w:rsid w:val="00751541"/>
    <w:rsid w:val="00751564"/>
    <w:rsid w:val="00751576"/>
    <w:rsid w:val="00751834"/>
    <w:rsid w:val="00751C58"/>
    <w:rsid w:val="00751F76"/>
    <w:rsid w:val="0075200E"/>
    <w:rsid w:val="007520EA"/>
    <w:rsid w:val="0075248E"/>
    <w:rsid w:val="007524D6"/>
    <w:rsid w:val="00752624"/>
    <w:rsid w:val="00753BD8"/>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6A3"/>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2D08"/>
    <w:rsid w:val="007631C1"/>
    <w:rsid w:val="007632B6"/>
    <w:rsid w:val="007634C6"/>
    <w:rsid w:val="00763858"/>
    <w:rsid w:val="00763FE1"/>
    <w:rsid w:val="00764265"/>
    <w:rsid w:val="007642C5"/>
    <w:rsid w:val="0076441E"/>
    <w:rsid w:val="0076470E"/>
    <w:rsid w:val="0076493E"/>
    <w:rsid w:val="00764C0E"/>
    <w:rsid w:val="0076518D"/>
    <w:rsid w:val="00765597"/>
    <w:rsid w:val="007655B9"/>
    <w:rsid w:val="007657CD"/>
    <w:rsid w:val="007657D9"/>
    <w:rsid w:val="007658A9"/>
    <w:rsid w:val="0076597A"/>
    <w:rsid w:val="00765BCC"/>
    <w:rsid w:val="00765C99"/>
    <w:rsid w:val="00765DD5"/>
    <w:rsid w:val="00765E49"/>
    <w:rsid w:val="00766470"/>
    <w:rsid w:val="0076686E"/>
    <w:rsid w:val="0076689B"/>
    <w:rsid w:val="0076705A"/>
    <w:rsid w:val="00767091"/>
    <w:rsid w:val="00767266"/>
    <w:rsid w:val="00767598"/>
    <w:rsid w:val="0076761A"/>
    <w:rsid w:val="00767785"/>
    <w:rsid w:val="007678C9"/>
    <w:rsid w:val="00767E15"/>
    <w:rsid w:val="00770346"/>
    <w:rsid w:val="00770406"/>
    <w:rsid w:val="00770C32"/>
    <w:rsid w:val="0077182B"/>
    <w:rsid w:val="00771B14"/>
    <w:rsid w:val="00772070"/>
    <w:rsid w:val="00772A18"/>
    <w:rsid w:val="007730D7"/>
    <w:rsid w:val="00773629"/>
    <w:rsid w:val="00773774"/>
    <w:rsid w:val="00773C17"/>
    <w:rsid w:val="007747C4"/>
    <w:rsid w:val="007747D9"/>
    <w:rsid w:val="007748E8"/>
    <w:rsid w:val="00774BE4"/>
    <w:rsid w:val="00774C47"/>
    <w:rsid w:val="007752B5"/>
    <w:rsid w:val="00775321"/>
    <w:rsid w:val="00776276"/>
    <w:rsid w:val="007762FC"/>
    <w:rsid w:val="007763D6"/>
    <w:rsid w:val="007767F6"/>
    <w:rsid w:val="00776819"/>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900BE"/>
    <w:rsid w:val="00790D81"/>
    <w:rsid w:val="00791064"/>
    <w:rsid w:val="0079138B"/>
    <w:rsid w:val="00791642"/>
    <w:rsid w:val="00791B2B"/>
    <w:rsid w:val="00791B72"/>
    <w:rsid w:val="00792738"/>
    <w:rsid w:val="00792804"/>
    <w:rsid w:val="00792813"/>
    <w:rsid w:val="00793490"/>
    <w:rsid w:val="00793A18"/>
    <w:rsid w:val="00793E11"/>
    <w:rsid w:val="00793E90"/>
    <w:rsid w:val="0079403D"/>
    <w:rsid w:val="00794360"/>
    <w:rsid w:val="00794463"/>
    <w:rsid w:val="007945BA"/>
    <w:rsid w:val="007946E6"/>
    <w:rsid w:val="00794821"/>
    <w:rsid w:val="00794883"/>
    <w:rsid w:val="00794C6B"/>
    <w:rsid w:val="007955A7"/>
    <w:rsid w:val="007956B4"/>
    <w:rsid w:val="007958F9"/>
    <w:rsid w:val="00795A63"/>
    <w:rsid w:val="00795E8F"/>
    <w:rsid w:val="00795EDE"/>
    <w:rsid w:val="007967BF"/>
    <w:rsid w:val="00796849"/>
    <w:rsid w:val="00796850"/>
    <w:rsid w:val="007969AB"/>
    <w:rsid w:val="00796A9F"/>
    <w:rsid w:val="00796ACC"/>
    <w:rsid w:val="00796BBA"/>
    <w:rsid w:val="00796E84"/>
    <w:rsid w:val="0079715C"/>
    <w:rsid w:val="00797C18"/>
    <w:rsid w:val="00797D61"/>
    <w:rsid w:val="00797FDD"/>
    <w:rsid w:val="007A0136"/>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39B"/>
    <w:rsid w:val="007A3D44"/>
    <w:rsid w:val="007A3F62"/>
    <w:rsid w:val="007A4888"/>
    <w:rsid w:val="007A48B0"/>
    <w:rsid w:val="007A4CD4"/>
    <w:rsid w:val="007A4EB9"/>
    <w:rsid w:val="007A502B"/>
    <w:rsid w:val="007A5DD0"/>
    <w:rsid w:val="007A6543"/>
    <w:rsid w:val="007A679A"/>
    <w:rsid w:val="007A6D4D"/>
    <w:rsid w:val="007A717B"/>
    <w:rsid w:val="007A76E0"/>
    <w:rsid w:val="007A7B83"/>
    <w:rsid w:val="007A7FCB"/>
    <w:rsid w:val="007B0463"/>
    <w:rsid w:val="007B0625"/>
    <w:rsid w:val="007B0AD2"/>
    <w:rsid w:val="007B0BE4"/>
    <w:rsid w:val="007B0C3A"/>
    <w:rsid w:val="007B11CB"/>
    <w:rsid w:val="007B11F2"/>
    <w:rsid w:val="007B1347"/>
    <w:rsid w:val="007B1661"/>
    <w:rsid w:val="007B16FE"/>
    <w:rsid w:val="007B1971"/>
    <w:rsid w:val="007B1CAA"/>
    <w:rsid w:val="007B1D91"/>
    <w:rsid w:val="007B20CA"/>
    <w:rsid w:val="007B20CD"/>
    <w:rsid w:val="007B267A"/>
    <w:rsid w:val="007B359C"/>
    <w:rsid w:val="007B3884"/>
    <w:rsid w:val="007B3B29"/>
    <w:rsid w:val="007B3EDF"/>
    <w:rsid w:val="007B45E8"/>
    <w:rsid w:val="007B466A"/>
    <w:rsid w:val="007B4B6B"/>
    <w:rsid w:val="007B4E29"/>
    <w:rsid w:val="007B55AD"/>
    <w:rsid w:val="007B6386"/>
    <w:rsid w:val="007B6389"/>
    <w:rsid w:val="007B6406"/>
    <w:rsid w:val="007B666B"/>
    <w:rsid w:val="007B6D09"/>
    <w:rsid w:val="007B710E"/>
    <w:rsid w:val="007B7460"/>
    <w:rsid w:val="007B7A7F"/>
    <w:rsid w:val="007B7D9A"/>
    <w:rsid w:val="007B7EC7"/>
    <w:rsid w:val="007C01F7"/>
    <w:rsid w:val="007C02A4"/>
    <w:rsid w:val="007C0305"/>
    <w:rsid w:val="007C0383"/>
    <w:rsid w:val="007C0476"/>
    <w:rsid w:val="007C0F60"/>
    <w:rsid w:val="007C0F82"/>
    <w:rsid w:val="007C10E9"/>
    <w:rsid w:val="007C1334"/>
    <w:rsid w:val="007C1869"/>
    <w:rsid w:val="007C1A3D"/>
    <w:rsid w:val="007C2228"/>
    <w:rsid w:val="007C27DF"/>
    <w:rsid w:val="007C291D"/>
    <w:rsid w:val="007C2AB1"/>
    <w:rsid w:val="007C304E"/>
    <w:rsid w:val="007C3188"/>
    <w:rsid w:val="007C3AFB"/>
    <w:rsid w:val="007C3D27"/>
    <w:rsid w:val="007C3DEB"/>
    <w:rsid w:val="007C40EF"/>
    <w:rsid w:val="007C434C"/>
    <w:rsid w:val="007C43A8"/>
    <w:rsid w:val="007C4C97"/>
    <w:rsid w:val="007C4EE1"/>
    <w:rsid w:val="007C5352"/>
    <w:rsid w:val="007C562D"/>
    <w:rsid w:val="007C57C8"/>
    <w:rsid w:val="007C57C9"/>
    <w:rsid w:val="007C5BC3"/>
    <w:rsid w:val="007C5D6C"/>
    <w:rsid w:val="007C6099"/>
    <w:rsid w:val="007C6167"/>
    <w:rsid w:val="007C62E4"/>
    <w:rsid w:val="007C6323"/>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ED"/>
    <w:rsid w:val="007D4B81"/>
    <w:rsid w:val="007D4E1B"/>
    <w:rsid w:val="007D4E6D"/>
    <w:rsid w:val="007D5004"/>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42"/>
    <w:rsid w:val="007E07BC"/>
    <w:rsid w:val="007E114B"/>
    <w:rsid w:val="007E1795"/>
    <w:rsid w:val="007E1831"/>
    <w:rsid w:val="007E195D"/>
    <w:rsid w:val="007E1E9D"/>
    <w:rsid w:val="007E2292"/>
    <w:rsid w:val="007E2882"/>
    <w:rsid w:val="007E294C"/>
    <w:rsid w:val="007E2E41"/>
    <w:rsid w:val="007E2F23"/>
    <w:rsid w:val="007E3334"/>
    <w:rsid w:val="007E344A"/>
    <w:rsid w:val="007E3714"/>
    <w:rsid w:val="007E3731"/>
    <w:rsid w:val="007E38A9"/>
    <w:rsid w:val="007E3990"/>
    <w:rsid w:val="007E39AA"/>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AEA"/>
    <w:rsid w:val="007F0B8C"/>
    <w:rsid w:val="007F0BE5"/>
    <w:rsid w:val="007F127D"/>
    <w:rsid w:val="007F1379"/>
    <w:rsid w:val="007F1852"/>
    <w:rsid w:val="007F1E71"/>
    <w:rsid w:val="007F1F8C"/>
    <w:rsid w:val="007F236B"/>
    <w:rsid w:val="007F2F12"/>
    <w:rsid w:val="007F3728"/>
    <w:rsid w:val="007F465E"/>
    <w:rsid w:val="007F468D"/>
    <w:rsid w:val="007F4D5D"/>
    <w:rsid w:val="007F536B"/>
    <w:rsid w:val="007F5393"/>
    <w:rsid w:val="007F5579"/>
    <w:rsid w:val="007F5709"/>
    <w:rsid w:val="007F59D7"/>
    <w:rsid w:val="007F6093"/>
    <w:rsid w:val="007F6337"/>
    <w:rsid w:val="007F68C1"/>
    <w:rsid w:val="007F6A3F"/>
    <w:rsid w:val="007F6F15"/>
    <w:rsid w:val="007F747F"/>
    <w:rsid w:val="007F752B"/>
    <w:rsid w:val="007F7A6A"/>
    <w:rsid w:val="0080021A"/>
    <w:rsid w:val="00800596"/>
    <w:rsid w:val="00800B85"/>
    <w:rsid w:val="00800C45"/>
    <w:rsid w:val="00801110"/>
    <w:rsid w:val="00801225"/>
    <w:rsid w:val="0080160B"/>
    <w:rsid w:val="00801B5A"/>
    <w:rsid w:val="008020CA"/>
    <w:rsid w:val="00802250"/>
    <w:rsid w:val="008024E8"/>
    <w:rsid w:val="0080260E"/>
    <w:rsid w:val="00802B02"/>
    <w:rsid w:val="00802E5C"/>
    <w:rsid w:val="00803262"/>
    <w:rsid w:val="008033E0"/>
    <w:rsid w:val="00803441"/>
    <w:rsid w:val="0080356D"/>
    <w:rsid w:val="0080369D"/>
    <w:rsid w:val="0080382D"/>
    <w:rsid w:val="00803B34"/>
    <w:rsid w:val="00803B6E"/>
    <w:rsid w:val="00803C24"/>
    <w:rsid w:val="00803D84"/>
    <w:rsid w:val="00803E19"/>
    <w:rsid w:val="008043B5"/>
    <w:rsid w:val="008046DA"/>
    <w:rsid w:val="00804785"/>
    <w:rsid w:val="00804F0A"/>
    <w:rsid w:val="008050B1"/>
    <w:rsid w:val="00805290"/>
    <w:rsid w:val="00805877"/>
    <w:rsid w:val="00805A09"/>
    <w:rsid w:val="0080617F"/>
    <w:rsid w:val="008064D1"/>
    <w:rsid w:val="00806C61"/>
    <w:rsid w:val="00806CA0"/>
    <w:rsid w:val="00806F3F"/>
    <w:rsid w:val="0080704A"/>
    <w:rsid w:val="00807071"/>
    <w:rsid w:val="00807481"/>
    <w:rsid w:val="00807718"/>
    <w:rsid w:val="00807CCB"/>
    <w:rsid w:val="00807D73"/>
    <w:rsid w:val="00810742"/>
    <w:rsid w:val="00810B9F"/>
    <w:rsid w:val="00810FB9"/>
    <w:rsid w:val="00811419"/>
    <w:rsid w:val="00811A1A"/>
    <w:rsid w:val="00811B84"/>
    <w:rsid w:val="00811CE3"/>
    <w:rsid w:val="00812659"/>
    <w:rsid w:val="00812ABA"/>
    <w:rsid w:val="00812D95"/>
    <w:rsid w:val="0081404E"/>
    <w:rsid w:val="00814960"/>
    <w:rsid w:val="0081555C"/>
    <w:rsid w:val="00815DF8"/>
    <w:rsid w:val="00815F88"/>
    <w:rsid w:val="00816335"/>
    <w:rsid w:val="0081646A"/>
    <w:rsid w:val="008168CF"/>
    <w:rsid w:val="00816AFB"/>
    <w:rsid w:val="00816CB6"/>
    <w:rsid w:val="00816D89"/>
    <w:rsid w:val="0081710A"/>
    <w:rsid w:val="00817207"/>
    <w:rsid w:val="008177EB"/>
    <w:rsid w:val="008179E1"/>
    <w:rsid w:val="00820BFD"/>
    <w:rsid w:val="00821831"/>
    <w:rsid w:val="00821AA5"/>
    <w:rsid w:val="00821EEB"/>
    <w:rsid w:val="0082230C"/>
    <w:rsid w:val="0082247F"/>
    <w:rsid w:val="0082273A"/>
    <w:rsid w:val="00823C7F"/>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A1"/>
    <w:rsid w:val="00830955"/>
    <w:rsid w:val="00830E8D"/>
    <w:rsid w:val="0083153D"/>
    <w:rsid w:val="0083174C"/>
    <w:rsid w:val="00831B13"/>
    <w:rsid w:val="00831B78"/>
    <w:rsid w:val="00831E5D"/>
    <w:rsid w:val="00832795"/>
    <w:rsid w:val="00832A59"/>
    <w:rsid w:val="00832D37"/>
    <w:rsid w:val="00832F9B"/>
    <w:rsid w:val="00833666"/>
    <w:rsid w:val="00833A67"/>
    <w:rsid w:val="00833C36"/>
    <w:rsid w:val="00833F88"/>
    <w:rsid w:val="0083404C"/>
    <w:rsid w:val="00834609"/>
    <w:rsid w:val="0083499E"/>
    <w:rsid w:val="00834AA7"/>
    <w:rsid w:val="00834AB3"/>
    <w:rsid w:val="00834C1C"/>
    <w:rsid w:val="00835263"/>
    <w:rsid w:val="008353FE"/>
    <w:rsid w:val="00835713"/>
    <w:rsid w:val="008357C7"/>
    <w:rsid w:val="0083585E"/>
    <w:rsid w:val="00835916"/>
    <w:rsid w:val="008359FE"/>
    <w:rsid w:val="00835E48"/>
    <w:rsid w:val="00835EEF"/>
    <w:rsid w:val="008360A2"/>
    <w:rsid w:val="008366AA"/>
    <w:rsid w:val="008368E0"/>
    <w:rsid w:val="00836DD8"/>
    <w:rsid w:val="00836FAE"/>
    <w:rsid w:val="00837723"/>
    <w:rsid w:val="00837FD1"/>
    <w:rsid w:val="00840139"/>
    <w:rsid w:val="00840285"/>
    <w:rsid w:val="008402D2"/>
    <w:rsid w:val="00840405"/>
    <w:rsid w:val="00840479"/>
    <w:rsid w:val="00840AD7"/>
    <w:rsid w:val="008415A4"/>
    <w:rsid w:val="00841E18"/>
    <w:rsid w:val="00841FBB"/>
    <w:rsid w:val="00842728"/>
    <w:rsid w:val="00842752"/>
    <w:rsid w:val="00842887"/>
    <w:rsid w:val="00842A94"/>
    <w:rsid w:val="00842C4A"/>
    <w:rsid w:val="00842C99"/>
    <w:rsid w:val="00842CF1"/>
    <w:rsid w:val="00843043"/>
    <w:rsid w:val="00843260"/>
    <w:rsid w:val="00843480"/>
    <w:rsid w:val="008436FF"/>
    <w:rsid w:val="00843E8E"/>
    <w:rsid w:val="00844099"/>
    <w:rsid w:val="00844211"/>
    <w:rsid w:val="0084450F"/>
    <w:rsid w:val="008447C5"/>
    <w:rsid w:val="00844822"/>
    <w:rsid w:val="0084493D"/>
    <w:rsid w:val="00844A07"/>
    <w:rsid w:val="00844A86"/>
    <w:rsid w:val="00844E19"/>
    <w:rsid w:val="0084534B"/>
    <w:rsid w:val="0084544D"/>
    <w:rsid w:val="00845593"/>
    <w:rsid w:val="00845C48"/>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27D"/>
    <w:rsid w:val="00852D71"/>
    <w:rsid w:val="00852DF3"/>
    <w:rsid w:val="00853297"/>
    <w:rsid w:val="008532A8"/>
    <w:rsid w:val="00853548"/>
    <w:rsid w:val="008535E8"/>
    <w:rsid w:val="008543B7"/>
    <w:rsid w:val="00854ACC"/>
    <w:rsid w:val="00854C41"/>
    <w:rsid w:val="00854C5D"/>
    <w:rsid w:val="00854E76"/>
    <w:rsid w:val="00855064"/>
    <w:rsid w:val="00855AE3"/>
    <w:rsid w:val="00855C7E"/>
    <w:rsid w:val="00855FDD"/>
    <w:rsid w:val="00856210"/>
    <w:rsid w:val="00856B47"/>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2CC"/>
    <w:rsid w:val="008634CC"/>
    <w:rsid w:val="00863887"/>
    <w:rsid w:val="00863DD7"/>
    <w:rsid w:val="008640DD"/>
    <w:rsid w:val="008642D3"/>
    <w:rsid w:val="008643F2"/>
    <w:rsid w:val="00864402"/>
    <w:rsid w:val="0086465B"/>
    <w:rsid w:val="00865033"/>
    <w:rsid w:val="0086508E"/>
    <w:rsid w:val="0086515C"/>
    <w:rsid w:val="00865264"/>
    <w:rsid w:val="00865569"/>
    <w:rsid w:val="00865E98"/>
    <w:rsid w:val="00865EC5"/>
    <w:rsid w:val="008660EB"/>
    <w:rsid w:val="008660FD"/>
    <w:rsid w:val="008664C5"/>
    <w:rsid w:val="008668FB"/>
    <w:rsid w:val="00866944"/>
    <w:rsid w:val="00866DE7"/>
    <w:rsid w:val="00866F10"/>
    <w:rsid w:val="008674BB"/>
    <w:rsid w:val="00867574"/>
    <w:rsid w:val="00867AA5"/>
    <w:rsid w:val="0087011A"/>
    <w:rsid w:val="00870146"/>
    <w:rsid w:val="0087041F"/>
    <w:rsid w:val="00870518"/>
    <w:rsid w:val="00870804"/>
    <w:rsid w:val="00870EBA"/>
    <w:rsid w:val="00871024"/>
    <w:rsid w:val="00871304"/>
    <w:rsid w:val="00871CEF"/>
    <w:rsid w:val="00871D5A"/>
    <w:rsid w:val="00871EE4"/>
    <w:rsid w:val="00872B68"/>
    <w:rsid w:val="00872F45"/>
    <w:rsid w:val="008731C6"/>
    <w:rsid w:val="008738F6"/>
    <w:rsid w:val="0087440E"/>
    <w:rsid w:val="00874840"/>
    <w:rsid w:val="00874E40"/>
    <w:rsid w:val="008756F4"/>
    <w:rsid w:val="00875807"/>
    <w:rsid w:val="00875E0D"/>
    <w:rsid w:val="00876023"/>
    <w:rsid w:val="00876589"/>
    <w:rsid w:val="0087692D"/>
    <w:rsid w:val="00876B69"/>
    <w:rsid w:val="00876F27"/>
    <w:rsid w:val="0087742F"/>
    <w:rsid w:val="00877536"/>
    <w:rsid w:val="0087764A"/>
    <w:rsid w:val="008779B0"/>
    <w:rsid w:val="00877C4D"/>
    <w:rsid w:val="00877E12"/>
    <w:rsid w:val="008802E9"/>
    <w:rsid w:val="00880612"/>
    <w:rsid w:val="00880874"/>
    <w:rsid w:val="00880963"/>
    <w:rsid w:val="00880D25"/>
    <w:rsid w:val="00880E9A"/>
    <w:rsid w:val="008813BC"/>
    <w:rsid w:val="008818D4"/>
    <w:rsid w:val="008819A7"/>
    <w:rsid w:val="00881B02"/>
    <w:rsid w:val="00881EFC"/>
    <w:rsid w:val="008821D9"/>
    <w:rsid w:val="00882595"/>
    <w:rsid w:val="00882B1C"/>
    <w:rsid w:val="00882D75"/>
    <w:rsid w:val="00882DA0"/>
    <w:rsid w:val="008836D5"/>
    <w:rsid w:val="00883CEA"/>
    <w:rsid w:val="00883DF4"/>
    <w:rsid w:val="008841BB"/>
    <w:rsid w:val="00884376"/>
    <w:rsid w:val="00884A95"/>
    <w:rsid w:val="00885103"/>
    <w:rsid w:val="0088553F"/>
    <w:rsid w:val="0088570D"/>
    <w:rsid w:val="00885B43"/>
    <w:rsid w:val="00885B56"/>
    <w:rsid w:val="00886224"/>
    <w:rsid w:val="0088663D"/>
    <w:rsid w:val="00886EBE"/>
    <w:rsid w:val="008870F0"/>
    <w:rsid w:val="008873B6"/>
    <w:rsid w:val="00887930"/>
    <w:rsid w:val="00887EE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C9D"/>
    <w:rsid w:val="008931ED"/>
    <w:rsid w:val="00893278"/>
    <w:rsid w:val="00893321"/>
    <w:rsid w:val="00893575"/>
    <w:rsid w:val="00893594"/>
    <w:rsid w:val="00893720"/>
    <w:rsid w:val="0089388B"/>
    <w:rsid w:val="00894125"/>
    <w:rsid w:val="008943CB"/>
    <w:rsid w:val="008944DD"/>
    <w:rsid w:val="00894D9B"/>
    <w:rsid w:val="008955E7"/>
    <w:rsid w:val="00895704"/>
    <w:rsid w:val="00895CFB"/>
    <w:rsid w:val="00895EBF"/>
    <w:rsid w:val="00895EF4"/>
    <w:rsid w:val="00896386"/>
    <w:rsid w:val="00896CCD"/>
    <w:rsid w:val="00896FA8"/>
    <w:rsid w:val="00897922"/>
    <w:rsid w:val="008A037D"/>
    <w:rsid w:val="008A0F56"/>
    <w:rsid w:val="008A10B5"/>
    <w:rsid w:val="008A13C0"/>
    <w:rsid w:val="008A158F"/>
    <w:rsid w:val="008A1CE9"/>
    <w:rsid w:val="008A1FC2"/>
    <w:rsid w:val="008A2CE9"/>
    <w:rsid w:val="008A2F28"/>
    <w:rsid w:val="008A30C5"/>
    <w:rsid w:val="008A393E"/>
    <w:rsid w:val="008A3A46"/>
    <w:rsid w:val="008A3D08"/>
    <w:rsid w:val="008A3E96"/>
    <w:rsid w:val="008A4281"/>
    <w:rsid w:val="008A42D5"/>
    <w:rsid w:val="008A42DC"/>
    <w:rsid w:val="008A43F0"/>
    <w:rsid w:val="008A488B"/>
    <w:rsid w:val="008A4B70"/>
    <w:rsid w:val="008A4C83"/>
    <w:rsid w:val="008A5663"/>
    <w:rsid w:val="008A5E3F"/>
    <w:rsid w:val="008A6013"/>
    <w:rsid w:val="008A6DE7"/>
    <w:rsid w:val="008A6ECF"/>
    <w:rsid w:val="008A7440"/>
    <w:rsid w:val="008A7E2D"/>
    <w:rsid w:val="008A7F43"/>
    <w:rsid w:val="008B0387"/>
    <w:rsid w:val="008B03B0"/>
    <w:rsid w:val="008B0631"/>
    <w:rsid w:val="008B0AA1"/>
    <w:rsid w:val="008B13AC"/>
    <w:rsid w:val="008B1585"/>
    <w:rsid w:val="008B17BB"/>
    <w:rsid w:val="008B1831"/>
    <w:rsid w:val="008B1AA5"/>
    <w:rsid w:val="008B1C9A"/>
    <w:rsid w:val="008B1D7E"/>
    <w:rsid w:val="008B1F6C"/>
    <w:rsid w:val="008B23B6"/>
    <w:rsid w:val="008B23C9"/>
    <w:rsid w:val="008B2BA6"/>
    <w:rsid w:val="008B3021"/>
    <w:rsid w:val="008B304D"/>
    <w:rsid w:val="008B3215"/>
    <w:rsid w:val="008B33C8"/>
    <w:rsid w:val="008B3475"/>
    <w:rsid w:val="008B35CE"/>
    <w:rsid w:val="008B36D9"/>
    <w:rsid w:val="008B3763"/>
    <w:rsid w:val="008B4258"/>
    <w:rsid w:val="008B455F"/>
    <w:rsid w:val="008B461B"/>
    <w:rsid w:val="008B482B"/>
    <w:rsid w:val="008B4A32"/>
    <w:rsid w:val="008B4A39"/>
    <w:rsid w:val="008B4C39"/>
    <w:rsid w:val="008B538E"/>
    <w:rsid w:val="008B55FB"/>
    <w:rsid w:val="008B5854"/>
    <w:rsid w:val="008B5E0D"/>
    <w:rsid w:val="008B6104"/>
    <w:rsid w:val="008B62A6"/>
    <w:rsid w:val="008B6311"/>
    <w:rsid w:val="008B674F"/>
    <w:rsid w:val="008B685D"/>
    <w:rsid w:val="008B6ACF"/>
    <w:rsid w:val="008B7C0F"/>
    <w:rsid w:val="008B7FD9"/>
    <w:rsid w:val="008C018E"/>
    <w:rsid w:val="008C01DD"/>
    <w:rsid w:val="008C0B7E"/>
    <w:rsid w:val="008C0FE3"/>
    <w:rsid w:val="008C1143"/>
    <w:rsid w:val="008C14D0"/>
    <w:rsid w:val="008C1569"/>
    <w:rsid w:val="008C1AAF"/>
    <w:rsid w:val="008C22A8"/>
    <w:rsid w:val="008C2951"/>
    <w:rsid w:val="008C2EEA"/>
    <w:rsid w:val="008C3677"/>
    <w:rsid w:val="008C37FA"/>
    <w:rsid w:val="008C3862"/>
    <w:rsid w:val="008C39E5"/>
    <w:rsid w:val="008C3A61"/>
    <w:rsid w:val="008C3B3A"/>
    <w:rsid w:val="008C3FBD"/>
    <w:rsid w:val="008C3FD4"/>
    <w:rsid w:val="008C4B00"/>
    <w:rsid w:val="008C4CF1"/>
    <w:rsid w:val="008C4F0D"/>
    <w:rsid w:val="008C5AE4"/>
    <w:rsid w:val="008C5B1A"/>
    <w:rsid w:val="008C5D5D"/>
    <w:rsid w:val="008C61E6"/>
    <w:rsid w:val="008C6532"/>
    <w:rsid w:val="008C6A93"/>
    <w:rsid w:val="008C71DC"/>
    <w:rsid w:val="008C76A6"/>
    <w:rsid w:val="008C76BB"/>
    <w:rsid w:val="008C78DC"/>
    <w:rsid w:val="008C7929"/>
    <w:rsid w:val="008C7B89"/>
    <w:rsid w:val="008C7BE4"/>
    <w:rsid w:val="008C7EFB"/>
    <w:rsid w:val="008D07F5"/>
    <w:rsid w:val="008D12D5"/>
    <w:rsid w:val="008D17E9"/>
    <w:rsid w:val="008D1A88"/>
    <w:rsid w:val="008D1BA5"/>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432"/>
    <w:rsid w:val="008D6A75"/>
    <w:rsid w:val="008D6CE3"/>
    <w:rsid w:val="008D7075"/>
    <w:rsid w:val="008D70B2"/>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D9"/>
    <w:rsid w:val="008E5497"/>
    <w:rsid w:val="008E583E"/>
    <w:rsid w:val="008E5A02"/>
    <w:rsid w:val="008E5C98"/>
    <w:rsid w:val="008E6142"/>
    <w:rsid w:val="008E644F"/>
    <w:rsid w:val="008E6459"/>
    <w:rsid w:val="008E646B"/>
    <w:rsid w:val="008E6EAF"/>
    <w:rsid w:val="008E6F65"/>
    <w:rsid w:val="008E71D1"/>
    <w:rsid w:val="008E79B6"/>
    <w:rsid w:val="008F00E8"/>
    <w:rsid w:val="008F08DB"/>
    <w:rsid w:val="008F0FDD"/>
    <w:rsid w:val="008F1389"/>
    <w:rsid w:val="008F1C56"/>
    <w:rsid w:val="008F1E5F"/>
    <w:rsid w:val="008F20F6"/>
    <w:rsid w:val="008F2A37"/>
    <w:rsid w:val="008F2B52"/>
    <w:rsid w:val="008F2D0C"/>
    <w:rsid w:val="008F2DD7"/>
    <w:rsid w:val="008F2F3B"/>
    <w:rsid w:val="008F30E3"/>
    <w:rsid w:val="008F382C"/>
    <w:rsid w:val="008F42DD"/>
    <w:rsid w:val="008F52B4"/>
    <w:rsid w:val="008F52CD"/>
    <w:rsid w:val="008F5568"/>
    <w:rsid w:val="008F5952"/>
    <w:rsid w:val="008F5A07"/>
    <w:rsid w:val="008F5D59"/>
    <w:rsid w:val="008F622A"/>
    <w:rsid w:val="008F6952"/>
    <w:rsid w:val="008F6ADF"/>
    <w:rsid w:val="008F72D3"/>
    <w:rsid w:val="008F734C"/>
    <w:rsid w:val="008F7CE7"/>
    <w:rsid w:val="008F7F32"/>
    <w:rsid w:val="008F7FD1"/>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4BA1"/>
    <w:rsid w:val="00906016"/>
    <w:rsid w:val="00906312"/>
    <w:rsid w:val="00906490"/>
    <w:rsid w:val="00906C3E"/>
    <w:rsid w:val="00906DAB"/>
    <w:rsid w:val="00907518"/>
    <w:rsid w:val="0090796E"/>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2DB"/>
    <w:rsid w:val="0091673E"/>
    <w:rsid w:val="00916B17"/>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91A"/>
    <w:rsid w:val="00924964"/>
    <w:rsid w:val="00924A5E"/>
    <w:rsid w:val="00925658"/>
    <w:rsid w:val="00925742"/>
    <w:rsid w:val="0092608C"/>
    <w:rsid w:val="009260EF"/>
    <w:rsid w:val="009261DA"/>
    <w:rsid w:val="00926CDE"/>
    <w:rsid w:val="00926D62"/>
    <w:rsid w:val="00926DAF"/>
    <w:rsid w:val="009271A6"/>
    <w:rsid w:val="00927298"/>
    <w:rsid w:val="009275AC"/>
    <w:rsid w:val="00927D69"/>
    <w:rsid w:val="00927F49"/>
    <w:rsid w:val="00927FAD"/>
    <w:rsid w:val="0093078E"/>
    <w:rsid w:val="00930880"/>
    <w:rsid w:val="009308E5"/>
    <w:rsid w:val="00930A1E"/>
    <w:rsid w:val="00930D49"/>
    <w:rsid w:val="00930E6C"/>
    <w:rsid w:val="009311D3"/>
    <w:rsid w:val="00931333"/>
    <w:rsid w:val="00931373"/>
    <w:rsid w:val="009316BA"/>
    <w:rsid w:val="00931B00"/>
    <w:rsid w:val="00931CCD"/>
    <w:rsid w:val="009323B8"/>
    <w:rsid w:val="00932E3D"/>
    <w:rsid w:val="00933582"/>
    <w:rsid w:val="00933636"/>
    <w:rsid w:val="00933F35"/>
    <w:rsid w:val="00933FF3"/>
    <w:rsid w:val="009341E7"/>
    <w:rsid w:val="00934A47"/>
    <w:rsid w:val="00934C5B"/>
    <w:rsid w:val="00934CB7"/>
    <w:rsid w:val="009358F1"/>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1DC6"/>
    <w:rsid w:val="00942534"/>
    <w:rsid w:val="00942CA8"/>
    <w:rsid w:val="00942F42"/>
    <w:rsid w:val="009435CA"/>
    <w:rsid w:val="009439FE"/>
    <w:rsid w:val="009444CC"/>
    <w:rsid w:val="0094464A"/>
    <w:rsid w:val="00944656"/>
    <w:rsid w:val="009446D0"/>
    <w:rsid w:val="009448E6"/>
    <w:rsid w:val="00944C3A"/>
    <w:rsid w:val="00945107"/>
    <w:rsid w:val="0094517B"/>
    <w:rsid w:val="00945274"/>
    <w:rsid w:val="009453FC"/>
    <w:rsid w:val="00945845"/>
    <w:rsid w:val="00945A50"/>
    <w:rsid w:val="00945C7D"/>
    <w:rsid w:val="00945D1B"/>
    <w:rsid w:val="00945D55"/>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A38"/>
    <w:rsid w:val="00953073"/>
    <w:rsid w:val="00953241"/>
    <w:rsid w:val="00953249"/>
    <w:rsid w:val="00953423"/>
    <w:rsid w:val="00953BD7"/>
    <w:rsid w:val="00953E55"/>
    <w:rsid w:val="00954190"/>
    <w:rsid w:val="009545B2"/>
    <w:rsid w:val="0095476F"/>
    <w:rsid w:val="00954968"/>
    <w:rsid w:val="00954B7B"/>
    <w:rsid w:val="00954C11"/>
    <w:rsid w:val="00954D50"/>
    <w:rsid w:val="00955078"/>
    <w:rsid w:val="00955313"/>
    <w:rsid w:val="00955317"/>
    <w:rsid w:val="00955702"/>
    <w:rsid w:val="009557F3"/>
    <w:rsid w:val="0095581F"/>
    <w:rsid w:val="009558D6"/>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E19"/>
    <w:rsid w:val="00957F00"/>
    <w:rsid w:val="009606B7"/>
    <w:rsid w:val="009607A0"/>
    <w:rsid w:val="009607EA"/>
    <w:rsid w:val="009610B4"/>
    <w:rsid w:val="009619D8"/>
    <w:rsid w:val="00961C64"/>
    <w:rsid w:val="009620C5"/>
    <w:rsid w:val="009622FD"/>
    <w:rsid w:val="00962FE1"/>
    <w:rsid w:val="00963027"/>
    <w:rsid w:val="0096305E"/>
    <w:rsid w:val="0096306B"/>
    <w:rsid w:val="00963398"/>
    <w:rsid w:val="009637EE"/>
    <w:rsid w:val="00963DAA"/>
    <w:rsid w:val="0096457E"/>
    <w:rsid w:val="00964ED4"/>
    <w:rsid w:val="0096558A"/>
    <w:rsid w:val="00965612"/>
    <w:rsid w:val="00965992"/>
    <w:rsid w:val="009659A2"/>
    <w:rsid w:val="00965A64"/>
    <w:rsid w:val="00965D02"/>
    <w:rsid w:val="00966242"/>
    <w:rsid w:val="0096646D"/>
    <w:rsid w:val="00966BFF"/>
    <w:rsid w:val="00966E75"/>
    <w:rsid w:val="00966FFC"/>
    <w:rsid w:val="009670C2"/>
    <w:rsid w:val="00967362"/>
    <w:rsid w:val="009673A4"/>
    <w:rsid w:val="009675D5"/>
    <w:rsid w:val="00967971"/>
    <w:rsid w:val="00967AF4"/>
    <w:rsid w:val="00967C4F"/>
    <w:rsid w:val="00967D1D"/>
    <w:rsid w:val="00967DA6"/>
    <w:rsid w:val="0097032F"/>
    <w:rsid w:val="0097081A"/>
    <w:rsid w:val="00970C02"/>
    <w:rsid w:val="00971800"/>
    <w:rsid w:val="00971980"/>
    <w:rsid w:val="00972102"/>
    <w:rsid w:val="00972EFE"/>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A55"/>
    <w:rsid w:val="00976E18"/>
    <w:rsid w:val="00976EC4"/>
    <w:rsid w:val="009776BD"/>
    <w:rsid w:val="00977A7B"/>
    <w:rsid w:val="00977B78"/>
    <w:rsid w:val="00977CD7"/>
    <w:rsid w:val="0098086C"/>
    <w:rsid w:val="00980E93"/>
    <w:rsid w:val="00981148"/>
    <w:rsid w:val="00981180"/>
    <w:rsid w:val="00981266"/>
    <w:rsid w:val="0098147A"/>
    <w:rsid w:val="00981508"/>
    <w:rsid w:val="00981CB3"/>
    <w:rsid w:val="0098203C"/>
    <w:rsid w:val="0098218B"/>
    <w:rsid w:val="0098223D"/>
    <w:rsid w:val="009822C9"/>
    <w:rsid w:val="00982604"/>
    <w:rsid w:val="00982DBF"/>
    <w:rsid w:val="009834FB"/>
    <w:rsid w:val="009838F3"/>
    <w:rsid w:val="00983A80"/>
    <w:rsid w:val="00983EDD"/>
    <w:rsid w:val="0098404F"/>
    <w:rsid w:val="009840C2"/>
    <w:rsid w:val="009845D0"/>
    <w:rsid w:val="0098463F"/>
    <w:rsid w:val="00984786"/>
    <w:rsid w:val="009849A3"/>
    <w:rsid w:val="00984A0D"/>
    <w:rsid w:val="00984B66"/>
    <w:rsid w:val="00984C5D"/>
    <w:rsid w:val="00984F5D"/>
    <w:rsid w:val="00985724"/>
    <w:rsid w:val="009857D8"/>
    <w:rsid w:val="00985B94"/>
    <w:rsid w:val="00985F33"/>
    <w:rsid w:val="00986B8A"/>
    <w:rsid w:val="009872BF"/>
    <w:rsid w:val="009874A2"/>
    <w:rsid w:val="00987AF2"/>
    <w:rsid w:val="00987B7B"/>
    <w:rsid w:val="00987EE9"/>
    <w:rsid w:val="00990304"/>
    <w:rsid w:val="00990457"/>
    <w:rsid w:val="00990487"/>
    <w:rsid w:val="00990807"/>
    <w:rsid w:val="00990F84"/>
    <w:rsid w:val="00990FC4"/>
    <w:rsid w:val="009911D3"/>
    <w:rsid w:val="0099156A"/>
    <w:rsid w:val="00991A27"/>
    <w:rsid w:val="00991C20"/>
    <w:rsid w:val="00992027"/>
    <w:rsid w:val="00992C3F"/>
    <w:rsid w:val="00992E08"/>
    <w:rsid w:val="0099346A"/>
    <w:rsid w:val="00993699"/>
    <w:rsid w:val="009939EA"/>
    <w:rsid w:val="00993B10"/>
    <w:rsid w:val="0099413A"/>
    <w:rsid w:val="00994688"/>
    <w:rsid w:val="00994B22"/>
    <w:rsid w:val="00994F58"/>
    <w:rsid w:val="00995318"/>
    <w:rsid w:val="009954EA"/>
    <w:rsid w:val="00995714"/>
    <w:rsid w:val="009958A0"/>
    <w:rsid w:val="00995AB9"/>
    <w:rsid w:val="00995ECC"/>
    <w:rsid w:val="00995FB5"/>
    <w:rsid w:val="00996000"/>
    <w:rsid w:val="00996637"/>
    <w:rsid w:val="00996FDF"/>
    <w:rsid w:val="00997504"/>
    <w:rsid w:val="0099792A"/>
    <w:rsid w:val="00997DD9"/>
    <w:rsid w:val="009A00A2"/>
    <w:rsid w:val="009A0114"/>
    <w:rsid w:val="009A0444"/>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1"/>
    <w:rsid w:val="009A4BDD"/>
    <w:rsid w:val="009A4C0A"/>
    <w:rsid w:val="009A4FEE"/>
    <w:rsid w:val="009A52A9"/>
    <w:rsid w:val="009A53EE"/>
    <w:rsid w:val="009A5B20"/>
    <w:rsid w:val="009A5DE5"/>
    <w:rsid w:val="009A6376"/>
    <w:rsid w:val="009A661A"/>
    <w:rsid w:val="009A69A3"/>
    <w:rsid w:val="009A72F1"/>
    <w:rsid w:val="009A73B8"/>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7BD"/>
    <w:rsid w:val="009B398C"/>
    <w:rsid w:val="009B3E43"/>
    <w:rsid w:val="009B3E76"/>
    <w:rsid w:val="009B47B0"/>
    <w:rsid w:val="009B4893"/>
    <w:rsid w:val="009B4F49"/>
    <w:rsid w:val="009B5366"/>
    <w:rsid w:val="009B580E"/>
    <w:rsid w:val="009B5B18"/>
    <w:rsid w:val="009B5CDC"/>
    <w:rsid w:val="009B5E6C"/>
    <w:rsid w:val="009B5F9D"/>
    <w:rsid w:val="009B6ED7"/>
    <w:rsid w:val="009B6EE0"/>
    <w:rsid w:val="009B6EE8"/>
    <w:rsid w:val="009B769C"/>
    <w:rsid w:val="009B7C4E"/>
    <w:rsid w:val="009B7E02"/>
    <w:rsid w:val="009B7E1F"/>
    <w:rsid w:val="009B7E4F"/>
    <w:rsid w:val="009B7F8F"/>
    <w:rsid w:val="009C0121"/>
    <w:rsid w:val="009C0262"/>
    <w:rsid w:val="009C0851"/>
    <w:rsid w:val="009C1419"/>
    <w:rsid w:val="009C14B3"/>
    <w:rsid w:val="009C174D"/>
    <w:rsid w:val="009C1796"/>
    <w:rsid w:val="009C180A"/>
    <w:rsid w:val="009C1B79"/>
    <w:rsid w:val="009C2315"/>
    <w:rsid w:val="009C29F0"/>
    <w:rsid w:val="009C2AED"/>
    <w:rsid w:val="009C2B8C"/>
    <w:rsid w:val="009C2D05"/>
    <w:rsid w:val="009C329D"/>
    <w:rsid w:val="009C3599"/>
    <w:rsid w:val="009C3C62"/>
    <w:rsid w:val="009C4063"/>
    <w:rsid w:val="009C4743"/>
    <w:rsid w:val="009C4A54"/>
    <w:rsid w:val="009C527B"/>
    <w:rsid w:val="009C52BE"/>
    <w:rsid w:val="009C54C3"/>
    <w:rsid w:val="009C5526"/>
    <w:rsid w:val="009C5ACD"/>
    <w:rsid w:val="009C5AF6"/>
    <w:rsid w:val="009C5F0E"/>
    <w:rsid w:val="009C6020"/>
    <w:rsid w:val="009C6030"/>
    <w:rsid w:val="009C60ED"/>
    <w:rsid w:val="009C6CC6"/>
    <w:rsid w:val="009C7159"/>
    <w:rsid w:val="009C7476"/>
    <w:rsid w:val="009C7B00"/>
    <w:rsid w:val="009C7DD3"/>
    <w:rsid w:val="009D052C"/>
    <w:rsid w:val="009D07DF"/>
    <w:rsid w:val="009D08A5"/>
    <w:rsid w:val="009D1416"/>
    <w:rsid w:val="009D2192"/>
    <w:rsid w:val="009D220E"/>
    <w:rsid w:val="009D24A1"/>
    <w:rsid w:val="009D25E6"/>
    <w:rsid w:val="009D291A"/>
    <w:rsid w:val="009D2AE0"/>
    <w:rsid w:val="009D2D14"/>
    <w:rsid w:val="009D327D"/>
    <w:rsid w:val="009D3A4B"/>
    <w:rsid w:val="009D3A85"/>
    <w:rsid w:val="009D3E8D"/>
    <w:rsid w:val="009D405E"/>
    <w:rsid w:val="009D44EC"/>
    <w:rsid w:val="009D4AAE"/>
    <w:rsid w:val="009D4F92"/>
    <w:rsid w:val="009D5030"/>
    <w:rsid w:val="009D5048"/>
    <w:rsid w:val="009D51FB"/>
    <w:rsid w:val="009D5283"/>
    <w:rsid w:val="009D577E"/>
    <w:rsid w:val="009D597B"/>
    <w:rsid w:val="009D5C8E"/>
    <w:rsid w:val="009D5F3F"/>
    <w:rsid w:val="009D6166"/>
    <w:rsid w:val="009D650C"/>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DDC"/>
    <w:rsid w:val="009E1E36"/>
    <w:rsid w:val="009E1E91"/>
    <w:rsid w:val="009E277E"/>
    <w:rsid w:val="009E2954"/>
    <w:rsid w:val="009E301B"/>
    <w:rsid w:val="009E3112"/>
    <w:rsid w:val="009E3144"/>
    <w:rsid w:val="009E3636"/>
    <w:rsid w:val="009E3E13"/>
    <w:rsid w:val="009E40F8"/>
    <w:rsid w:val="009E41CA"/>
    <w:rsid w:val="009E43FF"/>
    <w:rsid w:val="009E448F"/>
    <w:rsid w:val="009E507D"/>
    <w:rsid w:val="009E50A9"/>
    <w:rsid w:val="009E6454"/>
    <w:rsid w:val="009E67B0"/>
    <w:rsid w:val="009E6835"/>
    <w:rsid w:val="009E6ED8"/>
    <w:rsid w:val="009E701F"/>
    <w:rsid w:val="009E711D"/>
    <w:rsid w:val="009E74E1"/>
    <w:rsid w:val="009E74E6"/>
    <w:rsid w:val="009E75E0"/>
    <w:rsid w:val="009E7998"/>
    <w:rsid w:val="009E7A7B"/>
    <w:rsid w:val="009E7D65"/>
    <w:rsid w:val="009E7F6D"/>
    <w:rsid w:val="009F0049"/>
    <w:rsid w:val="009F03DE"/>
    <w:rsid w:val="009F07C2"/>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A0"/>
    <w:rsid w:val="009F30FF"/>
    <w:rsid w:val="009F3934"/>
    <w:rsid w:val="009F3A73"/>
    <w:rsid w:val="009F44E5"/>
    <w:rsid w:val="009F4992"/>
    <w:rsid w:val="009F4BC4"/>
    <w:rsid w:val="009F4C39"/>
    <w:rsid w:val="009F525A"/>
    <w:rsid w:val="009F5669"/>
    <w:rsid w:val="009F59CB"/>
    <w:rsid w:val="009F6460"/>
    <w:rsid w:val="009F6889"/>
    <w:rsid w:val="009F6A51"/>
    <w:rsid w:val="009F6A86"/>
    <w:rsid w:val="009F71AF"/>
    <w:rsid w:val="009F7B06"/>
    <w:rsid w:val="00A00375"/>
    <w:rsid w:val="00A00505"/>
    <w:rsid w:val="00A0060A"/>
    <w:rsid w:val="00A00A79"/>
    <w:rsid w:val="00A00A92"/>
    <w:rsid w:val="00A00E00"/>
    <w:rsid w:val="00A00EC2"/>
    <w:rsid w:val="00A017B7"/>
    <w:rsid w:val="00A02415"/>
    <w:rsid w:val="00A02742"/>
    <w:rsid w:val="00A02844"/>
    <w:rsid w:val="00A02979"/>
    <w:rsid w:val="00A029F7"/>
    <w:rsid w:val="00A02BC5"/>
    <w:rsid w:val="00A02E26"/>
    <w:rsid w:val="00A02F03"/>
    <w:rsid w:val="00A032D6"/>
    <w:rsid w:val="00A0339B"/>
    <w:rsid w:val="00A03559"/>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819"/>
    <w:rsid w:val="00A10B78"/>
    <w:rsid w:val="00A11874"/>
    <w:rsid w:val="00A11BC8"/>
    <w:rsid w:val="00A11C63"/>
    <w:rsid w:val="00A11D72"/>
    <w:rsid w:val="00A120C9"/>
    <w:rsid w:val="00A12221"/>
    <w:rsid w:val="00A12563"/>
    <w:rsid w:val="00A126FA"/>
    <w:rsid w:val="00A1301D"/>
    <w:rsid w:val="00A133EF"/>
    <w:rsid w:val="00A13461"/>
    <w:rsid w:val="00A1373E"/>
    <w:rsid w:val="00A13C2E"/>
    <w:rsid w:val="00A143D5"/>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158"/>
    <w:rsid w:val="00A20D42"/>
    <w:rsid w:val="00A20E51"/>
    <w:rsid w:val="00A2104A"/>
    <w:rsid w:val="00A217F8"/>
    <w:rsid w:val="00A2188C"/>
    <w:rsid w:val="00A21E13"/>
    <w:rsid w:val="00A21FA6"/>
    <w:rsid w:val="00A2208A"/>
    <w:rsid w:val="00A228CA"/>
    <w:rsid w:val="00A2336A"/>
    <w:rsid w:val="00A23493"/>
    <w:rsid w:val="00A236CB"/>
    <w:rsid w:val="00A237D2"/>
    <w:rsid w:val="00A24841"/>
    <w:rsid w:val="00A24D1E"/>
    <w:rsid w:val="00A24E73"/>
    <w:rsid w:val="00A250BE"/>
    <w:rsid w:val="00A255A9"/>
    <w:rsid w:val="00A258FF"/>
    <w:rsid w:val="00A26031"/>
    <w:rsid w:val="00A26595"/>
    <w:rsid w:val="00A26B92"/>
    <w:rsid w:val="00A27149"/>
    <w:rsid w:val="00A271C0"/>
    <w:rsid w:val="00A27325"/>
    <w:rsid w:val="00A27C5D"/>
    <w:rsid w:val="00A27D0E"/>
    <w:rsid w:val="00A30242"/>
    <w:rsid w:val="00A30475"/>
    <w:rsid w:val="00A30A2F"/>
    <w:rsid w:val="00A30B3A"/>
    <w:rsid w:val="00A30CA3"/>
    <w:rsid w:val="00A30D9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F33"/>
    <w:rsid w:val="00A350C0"/>
    <w:rsid w:val="00A351F8"/>
    <w:rsid w:val="00A35416"/>
    <w:rsid w:val="00A358C4"/>
    <w:rsid w:val="00A35965"/>
    <w:rsid w:val="00A35BF3"/>
    <w:rsid w:val="00A36228"/>
    <w:rsid w:val="00A36AD6"/>
    <w:rsid w:val="00A36FB7"/>
    <w:rsid w:val="00A37153"/>
    <w:rsid w:val="00A3754A"/>
    <w:rsid w:val="00A37843"/>
    <w:rsid w:val="00A37AAB"/>
    <w:rsid w:val="00A403DC"/>
    <w:rsid w:val="00A4089F"/>
    <w:rsid w:val="00A40906"/>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99D"/>
    <w:rsid w:val="00A44AE1"/>
    <w:rsid w:val="00A4510A"/>
    <w:rsid w:val="00A451FA"/>
    <w:rsid w:val="00A4542B"/>
    <w:rsid w:val="00A45595"/>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B63"/>
    <w:rsid w:val="00A53C03"/>
    <w:rsid w:val="00A53C8C"/>
    <w:rsid w:val="00A53D3E"/>
    <w:rsid w:val="00A5449F"/>
    <w:rsid w:val="00A54829"/>
    <w:rsid w:val="00A54A53"/>
    <w:rsid w:val="00A54B2F"/>
    <w:rsid w:val="00A54C6D"/>
    <w:rsid w:val="00A55110"/>
    <w:rsid w:val="00A552F7"/>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6E2"/>
    <w:rsid w:val="00A62944"/>
    <w:rsid w:val="00A62A88"/>
    <w:rsid w:val="00A62B42"/>
    <w:rsid w:val="00A62C12"/>
    <w:rsid w:val="00A63036"/>
    <w:rsid w:val="00A632BB"/>
    <w:rsid w:val="00A632D0"/>
    <w:rsid w:val="00A63436"/>
    <w:rsid w:val="00A6458F"/>
    <w:rsid w:val="00A648D0"/>
    <w:rsid w:val="00A64F23"/>
    <w:rsid w:val="00A64F88"/>
    <w:rsid w:val="00A65287"/>
    <w:rsid w:val="00A65305"/>
    <w:rsid w:val="00A6532A"/>
    <w:rsid w:val="00A657C0"/>
    <w:rsid w:val="00A657C6"/>
    <w:rsid w:val="00A65B69"/>
    <w:rsid w:val="00A65BCC"/>
    <w:rsid w:val="00A65D46"/>
    <w:rsid w:val="00A65E73"/>
    <w:rsid w:val="00A65EBD"/>
    <w:rsid w:val="00A667E1"/>
    <w:rsid w:val="00A66A76"/>
    <w:rsid w:val="00A66FA8"/>
    <w:rsid w:val="00A67309"/>
    <w:rsid w:val="00A674C7"/>
    <w:rsid w:val="00A67522"/>
    <w:rsid w:val="00A679B6"/>
    <w:rsid w:val="00A67C1F"/>
    <w:rsid w:val="00A67C79"/>
    <w:rsid w:val="00A67DD3"/>
    <w:rsid w:val="00A7003D"/>
    <w:rsid w:val="00A70702"/>
    <w:rsid w:val="00A70E86"/>
    <w:rsid w:val="00A71041"/>
    <w:rsid w:val="00A71505"/>
    <w:rsid w:val="00A71698"/>
    <w:rsid w:val="00A71DE3"/>
    <w:rsid w:val="00A71EB9"/>
    <w:rsid w:val="00A71EBE"/>
    <w:rsid w:val="00A71FAD"/>
    <w:rsid w:val="00A7223B"/>
    <w:rsid w:val="00A72767"/>
    <w:rsid w:val="00A727AC"/>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C3D"/>
    <w:rsid w:val="00A75E05"/>
    <w:rsid w:val="00A7601E"/>
    <w:rsid w:val="00A76743"/>
    <w:rsid w:val="00A76813"/>
    <w:rsid w:val="00A768A4"/>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1D"/>
    <w:rsid w:val="00A82A88"/>
    <w:rsid w:val="00A82AD6"/>
    <w:rsid w:val="00A832FB"/>
    <w:rsid w:val="00A834A0"/>
    <w:rsid w:val="00A83526"/>
    <w:rsid w:val="00A83713"/>
    <w:rsid w:val="00A8389B"/>
    <w:rsid w:val="00A8395F"/>
    <w:rsid w:val="00A8414E"/>
    <w:rsid w:val="00A841F1"/>
    <w:rsid w:val="00A842E4"/>
    <w:rsid w:val="00A845AB"/>
    <w:rsid w:val="00A84B14"/>
    <w:rsid w:val="00A85C1F"/>
    <w:rsid w:val="00A85DCE"/>
    <w:rsid w:val="00A85F97"/>
    <w:rsid w:val="00A8651E"/>
    <w:rsid w:val="00A86593"/>
    <w:rsid w:val="00A866CF"/>
    <w:rsid w:val="00A8675B"/>
    <w:rsid w:val="00A867FC"/>
    <w:rsid w:val="00A86933"/>
    <w:rsid w:val="00A86D46"/>
    <w:rsid w:val="00A86F34"/>
    <w:rsid w:val="00A8724D"/>
    <w:rsid w:val="00A8741E"/>
    <w:rsid w:val="00A87E83"/>
    <w:rsid w:val="00A87FCE"/>
    <w:rsid w:val="00A90036"/>
    <w:rsid w:val="00A90351"/>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87"/>
    <w:rsid w:val="00A9425F"/>
    <w:rsid w:val="00A945EC"/>
    <w:rsid w:val="00A9487D"/>
    <w:rsid w:val="00A94A53"/>
    <w:rsid w:val="00A958E8"/>
    <w:rsid w:val="00A96328"/>
    <w:rsid w:val="00A96497"/>
    <w:rsid w:val="00A967A7"/>
    <w:rsid w:val="00A968E4"/>
    <w:rsid w:val="00A96E6F"/>
    <w:rsid w:val="00A97149"/>
    <w:rsid w:val="00A9726B"/>
    <w:rsid w:val="00A972C3"/>
    <w:rsid w:val="00A97E8E"/>
    <w:rsid w:val="00A97ECE"/>
    <w:rsid w:val="00AA00CA"/>
    <w:rsid w:val="00AA01BC"/>
    <w:rsid w:val="00AA03C8"/>
    <w:rsid w:val="00AA0722"/>
    <w:rsid w:val="00AA0AA8"/>
    <w:rsid w:val="00AA0B36"/>
    <w:rsid w:val="00AA1282"/>
    <w:rsid w:val="00AA1F02"/>
    <w:rsid w:val="00AA20B0"/>
    <w:rsid w:val="00AA2653"/>
    <w:rsid w:val="00AA3365"/>
    <w:rsid w:val="00AA344A"/>
    <w:rsid w:val="00AA3C46"/>
    <w:rsid w:val="00AA3F47"/>
    <w:rsid w:val="00AA4285"/>
    <w:rsid w:val="00AA429F"/>
    <w:rsid w:val="00AA42C7"/>
    <w:rsid w:val="00AA4893"/>
    <w:rsid w:val="00AA49B3"/>
    <w:rsid w:val="00AA51B8"/>
    <w:rsid w:val="00AA52DE"/>
    <w:rsid w:val="00AA5373"/>
    <w:rsid w:val="00AA537E"/>
    <w:rsid w:val="00AA563B"/>
    <w:rsid w:val="00AA5B9C"/>
    <w:rsid w:val="00AA5F57"/>
    <w:rsid w:val="00AA5F71"/>
    <w:rsid w:val="00AA6147"/>
    <w:rsid w:val="00AA6215"/>
    <w:rsid w:val="00AA6BA1"/>
    <w:rsid w:val="00AA6CF0"/>
    <w:rsid w:val="00AA6ECF"/>
    <w:rsid w:val="00AA6EE2"/>
    <w:rsid w:val="00AA7902"/>
    <w:rsid w:val="00AA7976"/>
    <w:rsid w:val="00AB03DE"/>
    <w:rsid w:val="00AB0E3C"/>
    <w:rsid w:val="00AB1776"/>
    <w:rsid w:val="00AB1D1C"/>
    <w:rsid w:val="00AB21F6"/>
    <w:rsid w:val="00AB2248"/>
    <w:rsid w:val="00AB2284"/>
    <w:rsid w:val="00AB23A7"/>
    <w:rsid w:val="00AB24C4"/>
    <w:rsid w:val="00AB2523"/>
    <w:rsid w:val="00AB31D9"/>
    <w:rsid w:val="00AB31F0"/>
    <w:rsid w:val="00AB32AC"/>
    <w:rsid w:val="00AB37F3"/>
    <w:rsid w:val="00AB3B3F"/>
    <w:rsid w:val="00AB3B9F"/>
    <w:rsid w:val="00AB412F"/>
    <w:rsid w:val="00AB4239"/>
    <w:rsid w:val="00AB4783"/>
    <w:rsid w:val="00AB48BE"/>
    <w:rsid w:val="00AB4C5F"/>
    <w:rsid w:val="00AB4D19"/>
    <w:rsid w:val="00AB5008"/>
    <w:rsid w:val="00AB58A2"/>
    <w:rsid w:val="00AB5DD7"/>
    <w:rsid w:val="00AB5E65"/>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10AD"/>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745C"/>
    <w:rsid w:val="00AC7677"/>
    <w:rsid w:val="00AC7729"/>
    <w:rsid w:val="00AC778A"/>
    <w:rsid w:val="00AC7BB4"/>
    <w:rsid w:val="00AD00F9"/>
    <w:rsid w:val="00AD0190"/>
    <w:rsid w:val="00AD01CA"/>
    <w:rsid w:val="00AD045E"/>
    <w:rsid w:val="00AD0688"/>
    <w:rsid w:val="00AD072C"/>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EA2"/>
    <w:rsid w:val="00AD31C4"/>
    <w:rsid w:val="00AD392F"/>
    <w:rsid w:val="00AD3C5F"/>
    <w:rsid w:val="00AD3CAC"/>
    <w:rsid w:val="00AD411E"/>
    <w:rsid w:val="00AD42C7"/>
    <w:rsid w:val="00AD4598"/>
    <w:rsid w:val="00AD4E81"/>
    <w:rsid w:val="00AD4F0F"/>
    <w:rsid w:val="00AD4F74"/>
    <w:rsid w:val="00AD5137"/>
    <w:rsid w:val="00AD5BC0"/>
    <w:rsid w:val="00AD5C1B"/>
    <w:rsid w:val="00AD61B4"/>
    <w:rsid w:val="00AD6463"/>
    <w:rsid w:val="00AD679C"/>
    <w:rsid w:val="00AD67FB"/>
    <w:rsid w:val="00AD6995"/>
    <w:rsid w:val="00AD6C0E"/>
    <w:rsid w:val="00AD6C6D"/>
    <w:rsid w:val="00AD70E6"/>
    <w:rsid w:val="00AD736D"/>
    <w:rsid w:val="00AD77A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9BD"/>
    <w:rsid w:val="00AE3CE3"/>
    <w:rsid w:val="00AE41C5"/>
    <w:rsid w:val="00AE478D"/>
    <w:rsid w:val="00AE49B7"/>
    <w:rsid w:val="00AE4E39"/>
    <w:rsid w:val="00AE51CB"/>
    <w:rsid w:val="00AE565F"/>
    <w:rsid w:val="00AE5783"/>
    <w:rsid w:val="00AE5BFF"/>
    <w:rsid w:val="00AE5CC6"/>
    <w:rsid w:val="00AE5CD3"/>
    <w:rsid w:val="00AE63ED"/>
    <w:rsid w:val="00AE663D"/>
    <w:rsid w:val="00AE665D"/>
    <w:rsid w:val="00AE6733"/>
    <w:rsid w:val="00AE6A76"/>
    <w:rsid w:val="00AE6B3B"/>
    <w:rsid w:val="00AE6B94"/>
    <w:rsid w:val="00AE7277"/>
    <w:rsid w:val="00AE783F"/>
    <w:rsid w:val="00AF0947"/>
    <w:rsid w:val="00AF0A23"/>
    <w:rsid w:val="00AF0B1E"/>
    <w:rsid w:val="00AF0BD8"/>
    <w:rsid w:val="00AF102D"/>
    <w:rsid w:val="00AF1151"/>
    <w:rsid w:val="00AF1861"/>
    <w:rsid w:val="00AF1902"/>
    <w:rsid w:val="00AF1CE0"/>
    <w:rsid w:val="00AF207A"/>
    <w:rsid w:val="00AF246F"/>
    <w:rsid w:val="00AF28C0"/>
    <w:rsid w:val="00AF29CF"/>
    <w:rsid w:val="00AF362A"/>
    <w:rsid w:val="00AF3816"/>
    <w:rsid w:val="00AF3A3D"/>
    <w:rsid w:val="00AF3B4C"/>
    <w:rsid w:val="00AF4322"/>
    <w:rsid w:val="00AF43C8"/>
    <w:rsid w:val="00AF48BA"/>
    <w:rsid w:val="00AF498F"/>
    <w:rsid w:val="00AF4F64"/>
    <w:rsid w:val="00AF4FFC"/>
    <w:rsid w:val="00AF58BC"/>
    <w:rsid w:val="00AF5F40"/>
    <w:rsid w:val="00AF5F9F"/>
    <w:rsid w:val="00AF61AD"/>
    <w:rsid w:val="00AF64E3"/>
    <w:rsid w:val="00AF6B2D"/>
    <w:rsid w:val="00AF6FD3"/>
    <w:rsid w:val="00AF7289"/>
    <w:rsid w:val="00AF7374"/>
    <w:rsid w:val="00AF7BB5"/>
    <w:rsid w:val="00AF7C65"/>
    <w:rsid w:val="00B00095"/>
    <w:rsid w:val="00B00362"/>
    <w:rsid w:val="00B006C0"/>
    <w:rsid w:val="00B008F4"/>
    <w:rsid w:val="00B00B56"/>
    <w:rsid w:val="00B00E51"/>
    <w:rsid w:val="00B010B8"/>
    <w:rsid w:val="00B01146"/>
    <w:rsid w:val="00B0116E"/>
    <w:rsid w:val="00B0124D"/>
    <w:rsid w:val="00B01309"/>
    <w:rsid w:val="00B016D4"/>
    <w:rsid w:val="00B01980"/>
    <w:rsid w:val="00B020DA"/>
    <w:rsid w:val="00B021CD"/>
    <w:rsid w:val="00B023FE"/>
    <w:rsid w:val="00B0268B"/>
    <w:rsid w:val="00B02C3A"/>
    <w:rsid w:val="00B02DDF"/>
    <w:rsid w:val="00B02EE2"/>
    <w:rsid w:val="00B02F9B"/>
    <w:rsid w:val="00B02FCB"/>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058"/>
    <w:rsid w:val="00B07278"/>
    <w:rsid w:val="00B075CA"/>
    <w:rsid w:val="00B10047"/>
    <w:rsid w:val="00B1045D"/>
    <w:rsid w:val="00B10734"/>
    <w:rsid w:val="00B109B7"/>
    <w:rsid w:val="00B10ABB"/>
    <w:rsid w:val="00B10C41"/>
    <w:rsid w:val="00B11255"/>
    <w:rsid w:val="00B1132C"/>
    <w:rsid w:val="00B11334"/>
    <w:rsid w:val="00B116AF"/>
    <w:rsid w:val="00B116CF"/>
    <w:rsid w:val="00B11924"/>
    <w:rsid w:val="00B11BF5"/>
    <w:rsid w:val="00B11E29"/>
    <w:rsid w:val="00B1206D"/>
    <w:rsid w:val="00B125B8"/>
    <w:rsid w:val="00B13411"/>
    <w:rsid w:val="00B1456D"/>
    <w:rsid w:val="00B14A5B"/>
    <w:rsid w:val="00B14F8D"/>
    <w:rsid w:val="00B151CE"/>
    <w:rsid w:val="00B1551E"/>
    <w:rsid w:val="00B1586A"/>
    <w:rsid w:val="00B1588F"/>
    <w:rsid w:val="00B1599A"/>
    <w:rsid w:val="00B16011"/>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1B24"/>
    <w:rsid w:val="00B22527"/>
    <w:rsid w:val="00B227F8"/>
    <w:rsid w:val="00B22AAC"/>
    <w:rsid w:val="00B22D9E"/>
    <w:rsid w:val="00B22E1E"/>
    <w:rsid w:val="00B23475"/>
    <w:rsid w:val="00B23684"/>
    <w:rsid w:val="00B239CC"/>
    <w:rsid w:val="00B24270"/>
    <w:rsid w:val="00B24536"/>
    <w:rsid w:val="00B2458E"/>
    <w:rsid w:val="00B2470F"/>
    <w:rsid w:val="00B24CC6"/>
    <w:rsid w:val="00B24EBB"/>
    <w:rsid w:val="00B25267"/>
    <w:rsid w:val="00B25632"/>
    <w:rsid w:val="00B2565E"/>
    <w:rsid w:val="00B25798"/>
    <w:rsid w:val="00B25F39"/>
    <w:rsid w:val="00B2683F"/>
    <w:rsid w:val="00B26AFF"/>
    <w:rsid w:val="00B26ECA"/>
    <w:rsid w:val="00B27474"/>
    <w:rsid w:val="00B278F5"/>
    <w:rsid w:val="00B27928"/>
    <w:rsid w:val="00B279FF"/>
    <w:rsid w:val="00B27E9D"/>
    <w:rsid w:val="00B30652"/>
    <w:rsid w:val="00B306DE"/>
    <w:rsid w:val="00B30717"/>
    <w:rsid w:val="00B308E1"/>
    <w:rsid w:val="00B30A9A"/>
    <w:rsid w:val="00B30EDB"/>
    <w:rsid w:val="00B310B4"/>
    <w:rsid w:val="00B31D46"/>
    <w:rsid w:val="00B31E7A"/>
    <w:rsid w:val="00B320C4"/>
    <w:rsid w:val="00B320FB"/>
    <w:rsid w:val="00B3234F"/>
    <w:rsid w:val="00B32BCA"/>
    <w:rsid w:val="00B33260"/>
    <w:rsid w:val="00B33E0A"/>
    <w:rsid w:val="00B34028"/>
    <w:rsid w:val="00B341F4"/>
    <w:rsid w:val="00B346EE"/>
    <w:rsid w:val="00B3539F"/>
    <w:rsid w:val="00B354F8"/>
    <w:rsid w:val="00B35712"/>
    <w:rsid w:val="00B35A6B"/>
    <w:rsid w:val="00B35F6C"/>
    <w:rsid w:val="00B35FF6"/>
    <w:rsid w:val="00B35FFA"/>
    <w:rsid w:val="00B36027"/>
    <w:rsid w:val="00B363FF"/>
    <w:rsid w:val="00B36814"/>
    <w:rsid w:val="00B37169"/>
    <w:rsid w:val="00B371A0"/>
    <w:rsid w:val="00B379E0"/>
    <w:rsid w:val="00B37BAB"/>
    <w:rsid w:val="00B37C29"/>
    <w:rsid w:val="00B40C3D"/>
    <w:rsid w:val="00B40F03"/>
    <w:rsid w:val="00B41AA6"/>
    <w:rsid w:val="00B41DCC"/>
    <w:rsid w:val="00B42169"/>
    <w:rsid w:val="00B426D1"/>
    <w:rsid w:val="00B42BB4"/>
    <w:rsid w:val="00B4303B"/>
    <w:rsid w:val="00B43291"/>
    <w:rsid w:val="00B439DC"/>
    <w:rsid w:val="00B43D68"/>
    <w:rsid w:val="00B441F2"/>
    <w:rsid w:val="00B442C1"/>
    <w:rsid w:val="00B44351"/>
    <w:rsid w:val="00B44CCC"/>
    <w:rsid w:val="00B44E9B"/>
    <w:rsid w:val="00B45CEB"/>
    <w:rsid w:val="00B45D8A"/>
    <w:rsid w:val="00B463AA"/>
    <w:rsid w:val="00B467A3"/>
    <w:rsid w:val="00B46A28"/>
    <w:rsid w:val="00B46B3D"/>
    <w:rsid w:val="00B46F68"/>
    <w:rsid w:val="00B47103"/>
    <w:rsid w:val="00B47305"/>
    <w:rsid w:val="00B50B2A"/>
    <w:rsid w:val="00B50E86"/>
    <w:rsid w:val="00B5110F"/>
    <w:rsid w:val="00B511E4"/>
    <w:rsid w:val="00B51422"/>
    <w:rsid w:val="00B515E5"/>
    <w:rsid w:val="00B51888"/>
    <w:rsid w:val="00B51CA4"/>
    <w:rsid w:val="00B51D58"/>
    <w:rsid w:val="00B521B0"/>
    <w:rsid w:val="00B522D1"/>
    <w:rsid w:val="00B526B5"/>
    <w:rsid w:val="00B52734"/>
    <w:rsid w:val="00B5280A"/>
    <w:rsid w:val="00B52C52"/>
    <w:rsid w:val="00B52D95"/>
    <w:rsid w:val="00B53263"/>
    <w:rsid w:val="00B5342F"/>
    <w:rsid w:val="00B53740"/>
    <w:rsid w:val="00B53A0D"/>
    <w:rsid w:val="00B53DB6"/>
    <w:rsid w:val="00B54969"/>
    <w:rsid w:val="00B54CE7"/>
    <w:rsid w:val="00B54DAF"/>
    <w:rsid w:val="00B54EEC"/>
    <w:rsid w:val="00B55120"/>
    <w:rsid w:val="00B551E4"/>
    <w:rsid w:val="00B559E2"/>
    <w:rsid w:val="00B5606A"/>
    <w:rsid w:val="00B56292"/>
    <w:rsid w:val="00B564F6"/>
    <w:rsid w:val="00B56529"/>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186"/>
    <w:rsid w:val="00B63DB1"/>
    <w:rsid w:val="00B63F3E"/>
    <w:rsid w:val="00B6473A"/>
    <w:rsid w:val="00B64C56"/>
    <w:rsid w:val="00B64CA9"/>
    <w:rsid w:val="00B64D05"/>
    <w:rsid w:val="00B64F6F"/>
    <w:rsid w:val="00B64F93"/>
    <w:rsid w:val="00B65884"/>
    <w:rsid w:val="00B658A6"/>
    <w:rsid w:val="00B6652B"/>
    <w:rsid w:val="00B6671B"/>
    <w:rsid w:val="00B66927"/>
    <w:rsid w:val="00B670EE"/>
    <w:rsid w:val="00B672A9"/>
    <w:rsid w:val="00B67512"/>
    <w:rsid w:val="00B67910"/>
    <w:rsid w:val="00B67B97"/>
    <w:rsid w:val="00B67E9F"/>
    <w:rsid w:val="00B711A3"/>
    <w:rsid w:val="00B71202"/>
    <w:rsid w:val="00B71662"/>
    <w:rsid w:val="00B7196B"/>
    <w:rsid w:val="00B720CF"/>
    <w:rsid w:val="00B72262"/>
    <w:rsid w:val="00B72393"/>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0D7"/>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16F6"/>
    <w:rsid w:val="00B81BEF"/>
    <w:rsid w:val="00B81C93"/>
    <w:rsid w:val="00B81FE2"/>
    <w:rsid w:val="00B822A2"/>
    <w:rsid w:val="00B82B6F"/>
    <w:rsid w:val="00B82C26"/>
    <w:rsid w:val="00B82C27"/>
    <w:rsid w:val="00B82FA8"/>
    <w:rsid w:val="00B82FDD"/>
    <w:rsid w:val="00B8346F"/>
    <w:rsid w:val="00B83D7F"/>
    <w:rsid w:val="00B83EB6"/>
    <w:rsid w:val="00B84673"/>
    <w:rsid w:val="00B849B7"/>
    <w:rsid w:val="00B84DA8"/>
    <w:rsid w:val="00B84ED8"/>
    <w:rsid w:val="00B850FF"/>
    <w:rsid w:val="00B8555E"/>
    <w:rsid w:val="00B85848"/>
    <w:rsid w:val="00B8618D"/>
    <w:rsid w:val="00B86A1B"/>
    <w:rsid w:val="00B86E97"/>
    <w:rsid w:val="00B86F64"/>
    <w:rsid w:val="00B87CB8"/>
    <w:rsid w:val="00B87EB5"/>
    <w:rsid w:val="00B900E8"/>
    <w:rsid w:val="00B903E9"/>
    <w:rsid w:val="00B905A5"/>
    <w:rsid w:val="00B90A7D"/>
    <w:rsid w:val="00B91ABF"/>
    <w:rsid w:val="00B91AE0"/>
    <w:rsid w:val="00B91FFE"/>
    <w:rsid w:val="00B9250F"/>
    <w:rsid w:val="00B92515"/>
    <w:rsid w:val="00B925DA"/>
    <w:rsid w:val="00B92734"/>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5D1E"/>
    <w:rsid w:val="00B9607F"/>
    <w:rsid w:val="00B961C6"/>
    <w:rsid w:val="00B961F5"/>
    <w:rsid w:val="00B96962"/>
    <w:rsid w:val="00B975F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E09"/>
    <w:rsid w:val="00BA3052"/>
    <w:rsid w:val="00BA31F4"/>
    <w:rsid w:val="00BA3943"/>
    <w:rsid w:val="00BA3A97"/>
    <w:rsid w:val="00BA3B89"/>
    <w:rsid w:val="00BA3C6A"/>
    <w:rsid w:val="00BA41BF"/>
    <w:rsid w:val="00BA432B"/>
    <w:rsid w:val="00BA450D"/>
    <w:rsid w:val="00BA4A79"/>
    <w:rsid w:val="00BA4F0F"/>
    <w:rsid w:val="00BA4F22"/>
    <w:rsid w:val="00BA4F65"/>
    <w:rsid w:val="00BA5060"/>
    <w:rsid w:val="00BA5B8B"/>
    <w:rsid w:val="00BA5C46"/>
    <w:rsid w:val="00BA604B"/>
    <w:rsid w:val="00BA6B58"/>
    <w:rsid w:val="00BA6E42"/>
    <w:rsid w:val="00BA706B"/>
    <w:rsid w:val="00BA72F4"/>
    <w:rsid w:val="00BA7387"/>
    <w:rsid w:val="00BA76F0"/>
    <w:rsid w:val="00BA7909"/>
    <w:rsid w:val="00BA7ACD"/>
    <w:rsid w:val="00BA7C10"/>
    <w:rsid w:val="00BA7D4F"/>
    <w:rsid w:val="00BA7DD0"/>
    <w:rsid w:val="00BA7E69"/>
    <w:rsid w:val="00BA7F6D"/>
    <w:rsid w:val="00BB0653"/>
    <w:rsid w:val="00BB0E42"/>
    <w:rsid w:val="00BB1620"/>
    <w:rsid w:val="00BB1805"/>
    <w:rsid w:val="00BB1B09"/>
    <w:rsid w:val="00BB2287"/>
    <w:rsid w:val="00BB26C0"/>
    <w:rsid w:val="00BB27CD"/>
    <w:rsid w:val="00BB2809"/>
    <w:rsid w:val="00BB29D3"/>
    <w:rsid w:val="00BB2C8E"/>
    <w:rsid w:val="00BB2F88"/>
    <w:rsid w:val="00BB3041"/>
    <w:rsid w:val="00BB3175"/>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A94"/>
    <w:rsid w:val="00BB6241"/>
    <w:rsid w:val="00BB6610"/>
    <w:rsid w:val="00BB67F8"/>
    <w:rsid w:val="00BB6E58"/>
    <w:rsid w:val="00BB6E7D"/>
    <w:rsid w:val="00BB7036"/>
    <w:rsid w:val="00BB726E"/>
    <w:rsid w:val="00BB7AC3"/>
    <w:rsid w:val="00BB7B01"/>
    <w:rsid w:val="00BC0233"/>
    <w:rsid w:val="00BC0391"/>
    <w:rsid w:val="00BC0598"/>
    <w:rsid w:val="00BC0683"/>
    <w:rsid w:val="00BC0725"/>
    <w:rsid w:val="00BC0B4F"/>
    <w:rsid w:val="00BC0D23"/>
    <w:rsid w:val="00BC0DF8"/>
    <w:rsid w:val="00BC0F13"/>
    <w:rsid w:val="00BC12B3"/>
    <w:rsid w:val="00BC14FC"/>
    <w:rsid w:val="00BC1596"/>
    <w:rsid w:val="00BC168F"/>
    <w:rsid w:val="00BC174D"/>
    <w:rsid w:val="00BC1DA7"/>
    <w:rsid w:val="00BC25D6"/>
    <w:rsid w:val="00BC28DF"/>
    <w:rsid w:val="00BC294B"/>
    <w:rsid w:val="00BC2D48"/>
    <w:rsid w:val="00BC3197"/>
    <w:rsid w:val="00BC31B0"/>
    <w:rsid w:val="00BC31CE"/>
    <w:rsid w:val="00BC3C5F"/>
    <w:rsid w:val="00BC46A7"/>
    <w:rsid w:val="00BC4EF8"/>
    <w:rsid w:val="00BC503A"/>
    <w:rsid w:val="00BC5295"/>
    <w:rsid w:val="00BC53F6"/>
    <w:rsid w:val="00BC5576"/>
    <w:rsid w:val="00BC5B2D"/>
    <w:rsid w:val="00BC5D6E"/>
    <w:rsid w:val="00BC5F3B"/>
    <w:rsid w:val="00BC6037"/>
    <w:rsid w:val="00BC6411"/>
    <w:rsid w:val="00BC6441"/>
    <w:rsid w:val="00BC64A8"/>
    <w:rsid w:val="00BC6C40"/>
    <w:rsid w:val="00BC6D4C"/>
    <w:rsid w:val="00BC7038"/>
    <w:rsid w:val="00BC70E5"/>
    <w:rsid w:val="00BC77DD"/>
    <w:rsid w:val="00BD0975"/>
    <w:rsid w:val="00BD0A4C"/>
    <w:rsid w:val="00BD15D8"/>
    <w:rsid w:val="00BD1611"/>
    <w:rsid w:val="00BD1663"/>
    <w:rsid w:val="00BD1BD7"/>
    <w:rsid w:val="00BD1EEC"/>
    <w:rsid w:val="00BD1F40"/>
    <w:rsid w:val="00BD1FC9"/>
    <w:rsid w:val="00BD2E44"/>
    <w:rsid w:val="00BD36E6"/>
    <w:rsid w:val="00BD3822"/>
    <w:rsid w:val="00BD3CCE"/>
    <w:rsid w:val="00BD3D34"/>
    <w:rsid w:val="00BD3D84"/>
    <w:rsid w:val="00BD3DC0"/>
    <w:rsid w:val="00BD429A"/>
    <w:rsid w:val="00BD4A5C"/>
    <w:rsid w:val="00BD553D"/>
    <w:rsid w:val="00BD584F"/>
    <w:rsid w:val="00BD607C"/>
    <w:rsid w:val="00BD61BB"/>
    <w:rsid w:val="00BD681B"/>
    <w:rsid w:val="00BD6CF3"/>
    <w:rsid w:val="00BD6E64"/>
    <w:rsid w:val="00BD6E83"/>
    <w:rsid w:val="00BD7E73"/>
    <w:rsid w:val="00BD7F6A"/>
    <w:rsid w:val="00BE040B"/>
    <w:rsid w:val="00BE0EAC"/>
    <w:rsid w:val="00BE1317"/>
    <w:rsid w:val="00BE1B09"/>
    <w:rsid w:val="00BE229F"/>
    <w:rsid w:val="00BE291D"/>
    <w:rsid w:val="00BE2AE1"/>
    <w:rsid w:val="00BE317E"/>
    <w:rsid w:val="00BE32DA"/>
    <w:rsid w:val="00BE3430"/>
    <w:rsid w:val="00BE3758"/>
    <w:rsid w:val="00BE3859"/>
    <w:rsid w:val="00BE3D0B"/>
    <w:rsid w:val="00BE51A5"/>
    <w:rsid w:val="00BE5604"/>
    <w:rsid w:val="00BE587B"/>
    <w:rsid w:val="00BE5AFB"/>
    <w:rsid w:val="00BE5FED"/>
    <w:rsid w:val="00BE6ADA"/>
    <w:rsid w:val="00BE6BAF"/>
    <w:rsid w:val="00BE6C77"/>
    <w:rsid w:val="00BE7383"/>
    <w:rsid w:val="00BE79F5"/>
    <w:rsid w:val="00BE7A20"/>
    <w:rsid w:val="00BE7A4A"/>
    <w:rsid w:val="00BE7BB1"/>
    <w:rsid w:val="00BE7BEC"/>
    <w:rsid w:val="00BE7DB3"/>
    <w:rsid w:val="00BE7EA0"/>
    <w:rsid w:val="00BE7EC1"/>
    <w:rsid w:val="00BF0358"/>
    <w:rsid w:val="00BF04DA"/>
    <w:rsid w:val="00BF0BE1"/>
    <w:rsid w:val="00BF0C49"/>
    <w:rsid w:val="00BF0D86"/>
    <w:rsid w:val="00BF1467"/>
    <w:rsid w:val="00BF1C26"/>
    <w:rsid w:val="00BF1E64"/>
    <w:rsid w:val="00BF26B4"/>
    <w:rsid w:val="00BF3003"/>
    <w:rsid w:val="00BF3163"/>
    <w:rsid w:val="00BF358A"/>
    <w:rsid w:val="00BF35FE"/>
    <w:rsid w:val="00BF3878"/>
    <w:rsid w:val="00BF3AC6"/>
    <w:rsid w:val="00BF3E78"/>
    <w:rsid w:val="00BF4814"/>
    <w:rsid w:val="00BF4AD8"/>
    <w:rsid w:val="00BF53CD"/>
    <w:rsid w:val="00BF543E"/>
    <w:rsid w:val="00BF55F3"/>
    <w:rsid w:val="00BF5B6B"/>
    <w:rsid w:val="00BF61D9"/>
    <w:rsid w:val="00BF6721"/>
    <w:rsid w:val="00BF68E7"/>
    <w:rsid w:val="00BF6D9D"/>
    <w:rsid w:val="00BF6E6B"/>
    <w:rsid w:val="00BF728C"/>
    <w:rsid w:val="00BF731B"/>
    <w:rsid w:val="00BF75A8"/>
    <w:rsid w:val="00BF793A"/>
    <w:rsid w:val="00BF7D8C"/>
    <w:rsid w:val="00C0077C"/>
    <w:rsid w:val="00C008A4"/>
    <w:rsid w:val="00C00909"/>
    <w:rsid w:val="00C00C1C"/>
    <w:rsid w:val="00C012FC"/>
    <w:rsid w:val="00C01E59"/>
    <w:rsid w:val="00C01FC8"/>
    <w:rsid w:val="00C0214B"/>
    <w:rsid w:val="00C02192"/>
    <w:rsid w:val="00C02523"/>
    <w:rsid w:val="00C02BBB"/>
    <w:rsid w:val="00C02ED1"/>
    <w:rsid w:val="00C035A6"/>
    <w:rsid w:val="00C036E4"/>
    <w:rsid w:val="00C0386B"/>
    <w:rsid w:val="00C03888"/>
    <w:rsid w:val="00C0396D"/>
    <w:rsid w:val="00C03A24"/>
    <w:rsid w:val="00C03A8D"/>
    <w:rsid w:val="00C03D99"/>
    <w:rsid w:val="00C04B0D"/>
    <w:rsid w:val="00C05A40"/>
    <w:rsid w:val="00C05FD8"/>
    <w:rsid w:val="00C0661D"/>
    <w:rsid w:val="00C06651"/>
    <w:rsid w:val="00C0672E"/>
    <w:rsid w:val="00C067C2"/>
    <w:rsid w:val="00C06843"/>
    <w:rsid w:val="00C06A2E"/>
    <w:rsid w:val="00C07828"/>
    <w:rsid w:val="00C07B42"/>
    <w:rsid w:val="00C07ED7"/>
    <w:rsid w:val="00C1032B"/>
    <w:rsid w:val="00C104EB"/>
    <w:rsid w:val="00C105CE"/>
    <w:rsid w:val="00C10D2D"/>
    <w:rsid w:val="00C10F94"/>
    <w:rsid w:val="00C11FBD"/>
    <w:rsid w:val="00C1265C"/>
    <w:rsid w:val="00C12F8E"/>
    <w:rsid w:val="00C130A0"/>
    <w:rsid w:val="00C13329"/>
    <w:rsid w:val="00C13651"/>
    <w:rsid w:val="00C13AC1"/>
    <w:rsid w:val="00C13BA9"/>
    <w:rsid w:val="00C140FB"/>
    <w:rsid w:val="00C1435A"/>
    <w:rsid w:val="00C1439B"/>
    <w:rsid w:val="00C14CD5"/>
    <w:rsid w:val="00C15262"/>
    <w:rsid w:val="00C15277"/>
    <w:rsid w:val="00C1546D"/>
    <w:rsid w:val="00C15D24"/>
    <w:rsid w:val="00C15EA3"/>
    <w:rsid w:val="00C15EF4"/>
    <w:rsid w:val="00C161ED"/>
    <w:rsid w:val="00C16786"/>
    <w:rsid w:val="00C16A2F"/>
    <w:rsid w:val="00C16F89"/>
    <w:rsid w:val="00C172E0"/>
    <w:rsid w:val="00C177B8"/>
    <w:rsid w:val="00C20BD9"/>
    <w:rsid w:val="00C20C73"/>
    <w:rsid w:val="00C212E2"/>
    <w:rsid w:val="00C21534"/>
    <w:rsid w:val="00C21CDE"/>
    <w:rsid w:val="00C21DB0"/>
    <w:rsid w:val="00C21E46"/>
    <w:rsid w:val="00C21F3C"/>
    <w:rsid w:val="00C226A2"/>
    <w:rsid w:val="00C226B6"/>
    <w:rsid w:val="00C22CF9"/>
    <w:rsid w:val="00C230EC"/>
    <w:rsid w:val="00C23224"/>
    <w:rsid w:val="00C23316"/>
    <w:rsid w:val="00C235CB"/>
    <w:rsid w:val="00C242A4"/>
    <w:rsid w:val="00C24495"/>
    <w:rsid w:val="00C24D85"/>
    <w:rsid w:val="00C24E0C"/>
    <w:rsid w:val="00C24F11"/>
    <w:rsid w:val="00C24F3B"/>
    <w:rsid w:val="00C24FA7"/>
    <w:rsid w:val="00C2535F"/>
    <w:rsid w:val="00C25501"/>
    <w:rsid w:val="00C25624"/>
    <w:rsid w:val="00C2571D"/>
    <w:rsid w:val="00C262AE"/>
    <w:rsid w:val="00C26409"/>
    <w:rsid w:val="00C26795"/>
    <w:rsid w:val="00C268F1"/>
    <w:rsid w:val="00C26BFC"/>
    <w:rsid w:val="00C26E2C"/>
    <w:rsid w:val="00C273C7"/>
    <w:rsid w:val="00C27454"/>
    <w:rsid w:val="00C277EC"/>
    <w:rsid w:val="00C27993"/>
    <w:rsid w:val="00C27DE2"/>
    <w:rsid w:val="00C27DF3"/>
    <w:rsid w:val="00C27E48"/>
    <w:rsid w:val="00C3034D"/>
    <w:rsid w:val="00C304B1"/>
    <w:rsid w:val="00C3068B"/>
    <w:rsid w:val="00C30739"/>
    <w:rsid w:val="00C30D1E"/>
    <w:rsid w:val="00C31007"/>
    <w:rsid w:val="00C31748"/>
    <w:rsid w:val="00C31CC6"/>
    <w:rsid w:val="00C31D21"/>
    <w:rsid w:val="00C328E0"/>
    <w:rsid w:val="00C32A31"/>
    <w:rsid w:val="00C32A5A"/>
    <w:rsid w:val="00C32B3E"/>
    <w:rsid w:val="00C32CB1"/>
    <w:rsid w:val="00C33477"/>
    <w:rsid w:val="00C336C6"/>
    <w:rsid w:val="00C337FA"/>
    <w:rsid w:val="00C33DF6"/>
    <w:rsid w:val="00C34402"/>
    <w:rsid w:val="00C3529C"/>
    <w:rsid w:val="00C354EF"/>
    <w:rsid w:val="00C35808"/>
    <w:rsid w:val="00C35CA3"/>
    <w:rsid w:val="00C35FEB"/>
    <w:rsid w:val="00C3658A"/>
    <w:rsid w:val="00C36614"/>
    <w:rsid w:val="00C36E88"/>
    <w:rsid w:val="00C36EB1"/>
    <w:rsid w:val="00C3739C"/>
    <w:rsid w:val="00C37A09"/>
    <w:rsid w:val="00C37B02"/>
    <w:rsid w:val="00C37C62"/>
    <w:rsid w:val="00C37EA7"/>
    <w:rsid w:val="00C40632"/>
    <w:rsid w:val="00C406C1"/>
    <w:rsid w:val="00C40B86"/>
    <w:rsid w:val="00C40D76"/>
    <w:rsid w:val="00C40E8A"/>
    <w:rsid w:val="00C40F9F"/>
    <w:rsid w:val="00C41182"/>
    <w:rsid w:val="00C412B1"/>
    <w:rsid w:val="00C412C0"/>
    <w:rsid w:val="00C41D3C"/>
    <w:rsid w:val="00C42036"/>
    <w:rsid w:val="00C4212E"/>
    <w:rsid w:val="00C424D3"/>
    <w:rsid w:val="00C4263F"/>
    <w:rsid w:val="00C428A4"/>
    <w:rsid w:val="00C4307D"/>
    <w:rsid w:val="00C430A1"/>
    <w:rsid w:val="00C4316C"/>
    <w:rsid w:val="00C438A3"/>
    <w:rsid w:val="00C43B41"/>
    <w:rsid w:val="00C43D80"/>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655"/>
    <w:rsid w:val="00C478BC"/>
    <w:rsid w:val="00C50573"/>
    <w:rsid w:val="00C50844"/>
    <w:rsid w:val="00C50AD2"/>
    <w:rsid w:val="00C50CB6"/>
    <w:rsid w:val="00C50DF2"/>
    <w:rsid w:val="00C50E1D"/>
    <w:rsid w:val="00C50E50"/>
    <w:rsid w:val="00C51127"/>
    <w:rsid w:val="00C5127A"/>
    <w:rsid w:val="00C514DA"/>
    <w:rsid w:val="00C519A2"/>
    <w:rsid w:val="00C51ED4"/>
    <w:rsid w:val="00C5216E"/>
    <w:rsid w:val="00C525BC"/>
    <w:rsid w:val="00C529AF"/>
    <w:rsid w:val="00C52C0C"/>
    <w:rsid w:val="00C52CFE"/>
    <w:rsid w:val="00C52ECC"/>
    <w:rsid w:val="00C5315B"/>
    <w:rsid w:val="00C5319B"/>
    <w:rsid w:val="00C53617"/>
    <w:rsid w:val="00C53AD9"/>
    <w:rsid w:val="00C53C73"/>
    <w:rsid w:val="00C53CB4"/>
    <w:rsid w:val="00C540C2"/>
    <w:rsid w:val="00C54590"/>
    <w:rsid w:val="00C54912"/>
    <w:rsid w:val="00C54D75"/>
    <w:rsid w:val="00C55217"/>
    <w:rsid w:val="00C55372"/>
    <w:rsid w:val="00C553FF"/>
    <w:rsid w:val="00C555E0"/>
    <w:rsid w:val="00C55871"/>
    <w:rsid w:val="00C55F1D"/>
    <w:rsid w:val="00C55FFF"/>
    <w:rsid w:val="00C5653F"/>
    <w:rsid w:val="00C56591"/>
    <w:rsid w:val="00C56A46"/>
    <w:rsid w:val="00C56BFA"/>
    <w:rsid w:val="00C56D40"/>
    <w:rsid w:val="00C56D97"/>
    <w:rsid w:val="00C576F7"/>
    <w:rsid w:val="00C57855"/>
    <w:rsid w:val="00C60195"/>
    <w:rsid w:val="00C60300"/>
    <w:rsid w:val="00C604CD"/>
    <w:rsid w:val="00C60569"/>
    <w:rsid w:val="00C61255"/>
    <w:rsid w:val="00C61460"/>
    <w:rsid w:val="00C61DC8"/>
    <w:rsid w:val="00C61E6D"/>
    <w:rsid w:val="00C6206B"/>
    <w:rsid w:val="00C62230"/>
    <w:rsid w:val="00C626F9"/>
    <w:rsid w:val="00C62A46"/>
    <w:rsid w:val="00C62C63"/>
    <w:rsid w:val="00C62DFD"/>
    <w:rsid w:val="00C6326A"/>
    <w:rsid w:val="00C636E7"/>
    <w:rsid w:val="00C63B28"/>
    <w:rsid w:val="00C64167"/>
    <w:rsid w:val="00C64703"/>
    <w:rsid w:val="00C6501A"/>
    <w:rsid w:val="00C65031"/>
    <w:rsid w:val="00C6571B"/>
    <w:rsid w:val="00C6582A"/>
    <w:rsid w:val="00C65AFA"/>
    <w:rsid w:val="00C65BFE"/>
    <w:rsid w:val="00C65CF8"/>
    <w:rsid w:val="00C65DA2"/>
    <w:rsid w:val="00C65DCE"/>
    <w:rsid w:val="00C65E72"/>
    <w:rsid w:val="00C6679C"/>
    <w:rsid w:val="00C67166"/>
    <w:rsid w:val="00C67222"/>
    <w:rsid w:val="00C6769E"/>
    <w:rsid w:val="00C678E6"/>
    <w:rsid w:val="00C67955"/>
    <w:rsid w:val="00C70317"/>
    <w:rsid w:val="00C7032E"/>
    <w:rsid w:val="00C70556"/>
    <w:rsid w:val="00C71F1A"/>
    <w:rsid w:val="00C72024"/>
    <w:rsid w:val="00C727D7"/>
    <w:rsid w:val="00C72F52"/>
    <w:rsid w:val="00C7314E"/>
    <w:rsid w:val="00C7349E"/>
    <w:rsid w:val="00C7389D"/>
    <w:rsid w:val="00C73B93"/>
    <w:rsid w:val="00C73C75"/>
    <w:rsid w:val="00C73CE9"/>
    <w:rsid w:val="00C743C0"/>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77DC3"/>
    <w:rsid w:val="00C802E8"/>
    <w:rsid w:val="00C80ACF"/>
    <w:rsid w:val="00C80C22"/>
    <w:rsid w:val="00C80CFA"/>
    <w:rsid w:val="00C80DC2"/>
    <w:rsid w:val="00C80FCB"/>
    <w:rsid w:val="00C8151A"/>
    <w:rsid w:val="00C817D9"/>
    <w:rsid w:val="00C8180C"/>
    <w:rsid w:val="00C82173"/>
    <w:rsid w:val="00C82593"/>
    <w:rsid w:val="00C826D1"/>
    <w:rsid w:val="00C82842"/>
    <w:rsid w:val="00C82975"/>
    <w:rsid w:val="00C82A5D"/>
    <w:rsid w:val="00C833D7"/>
    <w:rsid w:val="00C833EF"/>
    <w:rsid w:val="00C836D0"/>
    <w:rsid w:val="00C838F4"/>
    <w:rsid w:val="00C839D7"/>
    <w:rsid w:val="00C83C68"/>
    <w:rsid w:val="00C84077"/>
    <w:rsid w:val="00C84AD8"/>
    <w:rsid w:val="00C84CC0"/>
    <w:rsid w:val="00C84D1F"/>
    <w:rsid w:val="00C853C0"/>
    <w:rsid w:val="00C85A60"/>
    <w:rsid w:val="00C8647A"/>
    <w:rsid w:val="00C8678B"/>
    <w:rsid w:val="00C86A1E"/>
    <w:rsid w:val="00C86CDE"/>
    <w:rsid w:val="00C86FEF"/>
    <w:rsid w:val="00C871A3"/>
    <w:rsid w:val="00C87222"/>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845"/>
    <w:rsid w:val="00C93AF8"/>
    <w:rsid w:val="00C93B47"/>
    <w:rsid w:val="00C93E43"/>
    <w:rsid w:val="00C94750"/>
    <w:rsid w:val="00C948ED"/>
    <w:rsid w:val="00C9492E"/>
    <w:rsid w:val="00C94DA7"/>
    <w:rsid w:val="00C95724"/>
    <w:rsid w:val="00C958DE"/>
    <w:rsid w:val="00C95919"/>
    <w:rsid w:val="00C95C64"/>
    <w:rsid w:val="00C95F32"/>
    <w:rsid w:val="00C95F40"/>
    <w:rsid w:val="00C9706F"/>
    <w:rsid w:val="00C977A6"/>
    <w:rsid w:val="00CA0133"/>
    <w:rsid w:val="00CA01E2"/>
    <w:rsid w:val="00CA0254"/>
    <w:rsid w:val="00CA12F1"/>
    <w:rsid w:val="00CA1349"/>
    <w:rsid w:val="00CA16D1"/>
    <w:rsid w:val="00CA1A81"/>
    <w:rsid w:val="00CA1AB9"/>
    <w:rsid w:val="00CA1BBF"/>
    <w:rsid w:val="00CA1C62"/>
    <w:rsid w:val="00CA2227"/>
    <w:rsid w:val="00CA231F"/>
    <w:rsid w:val="00CA23EE"/>
    <w:rsid w:val="00CA2448"/>
    <w:rsid w:val="00CA2C8E"/>
    <w:rsid w:val="00CA37AF"/>
    <w:rsid w:val="00CA3BFC"/>
    <w:rsid w:val="00CA3D67"/>
    <w:rsid w:val="00CA4373"/>
    <w:rsid w:val="00CA43C8"/>
    <w:rsid w:val="00CA45A7"/>
    <w:rsid w:val="00CA4D04"/>
    <w:rsid w:val="00CA5657"/>
    <w:rsid w:val="00CA5987"/>
    <w:rsid w:val="00CA6194"/>
    <w:rsid w:val="00CA62D4"/>
    <w:rsid w:val="00CA686B"/>
    <w:rsid w:val="00CA6966"/>
    <w:rsid w:val="00CA703C"/>
    <w:rsid w:val="00CA75A1"/>
    <w:rsid w:val="00CA7A93"/>
    <w:rsid w:val="00CB01F8"/>
    <w:rsid w:val="00CB04D7"/>
    <w:rsid w:val="00CB05A7"/>
    <w:rsid w:val="00CB0CE4"/>
    <w:rsid w:val="00CB0D11"/>
    <w:rsid w:val="00CB1158"/>
    <w:rsid w:val="00CB1222"/>
    <w:rsid w:val="00CB1900"/>
    <w:rsid w:val="00CB1AAC"/>
    <w:rsid w:val="00CB22BD"/>
    <w:rsid w:val="00CB2A05"/>
    <w:rsid w:val="00CB2ABF"/>
    <w:rsid w:val="00CB320C"/>
    <w:rsid w:val="00CB3AF7"/>
    <w:rsid w:val="00CB41E7"/>
    <w:rsid w:val="00CB48B2"/>
    <w:rsid w:val="00CB494C"/>
    <w:rsid w:val="00CB4AC6"/>
    <w:rsid w:val="00CB4B07"/>
    <w:rsid w:val="00CB4D12"/>
    <w:rsid w:val="00CB4D1F"/>
    <w:rsid w:val="00CB4FF1"/>
    <w:rsid w:val="00CB5065"/>
    <w:rsid w:val="00CB5211"/>
    <w:rsid w:val="00CB56AA"/>
    <w:rsid w:val="00CB5EA2"/>
    <w:rsid w:val="00CB5FCF"/>
    <w:rsid w:val="00CB603A"/>
    <w:rsid w:val="00CB6285"/>
    <w:rsid w:val="00CB66B5"/>
    <w:rsid w:val="00CB681D"/>
    <w:rsid w:val="00CB6A43"/>
    <w:rsid w:val="00CB6F2D"/>
    <w:rsid w:val="00CB7056"/>
    <w:rsid w:val="00CB7179"/>
    <w:rsid w:val="00CB726C"/>
    <w:rsid w:val="00CB786D"/>
    <w:rsid w:val="00CC04B5"/>
    <w:rsid w:val="00CC0515"/>
    <w:rsid w:val="00CC0753"/>
    <w:rsid w:val="00CC0841"/>
    <w:rsid w:val="00CC0ECD"/>
    <w:rsid w:val="00CC1246"/>
    <w:rsid w:val="00CC13E5"/>
    <w:rsid w:val="00CC180B"/>
    <w:rsid w:val="00CC25D8"/>
    <w:rsid w:val="00CC274F"/>
    <w:rsid w:val="00CC2818"/>
    <w:rsid w:val="00CC28AD"/>
    <w:rsid w:val="00CC29CA"/>
    <w:rsid w:val="00CC2ACC"/>
    <w:rsid w:val="00CC2B0E"/>
    <w:rsid w:val="00CC2BF2"/>
    <w:rsid w:val="00CC30E4"/>
    <w:rsid w:val="00CC31AC"/>
    <w:rsid w:val="00CC3297"/>
    <w:rsid w:val="00CC33A4"/>
    <w:rsid w:val="00CC3669"/>
    <w:rsid w:val="00CC36D5"/>
    <w:rsid w:val="00CC37F4"/>
    <w:rsid w:val="00CC3A44"/>
    <w:rsid w:val="00CC3D61"/>
    <w:rsid w:val="00CC3DC9"/>
    <w:rsid w:val="00CC3FCD"/>
    <w:rsid w:val="00CC41BB"/>
    <w:rsid w:val="00CC42CE"/>
    <w:rsid w:val="00CC4AD1"/>
    <w:rsid w:val="00CC55A0"/>
    <w:rsid w:val="00CC6103"/>
    <w:rsid w:val="00CC63A9"/>
    <w:rsid w:val="00CC673F"/>
    <w:rsid w:val="00CC68DB"/>
    <w:rsid w:val="00CC698D"/>
    <w:rsid w:val="00CC6B10"/>
    <w:rsid w:val="00CC6F4B"/>
    <w:rsid w:val="00CC70FD"/>
    <w:rsid w:val="00CC71F0"/>
    <w:rsid w:val="00CC72C8"/>
    <w:rsid w:val="00CC7671"/>
    <w:rsid w:val="00CC7745"/>
    <w:rsid w:val="00CC7C0A"/>
    <w:rsid w:val="00CD059E"/>
    <w:rsid w:val="00CD05DD"/>
    <w:rsid w:val="00CD0875"/>
    <w:rsid w:val="00CD0A06"/>
    <w:rsid w:val="00CD0BD1"/>
    <w:rsid w:val="00CD1670"/>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46"/>
    <w:rsid w:val="00CD6DAA"/>
    <w:rsid w:val="00CD6DFE"/>
    <w:rsid w:val="00CD6FC6"/>
    <w:rsid w:val="00CD70D0"/>
    <w:rsid w:val="00CD73D3"/>
    <w:rsid w:val="00CD743F"/>
    <w:rsid w:val="00CE0BA9"/>
    <w:rsid w:val="00CE0D76"/>
    <w:rsid w:val="00CE0EDD"/>
    <w:rsid w:val="00CE14F2"/>
    <w:rsid w:val="00CE16D3"/>
    <w:rsid w:val="00CE1C53"/>
    <w:rsid w:val="00CE209D"/>
    <w:rsid w:val="00CE20C6"/>
    <w:rsid w:val="00CE21B8"/>
    <w:rsid w:val="00CE2249"/>
    <w:rsid w:val="00CE2ABD"/>
    <w:rsid w:val="00CE2BDF"/>
    <w:rsid w:val="00CE37E1"/>
    <w:rsid w:val="00CE38E0"/>
    <w:rsid w:val="00CE3A5D"/>
    <w:rsid w:val="00CE3AB0"/>
    <w:rsid w:val="00CE3C9C"/>
    <w:rsid w:val="00CE48ED"/>
    <w:rsid w:val="00CE4D26"/>
    <w:rsid w:val="00CE5218"/>
    <w:rsid w:val="00CE5607"/>
    <w:rsid w:val="00CE5865"/>
    <w:rsid w:val="00CE5B73"/>
    <w:rsid w:val="00CE6048"/>
    <w:rsid w:val="00CE63F7"/>
    <w:rsid w:val="00CE68CD"/>
    <w:rsid w:val="00CE6EE3"/>
    <w:rsid w:val="00CE7472"/>
    <w:rsid w:val="00CE75BF"/>
    <w:rsid w:val="00CE76DF"/>
    <w:rsid w:val="00CE771F"/>
    <w:rsid w:val="00CE7CED"/>
    <w:rsid w:val="00CF0104"/>
    <w:rsid w:val="00CF0FDA"/>
    <w:rsid w:val="00CF16A0"/>
    <w:rsid w:val="00CF16A3"/>
    <w:rsid w:val="00CF183F"/>
    <w:rsid w:val="00CF18DC"/>
    <w:rsid w:val="00CF1910"/>
    <w:rsid w:val="00CF1A37"/>
    <w:rsid w:val="00CF1DEE"/>
    <w:rsid w:val="00CF2125"/>
    <w:rsid w:val="00CF24FA"/>
    <w:rsid w:val="00CF2565"/>
    <w:rsid w:val="00CF26A3"/>
    <w:rsid w:val="00CF275F"/>
    <w:rsid w:val="00CF2903"/>
    <w:rsid w:val="00CF3244"/>
    <w:rsid w:val="00CF3317"/>
    <w:rsid w:val="00CF35CD"/>
    <w:rsid w:val="00CF3862"/>
    <w:rsid w:val="00CF3F11"/>
    <w:rsid w:val="00CF460E"/>
    <w:rsid w:val="00CF4641"/>
    <w:rsid w:val="00CF47D1"/>
    <w:rsid w:val="00CF4EA3"/>
    <w:rsid w:val="00CF4FCD"/>
    <w:rsid w:val="00CF53BC"/>
    <w:rsid w:val="00CF5F51"/>
    <w:rsid w:val="00CF63D0"/>
    <w:rsid w:val="00CF6517"/>
    <w:rsid w:val="00CF68B5"/>
    <w:rsid w:val="00CF6A8D"/>
    <w:rsid w:val="00CF6B9E"/>
    <w:rsid w:val="00CF6E02"/>
    <w:rsid w:val="00CF732A"/>
    <w:rsid w:val="00CF7932"/>
    <w:rsid w:val="00CF7970"/>
    <w:rsid w:val="00CF7AF0"/>
    <w:rsid w:val="00CF7C93"/>
    <w:rsid w:val="00D004EB"/>
    <w:rsid w:val="00D00FC6"/>
    <w:rsid w:val="00D01049"/>
    <w:rsid w:val="00D01661"/>
    <w:rsid w:val="00D01736"/>
    <w:rsid w:val="00D01977"/>
    <w:rsid w:val="00D019D6"/>
    <w:rsid w:val="00D01EED"/>
    <w:rsid w:val="00D0203E"/>
    <w:rsid w:val="00D024F4"/>
    <w:rsid w:val="00D0286D"/>
    <w:rsid w:val="00D02929"/>
    <w:rsid w:val="00D02C02"/>
    <w:rsid w:val="00D02D80"/>
    <w:rsid w:val="00D039C2"/>
    <w:rsid w:val="00D045D5"/>
    <w:rsid w:val="00D0461C"/>
    <w:rsid w:val="00D0468C"/>
    <w:rsid w:val="00D04713"/>
    <w:rsid w:val="00D04803"/>
    <w:rsid w:val="00D04951"/>
    <w:rsid w:val="00D04B3B"/>
    <w:rsid w:val="00D04D04"/>
    <w:rsid w:val="00D04D73"/>
    <w:rsid w:val="00D04E73"/>
    <w:rsid w:val="00D05430"/>
    <w:rsid w:val="00D06135"/>
    <w:rsid w:val="00D061C9"/>
    <w:rsid w:val="00D068E1"/>
    <w:rsid w:val="00D07407"/>
    <w:rsid w:val="00D07809"/>
    <w:rsid w:val="00D0783C"/>
    <w:rsid w:val="00D07CFD"/>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4090"/>
    <w:rsid w:val="00D1426E"/>
    <w:rsid w:val="00D14794"/>
    <w:rsid w:val="00D14930"/>
    <w:rsid w:val="00D14D98"/>
    <w:rsid w:val="00D14FD0"/>
    <w:rsid w:val="00D152C9"/>
    <w:rsid w:val="00D159C2"/>
    <w:rsid w:val="00D15F4C"/>
    <w:rsid w:val="00D16313"/>
    <w:rsid w:val="00D1655F"/>
    <w:rsid w:val="00D16721"/>
    <w:rsid w:val="00D1682C"/>
    <w:rsid w:val="00D1686D"/>
    <w:rsid w:val="00D16C7F"/>
    <w:rsid w:val="00D16FAE"/>
    <w:rsid w:val="00D17006"/>
    <w:rsid w:val="00D1703A"/>
    <w:rsid w:val="00D17041"/>
    <w:rsid w:val="00D17060"/>
    <w:rsid w:val="00D17713"/>
    <w:rsid w:val="00D17915"/>
    <w:rsid w:val="00D1797B"/>
    <w:rsid w:val="00D17AB0"/>
    <w:rsid w:val="00D17D2C"/>
    <w:rsid w:val="00D205DC"/>
    <w:rsid w:val="00D20612"/>
    <w:rsid w:val="00D20B74"/>
    <w:rsid w:val="00D21B44"/>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50C4"/>
    <w:rsid w:val="00D25102"/>
    <w:rsid w:val="00D253FB"/>
    <w:rsid w:val="00D26735"/>
    <w:rsid w:val="00D267DD"/>
    <w:rsid w:val="00D2688D"/>
    <w:rsid w:val="00D26D58"/>
    <w:rsid w:val="00D26D90"/>
    <w:rsid w:val="00D26DDC"/>
    <w:rsid w:val="00D26EAD"/>
    <w:rsid w:val="00D27FC5"/>
    <w:rsid w:val="00D301BA"/>
    <w:rsid w:val="00D302FA"/>
    <w:rsid w:val="00D30399"/>
    <w:rsid w:val="00D30405"/>
    <w:rsid w:val="00D30441"/>
    <w:rsid w:val="00D30558"/>
    <w:rsid w:val="00D30584"/>
    <w:rsid w:val="00D30782"/>
    <w:rsid w:val="00D30BC5"/>
    <w:rsid w:val="00D3149E"/>
    <w:rsid w:val="00D317FE"/>
    <w:rsid w:val="00D3181D"/>
    <w:rsid w:val="00D31EA7"/>
    <w:rsid w:val="00D31EDA"/>
    <w:rsid w:val="00D320A1"/>
    <w:rsid w:val="00D321AC"/>
    <w:rsid w:val="00D326BA"/>
    <w:rsid w:val="00D327D6"/>
    <w:rsid w:val="00D327F0"/>
    <w:rsid w:val="00D32A2D"/>
    <w:rsid w:val="00D333EF"/>
    <w:rsid w:val="00D33590"/>
    <w:rsid w:val="00D3365A"/>
    <w:rsid w:val="00D336DE"/>
    <w:rsid w:val="00D33741"/>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892"/>
    <w:rsid w:val="00D428B8"/>
    <w:rsid w:val="00D42B1A"/>
    <w:rsid w:val="00D42C57"/>
    <w:rsid w:val="00D42E0F"/>
    <w:rsid w:val="00D42E22"/>
    <w:rsid w:val="00D4326C"/>
    <w:rsid w:val="00D4372D"/>
    <w:rsid w:val="00D43801"/>
    <w:rsid w:val="00D43829"/>
    <w:rsid w:val="00D43B85"/>
    <w:rsid w:val="00D43BE6"/>
    <w:rsid w:val="00D44619"/>
    <w:rsid w:val="00D4469B"/>
    <w:rsid w:val="00D446AA"/>
    <w:rsid w:val="00D44BA6"/>
    <w:rsid w:val="00D44C20"/>
    <w:rsid w:val="00D44EDC"/>
    <w:rsid w:val="00D451C3"/>
    <w:rsid w:val="00D4522E"/>
    <w:rsid w:val="00D45D1A"/>
    <w:rsid w:val="00D45DB6"/>
    <w:rsid w:val="00D45FA8"/>
    <w:rsid w:val="00D46314"/>
    <w:rsid w:val="00D46784"/>
    <w:rsid w:val="00D46961"/>
    <w:rsid w:val="00D46C3C"/>
    <w:rsid w:val="00D47014"/>
    <w:rsid w:val="00D47BA5"/>
    <w:rsid w:val="00D47E90"/>
    <w:rsid w:val="00D47F9B"/>
    <w:rsid w:val="00D501CC"/>
    <w:rsid w:val="00D503A3"/>
    <w:rsid w:val="00D50604"/>
    <w:rsid w:val="00D50B48"/>
    <w:rsid w:val="00D50CE5"/>
    <w:rsid w:val="00D50D5A"/>
    <w:rsid w:val="00D51116"/>
    <w:rsid w:val="00D519E0"/>
    <w:rsid w:val="00D51E9D"/>
    <w:rsid w:val="00D5220A"/>
    <w:rsid w:val="00D5272E"/>
    <w:rsid w:val="00D5274A"/>
    <w:rsid w:val="00D52DAF"/>
    <w:rsid w:val="00D52DDF"/>
    <w:rsid w:val="00D52FFE"/>
    <w:rsid w:val="00D53005"/>
    <w:rsid w:val="00D531DB"/>
    <w:rsid w:val="00D533A4"/>
    <w:rsid w:val="00D53841"/>
    <w:rsid w:val="00D53894"/>
    <w:rsid w:val="00D53FCB"/>
    <w:rsid w:val="00D542D8"/>
    <w:rsid w:val="00D54571"/>
    <w:rsid w:val="00D54652"/>
    <w:rsid w:val="00D54B90"/>
    <w:rsid w:val="00D54D83"/>
    <w:rsid w:val="00D5528D"/>
    <w:rsid w:val="00D553BB"/>
    <w:rsid w:val="00D556CE"/>
    <w:rsid w:val="00D55ED8"/>
    <w:rsid w:val="00D560A9"/>
    <w:rsid w:val="00D5687C"/>
    <w:rsid w:val="00D569AF"/>
    <w:rsid w:val="00D57242"/>
    <w:rsid w:val="00D57719"/>
    <w:rsid w:val="00D57BBA"/>
    <w:rsid w:val="00D6009B"/>
    <w:rsid w:val="00D602B8"/>
    <w:rsid w:val="00D60388"/>
    <w:rsid w:val="00D607B1"/>
    <w:rsid w:val="00D60DC9"/>
    <w:rsid w:val="00D6125A"/>
    <w:rsid w:val="00D61855"/>
    <w:rsid w:val="00D61EB3"/>
    <w:rsid w:val="00D62A05"/>
    <w:rsid w:val="00D62EF5"/>
    <w:rsid w:val="00D62EF7"/>
    <w:rsid w:val="00D62F64"/>
    <w:rsid w:val="00D63233"/>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92"/>
    <w:rsid w:val="00D665A8"/>
    <w:rsid w:val="00D66713"/>
    <w:rsid w:val="00D66807"/>
    <w:rsid w:val="00D6698F"/>
    <w:rsid w:val="00D669B6"/>
    <w:rsid w:val="00D669E6"/>
    <w:rsid w:val="00D66F7A"/>
    <w:rsid w:val="00D67064"/>
    <w:rsid w:val="00D6749C"/>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1E87"/>
    <w:rsid w:val="00D8223C"/>
    <w:rsid w:val="00D8244B"/>
    <w:rsid w:val="00D827BE"/>
    <w:rsid w:val="00D82823"/>
    <w:rsid w:val="00D82B54"/>
    <w:rsid w:val="00D82F9C"/>
    <w:rsid w:val="00D830F3"/>
    <w:rsid w:val="00D832CE"/>
    <w:rsid w:val="00D8332F"/>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1E6"/>
    <w:rsid w:val="00D90612"/>
    <w:rsid w:val="00D9076E"/>
    <w:rsid w:val="00D908D7"/>
    <w:rsid w:val="00D910E2"/>
    <w:rsid w:val="00D91112"/>
    <w:rsid w:val="00D917A2"/>
    <w:rsid w:val="00D91C6A"/>
    <w:rsid w:val="00D92165"/>
    <w:rsid w:val="00D922C0"/>
    <w:rsid w:val="00D923D9"/>
    <w:rsid w:val="00D9248C"/>
    <w:rsid w:val="00D92EE2"/>
    <w:rsid w:val="00D9328A"/>
    <w:rsid w:val="00D9369A"/>
    <w:rsid w:val="00D93FB4"/>
    <w:rsid w:val="00D94947"/>
    <w:rsid w:val="00D9495E"/>
    <w:rsid w:val="00D94A3E"/>
    <w:rsid w:val="00D94BDD"/>
    <w:rsid w:val="00D94D95"/>
    <w:rsid w:val="00D95321"/>
    <w:rsid w:val="00D955C5"/>
    <w:rsid w:val="00D95955"/>
    <w:rsid w:val="00D960C0"/>
    <w:rsid w:val="00D9695C"/>
    <w:rsid w:val="00D96B84"/>
    <w:rsid w:val="00D9758B"/>
    <w:rsid w:val="00D97E82"/>
    <w:rsid w:val="00DA06A8"/>
    <w:rsid w:val="00DA1601"/>
    <w:rsid w:val="00DA1A2E"/>
    <w:rsid w:val="00DA1F70"/>
    <w:rsid w:val="00DA2D09"/>
    <w:rsid w:val="00DA2F90"/>
    <w:rsid w:val="00DA31D2"/>
    <w:rsid w:val="00DA3AD8"/>
    <w:rsid w:val="00DA3DF0"/>
    <w:rsid w:val="00DA3ECD"/>
    <w:rsid w:val="00DA4019"/>
    <w:rsid w:val="00DA46B3"/>
    <w:rsid w:val="00DA4AD0"/>
    <w:rsid w:val="00DA4AE5"/>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50B1"/>
    <w:rsid w:val="00DB5199"/>
    <w:rsid w:val="00DB535B"/>
    <w:rsid w:val="00DB5360"/>
    <w:rsid w:val="00DB5A05"/>
    <w:rsid w:val="00DB5ABB"/>
    <w:rsid w:val="00DB5B6B"/>
    <w:rsid w:val="00DB5C47"/>
    <w:rsid w:val="00DB5CD5"/>
    <w:rsid w:val="00DB5F91"/>
    <w:rsid w:val="00DB60F7"/>
    <w:rsid w:val="00DB61F0"/>
    <w:rsid w:val="00DB63BE"/>
    <w:rsid w:val="00DB63CC"/>
    <w:rsid w:val="00DB6628"/>
    <w:rsid w:val="00DB6735"/>
    <w:rsid w:val="00DB6878"/>
    <w:rsid w:val="00DB6CBF"/>
    <w:rsid w:val="00DB700E"/>
    <w:rsid w:val="00DB7496"/>
    <w:rsid w:val="00DB7672"/>
    <w:rsid w:val="00DB7A15"/>
    <w:rsid w:val="00DB7BC6"/>
    <w:rsid w:val="00DB7CEB"/>
    <w:rsid w:val="00DC00F9"/>
    <w:rsid w:val="00DC0299"/>
    <w:rsid w:val="00DC0DCA"/>
    <w:rsid w:val="00DC0E91"/>
    <w:rsid w:val="00DC0EC2"/>
    <w:rsid w:val="00DC12A1"/>
    <w:rsid w:val="00DC138C"/>
    <w:rsid w:val="00DC17EC"/>
    <w:rsid w:val="00DC1FC8"/>
    <w:rsid w:val="00DC2019"/>
    <w:rsid w:val="00DC20A6"/>
    <w:rsid w:val="00DC260A"/>
    <w:rsid w:val="00DC2715"/>
    <w:rsid w:val="00DC3069"/>
    <w:rsid w:val="00DC386E"/>
    <w:rsid w:val="00DC387C"/>
    <w:rsid w:val="00DC3A46"/>
    <w:rsid w:val="00DC4CB9"/>
    <w:rsid w:val="00DC5B4C"/>
    <w:rsid w:val="00DC68BA"/>
    <w:rsid w:val="00DC70A0"/>
    <w:rsid w:val="00DC724C"/>
    <w:rsid w:val="00DC7CEB"/>
    <w:rsid w:val="00DD01BD"/>
    <w:rsid w:val="00DD02BE"/>
    <w:rsid w:val="00DD039C"/>
    <w:rsid w:val="00DD0643"/>
    <w:rsid w:val="00DD07A7"/>
    <w:rsid w:val="00DD11B8"/>
    <w:rsid w:val="00DD124F"/>
    <w:rsid w:val="00DD139D"/>
    <w:rsid w:val="00DD153A"/>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060"/>
    <w:rsid w:val="00DE23EF"/>
    <w:rsid w:val="00DE2E9F"/>
    <w:rsid w:val="00DE2F20"/>
    <w:rsid w:val="00DE3202"/>
    <w:rsid w:val="00DE368C"/>
    <w:rsid w:val="00DE3A0C"/>
    <w:rsid w:val="00DE3A0F"/>
    <w:rsid w:val="00DE3BB9"/>
    <w:rsid w:val="00DE3CCB"/>
    <w:rsid w:val="00DE3CF4"/>
    <w:rsid w:val="00DE3F47"/>
    <w:rsid w:val="00DE43B4"/>
    <w:rsid w:val="00DE470E"/>
    <w:rsid w:val="00DE4746"/>
    <w:rsid w:val="00DE4BBF"/>
    <w:rsid w:val="00DE4D6D"/>
    <w:rsid w:val="00DE4F2B"/>
    <w:rsid w:val="00DE4F92"/>
    <w:rsid w:val="00DE539E"/>
    <w:rsid w:val="00DE5520"/>
    <w:rsid w:val="00DE5661"/>
    <w:rsid w:val="00DE62DF"/>
    <w:rsid w:val="00DE6481"/>
    <w:rsid w:val="00DE6522"/>
    <w:rsid w:val="00DE6945"/>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0CD"/>
    <w:rsid w:val="00DF11EE"/>
    <w:rsid w:val="00DF142C"/>
    <w:rsid w:val="00DF14AA"/>
    <w:rsid w:val="00DF1758"/>
    <w:rsid w:val="00DF18CC"/>
    <w:rsid w:val="00DF1BB3"/>
    <w:rsid w:val="00DF1C60"/>
    <w:rsid w:val="00DF1D03"/>
    <w:rsid w:val="00DF2185"/>
    <w:rsid w:val="00DF231B"/>
    <w:rsid w:val="00DF2622"/>
    <w:rsid w:val="00DF262B"/>
    <w:rsid w:val="00DF2AF7"/>
    <w:rsid w:val="00DF2B26"/>
    <w:rsid w:val="00DF2B7A"/>
    <w:rsid w:val="00DF2D9C"/>
    <w:rsid w:val="00DF3140"/>
    <w:rsid w:val="00DF3276"/>
    <w:rsid w:val="00DF33E0"/>
    <w:rsid w:val="00DF3808"/>
    <w:rsid w:val="00DF383E"/>
    <w:rsid w:val="00DF3D08"/>
    <w:rsid w:val="00DF3E75"/>
    <w:rsid w:val="00DF4702"/>
    <w:rsid w:val="00DF4967"/>
    <w:rsid w:val="00DF4E48"/>
    <w:rsid w:val="00DF52BC"/>
    <w:rsid w:val="00DF53F5"/>
    <w:rsid w:val="00DF5D4A"/>
    <w:rsid w:val="00DF6022"/>
    <w:rsid w:val="00DF6123"/>
    <w:rsid w:val="00DF6567"/>
    <w:rsid w:val="00DF656A"/>
    <w:rsid w:val="00DF69AD"/>
    <w:rsid w:val="00DF6B00"/>
    <w:rsid w:val="00DF7381"/>
    <w:rsid w:val="00DF742F"/>
    <w:rsid w:val="00E00668"/>
    <w:rsid w:val="00E00708"/>
    <w:rsid w:val="00E0081C"/>
    <w:rsid w:val="00E00A72"/>
    <w:rsid w:val="00E00A76"/>
    <w:rsid w:val="00E00A7E"/>
    <w:rsid w:val="00E00F29"/>
    <w:rsid w:val="00E0162A"/>
    <w:rsid w:val="00E01704"/>
    <w:rsid w:val="00E0170E"/>
    <w:rsid w:val="00E019E0"/>
    <w:rsid w:val="00E01A48"/>
    <w:rsid w:val="00E01CB8"/>
    <w:rsid w:val="00E021D6"/>
    <w:rsid w:val="00E0273D"/>
    <w:rsid w:val="00E02AD9"/>
    <w:rsid w:val="00E03D9D"/>
    <w:rsid w:val="00E03DCA"/>
    <w:rsid w:val="00E04711"/>
    <w:rsid w:val="00E04961"/>
    <w:rsid w:val="00E04B4B"/>
    <w:rsid w:val="00E04E5A"/>
    <w:rsid w:val="00E05342"/>
    <w:rsid w:val="00E05343"/>
    <w:rsid w:val="00E058CD"/>
    <w:rsid w:val="00E05D6D"/>
    <w:rsid w:val="00E05DC3"/>
    <w:rsid w:val="00E05DD0"/>
    <w:rsid w:val="00E06863"/>
    <w:rsid w:val="00E06C78"/>
    <w:rsid w:val="00E06CA8"/>
    <w:rsid w:val="00E07034"/>
    <w:rsid w:val="00E076C7"/>
    <w:rsid w:val="00E077E4"/>
    <w:rsid w:val="00E07C92"/>
    <w:rsid w:val="00E1032C"/>
    <w:rsid w:val="00E105DD"/>
    <w:rsid w:val="00E108D3"/>
    <w:rsid w:val="00E1110A"/>
    <w:rsid w:val="00E11172"/>
    <w:rsid w:val="00E11663"/>
    <w:rsid w:val="00E118E3"/>
    <w:rsid w:val="00E12809"/>
    <w:rsid w:val="00E128F9"/>
    <w:rsid w:val="00E1353D"/>
    <w:rsid w:val="00E138A9"/>
    <w:rsid w:val="00E13CA5"/>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17F"/>
    <w:rsid w:val="00E1755B"/>
    <w:rsid w:val="00E179A7"/>
    <w:rsid w:val="00E17F52"/>
    <w:rsid w:val="00E20067"/>
    <w:rsid w:val="00E20214"/>
    <w:rsid w:val="00E202CD"/>
    <w:rsid w:val="00E205C5"/>
    <w:rsid w:val="00E20B91"/>
    <w:rsid w:val="00E20D29"/>
    <w:rsid w:val="00E21158"/>
    <w:rsid w:val="00E21589"/>
    <w:rsid w:val="00E215E9"/>
    <w:rsid w:val="00E2185E"/>
    <w:rsid w:val="00E21D99"/>
    <w:rsid w:val="00E22737"/>
    <w:rsid w:val="00E23A21"/>
    <w:rsid w:val="00E23FCA"/>
    <w:rsid w:val="00E23FEA"/>
    <w:rsid w:val="00E2417E"/>
    <w:rsid w:val="00E24D28"/>
    <w:rsid w:val="00E24D6C"/>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A3F"/>
    <w:rsid w:val="00E30D15"/>
    <w:rsid w:val="00E3211D"/>
    <w:rsid w:val="00E32214"/>
    <w:rsid w:val="00E3226B"/>
    <w:rsid w:val="00E32275"/>
    <w:rsid w:val="00E327B0"/>
    <w:rsid w:val="00E32B60"/>
    <w:rsid w:val="00E32DCB"/>
    <w:rsid w:val="00E33961"/>
    <w:rsid w:val="00E34175"/>
    <w:rsid w:val="00E349F8"/>
    <w:rsid w:val="00E35115"/>
    <w:rsid w:val="00E351D5"/>
    <w:rsid w:val="00E35645"/>
    <w:rsid w:val="00E35A10"/>
    <w:rsid w:val="00E35B24"/>
    <w:rsid w:val="00E3608D"/>
    <w:rsid w:val="00E363A2"/>
    <w:rsid w:val="00E364D2"/>
    <w:rsid w:val="00E36879"/>
    <w:rsid w:val="00E368AE"/>
    <w:rsid w:val="00E368CA"/>
    <w:rsid w:val="00E36B76"/>
    <w:rsid w:val="00E370C3"/>
    <w:rsid w:val="00E37683"/>
    <w:rsid w:val="00E3776A"/>
    <w:rsid w:val="00E37952"/>
    <w:rsid w:val="00E37B4C"/>
    <w:rsid w:val="00E37CD3"/>
    <w:rsid w:val="00E37FD3"/>
    <w:rsid w:val="00E40460"/>
    <w:rsid w:val="00E405B1"/>
    <w:rsid w:val="00E40898"/>
    <w:rsid w:val="00E410F8"/>
    <w:rsid w:val="00E41643"/>
    <w:rsid w:val="00E419E1"/>
    <w:rsid w:val="00E41CF7"/>
    <w:rsid w:val="00E41D6A"/>
    <w:rsid w:val="00E41F76"/>
    <w:rsid w:val="00E41FF1"/>
    <w:rsid w:val="00E420A5"/>
    <w:rsid w:val="00E42151"/>
    <w:rsid w:val="00E421E9"/>
    <w:rsid w:val="00E42454"/>
    <w:rsid w:val="00E42A60"/>
    <w:rsid w:val="00E42CC0"/>
    <w:rsid w:val="00E42DD3"/>
    <w:rsid w:val="00E431D0"/>
    <w:rsid w:val="00E43282"/>
    <w:rsid w:val="00E43945"/>
    <w:rsid w:val="00E43B5F"/>
    <w:rsid w:val="00E43BC1"/>
    <w:rsid w:val="00E43DAA"/>
    <w:rsid w:val="00E4421A"/>
    <w:rsid w:val="00E448B4"/>
    <w:rsid w:val="00E44B56"/>
    <w:rsid w:val="00E4523F"/>
    <w:rsid w:val="00E45871"/>
    <w:rsid w:val="00E45FA2"/>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382"/>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A16"/>
    <w:rsid w:val="00E54E73"/>
    <w:rsid w:val="00E5529F"/>
    <w:rsid w:val="00E55464"/>
    <w:rsid w:val="00E559FB"/>
    <w:rsid w:val="00E55A24"/>
    <w:rsid w:val="00E55E6E"/>
    <w:rsid w:val="00E56AC3"/>
    <w:rsid w:val="00E57328"/>
    <w:rsid w:val="00E573C6"/>
    <w:rsid w:val="00E57417"/>
    <w:rsid w:val="00E57421"/>
    <w:rsid w:val="00E57596"/>
    <w:rsid w:val="00E6001A"/>
    <w:rsid w:val="00E6025D"/>
    <w:rsid w:val="00E60393"/>
    <w:rsid w:val="00E6052A"/>
    <w:rsid w:val="00E60620"/>
    <w:rsid w:val="00E6117E"/>
    <w:rsid w:val="00E612D6"/>
    <w:rsid w:val="00E618DC"/>
    <w:rsid w:val="00E61D66"/>
    <w:rsid w:val="00E621C4"/>
    <w:rsid w:val="00E62220"/>
    <w:rsid w:val="00E625F0"/>
    <w:rsid w:val="00E628C9"/>
    <w:rsid w:val="00E62BD3"/>
    <w:rsid w:val="00E63671"/>
    <w:rsid w:val="00E636E6"/>
    <w:rsid w:val="00E63C42"/>
    <w:rsid w:val="00E64047"/>
    <w:rsid w:val="00E643E5"/>
    <w:rsid w:val="00E64685"/>
    <w:rsid w:val="00E64E43"/>
    <w:rsid w:val="00E65042"/>
    <w:rsid w:val="00E6523B"/>
    <w:rsid w:val="00E65291"/>
    <w:rsid w:val="00E656C7"/>
    <w:rsid w:val="00E657C7"/>
    <w:rsid w:val="00E65ACA"/>
    <w:rsid w:val="00E65F00"/>
    <w:rsid w:val="00E6699E"/>
    <w:rsid w:val="00E66DDC"/>
    <w:rsid w:val="00E67065"/>
    <w:rsid w:val="00E673B5"/>
    <w:rsid w:val="00E6770E"/>
    <w:rsid w:val="00E67744"/>
    <w:rsid w:val="00E67807"/>
    <w:rsid w:val="00E678A8"/>
    <w:rsid w:val="00E67A6A"/>
    <w:rsid w:val="00E70222"/>
    <w:rsid w:val="00E704A7"/>
    <w:rsid w:val="00E71079"/>
    <w:rsid w:val="00E7114C"/>
    <w:rsid w:val="00E713E8"/>
    <w:rsid w:val="00E716B9"/>
    <w:rsid w:val="00E7230F"/>
    <w:rsid w:val="00E724AC"/>
    <w:rsid w:val="00E7298C"/>
    <w:rsid w:val="00E729D9"/>
    <w:rsid w:val="00E72C5A"/>
    <w:rsid w:val="00E72C92"/>
    <w:rsid w:val="00E731EE"/>
    <w:rsid w:val="00E731F3"/>
    <w:rsid w:val="00E7358C"/>
    <w:rsid w:val="00E73ADE"/>
    <w:rsid w:val="00E7444A"/>
    <w:rsid w:val="00E7460F"/>
    <w:rsid w:val="00E74646"/>
    <w:rsid w:val="00E74850"/>
    <w:rsid w:val="00E74B38"/>
    <w:rsid w:val="00E75130"/>
    <w:rsid w:val="00E75198"/>
    <w:rsid w:val="00E75395"/>
    <w:rsid w:val="00E7547C"/>
    <w:rsid w:val="00E7551F"/>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1AA"/>
    <w:rsid w:val="00E824BB"/>
    <w:rsid w:val="00E825D9"/>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904"/>
    <w:rsid w:val="00E90AD7"/>
    <w:rsid w:val="00E90DEA"/>
    <w:rsid w:val="00E90FE1"/>
    <w:rsid w:val="00E91314"/>
    <w:rsid w:val="00E915D5"/>
    <w:rsid w:val="00E91B29"/>
    <w:rsid w:val="00E9206B"/>
    <w:rsid w:val="00E920F2"/>
    <w:rsid w:val="00E925CE"/>
    <w:rsid w:val="00E9290D"/>
    <w:rsid w:val="00E92D08"/>
    <w:rsid w:val="00E92E01"/>
    <w:rsid w:val="00E92E53"/>
    <w:rsid w:val="00E9302A"/>
    <w:rsid w:val="00E93285"/>
    <w:rsid w:val="00E933A2"/>
    <w:rsid w:val="00E93934"/>
    <w:rsid w:val="00E93EBC"/>
    <w:rsid w:val="00E9469B"/>
    <w:rsid w:val="00E949A5"/>
    <w:rsid w:val="00E94BEB"/>
    <w:rsid w:val="00E950CC"/>
    <w:rsid w:val="00E9524E"/>
    <w:rsid w:val="00E95811"/>
    <w:rsid w:val="00E958DB"/>
    <w:rsid w:val="00E9595B"/>
    <w:rsid w:val="00E95D45"/>
    <w:rsid w:val="00E9619D"/>
    <w:rsid w:val="00E96BC6"/>
    <w:rsid w:val="00E97026"/>
    <w:rsid w:val="00EA00BC"/>
    <w:rsid w:val="00EA03A9"/>
    <w:rsid w:val="00EA053A"/>
    <w:rsid w:val="00EA2030"/>
    <w:rsid w:val="00EA2129"/>
    <w:rsid w:val="00EA2B82"/>
    <w:rsid w:val="00EA2CDC"/>
    <w:rsid w:val="00EA2E62"/>
    <w:rsid w:val="00EA3CD7"/>
    <w:rsid w:val="00EA3E3F"/>
    <w:rsid w:val="00EA4124"/>
    <w:rsid w:val="00EA4231"/>
    <w:rsid w:val="00EA42E9"/>
    <w:rsid w:val="00EA4688"/>
    <w:rsid w:val="00EA4CD4"/>
    <w:rsid w:val="00EA5371"/>
    <w:rsid w:val="00EA542C"/>
    <w:rsid w:val="00EA54D3"/>
    <w:rsid w:val="00EA57B8"/>
    <w:rsid w:val="00EA58A2"/>
    <w:rsid w:val="00EA5D4B"/>
    <w:rsid w:val="00EA6263"/>
    <w:rsid w:val="00EA665C"/>
    <w:rsid w:val="00EA6C17"/>
    <w:rsid w:val="00EA70BD"/>
    <w:rsid w:val="00EA7B99"/>
    <w:rsid w:val="00EB00B4"/>
    <w:rsid w:val="00EB0603"/>
    <w:rsid w:val="00EB0BE2"/>
    <w:rsid w:val="00EB0DBF"/>
    <w:rsid w:val="00EB1613"/>
    <w:rsid w:val="00EB1EAB"/>
    <w:rsid w:val="00EB1FA0"/>
    <w:rsid w:val="00EB289E"/>
    <w:rsid w:val="00EB2A18"/>
    <w:rsid w:val="00EB30B8"/>
    <w:rsid w:val="00EB3936"/>
    <w:rsid w:val="00EB4014"/>
    <w:rsid w:val="00EB42AA"/>
    <w:rsid w:val="00EB4D9D"/>
    <w:rsid w:val="00EB558E"/>
    <w:rsid w:val="00EB571A"/>
    <w:rsid w:val="00EB5F11"/>
    <w:rsid w:val="00EB5FCC"/>
    <w:rsid w:val="00EB634F"/>
    <w:rsid w:val="00EB6740"/>
    <w:rsid w:val="00EB6B0D"/>
    <w:rsid w:val="00EB6DA0"/>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2F0"/>
    <w:rsid w:val="00EC24D6"/>
    <w:rsid w:val="00EC2569"/>
    <w:rsid w:val="00EC297F"/>
    <w:rsid w:val="00EC2C57"/>
    <w:rsid w:val="00EC2D60"/>
    <w:rsid w:val="00EC2EDD"/>
    <w:rsid w:val="00EC2FD4"/>
    <w:rsid w:val="00EC305A"/>
    <w:rsid w:val="00EC319D"/>
    <w:rsid w:val="00EC3477"/>
    <w:rsid w:val="00EC368C"/>
    <w:rsid w:val="00EC37A2"/>
    <w:rsid w:val="00EC39A0"/>
    <w:rsid w:val="00EC3EDE"/>
    <w:rsid w:val="00EC3F64"/>
    <w:rsid w:val="00EC4206"/>
    <w:rsid w:val="00EC4328"/>
    <w:rsid w:val="00EC4378"/>
    <w:rsid w:val="00EC4653"/>
    <w:rsid w:val="00EC479F"/>
    <w:rsid w:val="00EC482A"/>
    <w:rsid w:val="00EC4F7A"/>
    <w:rsid w:val="00EC5278"/>
    <w:rsid w:val="00EC5739"/>
    <w:rsid w:val="00EC58D3"/>
    <w:rsid w:val="00EC5EC4"/>
    <w:rsid w:val="00EC60F2"/>
    <w:rsid w:val="00EC642D"/>
    <w:rsid w:val="00EC6D39"/>
    <w:rsid w:val="00EC72C0"/>
    <w:rsid w:val="00EC7330"/>
    <w:rsid w:val="00EC76E5"/>
    <w:rsid w:val="00EC7B41"/>
    <w:rsid w:val="00ED0416"/>
    <w:rsid w:val="00ED0597"/>
    <w:rsid w:val="00ED0979"/>
    <w:rsid w:val="00ED099F"/>
    <w:rsid w:val="00ED0C99"/>
    <w:rsid w:val="00ED0D29"/>
    <w:rsid w:val="00ED1069"/>
    <w:rsid w:val="00ED1302"/>
    <w:rsid w:val="00ED16B8"/>
    <w:rsid w:val="00ED1A88"/>
    <w:rsid w:val="00ED2C2D"/>
    <w:rsid w:val="00ED2D5D"/>
    <w:rsid w:val="00ED2E5F"/>
    <w:rsid w:val="00ED32A4"/>
    <w:rsid w:val="00ED3DE4"/>
    <w:rsid w:val="00ED4797"/>
    <w:rsid w:val="00ED49F7"/>
    <w:rsid w:val="00ED4C69"/>
    <w:rsid w:val="00ED5808"/>
    <w:rsid w:val="00ED581D"/>
    <w:rsid w:val="00ED5913"/>
    <w:rsid w:val="00ED64E5"/>
    <w:rsid w:val="00ED64ED"/>
    <w:rsid w:val="00ED6A98"/>
    <w:rsid w:val="00ED6B84"/>
    <w:rsid w:val="00ED7349"/>
    <w:rsid w:val="00ED753D"/>
    <w:rsid w:val="00ED7A92"/>
    <w:rsid w:val="00EE0165"/>
    <w:rsid w:val="00EE02CE"/>
    <w:rsid w:val="00EE079F"/>
    <w:rsid w:val="00EE1263"/>
    <w:rsid w:val="00EE18EE"/>
    <w:rsid w:val="00EE22B8"/>
    <w:rsid w:val="00EE2345"/>
    <w:rsid w:val="00EE255C"/>
    <w:rsid w:val="00EE2FAA"/>
    <w:rsid w:val="00EE3304"/>
    <w:rsid w:val="00EE3830"/>
    <w:rsid w:val="00EE3849"/>
    <w:rsid w:val="00EE38A7"/>
    <w:rsid w:val="00EE3CCB"/>
    <w:rsid w:val="00EE3ECF"/>
    <w:rsid w:val="00EE44DC"/>
    <w:rsid w:val="00EE459F"/>
    <w:rsid w:val="00EE4671"/>
    <w:rsid w:val="00EE46FC"/>
    <w:rsid w:val="00EE4715"/>
    <w:rsid w:val="00EE48C3"/>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BE6"/>
    <w:rsid w:val="00EE6CA7"/>
    <w:rsid w:val="00EE6DD1"/>
    <w:rsid w:val="00EE6DF2"/>
    <w:rsid w:val="00EE7060"/>
    <w:rsid w:val="00EE7284"/>
    <w:rsid w:val="00EE7355"/>
    <w:rsid w:val="00EE7715"/>
    <w:rsid w:val="00EE7A1A"/>
    <w:rsid w:val="00EE7B41"/>
    <w:rsid w:val="00EE7C88"/>
    <w:rsid w:val="00EE7D5C"/>
    <w:rsid w:val="00EF01FC"/>
    <w:rsid w:val="00EF0320"/>
    <w:rsid w:val="00EF0378"/>
    <w:rsid w:val="00EF082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ED3"/>
    <w:rsid w:val="00EF3F35"/>
    <w:rsid w:val="00EF4F34"/>
    <w:rsid w:val="00EF5539"/>
    <w:rsid w:val="00EF5633"/>
    <w:rsid w:val="00EF57A9"/>
    <w:rsid w:val="00EF57F6"/>
    <w:rsid w:val="00EF5A5D"/>
    <w:rsid w:val="00EF5D22"/>
    <w:rsid w:val="00EF6033"/>
    <w:rsid w:val="00EF6243"/>
    <w:rsid w:val="00EF6926"/>
    <w:rsid w:val="00EF6B53"/>
    <w:rsid w:val="00EF6D03"/>
    <w:rsid w:val="00EF6E69"/>
    <w:rsid w:val="00EF6E97"/>
    <w:rsid w:val="00EF7F0D"/>
    <w:rsid w:val="00EF7F9B"/>
    <w:rsid w:val="00F00045"/>
    <w:rsid w:val="00F00422"/>
    <w:rsid w:val="00F00B39"/>
    <w:rsid w:val="00F00C2F"/>
    <w:rsid w:val="00F00D1F"/>
    <w:rsid w:val="00F01129"/>
    <w:rsid w:val="00F012FA"/>
    <w:rsid w:val="00F01514"/>
    <w:rsid w:val="00F01987"/>
    <w:rsid w:val="00F022BA"/>
    <w:rsid w:val="00F02655"/>
    <w:rsid w:val="00F026CA"/>
    <w:rsid w:val="00F03774"/>
    <w:rsid w:val="00F03AE8"/>
    <w:rsid w:val="00F03B70"/>
    <w:rsid w:val="00F03CB9"/>
    <w:rsid w:val="00F04773"/>
    <w:rsid w:val="00F04800"/>
    <w:rsid w:val="00F04C7B"/>
    <w:rsid w:val="00F04E3A"/>
    <w:rsid w:val="00F04F91"/>
    <w:rsid w:val="00F05117"/>
    <w:rsid w:val="00F0517D"/>
    <w:rsid w:val="00F053AC"/>
    <w:rsid w:val="00F05920"/>
    <w:rsid w:val="00F05C40"/>
    <w:rsid w:val="00F05D89"/>
    <w:rsid w:val="00F05DFB"/>
    <w:rsid w:val="00F06129"/>
    <w:rsid w:val="00F062FF"/>
    <w:rsid w:val="00F063BF"/>
    <w:rsid w:val="00F063CE"/>
    <w:rsid w:val="00F064DF"/>
    <w:rsid w:val="00F06A64"/>
    <w:rsid w:val="00F06D60"/>
    <w:rsid w:val="00F06D8F"/>
    <w:rsid w:val="00F10544"/>
    <w:rsid w:val="00F10EBB"/>
    <w:rsid w:val="00F1102B"/>
    <w:rsid w:val="00F112B1"/>
    <w:rsid w:val="00F112B9"/>
    <w:rsid w:val="00F1165D"/>
    <w:rsid w:val="00F116E4"/>
    <w:rsid w:val="00F12126"/>
    <w:rsid w:val="00F12636"/>
    <w:rsid w:val="00F12B8D"/>
    <w:rsid w:val="00F12FDE"/>
    <w:rsid w:val="00F1348D"/>
    <w:rsid w:val="00F1366D"/>
    <w:rsid w:val="00F13799"/>
    <w:rsid w:val="00F1396B"/>
    <w:rsid w:val="00F13F97"/>
    <w:rsid w:val="00F143A6"/>
    <w:rsid w:val="00F14451"/>
    <w:rsid w:val="00F148AE"/>
    <w:rsid w:val="00F15237"/>
    <w:rsid w:val="00F15652"/>
    <w:rsid w:val="00F15AA0"/>
    <w:rsid w:val="00F1607E"/>
    <w:rsid w:val="00F163B8"/>
    <w:rsid w:val="00F1694B"/>
    <w:rsid w:val="00F16D62"/>
    <w:rsid w:val="00F16D9E"/>
    <w:rsid w:val="00F16EA3"/>
    <w:rsid w:val="00F17343"/>
    <w:rsid w:val="00F17436"/>
    <w:rsid w:val="00F17873"/>
    <w:rsid w:val="00F178C3"/>
    <w:rsid w:val="00F179BB"/>
    <w:rsid w:val="00F201D6"/>
    <w:rsid w:val="00F20790"/>
    <w:rsid w:val="00F2098F"/>
    <w:rsid w:val="00F20A1F"/>
    <w:rsid w:val="00F20A72"/>
    <w:rsid w:val="00F20C12"/>
    <w:rsid w:val="00F20DBB"/>
    <w:rsid w:val="00F20FB2"/>
    <w:rsid w:val="00F211CC"/>
    <w:rsid w:val="00F21A1E"/>
    <w:rsid w:val="00F21CAB"/>
    <w:rsid w:val="00F22E30"/>
    <w:rsid w:val="00F22F0F"/>
    <w:rsid w:val="00F2300A"/>
    <w:rsid w:val="00F232DE"/>
    <w:rsid w:val="00F235C0"/>
    <w:rsid w:val="00F23BE1"/>
    <w:rsid w:val="00F23E28"/>
    <w:rsid w:val="00F241EE"/>
    <w:rsid w:val="00F24AEF"/>
    <w:rsid w:val="00F24D2D"/>
    <w:rsid w:val="00F24E40"/>
    <w:rsid w:val="00F25BF0"/>
    <w:rsid w:val="00F25C3E"/>
    <w:rsid w:val="00F25E24"/>
    <w:rsid w:val="00F25E31"/>
    <w:rsid w:val="00F25E5A"/>
    <w:rsid w:val="00F263E6"/>
    <w:rsid w:val="00F26628"/>
    <w:rsid w:val="00F26A03"/>
    <w:rsid w:val="00F273B9"/>
    <w:rsid w:val="00F27517"/>
    <w:rsid w:val="00F27CD9"/>
    <w:rsid w:val="00F30656"/>
    <w:rsid w:val="00F30977"/>
    <w:rsid w:val="00F3124C"/>
    <w:rsid w:val="00F313D3"/>
    <w:rsid w:val="00F31DB2"/>
    <w:rsid w:val="00F31DD6"/>
    <w:rsid w:val="00F31F49"/>
    <w:rsid w:val="00F3258D"/>
    <w:rsid w:val="00F33059"/>
    <w:rsid w:val="00F332C7"/>
    <w:rsid w:val="00F334CD"/>
    <w:rsid w:val="00F33593"/>
    <w:rsid w:val="00F33651"/>
    <w:rsid w:val="00F336BA"/>
    <w:rsid w:val="00F33C70"/>
    <w:rsid w:val="00F33E52"/>
    <w:rsid w:val="00F34219"/>
    <w:rsid w:val="00F344B6"/>
    <w:rsid w:val="00F34B85"/>
    <w:rsid w:val="00F34CCA"/>
    <w:rsid w:val="00F34F12"/>
    <w:rsid w:val="00F3543E"/>
    <w:rsid w:val="00F355E7"/>
    <w:rsid w:val="00F357CB"/>
    <w:rsid w:val="00F358E3"/>
    <w:rsid w:val="00F359EF"/>
    <w:rsid w:val="00F35A55"/>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403"/>
    <w:rsid w:val="00F434F9"/>
    <w:rsid w:val="00F44006"/>
    <w:rsid w:val="00F44124"/>
    <w:rsid w:val="00F44498"/>
    <w:rsid w:val="00F44A20"/>
    <w:rsid w:val="00F45648"/>
    <w:rsid w:val="00F458AB"/>
    <w:rsid w:val="00F458D9"/>
    <w:rsid w:val="00F45DCF"/>
    <w:rsid w:val="00F45EDC"/>
    <w:rsid w:val="00F46737"/>
    <w:rsid w:val="00F46A40"/>
    <w:rsid w:val="00F46DC0"/>
    <w:rsid w:val="00F46F80"/>
    <w:rsid w:val="00F47510"/>
    <w:rsid w:val="00F47AAE"/>
    <w:rsid w:val="00F47D41"/>
    <w:rsid w:val="00F506EE"/>
    <w:rsid w:val="00F5074C"/>
    <w:rsid w:val="00F5123E"/>
    <w:rsid w:val="00F51761"/>
    <w:rsid w:val="00F5187B"/>
    <w:rsid w:val="00F51EF7"/>
    <w:rsid w:val="00F526A7"/>
    <w:rsid w:val="00F53303"/>
    <w:rsid w:val="00F539F3"/>
    <w:rsid w:val="00F53B14"/>
    <w:rsid w:val="00F53C22"/>
    <w:rsid w:val="00F53E89"/>
    <w:rsid w:val="00F5443E"/>
    <w:rsid w:val="00F5501A"/>
    <w:rsid w:val="00F55CDB"/>
    <w:rsid w:val="00F55D98"/>
    <w:rsid w:val="00F56330"/>
    <w:rsid w:val="00F56E00"/>
    <w:rsid w:val="00F56E7D"/>
    <w:rsid w:val="00F57859"/>
    <w:rsid w:val="00F57A7A"/>
    <w:rsid w:val="00F57AA4"/>
    <w:rsid w:val="00F57C8F"/>
    <w:rsid w:val="00F57FE9"/>
    <w:rsid w:val="00F6042D"/>
    <w:rsid w:val="00F60662"/>
    <w:rsid w:val="00F60828"/>
    <w:rsid w:val="00F6085F"/>
    <w:rsid w:val="00F60929"/>
    <w:rsid w:val="00F60CCB"/>
    <w:rsid w:val="00F60CFF"/>
    <w:rsid w:val="00F60D23"/>
    <w:rsid w:val="00F60E5A"/>
    <w:rsid w:val="00F60F6A"/>
    <w:rsid w:val="00F60F6C"/>
    <w:rsid w:val="00F6105B"/>
    <w:rsid w:val="00F61477"/>
    <w:rsid w:val="00F61CDD"/>
    <w:rsid w:val="00F61F56"/>
    <w:rsid w:val="00F61F75"/>
    <w:rsid w:val="00F6213C"/>
    <w:rsid w:val="00F6268E"/>
    <w:rsid w:val="00F62B76"/>
    <w:rsid w:val="00F63107"/>
    <w:rsid w:val="00F6310E"/>
    <w:rsid w:val="00F633F1"/>
    <w:rsid w:val="00F6376B"/>
    <w:rsid w:val="00F63AC1"/>
    <w:rsid w:val="00F63C5B"/>
    <w:rsid w:val="00F645B9"/>
    <w:rsid w:val="00F64806"/>
    <w:rsid w:val="00F648A7"/>
    <w:rsid w:val="00F64B3C"/>
    <w:rsid w:val="00F64EB2"/>
    <w:rsid w:val="00F64EB8"/>
    <w:rsid w:val="00F650BE"/>
    <w:rsid w:val="00F65171"/>
    <w:rsid w:val="00F6523E"/>
    <w:rsid w:val="00F652EB"/>
    <w:rsid w:val="00F65661"/>
    <w:rsid w:val="00F65B98"/>
    <w:rsid w:val="00F65E02"/>
    <w:rsid w:val="00F65E45"/>
    <w:rsid w:val="00F65F08"/>
    <w:rsid w:val="00F666B5"/>
    <w:rsid w:val="00F66D92"/>
    <w:rsid w:val="00F6704B"/>
    <w:rsid w:val="00F67CA4"/>
    <w:rsid w:val="00F67E45"/>
    <w:rsid w:val="00F701BF"/>
    <w:rsid w:val="00F70288"/>
    <w:rsid w:val="00F702C5"/>
    <w:rsid w:val="00F70359"/>
    <w:rsid w:val="00F70A61"/>
    <w:rsid w:val="00F7120A"/>
    <w:rsid w:val="00F713E2"/>
    <w:rsid w:val="00F71DBF"/>
    <w:rsid w:val="00F7224B"/>
    <w:rsid w:val="00F72439"/>
    <w:rsid w:val="00F72442"/>
    <w:rsid w:val="00F72672"/>
    <w:rsid w:val="00F72F6E"/>
    <w:rsid w:val="00F7339C"/>
    <w:rsid w:val="00F733EE"/>
    <w:rsid w:val="00F73887"/>
    <w:rsid w:val="00F7430C"/>
    <w:rsid w:val="00F74381"/>
    <w:rsid w:val="00F74961"/>
    <w:rsid w:val="00F74A86"/>
    <w:rsid w:val="00F75244"/>
    <w:rsid w:val="00F7539D"/>
    <w:rsid w:val="00F75CE9"/>
    <w:rsid w:val="00F76283"/>
    <w:rsid w:val="00F766FC"/>
    <w:rsid w:val="00F7677C"/>
    <w:rsid w:val="00F76A0D"/>
    <w:rsid w:val="00F76A78"/>
    <w:rsid w:val="00F76E1E"/>
    <w:rsid w:val="00F76EA4"/>
    <w:rsid w:val="00F7716D"/>
    <w:rsid w:val="00F7765B"/>
    <w:rsid w:val="00F77694"/>
    <w:rsid w:val="00F77B2C"/>
    <w:rsid w:val="00F77CA8"/>
    <w:rsid w:val="00F77FC5"/>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53FD"/>
    <w:rsid w:val="00F85539"/>
    <w:rsid w:val="00F8554D"/>
    <w:rsid w:val="00F85702"/>
    <w:rsid w:val="00F858A7"/>
    <w:rsid w:val="00F859A8"/>
    <w:rsid w:val="00F85B3E"/>
    <w:rsid w:val="00F860A2"/>
    <w:rsid w:val="00F862FC"/>
    <w:rsid w:val="00F86576"/>
    <w:rsid w:val="00F865A0"/>
    <w:rsid w:val="00F86915"/>
    <w:rsid w:val="00F8716D"/>
    <w:rsid w:val="00F871D4"/>
    <w:rsid w:val="00F875F6"/>
    <w:rsid w:val="00F87861"/>
    <w:rsid w:val="00F87E4A"/>
    <w:rsid w:val="00F87F70"/>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8D7"/>
    <w:rsid w:val="00F9295A"/>
    <w:rsid w:val="00F929D5"/>
    <w:rsid w:val="00F92F10"/>
    <w:rsid w:val="00F93A26"/>
    <w:rsid w:val="00F93D57"/>
    <w:rsid w:val="00F93EBD"/>
    <w:rsid w:val="00F94657"/>
    <w:rsid w:val="00F949EF"/>
    <w:rsid w:val="00F94CD1"/>
    <w:rsid w:val="00F94DB8"/>
    <w:rsid w:val="00F94DD2"/>
    <w:rsid w:val="00F95171"/>
    <w:rsid w:val="00F95D79"/>
    <w:rsid w:val="00F95F96"/>
    <w:rsid w:val="00F9620A"/>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D4"/>
    <w:rsid w:val="00FA23EF"/>
    <w:rsid w:val="00FA2598"/>
    <w:rsid w:val="00FA27FF"/>
    <w:rsid w:val="00FA2FDE"/>
    <w:rsid w:val="00FA35FF"/>
    <w:rsid w:val="00FA3C02"/>
    <w:rsid w:val="00FA3E9D"/>
    <w:rsid w:val="00FA4463"/>
    <w:rsid w:val="00FA4798"/>
    <w:rsid w:val="00FA4875"/>
    <w:rsid w:val="00FA4911"/>
    <w:rsid w:val="00FA4B21"/>
    <w:rsid w:val="00FA4CB1"/>
    <w:rsid w:val="00FA4E60"/>
    <w:rsid w:val="00FA50A1"/>
    <w:rsid w:val="00FA5640"/>
    <w:rsid w:val="00FA63CE"/>
    <w:rsid w:val="00FA75E8"/>
    <w:rsid w:val="00FA7D55"/>
    <w:rsid w:val="00FA7F71"/>
    <w:rsid w:val="00FB0199"/>
    <w:rsid w:val="00FB04D8"/>
    <w:rsid w:val="00FB07F6"/>
    <w:rsid w:val="00FB086D"/>
    <w:rsid w:val="00FB0CAE"/>
    <w:rsid w:val="00FB0D7A"/>
    <w:rsid w:val="00FB11D7"/>
    <w:rsid w:val="00FB1248"/>
    <w:rsid w:val="00FB1379"/>
    <w:rsid w:val="00FB1681"/>
    <w:rsid w:val="00FB1A2E"/>
    <w:rsid w:val="00FB1A34"/>
    <w:rsid w:val="00FB1B1B"/>
    <w:rsid w:val="00FB1E41"/>
    <w:rsid w:val="00FB20DF"/>
    <w:rsid w:val="00FB214B"/>
    <w:rsid w:val="00FB21CA"/>
    <w:rsid w:val="00FB223A"/>
    <w:rsid w:val="00FB27FA"/>
    <w:rsid w:val="00FB29D9"/>
    <w:rsid w:val="00FB3106"/>
    <w:rsid w:val="00FB31A1"/>
    <w:rsid w:val="00FB344C"/>
    <w:rsid w:val="00FB38D7"/>
    <w:rsid w:val="00FB3E08"/>
    <w:rsid w:val="00FB3EBF"/>
    <w:rsid w:val="00FB429B"/>
    <w:rsid w:val="00FB45E8"/>
    <w:rsid w:val="00FB4EE9"/>
    <w:rsid w:val="00FB534D"/>
    <w:rsid w:val="00FB5E48"/>
    <w:rsid w:val="00FB5E9B"/>
    <w:rsid w:val="00FB5F00"/>
    <w:rsid w:val="00FB602A"/>
    <w:rsid w:val="00FB670C"/>
    <w:rsid w:val="00FB761E"/>
    <w:rsid w:val="00FB7916"/>
    <w:rsid w:val="00FB7F06"/>
    <w:rsid w:val="00FB7F13"/>
    <w:rsid w:val="00FC002F"/>
    <w:rsid w:val="00FC027F"/>
    <w:rsid w:val="00FC04E4"/>
    <w:rsid w:val="00FC0528"/>
    <w:rsid w:val="00FC0652"/>
    <w:rsid w:val="00FC068A"/>
    <w:rsid w:val="00FC098B"/>
    <w:rsid w:val="00FC0FBD"/>
    <w:rsid w:val="00FC1BEC"/>
    <w:rsid w:val="00FC2059"/>
    <w:rsid w:val="00FC2496"/>
    <w:rsid w:val="00FC252B"/>
    <w:rsid w:val="00FC2DE4"/>
    <w:rsid w:val="00FC2FAA"/>
    <w:rsid w:val="00FC30FF"/>
    <w:rsid w:val="00FC31A5"/>
    <w:rsid w:val="00FC33B8"/>
    <w:rsid w:val="00FC3493"/>
    <w:rsid w:val="00FC3666"/>
    <w:rsid w:val="00FC3EA9"/>
    <w:rsid w:val="00FC404F"/>
    <w:rsid w:val="00FC4836"/>
    <w:rsid w:val="00FC48A8"/>
    <w:rsid w:val="00FC4934"/>
    <w:rsid w:val="00FC4C3C"/>
    <w:rsid w:val="00FC4CDB"/>
    <w:rsid w:val="00FC52C3"/>
    <w:rsid w:val="00FC56F4"/>
    <w:rsid w:val="00FC577C"/>
    <w:rsid w:val="00FC5969"/>
    <w:rsid w:val="00FC6033"/>
    <w:rsid w:val="00FC6328"/>
    <w:rsid w:val="00FC65D9"/>
    <w:rsid w:val="00FC67F6"/>
    <w:rsid w:val="00FC6B19"/>
    <w:rsid w:val="00FC6DD2"/>
    <w:rsid w:val="00FC6E9C"/>
    <w:rsid w:val="00FC6F09"/>
    <w:rsid w:val="00FC6F6A"/>
    <w:rsid w:val="00FC6F8C"/>
    <w:rsid w:val="00FC7007"/>
    <w:rsid w:val="00FC70EA"/>
    <w:rsid w:val="00FC775D"/>
    <w:rsid w:val="00FC79DE"/>
    <w:rsid w:val="00FC7B71"/>
    <w:rsid w:val="00FC7C99"/>
    <w:rsid w:val="00FD0188"/>
    <w:rsid w:val="00FD0816"/>
    <w:rsid w:val="00FD08B5"/>
    <w:rsid w:val="00FD0F8B"/>
    <w:rsid w:val="00FD1956"/>
    <w:rsid w:val="00FD1BE9"/>
    <w:rsid w:val="00FD1D9B"/>
    <w:rsid w:val="00FD1DCC"/>
    <w:rsid w:val="00FD2B52"/>
    <w:rsid w:val="00FD2CED"/>
    <w:rsid w:val="00FD37E0"/>
    <w:rsid w:val="00FD3B2A"/>
    <w:rsid w:val="00FD3C77"/>
    <w:rsid w:val="00FD40A3"/>
    <w:rsid w:val="00FD4195"/>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0B4"/>
    <w:rsid w:val="00FE0453"/>
    <w:rsid w:val="00FE0683"/>
    <w:rsid w:val="00FE08E2"/>
    <w:rsid w:val="00FE0A49"/>
    <w:rsid w:val="00FE0A8B"/>
    <w:rsid w:val="00FE0FA2"/>
    <w:rsid w:val="00FE1282"/>
    <w:rsid w:val="00FE12F7"/>
    <w:rsid w:val="00FE1641"/>
    <w:rsid w:val="00FE170D"/>
    <w:rsid w:val="00FE18E6"/>
    <w:rsid w:val="00FE1B45"/>
    <w:rsid w:val="00FE2735"/>
    <w:rsid w:val="00FE2A30"/>
    <w:rsid w:val="00FE2A45"/>
    <w:rsid w:val="00FE2CD1"/>
    <w:rsid w:val="00FE2F8B"/>
    <w:rsid w:val="00FE395C"/>
    <w:rsid w:val="00FE3ADE"/>
    <w:rsid w:val="00FE3CF1"/>
    <w:rsid w:val="00FE3F6B"/>
    <w:rsid w:val="00FE4276"/>
    <w:rsid w:val="00FE4433"/>
    <w:rsid w:val="00FE4564"/>
    <w:rsid w:val="00FE4E37"/>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2039"/>
    <w:rsid w:val="00FF20A3"/>
    <w:rsid w:val="00FF2332"/>
    <w:rsid w:val="00FF23ED"/>
    <w:rsid w:val="00FF299D"/>
    <w:rsid w:val="00FF2A79"/>
    <w:rsid w:val="00FF2AF4"/>
    <w:rsid w:val="00FF2BEB"/>
    <w:rsid w:val="00FF2E3A"/>
    <w:rsid w:val="00FF2ED7"/>
    <w:rsid w:val="00FF2F03"/>
    <w:rsid w:val="00FF3595"/>
    <w:rsid w:val="00FF3689"/>
    <w:rsid w:val="00FF36D2"/>
    <w:rsid w:val="00FF3938"/>
    <w:rsid w:val="00FF39F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3B3"/>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3"/>
      <o:rules v:ext="edit">
        <o:r id="V:Rule4" type="connector" idref="#Прямая со стрелкой 8"/>
        <o:r id="V:Rule5" type="connector" idref="#Прямая со стрелкой 6"/>
        <o:r id="V:Rule6" type="connector" idref="#Прямая со стрелкой 7"/>
      </o:rules>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без отступа"/>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Subtitle"/>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uiPriority w:val="99"/>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uiPriority w:val="99"/>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Знак Знак4"/>
    <w:basedOn w:val="a0"/>
    <w:link w:val="af7"/>
    <w:uiPriority w:val="99"/>
    <w:qFormat/>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Subtitle Знак"/>
    <w:basedOn w:val="a1"/>
    <w:link w:val="a8"/>
    <w:rsid w:val="00927FAD"/>
    <w:rPr>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aliases w:val="Знак Знак2"/>
    <w:basedOn w:val="a1"/>
    <w:rsid w:val="00927FAD"/>
    <w:rPr>
      <w:sz w:val="24"/>
      <w:lang w:val="ru-RU" w:eastAsia="ru-RU" w:bidi="ar-SA"/>
    </w:rPr>
  </w:style>
  <w:style w:type="character" w:customStyle="1" w:styleId="36">
    <w:name w:val="Основной текст с отступом 3 Знак"/>
    <w:basedOn w:val="a1"/>
    <w:link w:val="35"/>
    <w:uiPriority w:val="99"/>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aliases w:val="Абзац списка основной,List Paragraph2,ПАРАГРАФ,Нумерация,список 1,Абзац списка3"/>
    <w:basedOn w:val="a0"/>
    <w:link w:val="afff3"/>
    <w:uiPriority w:val="34"/>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link w:val="1f5"/>
    <w:rsid w:val="00274A3F"/>
    <w:pPr>
      <w:widowControl w:val="0"/>
      <w:spacing w:before="60" w:line="300" w:lineRule="auto"/>
      <w:ind w:firstLine="720"/>
      <w:jc w:val="both"/>
    </w:pPr>
    <w:rPr>
      <w:rFonts w:ascii="Arial" w:hAnsi="Arial"/>
      <w:snapToGrid w:val="0"/>
      <w:sz w:val="22"/>
    </w:rPr>
  </w:style>
  <w:style w:type="paragraph" w:customStyle="1" w:styleId="1f6">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7">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8">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9">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a">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b">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c">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Знак Знак4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d">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e">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f">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aliases w:val="Абзац списка основной Знак,List Paragraph2 Знак,ПАРАГРАФ Знак,Нумерация Знак,список 1 Знак,Абзац списка3 Знак"/>
    <w:link w:val="afff2"/>
    <w:uiPriority w:val="99"/>
    <w:locked/>
    <w:rsid w:val="00D70639"/>
    <w:rPr>
      <w:sz w:val="24"/>
      <w:szCs w:val="24"/>
    </w:rPr>
  </w:style>
  <w:style w:type="paragraph" w:customStyle="1" w:styleId="47">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c">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8">
    <w:name w:val="Обычный4"/>
    <w:rsid w:val="0061189E"/>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61189E"/>
    <w:pPr>
      <w:spacing w:after="120"/>
      <w:ind w:left="283"/>
    </w:pPr>
  </w:style>
  <w:style w:type="paragraph" w:customStyle="1" w:styleId="2fd">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e">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 w:type="paragraph" w:customStyle="1" w:styleId="55">
    <w:name w:val="Основной текст5"/>
    <w:basedOn w:val="a0"/>
    <w:rsid w:val="007B267A"/>
    <w:pPr>
      <w:widowControl w:val="0"/>
      <w:spacing w:after="120"/>
    </w:pPr>
    <w:rPr>
      <w:rFonts w:ascii="Peterburg" w:hAnsi="Peterburg"/>
      <w:snapToGrid w:val="0"/>
      <w:szCs w:val="20"/>
    </w:rPr>
  </w:style>
  <w:style w:type="paragraph" w:customStyle="1" w:styleId="251">
    <w:name w:val="Основной текст 25"/>
    <w:basedOn w:val="a0"/>
    <w:rsid w:val="007B267A"/>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7B267A"/>
    <w:pPr>
      <w:overflowPunct w:val="0"/>
      <w:autoSpaceDE w:val="0"/>
      <w:autoSpaceDN w:val="0"/>
      <w:adjustRightInd w:val="0"/>
      <w:ind w:firstLine="425"/>
      <w:jc w:val="both"/>
      <w:textAlignment w:val="baseline"/>
    </w:pPr>
    <w:rPr>
      <w:szCs w:val="20"/>
    </w:rPr>
  </w:style>
  <w:style w:type="paragraph" w:customStyle="1" w:styleId="2ff">
    <w:name w:val="Знак2"/>
    <w:basedOn w:val="a0"/>
    <w:rsid w:val="007B267A"/>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7B267A"/>
    <w:pPr>
      <w:spacing w:after="160" w:line="240" w:lineRule="exact"/>
    </w:pPr>
    <w:rPr>
      <w:rFonts w:ascii="Verdana" w:hAnsi="Verdana"/>
      <w:sz w:val="20"/>
      <w:szCs w:val="20"/>
      <w:lang w:val="en-US" w:eastAsia="en-US"/>
    </w:rPr>
  </w:style>
  <w:style w:type="paragraph" w:customStyle="1" w:styleId="56">
    <w:name w:val="Обычный5"/>
    <w:rsid w:val="007B267A"/>
    <w:pPr>
      <w:widowControl w:val="0"/>
      <w:spacing w:before="60" w:line="300" w:lineRule="auto"/>
      <w:ind w:firstLine="720"/>
      <w:jc w:val="both"/>
    </w:pPr>
    <w:rPr>
      <w:rFonts w:ascii="Arial" w:hAnsi="Arial"/>
      <w:snapToGrid w:val="0"/>
      <w:sz w:val="22"/>
    </w:rPr>
  </w:style>
  <w:style w:type="paragraph" w:customStyle="1" w:styleId="57">
    <w:name w:val="Обычный (веб)5"/>
    <w:basedOn w:val="a0"/>
    <w:rsid w:val="007B267A"/>
    <w:pPr>
      <w:overflowPunct w:val="0"/>
      <w:autoSpaceDE w:val="0"/>
      <w:autoSpaceDN w:val="0"/>
      <w:adjustRightInd w:val="0"/>
      <w:spacing w:before="100" w:after="100"/>
      <w:textAlignment w:val="baseline"/>
    </w:pPr>
    <w:rPr>
      <w:sz w:val="20"/>
      <w:szCs w:val="20"/>
    </w:rPr>
  </w:style>
  <w:style w:type="paragraph" w:customStyle="1" w:styleId="1ff2">
    <w:name w:val="Знак1 Знак Знак Знак"/>
    <w:basedOn w:val="a0"/>
    <w:rsid w:val="007B267A"/>
    <w:pPr>
      <w:spacing w:after="160" w:line="240" w:lineRule="exact"/>
    </w:pPr>
    <w:rPr>
      <w:rFonts w:ascii="Verdana" w:eastAsia="MS Mincho" w:hAnsi="Verdana"/>
      <w:sz w:val="20"/>
      <w:szCs w:val="20"/>
      <w:lang w:val="en-GB" w:eastAsia="en-US"/>
    </w:rPr>
  </w:style>
  <w:style w:type="paragraph" w:customStyle="1" w:styleId="58">
    <w:name w:val="Основной текст с отступом5"/>
    <w:basedOn w:val="a0"/>
    <w:rsid w:val="007B267A"/>
    <w:pPr>
      <w:spacing w:after="120"/>
      <w:ind w:left="283"/>
    </w:pPr>
  </w:style>
  <w:style w:type="paragraph" w:customStyle="1" w:styleId="3f3">
    <w:name w:val="Список3"/>
    <w:basedOn w:val="a0"/>
    <w:rsid w:val="007B267A"/>
    <w:pPr>
      <w:spacing w:before="100" w:beforeAutospacing="1" w:after="100" w:afterAutospacing="1"/>
      <w:jc w:val="both"/>
    </w:pPr>
    <w:rPr>
      <w:rFonts w:ascii="Arial Narrow" w:hAnsi="Arial Narrow"/>
      <w:sz w:val="17"/>
      <w:szCs w:val="17"/>
    </w:rPr>
  </w:style>
  <w:style w:type="character" w:customStyle="1" w:styleId="affffc">
    <w:name w:val="Гипертекстовая ссылка"/>
    <w:uiPriority w:val="99"/>
    <w:rsid w:val="007B267A"/>
    <w:rPr>
      <w:rFonts w:cs="Times New Roman"/>
      <w:color w:val="106BBE"/>
    </w:rPr>
  </w:style>
  <w:style w:type="character" w:customStyle="1" w:styleId="FontStyle19">
    <w:name w:val="Font Style19"/>
    <w:basedOn w:val="a1"/>
    <w:rsid w:val="00EF7F9B"/>
    <w:rPr>
      <w:rFonts w:ascii="Times New Roman" w:hAnsi="Times New Roman" w:cs="Times New Roman" w:hint="default"/>
      <w:sz w:val="24"/>
      <w:szCs w:val="24"/>
    </w:rPr>
  </w:style>
  <w:style w:type="character" w:customStyle="1" w:styleId="2ff0">
    <w:name w:val="Основной текст (2)_"/>
    <w:link w:val="215"/>
    <w:locked/>
    <w:rsid w:val="00EF7F9B"/>
    <w:rPr>
      <w:shd w:val="clear" w:color="auto" w:fill="FFFFFF"/>
    </w:rPr>
  </w:style>
  <w:style w:type="paragraph" w:customStyle="1" w:styleId="215">
    <w:name w:val="Основной текст (2)1"/>
    <w:basedOn w:val="a0"/>
    <w:link w:val="2ff0"/>
    <w:rsid w:val="00EF7F9B"/>
    <w:pPr>
      <w:widowControl w:val="0"/>
      <w:shd w:val="clear" w:color="auto" w:fill="FFFFFF"/>
      <w:spacing w:after="240" w:line="298" w:lineRule="exact"/>
    </w:pPr>
    <w:rPr>
      <w:sz w:val="20"/>
      <w:szCs w:val="20"/>
    </w:rPr>
  </w:style>
  <w:style w:type="character" w:customStyle="1" w:styleId="1ff3">
    <w:name w:val="Текст примечания Знак1"/>
    <w:basedOn w:val="a1"/>
    <w:semiHidden/>
    <w:rsid w:val="00625CFE"/>
    <w:rPr>
      <w:sz w:val="20"/>
      <w:szCs w:val="20"/>
    </w:rPr>
  </w:style>
  <w:style w:type="paragraph" w:customStyle="1" w:styleId="1ff4">
    <w:name w:val="Тема примечания1"/>
    <w:basedOn w:val="aff8"/>
    <w:next w:val="aff8"/>
    <w:rsid w:val="00625CFE"/>
    <w:rPr>
      <w:rFonts w:asciiTheme="minorHAnsi" w:eastAsiaTheme="minorHAnsi" w:hAnsiTheme="minorHAnsi" w:cstheme="minorBidi"/>
      <w:b/>
      <w:bCs/>
      <w:sz w:val="22"/>
      <w:szCs w:val="22"/>
      <w:lang w:eastAsia="en-US"/>
    </w:rPr>
  </w:style>
  <w:style w:type="character" w:customStyle="1" w:styleId="216">
    <w:name w:val="Основной текст 2 Знак1"/>
    <w:basedOn w:val="a1"/>
    <w:semiHidden/>
    <w:rsid w:val="00625CFE"/>
  </w:style>
  <w:style w:type="character" w:customStyle="1" w:styleId="710">
    <w:name w:val="Заголовок 7 Знак1"/>
    <w:basedOn w:val="a1"/>
    <w:semiHidden/>
    <w:rsid w:val="00625CFE"/>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basedOn w:val="a1"/>
    <w:semiHidden/>
    <w:rsid w:val="00625CF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semiHidden/>
    <w:rsid w:val="00625CFE"/>
    <w:rPr>
      <w:rFonts w:asciiTheme="majorHAnsi" w:eastAsiaTheme="majorEastAsia" w:hAnsiTheme="majorHAnsi" w:cstheme="majorBidi"/>
      <w:i/>
      <w:iCs/>
      <w:color w:val="272727" w:themeColor="text1" w:themeTint="D8"/>
      <w:sz w:val="21"/>
      <w:szCs w:val="21"/>
    </w:rPr>
  </w:style>
  <w:style w:type="character" w:customStyle="1" w:styleId="1ff5">
    <w:name w:val="Текст сноски Знак1"/>
    <w:basedOn w:val="a1"/>
    <w:semiHidden/>
    <w:rsid w:val="00625CFE"/>
    <w:rPr>
      <w:sz w:val="20"/>
      <w:szCs w:val="20"/>
    </w:rPr>
  </w:style>
  <w:style w:type="character" w:customStyle="1" w:styleId="311">
    <w:name w:val="Основной текст 3 Знак1"/>
    <w:basedOn w:val="a1"/>
    <w:semiHidden/>
    <w:rsid w:val="00625CFE"/>
    <w:rPr>
      <w:sz w:val="16"/>
      <w:szCs w:val="16"/>
    </w:rPr>
  </w:style>
  <w:style w:type="character" w:customStyle="1" w:styleId="1ff6">
    <w:name w:val="Подзаголовок Знак1"/>
    <w:aliases w:val="Знак Знак3"/>
    <w:basedOn w:val="a1"/>
    <w:locked/>
    <w:rsid w:val="00625CFE"/>
    <w:rPr>
      <w:b/>
      <w:bCs w:val="0"/>
      <w:sz w:val="28"/>
    </w:rPr>
  </w:style>
  <w:style w:type="character" w:customStyle="1" w:styleId="1ff7">
    <w:name w:val="Верхний колонтитул Знак1"/>
    <w:basedOn w:val="a1"/>
    <w:uiPriority w:val="99"/>
    <w:semiHidden/>
    <w:rsid w:val="00625CFE"/>
  </w:style>
  <w:style w:type="character" w:customStyle="1" w:styleId="217">
    <w:name w:val="Основной текст с отступом 2 Знак1"/>
    <w:basedOn w:val="a1"/>
    <w:semiHidden/>
    <w:rsid w:val="00625CFE"/>
  </w:style>
  <w:style w:type="character" w:customStyle="1" w:styleId="312">
    <w:name w:val="Основной текст с отступом 3 Знак1"/>
    <w:basedOn w:val="a1"/>
    <w:uiPriority w:val="99"/>
    <w:semiHidden/>
    <w:rsid w:val="00625CFE"/>
    <w:rPr>
      <w:sz w:val="16"/>
      <w:szCs w:val="16"/>
    </w:rPr>
  </w:style>
  <w:style w:type="character" w:customStyle="1" w:styleId="1ff8">
    <w:name w:val="Текст Знак1"/>
    <w:basedOn w:val="a1"/>
    <w:semiHidden/>
    <w:rsid w:val="00625CFE"/>
    <w:rPr>
      <w:rFonts w:ascii="Consolas" w:hAnsi="Consolas"/>
      <w:sz w:val="21"/>
      <w:szCs w:val="21"/>
    </w:rPr>
  </w:style>
  <w:style w:type="character" w:customStyle="1" w:styleId="1ff9">
    <w:name w:val="Схема документа Знак1"/>
    <w:basedOn w:val="a1"/>
    <w:semiHidden/>
    <w:rsid w:val="00625CFE"/>
    <w:rPr>
      <w:rFonts w:ascii="Segoe UI" w:hAnsi="Segoe UI" w:cs="Segoe UI"/>
      <w:sz w:val="16"/>
      <w:szCs w:val="16"/>
    </w:rPr>
  </w:style>
  <w:style w:type="character" w:customStyle="1" w:styleId="1ffa">
    <w:name w:val="Текст выноски Знак1"/>
    <w:basedOn w:val="a1"/>
    <w:uiPriority w:val="99"/>
    <w:semiHidden/>
    <w:rsid w:val="00625CFE"/>
    <w:rPr>
      <w:rFonts w:ascii="Segoe UI" w:hAnsi="Segoe UI" w:cs="Segoe UI"/>
      <w:sz w:val="18"/>
      <w:szCs w:val="18"/>
    </w:rPr>
  </w:style>
  <w:style w:type="character" w:customStyle="1" w:styleId="2ff1">
    <w:name w:val="Нижний колонтитул Знак2"/>
    <w:basedOn w:val="a1"/>
    <w:uiPriority w:val="99"/>
    <w:semiHidden/>
    <w:rsid w:val="00625CFE"/>
  </w:style>
  <w:style w:type="character" w:customStyle="1" w:styleId="1ffb">
    <w:name w:val="Текст концевой сноски Знак1"/>
    <w:basedOn w:val="a1"/>
    <w:semiHidden/>
    <w:rsid w:val="00625CFE"/>
    <w:rPr>
      <w:sz w:val="20"/>
      <w:szCs w:val="20"/>
    </w:rPr>
  </w:style>
  <w:style w:type="paragraph" w:customStyle="1" w:styleId="xl211">
    <w:name w:val="xl211"/>
    <w:basedOn w:val="a0"/>
    <w:rsid w:val="00625CF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0"/>
    <w:rsid w:val="00625CF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3">
    <w:name w:val="xl213"/>
    <w:basedOn w:val="a0"/>
    <w:rsid w:val="00625C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0"/>
    <w:rsid w:val="00625C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625CF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6">
    <w:name w:val="xl216"/>
    <w:basedOn w:val="a0"/>
    <w:rsid w:val="00625CF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0"/>
    <w:rsid w:val="00625C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18">
    <w:name w:val="xl218"/>
    <w:basedOn w:val="a0"/>
    <w:rsid w:val="00625CFE"/>
    <w:pPr>
      <w:shd w:val="clear" w:color="000000" w:fill="92D050"/>
      <w:spacing w:before="100" w:beforeAutospacing="1" w:after="100" w:afterAutospacing="1"/>
    </w:pPr>
    <w:rPr>
      <w:sz w:val="16"/>
      <w:szCs w:val="16"/>
    </w:rPr>
  </w:style>
  <w:style w:type="paragraph" w:customStyle="1" w:styleId="xl219">
    <w:name w:val="xl219"/>
    <w:basedOn w:val="a0"/>
    <w:rsid w:val="00625C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0">
    <w:name w:val="xl220"/>
    <w:basedOn w:val="a0"/>
    <w:rsid w:val="00625C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1">
    <w:name w:val="xl221"/>
    <w:basedOn w:val="a0"/>
    <w:rsid w:val="00625C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0"/>
    <w:rsid w:val="00625C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16"/>
      <w:szCs w:val="16"/>
    </w:rPr>
  </w:style>
  <w:style w:type="paragraph" w:customStyle="1" w:styleId="xl223">
    <w:name w:val="xl223"/>
    <w:basedOn w:val="a0"/>
    <w:rsid w:val="00625C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6"/>
      <w:szCs w:val="16"/>
    </w:rPr>
  </w:style>
  <w:style w:type="paragraph" w:customStyle="1" w:styleId="xl224">
    <w:name w:val="xl224"/>
    <w:basedOn w:val="a0"/>
    <w:rsid w:val="00625C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5">
    <w:name w:val="xl225"/>
    <w:basedOn w:val="a0"/>
    <w:rsid w:val="00625CFE"/>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6">
    <w:name w:val="xl226"/>
    <w:basedOn w:val="a0"/>
    <w:rsid w:val="00625CFE"/>
    <w:pPr>
      <w:pBdr>
        <w:top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7">
    <w:name w:val="xl227"/>
    <w:basedOn w:val="a0"/>
    <w:rsid w:val="00625CFE"/>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228">
    <w:name w:val="xl228"/>
    <w:basedOn w:val="a0"/>
    <w:rsid w:val="00625CF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29">
    <w:name w:val="xl229"/>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0">
    <w:name w:val="xl230"/>
    <w:basedOn w:val="a0"/>
    <w:rsid w:val="00625CF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1">
    <w:name w:val="xl231"/>
    <w:basedOn w:val="a0"/>
    <w:rsid w:val="00625CF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2">
    <w:name w:val="xl232"/>
    <w:basedOn w:val="a0"/>
    <w:rsid w:val="00625CF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3">
    <w:name w:val="xl233"/>
    <w:basedOn w:val="a0"/>
    <w:rsid w:val="00625CFE"/>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4">
    <w:name w:val="xl234"/>
    <w:basedOn w:val="a0"/>
    <w:rsid w:val="00625CFE"/>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5">
    <w:name w:val="xl235"/>
    <w:basedOn w:val="a0"/>
    <w:rsid w:val="00625CFE"/>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6">
    <w:name w:val="xl236"/>
    <w:basedOn w:val="a0"/>
    <w:rsid w:val="00625CF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7">
    <w:name w:val="xl237"/>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8">
    <w:name w:val="xl238"/>
    <w:basedOn w:val="a0"/>
    <w:rsid w:val="00625CF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9">
    <w:name w:val="xl239"/>
    <w:basedOn w:val="a0"/>
    <w:rsid w:val="00625CFE"/>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40">
    <w:name w:val="xl240"/>
    <w:basedOn w:val="a0"/>
    <w:rsid w:val="00625CF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41">
    <w:name w:val="xl241"/>
    <w:basedOn w:val="a0"/>
    <w:rsid w:val="00625CFE"/>
    <w:pPr>
      <w:pBdr>
        <w:top w:val="single" w:sz="4" w:space="0" w:color="auto"/>
        <w:bottom w:val="single" w:sz="4" w:space="0" w:color="auto"/>
      </w:pBdr>
      <w:spacing w:before="100" w:beforeAutospacing="1" w:after="100" w:afterAutospacing="1"/>
      <w:jc w:val="center"/>
      <w:textAlignment w:val="center"/>
    </w:pPr>
  </w:style>
  <w:style w:type="paragraph" w:customStyle="1" w:styleId="xl242">
    <w:name w:val="xl242"/>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3">
    <w:name w:val="xl243"/>
    <w:basedOn w:val="a0"/>
    <w:rsid w:val="00625CF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4">
    <w:name w:val="xl244"/>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5">
    <w:name w:val="xl245"/>
    <w:basedOn w:val="a0"/>
    <w:rsid w:val="00625CF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6">
    <w:name w:val="xl246"/>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7">
    <w:name w:val="xl247"/>
    <w:basedOn w:val="a0"/>
    <w:rsid w:val="00625CFE"/>
    <w:pPr>
      <w:pBdr>
        <w:top w:val="single" w:sz="4" w:space="0" w:color="auto"/>
        <w:bottom w:val="single" w:sz="4" w:space="0" w:color="auto"/>
      </w:pBdr>
      <w:shd w:val="clear" w:color="000000" w:fill="D9D9D9"/>
      <w:spacing w:before="100" w:beforeAutospacing="1" w:after="100" w:afterAutospacing="1"/>
      <w:jc w:val="center"/>
      <w:textAlignment w:val="center"/>
    </w:pPr>
    <w:rPr>
      <w:color w:val="000000"/>
    </w:rPr>
  </w:style>
  <w:style w:type="numbering" w:customStyle="1" w:styleId="1ffc">
    <w:name w:val="Нет списка1"/>
    <w:next w:val="a3"/>
    <w:uiPriority w:val="99"/>
    <w:semiHidden/>
    <w:unhideWhenUsed/>
    <w:rsid w:val="00B67910"/>
  </w:style>
  <w:style w:type="table" w:customStyle="1" w:styleId="1ffd">
    <w:name w:val="Сетка таблицы1"/>
    <w:basedOn w:val="a2"/>
    <w:next w:val="af8"/>
    <w:uiPriority w:val="39"/>
    <w:rsid w:val="00B679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Основной текст6"/>
    <w:basedOn w:val="a0"/>
    <w:rsid w:val="00B67910"/>
    <w:pPr>
      <w:widowControl w:val="0"/>
      <w:spacing w:after="120"/>
    </w:pPr>
    <w:rPr>
      <w:rFonts w:ascii="Peterburg" w:hAnsi="Peterburg"/>
      <w:snapToGrid w:val="0"/>
      <w:szCs w:val="20"/>
    </w:rPr>
  </w:style>
  <w:style w:type="paragraph" w:customStyle="1" w:styleId="261">
    <w:name w:val="Основной текст 26"/>
    <w:basedOn w:val="a0"/>
    <w:rsid w:val="00B67910"/>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B67910"/>
    <w:pPr>
      <w:overflowPunct w:val="0"/>
      <w:autoSpaceDE w:val="0"/>
      <w:autoSpaceDN w:val="0"/>
      <w:adjustRightInd w:val="0"/>
      <w:ind w:firstLine="425"/>
      <w:jc w:val="both"/>
      <w:textAlignment w:val="baseline"/>
    </w:pPr>
    <w:rPr>
      <w:szCs w:val="20"/>
    </w:rPr>
  </w:style>
  <w:style w:type="paragraph" w:customStyle="1" w:styleId="67">
    <w:name w:val="Обычный6"/>
    <w:rsid w:val="00B67910"/>
    <w:pPr>
      <w:widowControl w:val="0"/>
      <w:spacing w:before="60" w:line="300" w:lineRule="auto"/>
      <w:ind w:firstLine="720"/>
      <w:jc w:val="both"/>
    </w:pPr>
    <w:rPr>
      <w:rFonts w:ascii="Arial" w:hAnsi="Arial"/>
      <w:snapToGrid w:val="0"/>
      <w:sz w:val="22"/>
    </w:rPr>
  </w:style>
  <w:style w:type="paragraph" w:customStyle="1" w:styleId="68">
    <w:name w:val="Обычный (веб)6"/>
    <w:basedOn w:val="a0"/>
    <w:rsid w:val="00B67910"/>
    <w:pPr>
      <w:overflowPunct w:val="0"/>
      <w:autoSpaceDE w:val="0"/>
      <w:autoSpaceDN w:val="0"/>
      <w:adjustRightInd w:val="0"/>
      <w:spacing w:before="100" w:after="100"/>
      <w:textAlignment w:val="baseline"/>
    </w:pPr>
    <w:rPr>
      <w:sz w:val="20"/>
      <w:szCs w:val="20"/>
    </w:rPr>
  </w:style>
  <w:style w:type="paragraph" w:customStyle="1" w:styleId="69">
    <w:name w:val="Основной текст с отступом6"/>
    <w:basedOn w:val="a0"/>
    <w:rsid w:val="00B67910"/>
    <w:pPr>
      <w:spacing w:after="120"/>
      <w:ind w:left="283"/>
    </w:pPr>
  </w:style>
  <w:style w:type="paragraph" w:customStyle="1" w:styleId="4b">
    <w:name w:val="Список4"/>
    <w:basedOn w:val="a0"/>
    <w:rsid w:val="00B67910"/>
    <w:pPr>
      <w:spacing w:before="100" w:beforeAutospacing="1" w:after="100" w:afterAutospacing="1"/>
      <w:jc w:val="both"/>
    </w:pPr>
    <w:rPr>
      <w:rFonts w:ascii="Arial Narrow" w:hAnsi="Arial Narrow"/>
      <w:sz w:val="17"/>
      <w:szCs w:val="17"/>
    </w:rPr>
  </w:style>
  <w:style w:type="paragraph" w:customStyle="1" w:styleId="Style20">
    <w:name w:val="Style 2"/>
    <w:rsid w:val="00B67910"/>
    <w:pPr>
      <w:widowControl w:val="0"/>
      <w:autoSpaceDE w:val="0"/>
      <w:autoSpaceDN w:val="0"/>
      <w:ind w:right="72" w:firstLine="504"/>
      <w:jc w:val="both"/>
    </w:pPr>
    <w:rPr>
      <w:sz w:val="18"/>
      <w:szCs w:val="18"/>
    </w:rPr>
  </w:style>
  <w:style w:type="character" w:customStyle="1" w:styleId="CharacterStyle1">
    <w:name w:val="Character Style 1"/>
    <w:rsid w:val="00B67910"/>
    <w:rPr>
      <w:sz w:val="18"/>
      <w:szCs w:val="18"/>
    </w:rPr>
  </w:style>
  <w:style w:type="paragraph" w:customStyle="1" w:styleId="CharChar1">
    <w:name w:val="Char Char1 Знак Знак Знак"/>
    <w:basedOn w:val="a0"/>
    <w:rsid w:val="00B6791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Обычный с отступом"/>
    <w:basedOn w:val="a0"/>
    <w:rsid w:val="00B67910"/>
    <w:pPr>
      <w:ind w:firstLine="709"/>
      <w:jc w:val="both"/>
    </w:pPr>
    <w:rPr>
      <w:sz w:val="28"/>
      <w:szCs w:val="20"/>
    </w:rPr>
  </w:style>
  <w:style w:type="paragraph" w:customStyle="1" w:styleId="affffe">
    <w:name w:val="Основной текст ГД Знак Знак"/>
    <w:basedOn w:val="a0"/>
    <w:rsid w:val="00B67910"/>
    <w:pPr>
      <w:ind w:firstLine="709"/>
      <w:jc w:val="both"/>
    </w:pPr>
    <w:rPr>
      <w:rFonts w:eastAsia="Calibri"/>
      <w:sz w:val="28"/>
    </w:rPr>
  </w:style>
  <w:style w:type="paragraph" w:customStyle="1" w:styleId="Normal1">
    <w:name w:val="Normal1"/>
    <w:rsid w:val="00B67910"/>
  </w:style>
  <w:style w:type="paragraph" w:customStyle="1" w:styleId="afffff">
    <w:name w:val="Котов"/>
    <w:basedOn w:val="24"/>
    <w:rsid w:val="00B67910"/>
    <w:pPr>
      <w:ind w:firstLine="902"/>
    </w:pPr>
    <w:rPr>
      <w:b w:val="0"/>
      <w:sz w:val="28"/>
      <w:szCs w:val="24"/>
    </w:rPr>
  </w:style>
  <w:style w:type="paragraph" w:customStyle="1" w:styleId="maintext">
    <w:name w:val="maintext"/>
    <w:basedOn w:val="a0"/>
    <w:rsid w:val="00B67910"/>
    <w:pPr>
      <w:spacing w:before="75" w:after="15"/>
      <w:ind w:firstLine="200"/>
      <w:jc w:val="both"/>
    </w:pPr>
    <w:rPr>
      <w:rFonts w:ascii="Arial" w:hAnsi="Arial" w:cs="Arial"/>
      <w:color w:val="000033"/>
      <w:sz w:val="20"/>
      <w:szCs w:val="20"/>
    </w:rPr>
  </w:style>
  <w:style w:type="paragraph" w:customStyle="1" w:styleId="bodytextindent31">
    <w:name w:val="bodytextindent31"/>
    <w:basedOn w:val="a0"/>
    <w:rsid w:val="00B67910"/>
    <w:pPr>
      <w:overflowPunct w:val="0"/>
      <w:autoSpaceDE w:val="0"/>
      <w:autoSpaceDN w:val="0"/>
      <w:ind w:firstLine="720"/>
      <w:jc w:val="both"/>
    </w:pPr>
    <w:rPr>
      <w:rFonts w:eastAsia="Arial Unicode MS"/>
      <w:sz w:val="28"/>
      <w:szCs w:val="28"/>
    </w:rPr>
  </w:style>
  <w:style w:type="character" w:customStyle="1" w:styleId="1f5">
    <w:name w:val="Обычный1 Знак"/>
    <w:basedOn w:val="a1"/>
    <w:link w:val="1f4"/>
    <w:locked/>
    <w:rsid w:val="00B67910"/>
    <w:rPr>
      <w:rFonts w:ascii="Arial" w:hAnsi="Arial"/>
      <w:snapToGrid w:val="0"/>
      <w:sz w:val="22"/>
    </w:rPr>
  </w:style>
  <w:style w:type="paragraph" w:customStyle="1" w:styleId="afffff0">
    <w:name w:val="ЭЭГ"/>
    <w:basedOn w:val="a0"/>
    <w:uiPriority w:val="99"/>
    <w:rsid w:val="00B67910"/>
    <w:pPr>
      <w:spacing w:line="360" w:lineRule="auto"/>
      <w:ind w:firstLine="720"/>
      <w:jc w:val="both"/>
    </w:pPr>
  </w:style>
  <w:style w:type="paragraph" w:customStyle="1" w:styleId="280">
    <w:name w:val="Основной текст с отступом 28"/>
    <w:basedOn w:val="a0"/>
    <w:rsid w:val="00B67910"/>
    <w:pPr>
      <w:widowControl w:val="0"/>
      <w:spacing w:after="120"/>
      <w:ind w:firstLine="720"/>
      <w:jc w:val="both"/>
    </w:pPr>
    <w:rPr>
      <w:sz w:val="28"/>
      <w:szCs w:val="20"/>
    </w:rPr>
  </w:style>
  <w:style w:type="paragraph" w:customStyle="1" w:styleId="73">
    <w:name w:val="Обычный7"/>
    <w:rsid w:val="00B67910"/>
    <w:pPr>
      <w:widowControl w:val="0"/>
      <w:spacing w:before="60" w:line="300" w:lineRule="auto"/>
      <w:ind w:firstLine="720"/>
      <w:jc w:val="both"/>
    </w:pPr>
    <w:rPr>
      <w:rFonts w:ascii="Arial" w:hAnsi="Arial"/>
      <w:snapToGrid w:val="0"/>
      <w:sz w:val="22"/>
    </w:rPr>
  </w:style>
  <w:style w:type="paragraph" w:customStyle="1" w:styleId="134">
    <w:name w:val="Основной текст13"/>
    <w:basedOn w:val="a0"/>
    <w:rsid w:val="00A250BE"/>
    <w:pPr>
      <w:widowControl w:val="0"/>
      <w:spacing w:after="120"/>
    </w:pPr>
    <w:rPr>
      <w:rFonts w:ascii="Peterburg" w:hAnsi="Peterburg"/>
      <w:snapToGrid w:val="0"/>
      <w:szCs w:val="20"/>
    </w:rPr>
  </w:style>
  <w:style w:type="paragraph" w:customStyle="1" w:styleId="2130">
    <w:name w:val="Основной текст 213"/>
    <w:basedOn w:val="a0"/>
    <w:rsid w:val="00A250BE"/>
    <w:pPr>
      <w:widowControl w:val="0"/>
      <w:overflowPunct w:val="0"/>
      <w:autoSpaceDE w:val="0"/>
      <w:autoSpaceDN w:val="0"/>
      <w:adjustRightInd w:val="0"/>
      <w:ind w:firstLine="426"/>
      <w:jc w:val="both"/>
      <w:textAlignment w:val="baseline"/>
    </w:pPr>
    <w:rPr>
      <w:szCs w:val="20"/>
    </w:rPr>
  </w:style>
  <w:style w:type="paragraph" w:customStyle="1" w:styleId="2131">
    <w:name w:val="Основной текст с отступом 213"/>
    <w:basedOn w:val="a0"/>
    <w:rsid w:val="00A250BE"/>
    <w:pPr>
      <w:overflowPunct w:val="0"/>
      <w:autoSpaceDE w:val="0"/>
      <w:autoSpaceDN w:val="0"/>
      <w:adjustRightInd w:val="0"/>
      <w:ind w:firstLine="425"/>
      <w:jc w:val="both"/>
      <w:textAlignment w:val="baseline"/>
    </w:pPr>
    <w:rPr>
      <w:szCs w:val="20"/>
    </w:rPr>
  </w:style>
  <w:style w:type="paragraph" w:customStyle="1" w:styleId="262">
    <w:name w:val="Знак26"/>
    <w:basedOn w:val="a0"/>
    <w:rsid w:val="00A250BE"/>
    <w:pPr>
      <w:spacing w:after="160" w:line="240" w:lineRule="exact"/>
    </w:pPr>
    <w:rPr>
      <w:rFonts w:ascii="Verdana" w:hAnsi="Verdana"/>
      <w:sz w:val="20"/>
      <w:szCs w:val="20"/>
      <w:lang w:val="en-US" w:eastAsia="en-US"/>
    </w:rPr>
  </w:style>
  <w:style w:type="paragraph" w:customStyle="1" w:styleId="6a">
    <w:name w:val="Знак Знак Знак Знак6"/>
    <w:basedOn w:val="a0"/>
    <w:rsid w:val="00A250BE"/>
    <w:pPr>
      <w:spacing w:after="160" w:line="240" w:lineRule="exact"/>
    </w:pPr>
    <w:rPr>
      <w:rFonts w:ascii="Verdana" w:hAnsi="Verdana"/>
      <w:sz w:val="20"/>
      <w:szCs w:val="20"/>
      <w:lang w:val="en-US" w:eastAsia="en-US"/>
    </w:rPr>
  </w:style>
  <w:style w:type="paragraph" w:customStyle="1" w:styleId="140">
    <w:name w:val="Обычный14"/>
    <w:rsid w:val="00A250BE"/>
    <w:pPr>
      <w:widowControl w:val="0"/>
      <w:spacing w:before="60" w:line="300" w:lineRule="auto"/>
      <w:ind w:firstLine="720"/>
      <w:jc w:val="both"/>
    </w:pPr>
    <w:rPr>
      <w:rFonts w:ascii="Arial" w:hAnsi="Arial"/>
      <w:snapToGrid w:val="0"/>
      <w:sz w:val="22"/>
    </w:rPr>
  </w:style>
  <w:style w:type="paragraph" w:customStyle="1" w:styleId="135">
    <w:name w:val="Обычный (веб)13"/>
    <w:basedOn w:val="a0"/>
    <w:rsid w:val="00A250BE"/>
    <w:pPr>
      <w:overflowPunct w:val="0"/>
      <w:autoSpaceDE w:val="0"/>
      <w:autoSpaceDN w:val="0"/>
      <w:adjustRightInd w:val="0"/>
      <w:spacing w:before="100" w:after="100"/>
      <w:textAlignment w:val="baseline"/>
    </w:pPr>
    <w:rPr>
      <w:sz w:val="20"/>
      <w:szCs w:val="20"/>
    </w:rPr>
  </w:style>
  <w:style w:type="paragraph" w:customStyle="1" w:styleId="160">
    <w:name w:val="Знак1 Знак Знак Знак6"/>
    <w:basedOn w:val="a0"/>
    <w:rsid w:val="00A250BE"/>
    <w:pPr>
      <w:spacing w:after="160" w:line="240" w:lineRule="exact"/>
    </w:pPr>
    <w:rPr>
      <w:rFonts w:ascii="Verdana" w:eastAsia="MS Mincho" w:hAnsi="Verdana"/>
      <w:sz w:val="20"/>
      <w:szCs w:val="20"/>
      <w:lang w:val="en-GB" w:eastAsia="en-US"/>
    </w:rPr>
  </w:style>
  <w:style w:type="paragraph" w:customStyle="1" w:styleId="124">
    <w:name w:val="Основной текст с отступом12"/>
    <w:basedOn w:val="a0"/>
    <w:rsid w:val="00A250BE"/>
    <w:pPr>
      <w:spacing w:after="120"/>
      <w:ind w:left="283"/>
    </w:pPr>
  </w:style>
  <w:style w:type="paragraph" w:customStyle="1" w:styleId="117">
    <w:name w:val="Список11"/>
    <w:basedOn w:val="a0"/>
    <w:rsid w:val="00A250BE"/>
    <w:pPr>
      <w:spacing w:before="100" w:beforeAutospacing="1" w:after="100" w:afterAutospacing="1"/>
      <w:jc w:val="both"/>
    </w:pPr>
    <w:rPr>
      <w:rFonts w:ascii="Arial Narrow" w:hAnsi="Arial Narrow"/>
      <w:sz w:val="17"/>
      <w:szCs w:val="17"/>
    </w:rPr>
  </w:style>
  <w:style w:type="paragraph" w:customStyle="1" w:styleId="252">
    <w:name w:val="Знак25"/>
    <w:basedOn w:val="a0"/>
    <w:rsid w:val="00A250BE"/>
    <w:pPr>
      <w:spacing w:after="160" w:line="240" w:lineRule="exact"/>
    </w:pPr>
    <w:rPr>
      <w:rFonts w:ascii="Verdana" w:hAnsi="Verdana"/>
      <w:sz w:val="20"/>
      <w:szCs w:val="20"/>
      <w:lang w:val="en-US" w:eastAsia="en-US"/>
    </w:rPr>
  </w:style>
  <w:style w:type="paragraph" w:customStyle="1" w:styleId="59">
    <w:name w:val="Знак Знак Знак Знак5"/>
    <w:basedOn w:val="a0"/>
    <w:rsid w:val="00A250BE"/>
    <w:pPr>
      <w:spacing w:after="160" w:line="240" w:lineRule="exact"/>
    </w:pPr>
    <w:rPr>
      <w:rFonts w:ascii="Verdana" w:hAnsi="Verdana"/>
      <w:sz w:val="20"/>
      <w:szCs w:val="20"/>
      <w:lang w:val="en-US" w:eastAsia="en-US"/>
    </w:rPr>
  </w:style>
  <w:style w:type="paragraph" w:customStyle="1" w:styleId="150">
    <w:name w:val="Знак1 Знак Знак Знак5"/>
    <w:basedOn w:val="a0"/>
    <w:rsid w:val="00A250BE"/>
    <w:pPr>
      <w:spacing w:after="160" w:line="240" w:lineRule="exact"/>
    </w:pPr>
    <w:rPr>
      <w:rFonts w:ascii="Verdana" w:eastAsia="MS Mincho" w:hAnsi="Verdana"/>
      <w:sz w:val="20"/>
      <w:szCs w:val="20"/>
      <w:lang w:val="en-GB" w:eastAsia="en-US"/>
    </w:rPr>
  </w:style>
  <w:style w:type="paragraph" w:customStyle="1" w:styleId="218">
    <w:name w:val="Основной текст21"/>
    <w:basedOn w:val="a0"/>
    <w:rsid w:val="00A250BE"/>
    <w:pPr>
      <w:widowControl w:val="0"/>
      <w:spacing w:after="120"/>
    </w:pPr>
    <w:rPr>
      <w:rFonts w:ascii="Peterburg" w:hAnsi="Peterburg"/>
      <w:snapToGrid w:val="0"/>
      <w:szCs w:val="20"/>
    </w:rPr>
  </w:style>
  <w:style w:type="paragraph" w:customStyle="1" w:styleId="2210">
    <w:name w:val="Основной текст 221"/>
    <w:basedOn w:val="a0"/>
    <w:rsid w:val="00A250BE"/>
    <w:pPr>
      <w:widowControl w:val="0"/>
      <w:overflowPunct w:val="0"/>
      <w:autoSpaceDE w:val="0"/>
      <w:autoSpaceDN w:val="0"/>
      <w:adjustRightInd w:val="0"/>
      <w:ind w:firstLine="426"/>
      <w:jc w:val="both"/>
      <w:textAlignment w:val="baseline"/>
    </w:pPr>
    <w:rPr>
      <w:szCs w:val="20"/>
    </w:rPr>
  </w:style>
  <w:style w:type="paragraph" w:customStyle="1" w:styleId="2310">
    <w:name w:val="Основной текст с отступом 231"/>
    <w:basedOn w:val="a0"/>
    <w:rsid w:val="00A250BE"/>
    <w:pPr>
      <w:overflowPunct w:val="0"/>
      <w:autoSpaceDE w:val="0"/>
      <w:autoSpaceDN w:val="0"/>
      <w:adjustRightInd w:val="0"/>
      <w:ind w:firstLine="425"/>
      <w:jc w:val="both"/>
      <w:textAlignment w:val="baseline"/>
    </w:pPr>
    <w:rPr>
      <w:szCs w:val="20"/>
    </w:rPr>
  </w:style>
  <w:style w:type="paragraph" w:customStyle="1" w:styleId="219">
    <w:name w:val="Обычный21"/>
    <w:rsid w:val="00A250BE"/>
    <w:pPr>
      <w:widowControl w:val="0"/>
      <w:spacing w:before="60" w:line="300" w:lineRule="auto"/>
      <w:ind w:firstLine="720"/>
      <w:jc w:val="both"/>
    </w:pPr>
    <w:rPr>
      <w:rFonts w:ascii="Arial" w:hAnsi="Arial"/>
      <w:snapToGrid w:val="0"/>
      <w:sz w:val="22"/>
    </w:rPr>
  </w:style>
  <w:style w:type="paragraph" w:customStyle="1" w:styleId="21a">
    <w:name w:val="Обычный (веб)21"/>
    <w:basedOn w:val="a0"/>
    <w:rsid w:val="00A250BE"/>
    <w:pPr>
      <w:overflowPunct w:val="0"/>
      <w:autoSpaceDE w:val="0"/>
      <w:autoSpaceDN w:val="0"/>
      <w:adjustRightInd w:val="0"/>
      <w:spacing w:before="100" w:after="100"/>
      <w:textAlignment w:val="baseline"/>
    </w:pPr>
    <w:rPr>
      <w:sz w:val="20"/>
      <w:szCs w:val="20"/>
    </w:rPr>
  </w:style>
  <w:style w:type="paragraph" w:customStyle="1" w:styleId="21b">
    <w:name w:val="Основной текст с отступом21"/>
    <w:basedOn w:val="a0"/>
    <w:rsid w:val="00A250BE"/>
    <w:pPr>
      <w:spacing w:after="120"/>
      <w:ind w:left="283"/>
    </w:pPr>
  </w:style>
  <w:style w:type="paragraph" w:customStyle="1" w:styleId="242">
    <w:name w:val="Знак24"/>
    <w:basedOn w:val="a0"/>
    <w:rsid w:val="00A250BE"/>
    <w:pPr>
      <w:spacing w:after="160" w:line="240" w:lineRule="exact"/>
    </w:pPr>
    <w:rPr>
      <w:rFonts w:ascii="Verdana" w:hAnsi="Verdana"/>
      <w:sz w:val="20"/>
      <w:szCs w:val="20"/>
      <w:lang w:val="en-US" w:eastAsia="en-US"/>
    </w:rPr>
  </w:style>
  <w:style w:type="paragraph" w:customStyle="1" w:styleId="4c">
    <w:name w:val="Знак Знак Знак Знак4"/>
    <w:basedOn w:val="a0"/>
    <w:rsid w:val="00A250BE"/>
    <w:pPr>
      <w:spacing w:after="160" w:line="240" w:lineRule="exact"/>
    </w:pPr>
    <w:rPr>
      <w:rFonts w:ascii="Verdana" w:hAnsi="Verdana"/>
      <w:sz w:val="20"/>
      <w:szCs w:val="20"/>
      <w:lang w:val="en-US" w:eastAsia="en-US"/>
    </w:rPr>
  </w:style>
  <w:style w:type="paragraph" w:customStyle="1" w:styleId="141">
    <w:name w:val="Знак1 Знак Знак Знак4"/>
    <w:basedOn w:val="a0"/>
    <w:rsid w:val="00A250BE"/>
    <w:pPr>
      <w:spacing w:after="160" w:line="240" w:lineRule="exact"/>
    </w:pPr>
    <w:rPr>
      <w:rFonts w:ascii="Verdana" w:eastAsia="MS Mincho" w:hAnsi="Verdana"/>
      <w:sz w:val="20"/>
      <w:szCs w:val="20"/>
      <w:lang w:val="en-GB" w:eastAsia="en-US"/>
    </w:rPr>
  </w:style>
  <w:style w:type="paragraph" w:customStyle="1" w:styleId="281">
    <w:name w:val="Знак28"/>
    <w:basedOn w:val="a0"/>
    <w:rsid w:val="00DD153A"/>
    <w:pPr>
      <w:spacing w:after="160" w:line="240" w:lineRule="exact"/>
    </w:pPr>
    <w:rPr>
      <w:rFonts w:ascii="Verdana" w:hAnsi="Verdana"/>
      <w:sz w:val="20"/>
      <w:szCs w:val="20"/>
      <w:lang w:val="en-US" w:eastAsia="en-US"/>
    </w:rPr>
  </w:style>
  <w:style w:type="paragraph" w:customStyle="1" w:styleId="84">
    <w:name w:val="Знак Знак Знак Знак8"/>
    <w:basedOn w:val="a0"/>
    <w:rsid w:val="00DD153A"/>
    <w:pPr>
      <w:spacing w:after="160" w:line="240" w:lineRule="exact"/>
    </w:pPr>
    <w:rPr>
      <w:rFonts w:ascii="Verdana" w:hAnsi="Verdana"/>
      <w:sz w:val="20"/>
      <w:szCs w:val="20"/>
      <w:lang w:val="en-US" w:eastAsia="en-US"/>
    </w:rPr>
  </w:style>
  <w:style w:type="paragraph" w:customStyle="1" w:styleId="180">
    <w:name w:val="Знак1 Знак Знак Знак8"/>
    <w:basedOn w:val="a0"/>
    <w:rsid w:val="00DD153A"/>
    <w:pPr>
      <w:spacing w:after="160" w:line="240" w:lineRule="exact"/>
    </w:pPr>
    <w:rPr>
      <w:rFonts w:ascii="Verdana" w:eastAsia="MS Mincho" w:hAnsi="Verdana"/>
      <w:sz w:val="20"/>
      <w:szCs w:val="20"/>
      <w:lang w:val="en-GB" w:eastAsia="en-US"/>
    </w:rPr>
  </w:style>
  <w:style w:type="paragraph" w:customStyle="1" w:styleId="271">
    <w:name w:val="Знак27"/>
    <w:basedOn w:val="a0"/>
    <w:rsid w:val="00DD153A"/>
    <w:pPr>
      <w:spacing w:after="160" w:line="240" w:lineRule="exact"/>
    </w:pPr>
    <w:rPr>
      <w:rFonts w:ascii="Verdana" w:hAnsi="Verdana"/>
      <w:sz w:val="20"/>
      <w:szCs w:val="20"/>
      <w:lang w:val="en-US" w:eastAsia="en-US"/>
    </w:rPr>
  </w:style>
  <w:style w:type="paragraph" w:customStyle="1" w:styleId="74">
    <w:name w:val="Знак Знак Знак Знак7"/>
    <w:basedOn w:val="a0"/>
    <w:rsid w:val="00DD153A"/>
    <w:pPr>
      <w:spacing w:after="160" w:line="240" w:lineRule="exact"/>
    </w:pPr>
    <w:rPr>
      <w:rFonts w:ascii="Verdana" w:hAnsi="Verdana"/>
      <w:sz w:val="20"/>
      <w:szCs w:val="20"/>
      <w:lang w:val="en-US" w:eastAsia="en-US"/>
    </w:rPr>
  </w:style>
  <w:style w:type="paragraph" w:customStyle="1" w:styleId="170">
    <w:name w:val="Знак1 Знак Знак Знак7"/>
    <w:basedOn w:val="a0"/>
    <w:rsid w:val="00DD153A"/>
    <w:pPr>
      <w:spacing w:after="160" w:line="240" w:lineRule="exact"/>
    </w:pPr>
    <w:rPr>
      <w:rFonts w:ascii="Verdana" w:eastAsia="MS Mincho" w:hAnsi="Verdana"/>
      <w:sz w:val="20"/>
      <w:szCs w:val="20"/>
      <w:lang w:val="en-GB" w:eastAsia="en-US"/>
    </w:rPr>
  </w:style>
  <w:style w:type="character" w:customStyle="1" w:styleId="1ffe">
    <w:name w:val="Знак Знак1"/>
    <w:basedOn w:val="a1"/>
    <w:rsid w:val="00313A90"/>
    <w:rPr>
      <w:rFonts w:ascii="Arial" w:hAnsi="Arial" w:cs="Arial"/>
      <w:b/>
      <w:bCs/>
      <w:i/>
      <w:iCs/>
      <w:sz w:val="28"/>
      <w:szCs w:val="28"/>
      <w:lang w:val="ru-RU" w:eastAsia="ru-RU" w:bidi="ar-SA"/>
    </w:rPr>
  </w:style>
  <w:style w:type="numbering" w:customStyle="1" w:styleId="118">
    <w:name w:val="Нет списка11"/>
    <w:next w:val="a3"/>
    <w:uiPriority w:val="99"/>
    <w:semiHidden/>
    <w:unhideWhenUsed/>
    <w:rsid w:val="00641CB8"/>
  </w:style>
  <w:style w:type="paragraph" w:customStyle="1" w:styleId="136">
    <w:name w:val="Стиль 13 пт По ширине"/>
    <w:basedOn w:val="a0"/>
    <w:uiPriority w:val="99"/>
    <w:rsid w:val="000E6BD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181">
      <w:bodyDiv w:val="1"/>
      <w:marLeft w:val="0"/>
      <w:marRight w:val="0"/>
      <w:marTop w:val="0"/>
      <w:marBottom w:val="0"/>
      <w:divBdr>
        <w:top w:val="none" w:sz="0" w:space="0" w:color="auto"/>
        <w:left w:val="none" w:sz="0" w:space="0" w:color="auto"/>
        <w:bottom w:val="none" w:sz="0" w:space="0" w:color="auto"/>
        <w:right w:val="none" w:sz="0" w:space="0" w:color="auto"/>
      </w:divBdr>
    </w:div>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44774117">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0348758">
      <w:bodyDiv w:val="1"/>
      <w:marLeft w:val="0"/>
      <w:marRight w:val="0"/>
      <w:marTop w:val="0"/>
      <w:marBottom w:val="0"/>
      <w:divBdr>
        <w:top w:val="none" w:sz="0" w:space="0" w:color="auto"/>
        <w:left w:val="none" w:sz="0" w:space="0" w:color="auto"/>
        <w:bottom w:val="none" w:sz="0" w:space="0" w:color="auto"/>
        <w:right w:val="none" w:sz="0" w:space="0" w:color="auto"/>
      </w:divBdr>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452935793">
      <w:bodyDiv w:val="1"/>
      <w:marLeft w:val="0"/>
      <w:marRight w:val="0"/>
      <w:marTop w:val="0"/>
      <w:marBottom w:val="0"/>
      <w:divBdr>
        <w:top w:val="none" w:sz="0" w:space="0" w:color="auto"/>
        <w:left w:val="none" w:sz="0" w:space="0" w:color="auto"/>
        <w:bottom w:val="none" w:sz="0" w:space="0" w:color="auto"/>
        <w:right w:val="none" w:sz="0" w:space="0" w:color="auto"/>
      </w:divBdr>
      <w:divsChild>
        <w:div w:id="1870145854">
          <w:marLeft w:val="0"/>
          <w:marRight w:val="0"/>
          <w:marTop w:val="0"/>
          <w:marBottom w:val="0"/>
          <w:divBdr>
            <w:top w:val="none" w:sz="0" w:space="0" w:color="auto"/>
            <w:left w:val="none" w:sz="0" w:space="0" w:color="auto"/>
            <w:bottom w:val="none" w:sz="0" w:space="0" w:color="auto"/>
            <w:right w:val="none" w:sz="0" w:space="0" w:color="auto"/>
          </w:divBdr>
        </w:div>
      </w:divsChild>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33850638">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390680DA3A75E12800A586BAACC423AE67512F36F4E4E73445541C3A1FEBA9CE1B4FA7B602CDBDCD02Bv7v0H" TargetMode="External"/><Relationship Id="rId17" Type="http://schemas.openxmlformats.org/officeDocument/2006/relationships/hyperlink" Target="http://www.visitsiberia.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package" Target="embeddings/_____Microsoft_Excel5.xlsx"/><Relationship Id="rId4" Type="http://schemas.openxmlformats.org/officeDocument/2006/relationships/settings" Target="settings.xml"/><Relationship Id="rId9" Type="http://schemas.openxmlformats.org/officeDocument/2006/relationships/hyperlink" Target="http://ru.wikipedia.org/wiki/2012"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D:\&#1086;&#1073;&#1084;&#1077;&#1085;\!%20&#1056;&#1072;&#1073;&#1086;&#1090;&#1072;\4.%20&#1048;&#1058;&#1054;&#1043;&#1048;\2017\6%20&#1084;&#1077;&#1089;&#1103;&#1094;&#1077;&#1074;\2.%20&#1044;&#1077;&#1084;&#1086;&#1075;&#1088;&#1072;&#1092;&#1080;&#1103;\&#1076;&#1080;&#1072;&#1075;&#1088;&#1072;&#1084;&#1084;&#107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mukov\Desktop\&#1055;&#1054;&#1063;&#1058;&#1040;\&#1085;&#1072;%2001.07.2017&#1075;_&#1044;&#1083;&#1103;%20&#1088;&#1091;&#1082;&#1086;&#1074;&#1086;&#1076;&#1089;&#1090;&#1074;&#1072;.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2017_&#1044;&#1086;&#1093;&#1086;&#1076;&#1099;%20&#1087;&#1077;&#1085;&#1089;&#1080;&#1086;&#1085;&#1077;&#1088;&#1086;&#1074;\&#1044;&#1080;&#1072;&#1075;&#1088;&#1072;&#1084;&#1084;&#107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Times New Roman"/>
                <a:ea typeface="Times New Roman"/>
                <a:cs typeface="Times New Roman"/>
              </a:defRPr>
            </a:pPr>
            <a:r>
              <a:rPr lang="ru-RU"/>
              <a:t>Динамика среднегодовых цен на никель и медь</a:t>
            </a:r>
          </a:p>
        </c:rich>
      </c:tx>
      <c:layout>
        <c:manualLayout>
          <c:xMode val="edge"/>
          <c:yMode val="edge"/>
          <c:x val="0.22092226799103956"/>
          <c:y val="0"/>
        </c:manualLayout>
      </c:layout>
      <c:overlay val="0"/>
    </c:title>
    <c:autoTitleDeleted val="0"/>
    <c:plotArea>
      <c:layout>
        <c:manualLayout>
          <c:layoutTarget val="inner"/>
          <c:xMode val="edge"/>
          <c:yMode val="edge"/>
          <c:x val="8.9481946624803771E-2"/>
          <c:y val="8.0939947780679894E-2"/>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cene3d>
              <a:camera prst="orthographicFront"/>
              <a:lightRig rig="threePt" dir="t"/>
            </a:scene3d>
            <a:sp3d>
              <a:bevelT w="190500" h="38100"/>
            </a:sp3d>
          </c:spPr>
          <c:invertIfNegative val="0"/>
          <c:dLbls>
            <c:dLbl>
              <c:idx val="0"/>
              <c:layout>
                <c:manualLayout>
                  <c:x val="-2.0744736023234293E-3"/>
                  <c:y val="0.18646062523991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44736023234106E-3"/>
                  <c:y val="0.184835289446465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744736023232584E-3"/>
                  <c:y val="0.15138698034192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428571428571446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6 мес. 2016</c:v>
                </c:pt>
                <c:pt idx="4">
                  <c:v>2016</c:v>
                </c:pt>
                <c:pt idx="5">
                  <c:v>6 мес. 2017</c:v>
                </c:pt>
              </c:strCache>
            </c:strRef>
          </c:cat>
          <c:val>
            <c:numRef>
              <c:f>Лист1!$B$2:$G$2</c:f>
              <c:numCache>
                <c:formatCode>0</c:formatCode>
                <c:ptCount val="6"/>
                <c:pt idx="0">
                  <c:v>15018.27</c:v>
                </c:pt>
                <c:pt idx="1">
                  <c:v>16864.599999999999</c:v>
                </c:pt>
                <c:pt idx="2">
                  <c:v>11831</c:v>
                </c:pt>
                <c:pt idx="3">
                  <c:v>8655.75</c:v>
                </c:pt>
                <c:pt idx="4">
                  <c:v>9594</c:v>
                </c:pt>
                <c:pt idx="5" formatCode="_-* #,##0_р_._-;\-* #,##0_р_._-;_-* &quot;-&quot;??_р_._-;_-@_-">
                  <c:v>9760.89</c:v>
                </c:pt>
              </c:numCache>
            </c:numRef>
          </c:val>
          <c:extLst/>
        </c:ser>
        <c:ser>
          <c:idx val="1"/>
          <c:order val="1"/>
          <c:tx>
            <c:strRef>
              <c:f>Лист1!$A$3</c:f>
              <c:strCache>
                <c:ptCount val="1"/>
                <c:pt idx="0">
                  <c:v>Cu (медь)</c:v>
                </c:pt>
              </c:strCache>
            </c:strRef>
          </c:tx>
          <c:spPr>
            <a:scene3d>
              <a:camera prst="orthographicFront"/>
              <a:lightRig rig="threePt" dir="t"/>
            </a:scene3d>
            <a:sp3d>
              <a:bevelT w="190500" h="38100"/>
            </a:sp3d>
          </c:spPr>
          <c:invertIfNegative val="0"/>
          <c:dLbls>
            <c:dLbl>
              <c:idx val="0"/>
              <c:layout>
                <c:manualLayout>
                  <c:x val="0"/>
                  <c:y val="0.188153192824335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744736023234106E-3"/>
                  <c:y val="0.154577883472056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58541418945699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6063153397152954E-17"/>
                  <c:y val="0.146650812524772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34573611998437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22869599682917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44736023232584E-3"/>
                  <c:y val="0.12865739780037344"/>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6 мес. 2016</c:v>
                </c:pt>
                <c:pt idx="4">
                  <c:v>2016</c:v>
                </c:pt>
                <c:pt idx="5">
                  <c:v>6 мес. 2017</c:v>
                </c:pt>
              </c:strCache>
            </c:strRef>
          </c:cat>
          <c:val>
            <c:numRef>
              <c:f>Лист1!$B$3:$G$3</c:f>
              <c:numCache>
                <c:formatCode>0</c:formatCode>
                <c:ptCount val="6"/>
                <c:pt idx="0">
                  <c:v>7325.74</c:v>
                </c:pt>
                <c:pt idx="1">
                  <c:v>6859.2</c:v>
                </c:pt>
                <c:pt idx="2">
                  <c:v>5501</c:v>
                </c:pt>
                <c:pt idx="3">
                  <c:v>4698.83</c:v>
                </c:pt>
                <c:pt idx="4">
                  <c:v>4863</c:v>
                </c:pt>
                <c:pt idx="5" formatCode="_-* #,##0_р_._-;\-* #,##0_р_._-;_-* &quot;-&quot;??_р_._-;_-@_-">
                  <c:v>5747.8</c:v>
                </c:pt>
              </c:numCache>
            </c:numRef>
          </c:val>
        </c:ser>
        <c:dLbls>
          <c:showLegendKey val="0"/>
          <c:showVal val="0"/>
          <c:showCatName val="0"/>
          <c:showSerName val="0"/>
          <c:showPercent val="0"/>
          <c:showBubbleSize val="0"/>
        </c:dLbls>
        <c:gapWidth val="48"/>
        <c:axId val="490274416"/>
        <c:axId val="490272736"/>
      </c:barChart>
      <c:lineChart>
        <c:grouping val="standard"/>
        <c:varyColors val="0"/>
        <c:ser>
          <c:idx val="2"/>
          <c:order val="2"/>
          <c:tx>
            <c:strRef>
              <c:f>Лист1!$A$4</c:f>
              <c:strCache>
                <c:ptCount val="1"/>
                <c:pt idx="0">
                  <c:v>курс руб./$</c:v>
                </c:pt>
              </c:strCache>
            </c:strRef>
          </c:tx>
          <c:spPr>
            <a:ln w="35941">
              <a:prstDash val="sysDash"/>
              <a:headEnd w="med" len="med"/>
              <a:tailEnd type="none" w="med" len="med"/>
            </a:ln>
            <a:effectLst>
              <a:outerShdw blurRad="50800" dist="38100" dir="2700000" algn="tl" rotWithShape="0">
                <a:prstClr val="black">
                  <a:alpha val="40000"/>
                </a:prstClr>
              </a:outerShdw>
            </a:effectLst>
          </c:spPr>
          <c:marker>
            <c:symbol val="circle"/>
            <c:size val="6"/>
            <c:spPr>
              <a:effectLst>
                <a:outerShdw blurRad="50800" dist="38100" dir="2700000" algn="tl" rotWithShape="0">
                  <a:prstClr val="black">
                    <a:alpha val="40000"/>
                  </a:prstClr>
                </a:outerShdw>
              </a:effectLst>
              <a:scene3d>
                <a:camera prst="orthographicFront"/>
                <a:lightRig rig="threePt" dir="t"/>
              </a:scene3d>
              <a:sp3d>
                <a:bevelT w="190500" h="38100"/>
              </a:sp3d>
            </c:spPr>
          </c:marker>
          <c:dLbls>
            <c:dLbl>
              <c:idx val="0"/>
              <c:layout>
                <c:manualLayout>
                  <c:x val="-1.2109208784333967E-2"/>
                  <c:y val="-4.79060361212280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850595431094401E-3"/>
                  <c:y val="-5.0028868270182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940710074346195E-3"/>
                  <c:y val="-5.63527359317898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612720280103695E-3"/>
                  <c:y val="-5.827614294943215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787366455761851E-2"/>
                  <c:y val="-3.8098700517799455E-2"/>
                </c:manualLayout>
              </c:layout>
              <c:showLegendKey val="0"/>
              <c:showVal val="1"/>
              <c:showCatName val="0"/>
              <c:showSerName val="0"/>
              <c:showPercent val="0"/>
              <c:showBubbleSize val="0"/>
              <c:extLst>
                <c:ext xmlns:c15="http://schemas.microsoft.com/office/drawing/2012/chart" uri="{CE6537A1-D6FC-4f65-9D91-7224C49458BB}">
                  <c15:layout>
                    <c:manualLayout>
                      <c:w val="4.6686110092477417E-2"/>
                      <c:h val="5.4875304677283951E-2"/>
                    </c:manualLayout>
                  </c15:layout>
                </c:ext>
              </c:extLst>
            </c:dLbl>
            <c:dLbl>
              <c:idx val="5"/>
              <c:layout>
                <c:manualLayout>
                  <c:x val="-6.1558942410489322E-2"/>
                  <c:y val="-3.572830744551699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02167016611666E-2"/>
                  <c:y val="-4.76190476190477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94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6 мес. 2016</c:v>
                </c:pt>
                <c:pt idx="4">
                  <c:v>2016</c:v>
                </c:pt>
                <c:pt idx="5">
                  <c:v>6 мес. 2017</c:v>
                </c:pt>
              </c:strCache>
            </c:strRef>
          </c:cat>
          <c:val>
            <c:numRef>
              <c:f>Лист1!$B$4:$G$4</c:f>
              <c:numCache>
                <c:formatCode>0.0</c:formatCode>
                <c:ptCount val="6"/>
                <c:pt idx="0">
                  <c:v>32</c:v>
                </c:pt>
                <c:pt idx="1">
                  <c:v>38.380000000000003</c:v>
                </c:pt>
                <c:pt idx="2">
                  <c:v>61</c:v>
                </c:pt>
                <c:pt idx="3">
                  <c:v>70.290000000000006</c:v>
                </c:pt>
                <c:pt idx="4" formatCode="General">
                  <c:v>67.099999999999994</c:v>
                </c:pt>
                <c:pt idx="5" formatCode="General">
                  <c:v>57.98</c:v>
                </c:pt>
              </c:numCache>
            </c:numRef>
          </c:val>
          <c:smooth val="1"/>
          <c:extLst/>
        </c:ser>
        <c:dLbls>
          <c:showLegendKey val="0"/>
          <c:showVal val="0"/>
          <c:showCatName val="0"/>
          <c:showSerName val="0"/>
          <c:showPercent val="0"/>
          <c:showBubbleSize val="0"/>
        </c:dLbls>
        <c:marker val="1"/>
        <c:smooth val="0"/>
        <c:axId val="490280576"/>
        <c:axId val="490277776"/>
      </c:lineChart>
      <c:catAx>
        <c:axId val="490274416"/>
        <c:scaling>
          <c:orientation val="minMax"/>
        </c:scaling>
        <c:delete val="0"/>
        <c:axPos val="b"/>
        <c:numFmt formatCode="General" sourceLinked="1"/>
        <c:majorTickMark val="none"/>
        <c:minorTickMark val="none"/>
        <c:tickLblPos val="nextTo"/>
        <c:txPr>
          <a:bodyPr rot="0" vert="horz"/>
          <a:lstStyle/>
          <a:p>
            <a:pPr>
              <a:defRPr sz="943" b="1" i="0" u="none" strike="noStrike" baseline="0">
                <a:solidFill>
                  <a:srgbClr val="000000"/>
                </a:solidFill>
                <a:latin typeface="Times New Roman"/>
                <a:ea typeface="Times New Roman"/>
                <a:cs typeface="Times New Roman"/>
              </a:defRPr>
            </a:pPr>
            <a:endParaRPr lang="ru-RU"/>
          </a:p>
        </c:txPr>
        <c:crossAx val="490272736"/>
        <c:crosses val="autoZero"/>
        <c:auto val="1"/>
        <c:lblAlgn val="ctr"/>
        <c:lblOffset val="100"/>
        <c:noMultiLvlLbl val="0"/>
      </c:catAx>
      <c:valAx>
        <c:axId val="490272736"/>
        <c:scaling>
          <c:orientation val="minMax"/>
        </c:scaling>
        <c:delete val="0"/>
        <c:axPos val="l"/>
        <c:majorGridlines>
          <c:spPr>
            <a:ln>
              <a:solidFill>
                <a:srgbClr val="EEECE1">
                  <a:lumMod val="75000"/>
                  <a:alpha val="21000"/>
                </a:srgbClr>
              </a:solidFill>
            </a:ln>
          </c:spPr>
        </c:majorGridlines>
        <c:title>
          <c:tx>
            <c:rich>
              <a:bodyPr/>
              <a:lstStyle/>
              <a:p>
                <a:pPr>
                  <a:defRPr sz="943" b="0" i="0" u="none" strike="noStrike" baseline="0">
                    <a:solidFill>
                      <a:srgbClr val="000000"/>
                    </a:solidFill>
                    <a:latin typeface="Times New Roman"/>
                    <a:ea typeface="Times New Roman"/>
                    <a:cs typeface="Times New Roman"/>
                  </a:defRPr>
                </a:pPr>
                <a:r>
                  <a:rPr lang="ru-RU"/>
                  <a:t>$ за тонну</a:t>
                </a:r>
              </a:p>
            </c:rich>
          </c:tx>
          <c:layout>
            <c:manualLayout>
              <c:xMode val="edge"/>
              <c:yMode val="edge"/>
              <c:x val="9.1519973615864419E-5"/>
              <c:y val="0.34387374186922642"/>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490274416"/>
        <c:crosses val="autoZero"/>
        <c:crossBetween val="between"/>
      </c:valAx>
      <c:catAx>
        <c:axId val="490280576"/>
        <c:scaling>
          <c:orientation val="minMax"/>
        </c:scaling>
        <c:delete val="1"/>
        <c:axPos val="b"/>
        <c:numFmt formatCode="General" sourceLinked="1"/>
        <c:majorTickMark val="out"/>
        <c:minorTickMark val="none"/>
        <c:tickLblPos val="none"/>
        <c:crossAx val="490277776"/>
        <c:crosses val="autoZero"/>
        <c:auto val="1"/>
        <c:lblAlgn val="ctr"/>
        <c:lblOffset val="100"/>
        <c:noMultiLvlLbl val="0"/>
      </c:catAx>
      <c:valAx>
        <c:axId val="490277776"/>
        <c:scaling>
          <c:orientation val="minMax"/>
          <c:min val="10"/>
        </c:scaling>
        <c:delete val="0"/>
        <c:axPos val="r"/>
        <c:title>
          <c:tx>
            <c:rich>
              <a:bodyPr/>
              <a:lstStyle/>
              <a:p>
                <a:pPr>
                  <a:defRPr sz="943" b="0" i="0" u="none" strike="noStrike" baseline="0">
                    <a:solidFill>
                      <a:srgbClr val="000000"/>
                    </a:solidFill>
                    <a:latin typeface="Times New Roman"/>
                    <a:ea typeface="Times New Roman"/>
                    <a:cs typeface="Times New Roman"/>
                  </a:defRPr>
                </a:pPr>
                <a:r>
                  <a:rPr lang="ru-RU"/>
                  <a:t>руб. за $</a:t>
                </a:r>
              </a:p>
            </c:rich>
          </c:tx>
          <c:layout>
            <c:manualLayout>
              <c:xMode val="edge"/>
              <c:yMode val="edge"/>
              <c:x val="0.96831314672053437"/>
              <c:y val="0.36268346456692918"/>
            </c:manualLayout>
          </c:layout>
          <c:overlay val="0"/>
        </c:title>
        <c:numFmt formatCode="0.0"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490280576"/>
        <c:crosses val="max"/>
        <c:crossBetween val="between"/>
      </c:valAx>
    </c:plotArea>
    <c:legend>
      <c:legendPos val="b"/>
      <c:layout>
        <c:manualLayout>
          <c:xMode val="edge"/>
          <c:yMode val="edge"/>
          <c:x val="7.5477843560188732E-2"/>
          <c:y val="0.81638788718540289"/>
          <c:w val="0.81760201179041125"/>
          <c:h val="0.12314313584842151"/>
        </c:manualLayout>
      </c:layout>
      <c:overlay val="0"/>
      <c:txPr>
        <a:bodyPr/>
        <a:lstStyle/>
        <a:p>
          <a:pPr>
            <a:defRPr sz="9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Динамика численности населения, человек</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420252169139958"/>
          <c:y val="0.20815183385838487"/>
          <c:w val="0.87691842576946077"/>
          <c:h val="0.60321650189415987"/>
        </c:manualLayout>
      </c:layout>
      <c:lineChart>
        <c:grouping val="standard"/>
        <c:varyColors val="0"/>
        <c:ser>
          <c:idx val="0"/>
          <c:order val="0"/>
          <c:tx>
            <c:strRef>
              <c:f>Лист1!$B$1</c:f>
              <c:strCache>
                <c:ptCount val="1"/>
                <c:pt idx="0">
                  <c:v>Динамика численности населения за 2012-2017 годы, человек</c:v>
                </c:pt>
              </c:strCache>
            </c:strRef>
          </c:tx>
          <c:spPr>
            <a:ln w="28575" cap="rnd">
              <a:solidFill>
                <a:schemeClr val="accent1"/>
              </a:solidFill>
              <a:round/>
            </a:ln>
            <a:effectLst/>
          </c:spPr>
          <c:marker>
            <c:symbol val="square"/>
            <c:size val="6"/>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2012 год</c:v>
                </c:pt>
                <c:pt idx="1">
                  <c:v>2013 год</c:v>
                </c:pt>
                <c:pt idx="2">
                  <c:v>2014 год</c:v>
                </c:pt>
                <c:pt idx="3">
                  <c:v>2015 год</c:v>
                </c:pt>
                <c:pt idx="4">
                  <c:v>2016 год</c:v>
                </c:pt>
                <c:pt idx="5">
                  <c:v>2017 год
(I полугодие)</c:v>
                </c:pt>
              </c:strCache>
            </c:strRef>
          </c:cat>
          <c:val>
            <c:numRef>
              <c:f>Лист1!$B$2:$B$7</c:f>
              <c:numCache>
                <c:formatCode>#,##0</c:formatCode>
                <c:ptCount val="6"/>
                <c:pt idx="0">
                  <c:v>178586</c:v>
                </c:pt>
                <c:pt idx="1">
                  <c:v>177326</c:v>
                </c:pt>
                <c:pt idx="2">
                  <c:v>176971</c:v>
                </c:pt>
                <c:pt idx="3">
                  <c:v>178106</c:v>
                </c:pt>
                <c:pt idx="4">
                  <c:v>178654</c:v>
                </c:pt>
                <c:pt idx="5">
                  <c:v>180128</c:v>
                </c:pt>
              </c:numCache>
            </c:numRef>
          </c:val>
          <c:smooth val="0"/>
        </c:ser>
        <c:dLbls>
          <c:dLblPos val="t"/>
          <c:showLegendKey val="0"/>
          <c:showVal val="1"/>
          <c:showCatName val="0"/>
          <c:showSerName val="0"/>
          <c:showPercent val="0"/>
          <c:showBubbleSize val="0"/>
        </c:dLbls>
        <c:marker val="1"/>
        <c:smooth val="0"/>
        <c:axId val="490281696"/>
        <c:axId val="490286736"/>
      </c:lineChart>
      <c:catAx>
        <c:axId val="49028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86736"/>
        <c:crosses val="autoZero"/>
        <c:auto val="1"/>
        <c:lblAlgn val="ctr"/>
        <c:lblOffset val="100"/>
        <c:noMultiLvlLbl val="0"/>
      </c:catAx>
      <c:valAx>
        <c:axId val="49028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8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Динамика естественного прироста населения, человек</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I полугодие 2016</c:v>
                </c:pt>
              </c:strCache>
            </c:strRef>
          </c:tx>
          <c:spPr>
            <a:solidFill>
              <a:schemeClr val="accent1"/>
            </a:solidFill>
            <a:ln>
              <a:noFill/>
            </a:ln>
            <a:effectLst/>
          </c:spPr>
          <c:invertIfNegative val="0"/>
          <c:dLbls>
            <c:dLbl>
              <c:idx val="0"/>
              <c:layout>
                <c:manualLayout>
                  <c:x val="-5.1386361203297295E-4"/>
                  <c:y val="3.968253968253823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453264587222527E-3"/>
                  <c:y val="3.968091935249423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7234771437669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Лист1!$B$2:$B$4</c:f>
              <c:numCache>
                <c:formatCode>#,##0</c:formatCode>
                <c:ptCount val="3"/>
                <c:pt idx="0">
                  <c:v>540</c:v>
                </c:pt>
                <c:pt idx="1">
                  <c:v>1324</c:v>
                </c:pt>
                <c:pt idx="2">
                  <c:v>784</c:v>
                </c:pt>
              </c:numCache>
            </c:numRef>
          </c:val>
        </c:ser>
        <c:ser>
          <c:idx val="1"/>
          <c:order val="1"/>
          <c:tx>
            <c:strRef>
              <c:f>Лист1!$C$1</c:f>
              <c:strCache>
                <c:ptCount val="1"/>
                <c:pt idx="0">
                  <c:v>I полугодие 2017</c:v>
                </c:pt>
              </c:strCache>
            </c:strRef>
          </c:tx>
          <c:spPr>
            <a:solidFill>
              <a:schemeClr val="accent2"/>
            </a:solidFill>
            <a:ln>
              <a:noFill/>
            </a:ln>
            <a:effectLst/>
          </c:spPr>
          <c:invertIfNegative val="0"/>
          <c:dLbls>
            <c:dLbl>
              <c:idx val="0"/>
              <c:layout>
                <c:manualLayout>
                  <c:x val="-5.1386361203297295E-4"/>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515148271063053E-4"/>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92977678166555E-3"/>
                  <c:y val="-3.968091935249509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умерло</c:v>
                </c:pt>
                <c:pt idx="1">
                  <c:v>родилось</c:v>
                </c:pt>
                <c:pt idx="2">
                  <c:v>естественный прирост</c:v>
                </c:pt>
              </c:strCache>
            </c:strRef>
          </c:cat>
          <c:val>
            <c:numRef>
              <c:f>Лист1!$C$2:$C$4</c:f>
              <c:numCache>
                <c:formatCode>#,##0</c:formatCode>
                <c:ptCount val="3"/>
                <c:pt idx="0">
                  <c:v>498</c:v>
                </c:pt>
                <c:pt idx="1">
                  <c:v>1188</c:v>
                </c:pt>
                <c:pt idx="2">
                  <c:v>690</c:v>
                </c:pt>
              </c:numCache>
            </c:numRef>
          </c:val>
        </c:ser>
        <c:dLbls>
          <c:dLblPos val="inEnd"/>
          <c:showLegendKey val="0"/>
          <c:showVal val="1"/>
          <c:showCatName val="0"/>
          <c:showSerName val="0"/>
          <c:showPercent val="0"/>
          <c:showBubbleSize val="0"/>
        </c:dLbls>
        <c:gapWidth val="182"/>
        <c:axId val="490290096"/>
        <c:axId val="490289536"/>
      </c:barChart>
      <c:catAx>
        <c:axId val="490290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89536"/>
        <c:crosses val="autoZero"/>
        <c:auto val="1"/>
        <c:lblAlgn val="ctr"/>
        <c:lblOffset val="100"/>
        <c:noMultiLvlLbl val="0"/>
      </c:catAx>
      <c:valAx>
        <c:axId val="490289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90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5" b="1" i="0" u="none" strike="noStrike" baseline="0">
                <a:solidFill>
                  <a:srgbClr val="000000"/>
                </a:solidFill>
                <a:latin typeface="Times New Roman"/>
                <a:ea typeface="Times New Roman"/>
                <a:cs typeface="Times New Roman"/>
              </a:defRPr>
            </a:pPr>
            <a:r>
              <a:rPr lang="ru-RU"/>
              <a:t>Структура распределения налогов, сборов и иных обязательных платежей консолидированного</a:t>
            </a:r>
            <a:r>
              <a:rPr lang="ru-RU" baseline="0"/>
              <a:t> бюджета края  в </a:t>
            </a:r>
            <a:r>
              <a:rPr lang="ru-RU"/>
              <a:t>динамике, %</a:t>
            </a:r>
          </a:p>
        </c:rich>
      </c:tx>
      <c:layout>
        <c:manualLayout>
          <c:xMode val="edge"/>
          <c:yMode val="edge"/>
          <c:x val="0.12635981344765587"/>
          <c:y val="3.1496062992125991E-2"/>
        </c:manualLayout>
      </c:layout>
      <c:overlay val="0"/>
      <c:spPr>
        <a:noFill/>
        <a:ln w="25400">
          <a:noFill/>
        </a:ln>
      </c:spPr>
    </c:title>
    <c:autoTitleDeleted val="0"/>
    <c:plotArea>
      <c:layout>
        <c:manualLayout>
          <c:layoutTarget val="inner"/>
          <c:xMode val="edge"/>
          <c:yMode val="edge"/>
          <c:x val="1.0920436817472701E-2"/>
          <c:y val="0.24671979248637735"/>
          <c:w val="0.94851794071757956"/>
          <c:h val="0.51968637140740659"/>
        </c:manualLayout>
      </c:layout>
      <c:barChart>
        <c:barDir val="col"/>
        <c:grouping val="clustered"/>
        <c:varyColors val="0"/>
        <c:ser>
          <c:idx val="0"/>
          <c:order val="0"/>
          <c:tx>
            <c:strRef>
              <c:f>диаграмма!$D$27</c:f>
              <c:strCache>
                <c:ptCount val="1"/>
                <c:pt idx="0">
                  <c:v>на 01.07.2016г.</c:v>
                </c:pt>
              </c:strCache>
            </c:strRef>
          </c:tx>
          <c:spPr>
            <a:gradFill rotWithShape="0">
              <a:gsLst>
                <a:gs pos="0">
                  <a:srgbClr val="C0C0FF"/>
                </a:gs>
                <a:gs pos="100000">
                  <a:srgbClr val="C0C0FF">
                    <a:gamma/>
                    <a:shade val="46275"/>
                    <a:invGamma/>
                  </a:srgbClr>
                </a:gs>
              </a:gsLst>
              <a:lin ang="5400000" scaled="1"/>
            </a:gradFill>
            <a:ln w="12700">
              <a:solidFill>
                <a:srgbClr val="000000"/>
              </a:solidFill>
              <a:prstDash val="solid"/>
            </a:ln>
          </c:spPr>
          <c:invertIfNegative val="0"/>
          <c:dLbls>
            <c:spPr>
              <a:noFill/>
              <a:ln>
                <a:noFill/>
              </a:ln>
              <a:effectLst/>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диаграмма!$A$29:$A$30</c:f>
              <c:strCache>
                <c:ptCount val="2"/>
                <c:pt idx="0">
                  <c:v>краевой бюджет</c:v>
                </c:pt>
                <c:pt idx="1">
                  <c:v>городской бюджет</c:v>
                </c:pt>
              </c:strCache>
            </c:strRef>
          </c:cat>
          <c:val>
            <c:numRef>
              <c:f>диаграмма!$D$29:$D$30</c:f>
              <c:numCache>
                <c:formatCode>#,##0.0</c:formatCode>
                <c:ptCount val="2"/>
                <c:pt idx="0">
                  <c:v>85.163315616168333</c:v>
                </c:pt>
                <c:pt idx="1">
                  <c:v>14.836684383831663</c:v>
                </c:pt>
              </c:numCache>
            </c:numRef>
          </c:val>
        </c:ser>
        <c:ser>
          <c:idx val="1"/>
          <c:order val="1"/>
          <c:tx>
            <c:strRef>
              <c:f>диаграмма!$E$27</c:f>
              <c:strCache>
                <c:ptCount val="1"/>
                <c:pt idx="0">
                  <c:v>на 01.07.2017г.</c:v>
                </c:pt>
              </c:strCache>
            </c:strRef>
          </c:tx>
          <c:spPr>
            <a:gradFill rotWithShape="0">
              <a:gsLst>
                <a:gs pos="0">
                  <a:srgbClr val="802060"/>
                </a:gs>
                <a:gs pos="100000">
                  <a:srgbClr val="802060">
                    <a:gamma/>
                    <a:shade val="46275"/>
                    <a:invGamma/>
                  </a:srgbClr>
                </a:gs>
              </a:gsLst>
              <a:lin ang="5400000" scaled="1"/>
            </a:gradFill>
            <a:ln w="12700">
              <a:solidFill>
                <a:srgbClr val="000000"/>
              </a:solidFill>
              <a:prstDash val="solid"/>
            </a:ln>
          </c:spPr>
          <c:invertIfNegative val="0"/>
          <c:dLbls>
            <c:spPr>
              <a:noFill/>
              <a:ln>
                <a:noFill/>
              </a:ln>
              <a:effectLst/>
            </c:spPr>
            <c:txPr>
              <a:bodyPr/>
              <a:lstStyle/>
              <a:p>
                <a:pPr>
                  <a:defRPr sz="11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диаграмма!$A$29:$A$30</c:f>
              <c:strCache>
                <c:ptCount val="2"/>
                <c:pt idx="0">
                  <c:v>краевой бюджет</c:v>
                </c:pt>
                <c:pt idx="1">
                  <c:v>городской бюджет</c:v>
                </c:pt>
              </c:strCache>
            </c:strRef>
          </c:cat>
          <c:val>
            <c:numRef>
              <c:f>диаграмма!$E$29:$E$30</c:f>
              <c:numCache>
                <c:formatCode>0.0</c:formatCode>
                <c:ptCount val="2"/>
                <c:pt idx="0">
                  <c:v>83.825469480624676</c:v>
                </c:pt>
                <c:pt idx="1">
                  <c:v>16.17453051937532</c:v>
                </c:pt>
              </c:numCache>
            </c:numRef>
          </c:val>
        </c:ser>
        <c:dLbls>
          <c:showLegendKey val="0"/>
          <c:showVal val="1"/>
          <c:showCatName val="0"/>
          <c:showSerName val="0"/>
          <c:showPercent val="0"/>
          <c:showBubbleSize val="0"/>
        </c:dLbls>
        <c:gapWidth val="150"/>
        <c:axId val="490283936"/>
        <c:axId val="490284496"/>
      </c:barChart>
      <c:catAx>
        <c:axId val="490283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490284496"/>
        <c:crosses val="autoZero"/>
        <c:auto val="1"/>
        <c:lblAlgn val="ctr"/>
        <c:lblOffset val="100"/>
        <c:tickLblSkip val="1"/>
        <c:tickMarkSkip val="1"/>
        <c:noMultiLvlLbl val="0"/>
      </c:catAx>
      <c:valAx>
        <c:axId val="490284496"/>
        <c:scaling>
          <c:orientation val="minMax"/>
        </c:scaling>
        <c:delete val="1"/>
        <c:axPos val="l"/>
        <c:numFmt formatCode="#,##0.0" sourceLinked="1"/>
        <c:majorTickMark val="out"/>
        <c:minorTickMark val="none"/>
        <c:tickLblPos val="none"/>
        <c:crossAx val="490283936"/>
        <c:crosses val="autoZero"/>
        <c:crossBetween val="between"/>
      </c:valAx>
      <c:spPr>
        <a:noFill/>
        <a:ln w="25400">
          <a:noFill/>
        </a:ln>
      </c:spPr>
    </c:plotArea>
    <c:legend>
      <c:legendPos val="r"/>
      <c:layout>
        <c:manualLayout>
          <c:xMode val="edge"/>
          <c:yMode val="edge"/>
          <c:x val="0"/>
          <c:y val="0.86089459290031212"/>
          <c:w val="0.99635985439419583"/>
          <c:h val="0.13473343391131662"/>
        </c:manualLayout>
      </c:layout>
      <c:overlay val="0"/>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75">
      <a:noFill/>
      <a:prstDash val="solid"/>
    </a:ln>
  </c:spPr>
  <c:txPr>
    <a:bodyPr/>
    <a:lstStyle/>
    <a:p>
      <a:pPr>
        <a:defRPr sz="1175"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r>
              <a:rPr lang="ru-RU" sz="1300" b="1">
                <a:solidFill>
                  <a:sysClr val="windowText" lastClr="000000"/>
                </a:solidFill>
                <a:effectLst/>
                <a:latin typeface="Times New Roman" panose="02020603050405020304" pitchFamily="18" charset="0"/>
                <a:cs typeface="Times New Roman" panose="02020603050405020304" pitchFamily="18" charset="0"/>
              </a:rPr>
              <a:t>Структура торговых площадей на 01.07.2017</a:t>
            </a:r>
          </a:p>
        </c:rich>
      </c:tx>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388891689435112E-3"/>
          <c:y val="0.29400793650793655"/>
          <c:w val="0.74199623352165722"/>
          <c:h val="0.48969410073740782"/>
        </c:manualLayout>
      </c:layout>
      <c:pie3DChart>
        <c:varyColors val="1"/>
        <c:ser>
          <c:idx val="0"/>
          <c:order val="0"/>
          <c:tx>
            <c:strRef>
              <c:f>Лист1!$B$1</c:f>
              <c:strCache>
                <c:ptCount val="1"/>
                <c:pt idx="0">
                  <c:v>Продажи</c:v>
                </c:pt>
              </c:strCache>
            </c:strRef>
          </c:tx>
          <c:dPt>
            <c:idx val="0"/>
            <c:bubble3D val="0"/>
            <c:spPr>
              <a:solidFill>
                <a:srgbClr val="7030A0"/>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00CC00"/>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Лист1!$A$2:$A$5</c:f>
              <c:strCache>
                <c:ptCount val="3"/>
                <c:pt idx="0">
                  <c:v>Непродовольственные товары</c:v>
                </c:pt>
                <c:pt idx="1">
                  <c:v>Продовольственные товары</c:v>
                </c:pt>
                <c:pt idx="2">
                  <c:v>Смешанный ассортимент товаров</c:v>
                </c:pt>
              </c:strCache>
            </c:strRef>
          </c:cat>
          <c:val>
            <c:numRef>
              <c:f>Лист1!$B$2:$B$5</c:f>
              <c:numCache>
                <c:formatCode>0%</c:formatCode>
                <c:ptCount val="4"/>
                <c:pt idx="0">
                  <c:v>0.47</c:v>
                </c:pt>
                <c:pt idx="1">
                  <c:v>0.18099999999999999</c:v>
                </c:pt>
                <c:pt idx="2">
                  <c:v>0.34899999999999998</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delete val="1"/>
      </c:legendEntry>
      <c:layout>
        <c:manualLayout>
          <c:xMode val="edge"/>
          <c:yMode val="edge"/>
          <c:x val="0.69316543498643968"/>
          <c:y val="8.5289338832645931E-2"/>
          <c:w val="0.28825081243845802"/>
          <c:h val="0.8869328833895763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Times New Roman"/>
                <a:ea typeface="Times New Roman"/>
                <a:cs typeface="Times New Roman"/>
              </a:defRPr>
            </a:pPr>
            <a:r>
              <a:rPr lang="ru-RU" sz="1300">
                <a:latin typeface="Times New Roman" panose="02020603050405020304" pitchFamily="18" charset="0"/>
                <a:cs typeface="Times New Roman" panose="02020603050405020304" pitchFamily="18" charset="0"/>
              </a:rPr>
              <a:t>Динамика среднесписочной численности работников крупных и средних организаций муниципального образования город Норильск (январь-июнь), чел. 
 </a:t>
            </a:r>
          </a:p>
        </c:rich>
      </c:tx>
      <c:layout>
        <c:manualLayout>
          <c:xMode val="edge"/>
          <c:yMode val="edge"/>
          <c:x val="0.14303921469275799"/>
          <c:y val="0"/>
        </c:manualLayout>
      </c:layout>
      <c:overlay val="0"/>
      <c:spPr>
        <a:noFill/>
        <a:ln w="25360">
          <a:noFill/>
        </a:ln>
      </c:spPr>
    </c:title>
    <c:autoTitleDeleted val="0"/>
    <c:view3D>
      <c:rotX val="15"/>
      <c:hPercent val="26"/>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2785808147174775E-2"/>
          <c:y val="0.39610389610389601"/>
          <c:w val="0.88042049934296973"/>
          <c:h val="0.47727272727272724"/>
        </c:manualLayout>
      </c:layout>
      <c:bar3DChart>
        <c:barDir val="col"/>
        <c:grouping val="clustered"/>
        <c:varyColors val="0"/>
        <c:ser>
          <c:idx val="0"/>
          <c:order val="0"/>
          <c:tx>
            <c:strRef>
              <c:f>Sheet1!$A$2</c:f>
              <c:strCache>
                <c:ptCount val="1"/>
              </c:strCache>
            </c:strRef>
          </c:tx>
          <c:spPr>
            <a:solidFill>
              <a:srgbClr val="9999FF"/>
            </a:solidFill>
            <a:ln w="12680">
              <a:solidFill>
                <a:srgbClr val="000000"/>
              </a:solidFill>
              <a:prstDash val="solid"/>
            </a:ln>
          </c:spPr>
          <c:invertIfNegative val="0"/>
          <c:dLbls>
            <c:dLbl>
              <c:idx val="0"/>
              <c:layout>
                <c:manualLayout>
                  <c:x val="7.8874303620027897E-3"/>
                  <c:y val="-3.0468461699204696E-2"/>
                </c:manualLayout>
              </c:layout>
              <c:numFmt formatCode="#,##0" sourceLinked="0"/>
              <c:spPr>
                <a:noFill/>
                <a:ln w="25360">
                  <a:noFill/>
                </a:ln>
              </c:spPr>
              <c:txPr>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485013697612122E-2"/>
                  <c:y val="-1.8823869842356664E-2"/>
                </c:manualLayout>
              </c:layout>
              <c:numFmt formatCode="#,##0" sourceLinked="0"/>
              <c:spPr>
                <a:noFill/>
                <a:ln w="25360">
                  <a:noFill/>
                </a:ln>
              </c:spPr>
              <c:txPr>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3468755594739847E-2"/>
                  <c:y val="-3.1282095172886E-2"/>
                </c:manualLayout>
              </c:layout>
              <c:numFmt formatCode="#,##0" sourceLinked="0"/>
              <c:spPr>
                <a:noFill/>
                <a:ln w="25360">
                  <a:noFill/>
                </a:ln>
              </c:spPr>
              <c:txPr>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1138405307391297E-2"/>
                  <c:y val="-3.4842593786448495E-2"/>
                </c:manualLayout>
              </c:layout>
              <c:numFmt formatCode="#,##0" sourceLinked="0"/>
              <c:spPr>
                <a:noFill/>
                <a:ln w="25360">
                  <a:noFill/>
                </a:ln>
              </c:spPr>
              <c:txPr>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9.1559225800329491E-3"/>
                  <c:y val="-1.926058649783402E-2"/>
                </c:manualLayout>
              </c:layout>
              <c:numFmt formatCode="#,##0" sourceLinked="0"/>
              <c:spPr>
                <a:noFill/>
                <a:ln w="25360">
                  <a:noFill/>
                </a:ln>
              </c:spPr>
              <c:txPr>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360">
                <a:noFill/>
              </a:ln>
            </c:spPr>
            <c:txPr>
              <a:bodyPr wrap="square" lIns="38100" tIns="19050" rIns="38100" bIns="19050" anchor="ctr">
                <a:spAutoFit/>
              </a:bodyPr>
              <a:lstStyle/>
              <a:p>
                <a:pPr>
                  <a:defRPr sz="1300"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86262</c:v>
                </c:pt>
                <c:pt idx="1">
                  <c:v>84443</c:v>
                </c:pt>
                <c:pt idx="2">
                  <c:v>84752</c:v>
                </c:pt>
                <c:pt idx="3">
                  <c:v>84707</c:v>
                </c:pt>
                <c:pt idx="4">
                  <c:v>83041</c:v>
                </c:pt>
              </c:numCache>
            </c:numRef>
          </c:val>
        </c:ser>
        <c:dLbls>
          <c:showLegendKey val="0"/>
          <c:showVal val="0"/>
          <c:showCatName val="0"/>
          <c:showSerName val="0"/>
          <c:showPercent val="0"/>
          <c:showBubbleSize val="0"/>
        </c:dLbls>
        <c:gapWidth val="150"/>
        <c:gapDepth val="0"/>
        <c:shape val="box"/>
        <c:axId val="490268256"/>
        <c:axId val="490262096"/>
        <c:axId val="0"/>
      </c:bar3DChart>
      <c:catAx>
        <c:axId val="49026825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490262096"/>
        <c:crosses val="autoZero"/>
        <c:auto val="1"/>
        <c:lblAlgn val="ctr"/>
        <c:lblOffset val="100"/>
        <c:tickLblSkip val="1"/>
        <c:tickMarkSkip val="1"/>
        <c:noMultiLvlLbl val="0"/>
      </c:catAx>
      <c:valAx>
        <c:axId val="490262096"/>
        <c:scaling>
          <c:orientation val="minMax"/>
        </c:scaling>
        <c:delete val="0"/>
        <c:axPos val="l"/>
        <c:majorGridlines>
          <c:spPr>
            <a:ln w="12680">
              <a:solidFill>
                <a:srgbClr val="FFFFFF"/>
              </a:solidFill>
              <a:prstDash val="solid"/>
            </a:ln>
          </c:spPr>
        </c:majorGridlines>
        <c:numFmt formatCode="#,##0" sourceLinked="0"/>
        <c:majorTickMark val="out"/>
        <c:minorTickMark val="none"/>
        <c:tickLblPos val="nextTo"/>
        <c:spPr>
          <a:ln w="3170">
            <a:solidFill>
              <a:srgbClr val="00000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490268256"/>
        <c:crosses val="autoZero"/>
        <c:crossBetween val="between"/>
      </c:valAx>
      <c:spPr>
        <a:noFill/>
        <a:ln w="25360">
          <a:noFill/>
        </a:ln>
      </c:spPr>
    </c:plotArea>
    <c:plotVisOnly val="1"/>
    <c:dispBlanksAs val="gap"/>
    <c:showDLblsOverMax val="0"/>
  </c:chart>
  <c:spPr>
    <a:noFill/>
    <a:ln>
      <a:noFill/>
    </a:ln>
  </c:spPr>
  <c:txPr>
    <a:bodyPr/>
    <a:lstStyle/>
    <a:p>
      <a:pPr>
        <a:defRPr sz="1198"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Динамика среднего размера пенсии и ВПМ</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Лист1!$A$10</c:f>
              <c:strCache>
                <c:ptCount val="1"/>
                <c:pt idx="0">
                  <c:v>Средний размер пенсии</c:v>
                </c:pt>
              </c:strCache>
            </c:strRef>
          </c:tx>
          <c:spPr>
            <a:solidFill>
              <a:schemeClr val="accent1">
                <a:lumMod val="75000"/>
              </a:schemeClr>
            </a:solidFill>
            <a:ln>
              <a:solidFill>
                <a:schemeClr val="accent5">
                  <a:lumMod val="75000"/>
                </a:schemeClr>
              </a:solidFill>
            </a:ln>
            <a:effectLst/>
            <a:scene3d>
              <a:camera prst="orthographicFront"/>
              <a:lightRig rig="threePt" dir="t"/>
            </a:scene3d>
            <a:sp3d>
              <a:bevelT w="63500" h="19050"/>
              <a:bevelB w="184150" h="0"/>
            </a:sp3d>
          </c:spPr>
          <c:invertIfNegative val="0"/>
          <c:dLbls>
            <c:dLbl>
              <c:idx val="1"/>
              <c:layout>
                <c:manualLayout>
                  <c:x val="0"/>
                  <c:y val="0.3722368432759464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562379109390987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Лист1!$B$9:$E$9</c:f>
              <c:strCache>
                <c:ptCount val="4"/>
                <c:pt idx="0">
                  <c:v>на 01.07.2014 г.</c:v>
                </c:pt>
                <c:pt idx="1">
                  <c:v>на 01.07.2015 г.</c:v>
                </c:pt>
                <c:pt idx="2">
                  <c:v>на 01.07.2016 г.</c:v>
                </c:pt>
                <c:pt idx="3">
                  <c:v>на 01.07.2017 г.</c:v>
                </c:pt>
              </c:strCache>
            </c:strRef>
          </c:cat>
          <c:val>
            <c:numRef>
              <c:f>Лист1!$B$10:$E$10</c:f>
              <c:numCache>
                <c:formatCode>#,##0.00</c:formatCode>
                <c:ptCount val="4"/>
                <c:pt idx="0">
                  <c:v>19465.8</c:v>
                </c:pt>
                <c:pt idx="1">
                  <c:v>21555.7</c:v>
                </c:pt>
                <c:pt idx="2">
                  <c:v>21781.200000000001</c:v>
                </c:pt>
                <c:pt idx="3">
                  <c:v>22231.23</c:v>
                </c:pt>
              </c:numCache>
            </c:numRef>
          </c:val>
        </c:ser>
        <c:ser>
          <c:idx val="1"/>
          <c:order val="1"/>
          <c:tx>
            <c:strRef>
              <c:f>Лист1!$A$11</c:f>
              <c:strCache>
                <c:ptCount val="1"/>
                <c:pt idx="0">
                  <c:v>ВПМ пенсионера</c:v>
                </c:pt>
              </c:strCache>
            </c:strRef>
          </c:tx>
          <c:spPr>
            <a:solidFill>
              <a:srgbClr val="F09456"/>
            </a:solidFill>
            <a:ln>
              <a:solidFill>
                <a:schemeClr val="accent2">
                  <a:lumMod val="75000"/>
                </a:schemeClr>
              </a:solidFill>
            </a:ln>
            <a:effectLst/>
            <a:scene3d>
              <a:camera prst="orthographicFront"/>
              <a:lightRig rig="threePt" dir="t"/>
            </a:scene3d>
            <a:sp3d>
              <a:bevelT w="63500" h="19050"/>
              <a:bevelB w="184150" h="0"/>
            </a:sp3d>
          </c:spPr>
          <c:invertIfNegative val="0"/>
          <c:dLbls>
            <c:dLbl>
              <c:idx val="0"/>
              <c:layout>
                <c:manualLayout>
                  <c:x val="-3.9194273752108585E-17"/>
                  <c:y val="0.201494016637750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278122692290582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65852573513056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32065483340006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Лист1!$B$9:$E$9</c:f>
              <c:strCache>
                <c:ptCount val="4"/>
                <c:pt idx="0">
                  <c:v>на 01.07.2014 г.</c:v>
                </c:pt>
                <c:pt idx="1">
                  <c:v>на 01.07.2015 г.</c:v>
                </c:pt>
                <c:pt idx="2">
                  <c:v>на 01.07.2016 г.</c:v>
                </c:pt>
                <c:pt idx="3">
                  <c:v>на 01.07.2017 г.</c:v>
                </c:pt>
              </c:strCache>
            </c:strRef>
          </c:cat>
          <c:val>
            <c:numRef>
              <c:f>Лист1!$B$11:$E$11</c:f>
              <c:numCache>
                <c:formatCode>#,##0</c:formatCode>
                <c:ptCount val="4"/>
                <c:pt idx="0">
                  <c:v>10261</c:v>
                </c:pt>
                <c:pt idx="1">
                  <c:v>11825</c:v>
                </c:pt>
                <c:pt idx="2">
                  <c:v>12344</c:v>
                </c:pt>
                <c:pt idx="3">
                  <c:v>12379</c:v>
                </c:pt>
              </c:numCache>
            </c:numRef>
          </c:val>
        </c:ser>
        <c:dLbls>
          <c:showLegendKey val="0"/>
          <c:showVal val="0"/>
          <c:showCatName val="0"/>
          <c:showSerName val="0"/>
          <c:showPercent val="0"/>
          <c:showBubbleSize val="0"/>
        </c:dLbls>
        <c:gapWidth val="174"/>
        <c:axId val="490266016"/>
        <c:axId val="490269376"/>
      </c:barChart>
      <c:lineChart>
        <c:grouping val="standard"/>
        <c:varyColors val="0"/>
        <c:ser>
          <c:idx val="2"/>
          <c:order val="2"/>
          <c:tx>
            <c:strRef>
              <c:f>Лист1!$A$12</c:f>
              <c:strCache>
                <c:ptCount val="1"/>
                <c:pt idx="0">
                  <c:v>Коэффициент обеспеченности ВПМ</c:v>
                </c:pt>
              </c:strCache>
            </c:strRef>
          </c:tx>
          <c:spPr>
            <a:ln w="28575" cap="rnd">
              <a:solidFill>
                <a:schemeClr val="bg1">
                  <a:lumMod val="50000"/>
                </a:schemeClr>
              </a:solidFill>
              <a:round/>
            </a:ln>
            <a:effectLst>
              <a:innerShdw blurRad="114300">
                <a:prstClr val="black"/>
              </a:innerShdw>
            </a:effectLst>
          </c:spPr>
          <c:marker>
            <c:symbol val="circle"/>
            <c:size val="4"/>
            <c:spPr>
              <a:solidFill>
                <a:schemeClr val="bg1">
                  <a:lumMod val="65000"/>
                </a:schemeClr>
              </a:solidFill>
              <a:ln w="63500" cap="rnd">
                <a:solidFill>
                  <a:schemeClr val="bg1">
                    <a:lumMod val="50000"/>
                  </a:schemeClr>
                </a:solidFill>
                <a:headEnd type="none"/>
                <a:tailEnd type="none"/>
              </a:ln>
              <a:effectLst>
                <a:innerShdw blurRad="114300">
                  <a:prstClr val="black"/>
                </a:innerShdw>
              </a:effectLst>
              <a:scene3d>
                <a:camera prst="orthographicFront"/>
                <a:lightRig rig="threePt" dir="t"/>
              </a:scene3d>
              <a:sp3d>
                <a:bevelT h="25400"/>
                <a:bevelB h="25400"/>
              </a:sp3d>
            </c:spPr>
          </c:marker>
          <c:dLbls>
            <c:dLbl>
              <c:idx val="0"/>
              <c:layout>
                <c:manualLayout>
                  <c:x val="-1.2221202612527489E-2"/>
                  <c:y val="-3.82775055524150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21202612527534E-2"/>
                  <c:y val="-4.25305617249056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510951164211054E-3"/>
                  <c:y val="-9.61627296587926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21177490344822E-2"/>
                  <c:y val="-3.96035201482167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Лист1!$B$9:$E$9</c:f>
              <c:strCache>
                <c:ptCount val="4"/>
                <c:pt idx="0">
                  <c:v>на 01.07.2014 г.</c:v>
                </c:pt>
                <c:pt idx="1">
                  <c:v>на 01.07.2015 г.</c:v>
                </c:pt>
                <c:pt idx="2">
                  <c:v>на 01.07.2016 г.</c:v>
                </c:pt>
                <c:pt idx="3">
                  <c:v>на 01.07.2017 г.</c:v>
                </c:pt>
              </c:strCache>
            </c:strRef>
          </c:cat>
          <c:val>
            <c:numRef>
              <c:f>Лист1!$B$12:$E$12</c:f>
              <c:numCache>
                <c:formatCode>0.00</c:formatCode>
                <c:ptCount val="4"/>
                <c:pt idx="0">
                  <c:v>1.8970665627131857</c:v>
                </c:pt>
                <c:pt idx="1">
                  <c:v>1.8228921775898521</c:v>
                </c:pt>
                <c:pt idx="2">
                  <c:v>1.7645171743357098</c:v>
                </c:pt>
                <c:pt idx="3">
                  <c:v>1.7958825430163987</c:v>
                </c:pt>
              </c:numCache>
            </c:numRef>
          </c:val>
          <c:smooth val="0"/>
        </c:ser>
        <c:dLbls>
          <c:showLegendKey val="0"/>
          <c:showVal val="1"/>
          <c:showCatName val="0"/>
          <c:showSerName val="0"/>
          <c:showPercent val="0"/>
          <c:showBubbleSize val="0"/>
        </c:dLbls>
        <c:marker val="1"/>
        <c:smooth val="0"/>
        <c:axId val="490265456"/>
        <c:axId val="490266576"/>
      </c:lineChart>
      <c:catAx>
        <c:axId val="4902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69376"/>
        <c:crosses val="autoZero"/>
        <c:auto val="1"/>
        <c:lblAlgn val="ctr"/>
        <c:lblOffset val="100"/>
        <c:noMultiLvlLbl val="0"/>
      </c:catAx>
      <c:valAx>
        <c:axId val="49026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рублей</a:t>
                </a:r>
              </a:p>
            </c:rich>
          </c:tx>
          <c:layout>
            <c:manualLayout>
              <c:xMode val="edge"/>
              <c:yMode val="edge"/>
              <c:x val="1.2810247121771149E-2"/>
              <c:y val="0.3629911996294580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66016"/>
        <c:crosses val="autoZero"/>
        <c:crossBetween val="between"/>
      </c:valAx>
      <c:valAx>
        <c:axId val="49026657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0265456"/>
        <c:crosses val="max"/>
        <c:crossBetween val="between"/>
      </c:valAx>
      <c:catAx>
        <c:axId val="490265456"/>
        <c:scaling>
          <c:orientation val="minMax"/>
        </c:scaling>
        <c:delete val="1"/>
        <c:axPos val="b"/>
        <c:numFmt formatCode="General" sourceLinked="1"/>
        <c:majorTickMark val="out"/>
        <c:minorTickMark val="none"/>
        <c:tickLblPos val="nextTo"/>
        <c:crossAx val="490266576"/>
        <c:crosses val="autoZero"/>
        <c:auto val="1"/>
        <c:lblAlgn val="ctr"/>
        <c:lblOffset val="100"/>
        <c:noMultiLvlLbl val="0"/>
      </c:catAx>
      <c:spPr>
        <a:noFill/>
        <a:ln>
          <a:noFill/>
        </a:ln>
        <a:effectLst/>
      </c:spPr>
    </c:plotArea>
    <c:legend>
      <c:legendPos val="b"/>
      <c:layout>
        <c:manualLayout>
          <c:xMode val="edge"/>
          <c:yMode val="edge"/>
          <c:x val="0"/>
          <c:y val="0.83280778138026879"/>
          <c:w val="1"/>
          <c:h val="0.1495170603674540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0.22663</cdr:x>
      <cdr:y>0.75714</cdr:y>
    </cdr:from>
    <cdr:to>
      <cdr:x>0.25373</cdr:x>
      <cdr:y>0.83333</cdr:y>
    </cdr:to>
    <cdr:cxnSp macro="">
      <cdr:nvCxnSpPr>
        <cdr:cNvPr id="3" name="Прямая соединительная линия 2"/>
        <cdr:cNvCxnSpPr/>
      </cdr:nvCxnSpPr>
      <cdr:spPr>
        <a:xfrm xmlns:a="http://schemas.openxmlformats.org/drawingml/2006/main" flipH="1">
          <a:off x="1348740" y="2423137"/>
          <a:ext cx="161255" cy="243863"/>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0.19334</cdr:x>
      <cdr:y>0.25</cdr:y>
    </cdr:from>
    <cdr:to>
      <cdr:x>0.24584</cdr:x>
      <cdr:y>0.32381</cdr:y>
    </cdr:to>
    <cdr:cxnSp macro="">
      <cdr:nvCxnSpPr>
        <cdr:cNvPr id="5" name="Прямая соединительная линия 4"/>
        <cdr:cNvCxnSpPr/>
      </cdr:nvCxnSpPr>
      <cdr:spPr>
        <a:xfrm xmlns:a="http://schemas.openxmlformats.org/drawingml/2006/main" flipH="1" flipV="1">
          <a:off x="1150609" y="800100"/>
          <a:ext cx="312439" cy="236221"/>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0.61331</cdr:x>
      <cdr:y>0.28333</cdr:y>
    </cdr:from>
    <cdr:to>
      <cdr:x>0.71062</cdr:x>
      <cdr:y>0.37143</cdr:y>
    </cdr:to>
    <cdr:sp macro="" textlink="">
      <cdr:nvSpPr>
        <cdr:cNvPr id="11" name="Прямоугольник 10"/>
        <cdr:cNvSpPr/>
      </cdr:nvSpPr>
      <cdr:spPr>
        <a:xfrm xmlns:a="http://schemas.openxmlformats.org/drawingml/2006/main">
          <a:off x="3649967" y="906782"/>
          <a:ext cx="579113" cy="281955"/>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latin typeface="Times New Roman" panose="02020603050405020304" pitchFamily="18" charset="0"/>
              <a:cs typeface="Times New Roman" panose="02020603050405020304" pitchFamily="18" charset="0"/>
            </a:rPr>
            <a:t>47,0%</a:t>
          </a:r>
        </a:p>
      </cdr:txBody>
    </cdr:sp>
  </cdr:relSizeAnchor>
  <cdr:relSizeAnchor xmlns:cdr="http://schemas.openxmlformats.org/drawingml/2006/chartDrawing">
    <cdr:from>
      <cdr:x>0.16774</cdr:x>
      <cdr:y>0.84286</cdr:y>
    </cdr:from>
    <cdr:to>
      <cdr:x>0.25993</cdr:x>
      <cdr:y>0.9119</cdr:y>
    </cdr:to>
    <cdr:sp macro="" textlink="">
      <cdr:nvSpPr>
        <cdr:cNvPr id="12" name="Прямоугольник 11"/>
        <cdr:cNvSpPr/>
      </cdr:nvSpPr>
      <cdr:spPr>
        <a:xfrm xmlns:a="http://schemas.openxmlformats.org/drawingml/2006/main">
          <a:off x="998257" y="2697474"/>
          <a:ext cx="548643" cy="220956"/>
        </a:xfrm>
        <a:prstGeom xmlns:a="http://schemas.openxmlformats.org/drawingml/2006/main" prst="rect">
          <a:avLst/>
        </a:prstGeom>
        <a:ln xmlns:a="http://schemas.openxmlformats.org/drawingml/2006/main" w="317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latin typeface="Times New Roman" panose="02020603050405020304" pitchFamily="18" charset="0"/>
              <a:cs typeface="Times New Roman" panose="02020603050405020304" pitchFamily="18" charset="0"/>
            </a:rPr>
            <a:t>18,1</a:t>
          </a:r>
          <a:r>
            <a:rPr lang="ru-RU">
              <a:latin typeface="Times New Roman" panose="02020603050405020304" pitchFamily="18" charset="0"/>
              <a:cs typeface="Times New Roman" panose="02020603050405020304"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0.31617</cdr:x>
      <cdr:y>0.50724</cdr:y>
    </cdr:from>
    <cdr:to>
      <cdr:x>0.36751</cdr:x>
      <cdr:y>0.64311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21129522">
          <a:off x="1871959" y="1244588"/>
          <a:ext cx="303973" cy="333379"/>
        </a:xfrm>
        <a:prstGeom xmlns:a="http://schemas.openxmlformats.org/drawingml/2006/main" prst="rect">
          <a:avLst/>
        </a:prstGeom>
      </cdr:spPr>
    </cdr:pic>
  </cdr:relSizeAnchor>
  <cdr:relSizeAnchor xmlns:cdr="http://schemas.openxmlformats.org/drawingml/2006/chartDrawing">
    <cdr:from>
      <cdr:x>0.42728</cdr:x>
      <cdr:y>0.52174</cdr:y>
    </cdr:from>
    <cdr:to>
      <cdr:x>0.51609</cdr:x>
      <cdr:y>0.59627</cdr:y>
    </cdr:to>
    <cdr:sp macro="" textlink="">
      <cdr:nvSpPr>
        <cdr:cNvPr id="7" name="Прямоугольник 6"/>
        <cdr:cNvSpPr/>
      </cdr:nvSpPr>
      <cdr:spPr>
        <a:xfrm xmlns:a="http://schemas.openxmlformats.org/drawingml/2006/main">
          <a:off x="2529840" y="1280160"/>
          <a:ext cx="525780"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b="1">
              <a:solidFill>
                <a:schemeClr val="tx1"/>
              </a:solidFill>
              <a:latin typeface="Times New Roman" panose="02020603050405020304" pitchFamily="18" charset="0"/>
              <a:cs typeface="Times New Roman" panose="02020603050405020304" pitchFamily="18" charset="0"/>
            </a:rPr>
            <a:t>+ 0,4%</a:t>
          </a:r>
        </a:p>
      </cdr:txBody>
    </cdr:sp>
  </cdr:relSizeAnchor>
  <cdr:relSizeAnchor xmlns:cdr="http://schemas.openxmlformats.org/drawingml/2006/chartDrawing">
    <cdr:from>
      <cdr:x>0.56499</cdr:x>
      <cdr:y>0.49689</cdr:y>
    </cdr:from>
    <cdr:to>
      <cdr:x>0.64865</cdr:x>
      <cdr:y>0.57764</cdr:y>
    </cdr:to>
    <cdr:sp macro="" textlink="">
      <cdr:nvSpPr>
        <cdr:cNvPr id="8" name="Прямоугольник 7"/>
        <cdr:cNvSpPr/>
      </cdr:nvSpPr>
      <cdr:spPr>
        <a:xfrm xmlns:a="http://schemas.openxmlformats.org/drawingml/2006/main">
          <a:off x="3345180" y="1219200"/>
          <a:ext cx="495300" cy="1981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b="1">
              <a:solidFill>
                <a:schemeClr val="tx1"/>
              </a:solidFill>
            </a:rPr>
            <a:t>- 0,05%</a:t>
          </a:r>
        </a:p>
      </cdr:txBody>
    </cdr:sp>
  </cdr:relSizeAnchor>
  <cdr:relSizeAnchor xmlns:cdr="http://schemas.openxmlformats.org/drawingml/2006/chartDrawing">
    <cdr:from>
      <cdr:x>0.713</cdr:x>
      <cdr:y>0.53416</cdr:y>
    </cdr:from>
    <cdr:to>
      <cdr:x>0.78764</cdr:x>
      <cdr:y>0.61801</cdr:y>
    </cdr:to>
    <cdr:sp macro="" textlink="">
      <cdr:nvSpPr>
        <cdr:cNvPr id="9" name="Прямоугольник 8"/>
        <cdr:cNvSpPr/>
      </cdr:nvSpPr>
      <cdr:spPr>
        <a:xfrm xmlns:a="http://schemas.openxmlformats.org/drawingml/2006/main">
          <a:off x="4221480" y="1310640"/>
          <a:ext cx="441960" cy="2057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b="1">
              <a:solidFill>
                <a:schemeClr val="tx1"/>
              </a:solidFill>
            </a:rPr>
            <a:t>-</a:t>
          </a:r>
          <a:r>
            <a:rPr lang="ru-RU" sz="800" b="1" baseline="0">
              <a:solidFill>
                <a:schemeClr val="tx1"/>
              </a:solidFill>
            </a:rPr>
            <a:t> 2,0%</a:t>
          </a:r>
          <a:endParaRPr lang="ru-RU" sz="800" b="1">
            <a:solidFill>
              <a:schemeClr val="tx1"/>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A0B4-4909-4430-B837-E00E0D0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12607</TotalTime>
  <Pages>124</Pages>
  <Words>42230</Words>
  <Characters>240712</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282378</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Сармуков В.В.</cp:lastModifiedBy>
  <cp:revision>1097</cp:revision>
  <cp:lastPrinted>2017-08-25T09:57:00Z</cp:lastPrinted>
  <dcterms:created xsi:type="dcterms:W3CDTF">2014-11-08T05:24:00Z</dcterms:created>
  <dcterms:modified xsi:type="dcterms:W3CDTF">2017-08-25T10:12:00Z</dcterms:modified>
</cp:coreProperties>
</file>