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92" w:rsidRDefault="00783492" w:rsidP="00E84FE2">
      <w:pPr>
        <w:spacing w:after="0" w:line="240" w:lineRule="auto"/>
        <w:ind w:left="6096"/>
        <w:rPr>
          <w:rFonts w:ascii="Times New Roman" w:hAnsi="Times New Roman"/>
          <w:sz w:val="26"/>
          <w:szCs w:val="26"/>
        </w:rPr>
      </w:pPr>
    </w:p>
    <w:p w:rsidR="00783492" w:rsidRDefault="00783492" w:rsidP="00E84FE2">
      <w:pPr>
        <w:spacing w:after="0" w:line="240" w:lineRule="auto"/>
        <w:ind w:left="6096"/>
        <w:rPr>
          <w:rFonts w:ascii="Times New Roman" w:hAnsi="Times New Roman"/>
          <w:sz w:val="26"/>
          <w:szCs w:val="26"/>
        </w:rPr>
      </w:pPr>
    </w:p>
    <w:p w:rsidR="00783492" w:rsidRDefault="00783492" w:rsidP="00E84FE2">
      <w:pPr>
        <w:spacing w:after="0" w:line="240" w:lineRule="auto"/>
        <w:ind w:left="6096"/>
        <w:rPr>
          <w:rFonts w:ascii="Times New Roman" w:hAnsi="Times New Roman"/>
          <w:sz w:val="26"/>
          <w:szCs w:val="26"/>
        </w:rPr>
      </w:pPr>
    </w:p>
    <w:p w:rsidR="00783492" w:rsidRDefault="00783492" w:rsidP="00E84FE2">
      <w:pPr>
        <w:spacing w:after="0" w:line="240" w:lineRule="auto"/>
        <w:ind w:left="6096"/>
        <w:rPr>
          <w:rFonts w:ascii="Times New Roman" w:hAnsi="Times New Roman"/>
          <w:sz w:val="26"/>
          <w:szCs w:val="26"/>
        </w:rPr>
      </w:pPr>
    </w:p>
    <w:p w:rsidR="00783492" w:rsidRDefault="00783492" w:rsidP="00E84FE2">
      <w:pPr>
        <w:spacing w:after="0" w:line="240" w:lineRule="auto"/>
        <w:ind w:left="6096"/>
        <w:rPr>
          <w:rFonts w:ascii="Times New Roman" w:hAnsi="Times New Roman"/>
          <w:sz w:val="26"/>
          <w:szCs w:val="26"/>
        </w:rPr>
      </w:pPr>
    </w:p>
    <w:p w:rsidR="00783492" w:rsidRDefault="00783492" w:rsidP="00E84FE2">
      <w:pPr>
        <w:spacing w:after="0" w:line="240" w:lineRule="auto"/>
        <w:ind w:left="6096"/>
        <w:rPr>
          <w:rFonts w:ascii="Times New Roman" w:hAnsi="Times New Roman"/>
          <w:sz w:val="26"/>
          <w:szCs w:val="26"/>
        </w:rPr>
      </w:pPr>
    </w:p>
    <w:p w:rsidR="00783492" w:rsidRPr="00E84FE2" w:rsidRDefault="00783492" w:rsidP="00E84FE2">
      <w:pPr>
        <w:spacing w:after="0" w:line="240" w:lineRule="auto"/>
        <w:ind w:left="6096"/>
        <w:rPr>
          <w:rFonts w:ascii="Times New Roman" w:hAnsi="Times New Roman"/>
        </w:rPr>
      </w:pPr>
    </w:p>
    <w:p w:rsidR="009068BE" w:rsidRDefault="00246DE8" w:rsidP="00E84FE2">
      <w:pPr>
        <w:jc w:val="center"/>
      </w:pPr>
      <w:r w:rsidRPr="00B1010C">
        <w:object w:dxaOrig="13112" w:dyaOrig="15797">
          <v:shape id="_x0000_i1025" type="#_x0000_t75" style="width:55.2pt;height:60pt" o:ole="">
            <v:imagedata r:id="rId8" o:title=""/>
          </v:shape>
          <o:OLEObject Type="Embed" ProgID="MSPhotoEd.3" ShapeID="_x0000_i1025" DrawAspect="Content" ObjectID="_1449573785" r:id="rId9"/>
        </w:object>
      </w:r>
    </w:p>
    <w:tbl>
      <w:tblPr>
        <w:tblW w:w="5000" w:type="pct"/>
        <w:jc w:val="center"/>
        <w:tblLook w:val="04A0"/>
      </w:tblPr>
      <w:tblGrid>
        <w:gridCol w:w="10137"/>
      </w:tblGrid>
      <w:tr w:rsidR="005D3A9E" w:rsidRPr="001771B0">
        <w:trPr>
          <w:trHeight w:val="2880"/>
          <w:jc w:val="center"/>
        </w:trPr>
        <w:tc>
          <w:tcPr>
            <w:tcW w:w="5000" w:type="pct"/>
          </w:tcPr>
          <w:p w:rsidR="005D3A9E" w:rsidRPr="001771B0" w:rsidRDefault="005D3A9E" w:rsidP="009C09E2">
            <w:pPr>
              <w:pStyle w:val="af0"/>
              <w:jc w:val="center"/>
              <w:rPr>
                <w:rFonts w:ascii="Times New Roman" w:hAnsi="Times New Roman"/>
                <w:b/>
                <w:caps/>
                <w:sz w:val="26"/>
                <w:szCs w:val="26"/>
              </w:rPr>
            </w:pPr>
            <w:r w:rsidRPr="001771B0">
              <w:rPr>
                <w:rFonts w:ascii="Times New Roman" w:hAnsi="Times New Roman"/>
                <w:b/>
                <w:sz w:val="26"/>
                <w:szCs w:val="26"/>
              </w:rPr>
              <w:t xml:space="preserve">Администрация города Норильска                                                                                                                  </w:t>
            </w:r>
          </w:p>
        </w:tc>
      </w:tr>
      <w:tr w:rsidR="005D3A9E" w:rsidRPr="001771B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F3081C" w:rsidRPr="001771B0" w:rsidRDefault="00F3081C" w:rsidP="005D3A9E">
            <w:pPr>
              <w:pStyle w:val="af0"/>
              <w:jc w:val="center"/>
              <w:rPr>
                <w:rFonts w:ascii="Cambria" w:hAnsi="Cambria"/>
                <w:b/>
                <w:sz w:val="80"/>
                <w:szCs w:val="80"/>
              </w:rPr>
            </w:pPr>
          </w:p>
          <w:p w:rsidR="00F54EE1" w:rsidRPr="001771B0" w:rsidRDefault="00180F5B" w:rsidP="005D3A9E">
            <w:pPr>
              <w:pStyle w:val="af0"/>
              <w:jc w:val="center"/>
              <w:rPr>
                <w:rFonts w:ascii="Cambria" w:hAnsi="Cambria"/>
                <w:b/>
                <w:sz w:val="80"/>
                <w:szCs w:val="80"/>
              </w:rPr>
            </w:pPr>
            <w:r w:rsidRPr="001771B0">
              <w:rPr>
                <w:rFonts w:ascii="Cambria" w:hAnsi="Cambria"/>
                <w:b/>
                <w:sz w:val="80"/>
                <w:szCs w:val="80"/>
              </w:rPr>
              <w:t>План модерн</w:t>
            </w:r>
            <w:r w:rsidR="00FC33CA" w:rsidRPr="001771B0">
              <w:rPr>
                <w:rFonts w:ascii="Cambria" w:hAnsi="Cambria"/>
                <w:b/>
                <w:sz w:val="80"/>
                <w:szCs w:val="80"/>
              </w:rPr>
              <w:t>и</w:t>
            </w:r>
            <w:r w:rsidRPr="001771B0">
              <w:rPr>
                <w:rFonts w:ascii="Cambria" w:hAnsi="Cambria"/>
                <w:b/>
                <w:sz w:val="80"/>
                <w:szCs w:val="80"/>
              </w:rPr>
              <w:t xml:space="preserve">зации </w:t>
            </w:r>
          </w:p>
          <w:p w:rsidR="005D3A9E" w:rsidRPr="001771B0" w:rsidRDefault="00357D8B" w:rsidP="005D3A9E">
            <w:pPr>
              <w:pStyle w:val="af0"/>
              <w:jc w:val="center"/>
              <w:rPr>
                <w:rFonts w:ascii="Cambria" w:hAnsi="Cambria"/>
                <w:b/>
                <w:sz w:val="80"/>
                <w:szCs w:val="80"/>
              </w:rPr>
            </w:pPr>
            <w:r>
              <w:rPr>
                <w:rFonts w:ascii="Cambria" w:hAnsi="Cambria"/>
                <w:b/>
                <w:sz w:val="80"/>
                <w:szCs w:val="80"/>
              </w:rPr>
              <w:t>м</w:t>
            </w:r>
            <w:r w:rsidR="00180F5B" w:rsidRPr="001771B0">
              <w:rPr>
                <w:rFonts w:ascii="Cambria" w:hAnsi="Cambria"/>
                <w:b/>
                <w:sz w:val="80"/>
                <w:szCs w:val="80"/>
              </w:rPr>
              <w:t>оногорода</w:t>
            </w:r>
            <w:r>
              <w:rPr>
                <w:rFonts w:ascii="Cambria" w:hAnsi="Cambria"/>
                <w:b/>
                <w:sz w:val="80"/>
                <w:szCs w:val="80"/>
              </w:rPr>
              <w:t xml:space="preserve"> Норильска</w:t>
            </w:r>
          </w:p>
          <w:p w:rsidR="00F3081C" w:rsidRPr="001771B0" w:rsidRDefault="00F3081C" w:rsidP="005D3A9E">
            <w:pPr>
              <w:pStyle w:val="af0"/>
              <w:jc w:val="center"/>
              <w:rPr>
                <w:rFonts w:ascii="Cambria" w:hAnsi="Cambria"/>
                <w:b/>
                <w:sz w:val="80"/>
                <w:szCs w:val="80"/>
              </w:rPr>
            </w:pPr>
          </w:p>
        </w:tc>
      </w:tr>
      <w:tr w:rsidR="005D3A9E" w:rsidRPr="001771B0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180F5B" w:rsidRPr="001771B0" w:rsidRDefault="00180F5B" w:rsidP="005D3A9E">
            <w:pPr>
              <w:pStyle w:val="af0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180F5B" w:rsidRPr="001771B0" w:rsidRDefault="00180F5B" w:rsidP="005D3A9E">
            <w:pPr>
              <w:pStyle w:val="af0"/>
              <w:jc w:val="center"/>
              <w:rPr>
                <w:rFonts w:ascii="Cambria" w:hAnsi="Cambria"/>
                <w:sz w:val="44"/>
                <w:szCs w:val="44"/>
              </w:rPr>
            </w:pPr>
          </w:p>
        </w:tc>
      </w:tr>
      <w:tr w:rsidR="005D3A9E" w:rsidRPr="001771B0">
        <w:trPr>
          <w:trHeight w:val="360"/>
          <w:jc w:val="center"/>
        </w:trPr>
        <w:tc>
          <w:tcPr>
            <w:tcW w:w="5000" w:type="pct"/>
            <w:vAlign w:val="center"/>
          </w:tcPr>
          <w:p w:rsidR="005D3A9E" w:rsidRPr="001771B0" w:rsidRDefault="005D3A9E">
            <w:pPr>
              <w:pStyle w:val="af0"/>
              <w:jc w:val="center"/>
            </w:pPr>
          </w:p>
        </w:tc>
      </w:tr>
      <w:tr w:rsidR="005D3A9E" w:rsidRPr="001771B0">
        <w:trPr>
          <w:trHeight w:val="360"/>
          <w:jc w:val="center"/>
        </w:trPr>
        <w:tc>
          <w:tcPr>
            <w:tcW w:w="5000" w:type="pct"/>
            <w:vAlign w:val="center"/>
          </w:tcPr>
          <w:p w:rsidR="005D3A9E" w:rsidRPr="001771B0" w:rsidRDefault="005D3A9E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5D3A9E" w:rsidRPr="001771B0">
        <w:trPr>
          <w:trHeight w:val="360"/>
          <w:jc w:val="center"/>
        </w:trPr>
        <w:tc>
          <w:tcPr>
            <w:tcW w:w="5000" w:type="pct"/>
            <w:vAlign w:val="center"/>
          </w:tcPr>
          <w:p w:rsidR="005D3A9E" w:rsidRPr="001771B0" w:rsidRDefault="005D3A9E">
            <w:pPr>
              <w:pStyle w:val="af0"/>
              <w:jc w:val="center"/>
              <w:rPr>
                <w:b/>
                <w:bCs/>
              </w:rPr>
            </w:pPr>
          </w:p>
        </w:tc>
      </w:tr>
    </w:tbl>
    <w:p w:rsidR="005D3A9E" w:rsidRPr="001771B0" w:rsidRDefault="005D3A9E"/>
    <w:p w:rsidR="005D3A9E" w:rsidRPr="001771B0" w:rsidRDefault="005D3A9E"/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10137"/>
      </w:tblGrid>
      <w:tr w:rsidR="005D3A9E" w:rsidRPr="001771B0">
        <w:tc>
          <w:tcPr>
            <w:tcW w:w="5000" w:type="pct"/>
          </w:tcPr>
          <w:p w:rsidR="005D3A9E" w:rsidRPr="001771B0" w:rsidRDefault="005D3A9E" w:rsidP="00783492">
            <w:pPr>
              <w:pStyle w:val="af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771B0">
              <w:rPr>
                <w:rFonts w:ascii="Times New Roman" w:hAnsi="Times New Roman"/>
                <w:b/>
                <w:sz w:val="26"/>
                <w:szCs w:val="26"/>
              </w:rPr>
              <w:t>Норильск</w:t>
            </w:r>
            <w:r w:rsidR="00F3081C" w:rsidRPr="001771B0">
              <w:rPr>
                <w:rFonts w:ascii="Times New Roman" w:hAnsi="Times New Roman"/>
                <w:b/>
                <w:sz w:val="26"/>
                <w:szCs w:val="26"/>
              </w:rPr>
              <w:t>,</w:t>
            </w:r>
            <w:r w:rsidR="006B45B1">
              <w:rPr>
                <w:rFonts w:ascii="Times New Roman" w:hAnsi="Times New Roman"/>
                <w:b/>
                <w:sz w:val="26"/>
                <w:szCs w:val="26"/>
              </w:rPr>
              <w:t xml:space="preserve"> 201</w:t>
            </w:r>
            <w:r w:rsidR="00783492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F3081C" w:rsidRPr="001771B0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</w:tr>
    </w:tbl>
    <w:p w:rsidR="005D3A9E" w:rsidRPr="001771B0" w:rsidRDefault="005D3A9E"/>
    <w:p w:rsidR="008C71D6" w:rsidRPr="00CB6179" w:rsidRDefault="005D3A9E" w:rsidP="00AE6B34">
      <w:pPr>
        <w:pStyle w:val="af2"/>
        <w:jc w:val="center"/>
        <w:rPr>
          <w:color w:val="auto"/>
        </w:rPr>
      </w:pPr>
      <w:r w:rsidRPr="001771B0">
        <w:rPr>
          <w:rFonts w:ascii="Times New Roman" w:hAnsi="Times New Roman"/>
          <w:b w:val="0"/>
          <w:sz w:val="26"/>
          <w:szCs w:val="26"/>
        </w:rPr>
        <w:br w:type="page"/>
      </w:r>
      <w:r w:rsidR="00E05B60" w:rsidRPr="009B7538">
        <w:rPr>
          <w:color w:val="auto"/>
        </w:rPr>
        <w:lastRenderedPageBreak/>
        <w:t xml:space="preserve">Структура плана </w:t>
      </w:r>
      <w:r w:rsidR="00E05B60" w:rsidRPr="00CB6179">
        <w:rPr>
          <w:color w:val="auto"/>
        </w:rPr>
        <w:t>модерн</w:t>
      </w:r>
      <w:r w:rsidR="00C70C5B" w:rsidRPr="00CB6179">
        <w:rPr>
          <w:color w:val="auto"/>
        </w:rPr>
        <w:t>и</w:t>
      </w:r>
      <w:r w:rsidR="00E05B60" w:rsidRPr="00CB6179">
        <w:rPr>
          <w:color w:val="auto"/>
        </w:rPr>
        <w:t>зации</w:t>
      </w:r>
    </w:p>
    <w:p w:rsidR="00AE6B34" w:rsidRPr="00E07EE4" w:rsidRDefault="00AE6B34" w:rsidP="00E07EE4">
      <w:pPr>
        <w:spacing w:after="0" w:line="360" w:lineRule="auto"/>
        <w:rPr>
          <w:rFonts w:ascii="Times New Roman" w:hAnsi="Times New Roman"/>
          <w:sz w:val="24"/>
          <w:szCs w:val="24"/>
          <w:lang w:eastAsia="en-US"/>
        </w:rPr>
      </w:pPr>
    </w:p>
    <w:p w:rsidR="00E07EE4" w:rsidRPr="00E07EE4" w:rsidRDefault="00116660" w:rsidP="00E07EE4">
      <w:pPr>
        <w:pStyle w:val="13"/>
        <w:spacing w:after="0" w:line="360" w:lineRule="auto"/>
        <w:rPr>
          <w:rFonts w:eastAsiaTheme="minorEastAsia"/>
          <w:sz w:val="24"/>
          <w:szCs w:val="24"/>
          <w:lang w:val="ru-RU"/>
        </w:rPr>
      </w:pPr>
      <w:r w:rsidRPr="00116660">
        <w:rPr>
          <w:sz w:val="24"/>
          <w:szCs w:val="24"/>
        </w:rPr>
        <w:fldChar w:fldCharType="begin"/>
      </w:r>
      <w:r w:rsidR="00C70C5B" w:rsidRPr="00E07EE4">
        <w:rPr>
          <w:sz w:val="24"/>
          <w:szCs w:val="24"/>
        </w:rPr>
        <w:instrText xml:space="preserve"> TOC \o "1-5" \h \z \u </w:instrText>
      </w:r>
      <w:r w:rsidRPr="00116660">
        <w:rPr>
          <w:sz w:val="24"/>
          <w:szCs w:val="24"/>
        </w:rPr>
        <w:fldChar w:fldCharType="separate"/>
      </w:r>
      <w:hyperlink w:anchor="_Toc375219102" w:history="1">
        <w:r w:rsidR="00E07EE4" w:rsidRPr="00E07EE4">
          <w:rPr>
            <w:rStyle w:val="af3"/>
            <w:sz w:val="24"/>
            <w:szCs w:val="24"/>
          </w:rPr>
          <w:t>I.Анализ социально-экономического положения моногорода и результат диагностики его состояния</w:t>
        </w:r>
        <w:r w:rsidR="00E07EE4" w:rsidRPr="00E07EE4">
          <w:rPr>
            <w:webHidden/>
            <w:sz w:val="24"/>
            <w:szCs w:val="24"/>
          </w:rPr>
          <w:tab/>
        </w:r>
        <w:r w:rsidRPr="00E07EE4">
          <w:rPr>
            <w:webHidden/>
            <w:sz w:val="24"/>
            <w:szCs w:val="24"/>
          </w:rPr>
          <w:fldChar w:fldCharType="begin"/>
        </w:r>
        <w:r w:rsidR="00E07EE4" w:rsidRPr="00E07EE4">
          <w:rPr>
            <w:webHidden/>
            <w:sz w:val="24"/>
            <w:szCs w:val="24"/>
          </w:rPr>
          <w:instrText xml:space="preserve"> PAGEREF _Toc375219102 \h </w:instrText>
        </w:r>
        <w:r w:rsidRPr="00E07EE4">
          <w:rPr>
            <w:webHidden/>
            <w:sz w:val="24"/>
            <w:szCs w:val="24"/>
          </w:rPr>
        </w:r>
        <w:r w:rsidRPr="00E07EE4">
          <w:rPr>
            <w:webHidden/>
            <w:sz w:val="24"/>
            <w:szCs w:val="24"/>
          </w:rPr>
          <w:fldChar w:fldCharType="separate"/>
        </w:r>
        <w:r w:rsidR="003E1D9B">
          <w:rPr>
            <w:webHidden/>
            <w:sz w:val="24"/>
            <w:szCs w:val="24"/>
          </w:rPr>
          <w:t>3</w:t>
        </w:r>
        <w:r w:rsidRPr="00E07EE4">
          <w:rPr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26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3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1.1. Общая характеристика Норильска, анализ демографической ситуации, трудовых ресурсов, ситуации на рынке труда и в сфере занятости населения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_Toc375219103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4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1.1.1. Общая характеристика моногорода Норильска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_Toc375219104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5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1.1.2. Численность населения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_Toc375219105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6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1.1.3. Трудовой потенциал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_Toc375219106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7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1.1.4. Ситуация на рынке труда и в сфере занятости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_Toc375219107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26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8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1.2. Анализ финансово-экономического положения и технологических связей градообразующего предприятия Заполярный филиал ОАО «Горно-металлургическая компания «Норильский никель». Выявление критических рисков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_Toc375219108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26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09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1.3. Местная промышленность и малый бизнес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_Toc375219109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26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0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 Социальная инфраструктура. Анализ кадровой и материально-технической и финансовой обеспеченности в отраслях социально-культурной сферы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_Toc375219110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1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1.4.1. Социально-культурная сфера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_Toc375219111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2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1.4.1.1. Материально-техническое состояние социальной инфраструктуры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_Toc375219112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30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3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1.4.1.2. Кадровая обеспеченность муниципальных учреждений социальной сферы города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_Toc375219113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4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1.4.2. Жилищный фонд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_Toc375219114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5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1.4.3. Состояние коллекторного хозяйства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_Toc375219115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37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6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1.4.4. Состояние очистных сооружений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_Toc375219116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35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7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1.4.5. Состояние сбора, переработки и утилизации твердых бытовых отходов района Кайеркан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_Toc375219117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26"/>
        <w:tabs>
          <w:tab w:val="right" w:leader="dot" w:pos="9911"/>
        </w:tabs>
        <w:spacing w:after="0" w:line="360" w:lineRule="auto"/>
        <w:rPr>
          <w:rFonts w:ascii="Times New Roman" w:eastAsiaTheme="minorEastAsia" w:hAnsi="Times New Roman"/>
          <w:noProof/>
          <w:sz w:val="24"/>
          <w:szCs w:val="24"/>
        </w:rPr>
      </w:pPr>
      <w:hyperlink w:anchor="_Toc375219118" w:history="1">
        <w:r w:rsidR="00E07EE4" w:rsidRPr="00E07EE4">
          <w:rPr>
            <w:rStyle w:val="af3"/>
            <w:rFonts w:ascii="Times New Roman" w:hAnsi="Times New Roman"/>
            <w:noProof/>
            <w:sz w:val="24"/>
            <w:szCs w:val="24"/>
          </w:rPr>
          <w:t>1.5. Анализ состояния бюджетной системы моногорода, в том числе доходной базы, выявление критических рисков для исполнения бюджетных обязательств</w:t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E07EE4" w:rsidRPr="00E07EE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_Toc375219118 \h </w:instrTex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E1D9B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Pr="00E07EE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13"/>
        <w:spacing w:after="0" w:line="360" w:lineRule="auto"/>
        <w:rPr>
          <w:rFonts w:eastAsiaTheme="minorEastAsia"/>
          <w:sz w:val="24"/>
          <w:szCs w:val="24"/>
          <w:lang w:val="ru-RU"/>
        </w:rPr>
      </w:pPr>
      <w:hyperlink w:anchor="_Toc375219119" w:history="1">
        <w:r w:rsidR="00E07EE4" w:rsidRPr="00E07EE4">
          <w:rPr>
            <w:rStyle w:val="af3"/>
            <w:sz w:val="24"/>
            <w:szCs w:val="24"/>
          </w:rPr>
          <w:t>II.Выбор целей</w:t>
        </w:r>
        <w:r w:rsidR="00E07EE4" w:rsidRPr="00E07EE4">
          <w:rPr>
            <w:webHidden/>
            <w:sz w:val="24"/>
            <w:szCs w:val="24"/>
          </w:rPr>
          <w:tab/>
        </w:r>
        <w:r w:rsidRPr="00E07EE4">
          <w:rPr>
            <w:webHidden/>
            <w:sz w:val="24"/>
            <w:szCs w:val="24"/>
          </w:rPr>
          <w:fldChar w:fldCharType="begin"/>
        </w:r>
        <w:r w:rsidR="00E07EE4" w:rsidRPr="00E07EE4">
          <w:rPr>
            <w:webHidden/>
            <w:sz w:val="24"/>
            <w:szCs w:val="24"/>
          </w:rPr>
          <w:instrText xml:space="preserve"> PAGEREF _Toc375219119 \h </w:instrText>
        </w:r>
        <w:r w:rsidRPr="00E07EE4">
          <w:rPr>
            <w:webHidden/>
            <w:sz w:val="24"/>
            <w:szCs w:val="24"/>
          </w:rPr>
        </w:r>
        <w:r w:rsidRPr="00E07EE4">
          <w:rPr>
            <w:webHidden/>
            <w:sz w:val="24"/>
            <w:szCs w:val="24"/>
          </w:rPr>
          <w:fldChar w:fldCharType="separate"/>
        </w:r>
        <w:r w:rsidR="003E1D9B">
          <w:rPr>
            <w:webHidden/>
            <w:sz w:val="24"/>
            <w:szCs w:val="24"/>
          </w:rPr>
          <w:t>43</w:t>
        </w:r>
        <w:r w:rsidRPr="00E07EE4">
          <w:rPr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13"/>
        <w:spacing w:after="0" w:line="360" w:lineRule="auto"/>
        <w:rPr>
          <w:rFonts w:eastAsiaTheme="minorEastAsia"/>
          <w:sz w:val="24"/>
          <w:szCs w:val="24"/>
          <w:lang w:val="ru-RU"/>
        </w:rPr>
      </w:pPr>
      <w:hyperlink w:anchor="_Toc375219120" w:history="1">
        <w:r w:rsidR="00E07EE4" w:rsidRPr="00E07EE4">
          <w:rPr>
            <w:rStyle w:val="af3"/>
            <w:sz w:val="24"/>
            <w:szCs w:val="24"/>
          </w:rPr>
          <w:t>III.Система мероприятий</w:t>
        </w:r>
        <w:r w:rsidR="00E07EE4" w:rsidRPr="00E07EE4">
          <w:rPr>
            <w:webHidden/>
            <w:sz w:val="24"/>
            <w:szCs w:val="24"/>
          </w:rPr>
          <w:tab/>
        </w:r>
        <w:r w:rsidRPr="00E07EE4">
          <w:rPr>
            <w:webHidden/>
            <w:sz w:val="24"/>
            <w:szCs w:val="24"/>
          </w:rPr>
          <w:fldChar w:fldCharType="begin"/>
        </w:r>
        <w:r w:rsidR="00E07EE4" w:rsidRPr="00E07EE4">
          <w:rPr>
            <w:webHidden/>
            <w:sz w:val="24"/>
            <w:szCs w:val="24"/>
          </w:rPr>
          <w:instrText xml:space="preserve"> PAGEREF _Toc375219120 \h </w:instrText>
        </w:r>
        <w:r w:rsidRPr="00E07EE4">
          <w:rPr>
            <w:webHidden/>
            <w:sz w:val="24"/>
            <w:szCs w:val="24"/>
          </w:rPr>
        </w:r>
        <w:r w:rsidRPr="00E07EE4">
          <w:rPr>
            <w:webHidden/>
            <w:sz w:val="24"/>
            <w:szCs w:val="24"/>
          </w:rPr>
          <w:fldChar w:fldCharType="separate"/>
        </w:r>
        <w:r w:rsidR="003E1D9B">
          <w:rPr>
            <w:webHidden/>
            <w:sz w:val="24"/>
            <w:szCs w:val="24"/>
          </w:rPr>
          <w:t>44</w:t>
        </w:r>
        <w:r w:rsidRPr="00E07EE4">
          <w:rPr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13"/>
        <w:spacing w:after="0" w:line="360" w:lineRule="auto"/>
        <w:rPr>
          <w:rFonts w:eastAsiaTheme="minorEastAsia"/>
          <w:sz w:val="24"/>
          <w:szCs w:val="24"/>
          <w:lang w:val="ru-RU"/>
        </w:rPr>
      </w:pPr>
      <w:hyperlink w:anchor="_Toc375219121" w:history="1">
        <w:r w:rsidR="00E07EE4" w:rsidRPr="00E07EE4">
          <w:rPr>
            <w:rStyle w:val="af3"/>
            <w:sz w:val="24"/>
            <w:szCs w:val="24"/>
          </w:rPr>
          <w:t>IV.Система управления</w:t>
        </w:r>
        <w:r w:rsidR="00E07EE4" w:rsidRPr="00E07EE4">
          <w:rPr>
            <w:webHidden/>
            <w:sz w:val="24"/>
            <w:szCs w:val="24"/>
          </w:rPr>
          <w:tab/>
        </w:r>
        <w:r w:rsidRPr="00E07EE4">
          <w:rPr>
            <w:webHidden/>
            <w:sz w:val="24"/>
            <w:szCs w:val="24"/>
          </w:rPr>
          <w:fldChar w:fldCharType="begin"/>
        </w:r>
        <w:r w:rsidR="00E07EE4" w:rsidRPr="00E07EE4">
          <w:rPr>
            <w:webHidden/>
            <w:sz w:val="24"/>
            <w:szCs w:val="24"/>
          </w:rPr>
          <w:instrText xml:space="preserve"> PAGEREF _Toc375219121 \h </w:instrText>
        </w:r>
        <w:r w:rsidRPr="00E07EE4">
          <w:rPr>
            <w:webHidden/>
            <w:sz w:val="24"/>
            <w:szCs w:val="24"/>
          </w:rPr>
        </w:r>
        <w:r w:rsidRPr="00E07EE4">
          <w:rPr>
            <w:webHidden/>
            <w:sz w:val="24"/>
            <w:szCs w:val="24"/>
          </w:rPr>
          <w:fldChar w:fldCharType="separate"/>
        </w:r>
        <w:r w:rsidR="003E1D9B">
          <w:rPr>
            <w:webHidden/>
            <w:sz w:val="24"/>
            <w:szCs w:val="24"/>
          </w:rPr>
          <w:t>53</w:t>
        </w:r>
        <w:r w:rsidRPr="00E07EE4">
          <w:rPr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13"/>
        <w:spacing w:after="0" w:line="360" w:lineRule="auto"/>
        <w:rPr>
          <w:rFonts w:eastAsiaTheme="minorEastAsia"/>
          <w:sz w:val="24"/>
          <w:szCs w:val="24"/>
          <w:lang w:val="ru-RU"/>
        </w:rPr>
      </w:pPr>
      <w:hyperlink w:anchor="_Toc375219122" w:history="1">
        <w:r w:rsidR="00E07EE4" w:rsidRPr="00E07EE4">
          <w:rPr>
            <w:rStyle w:val="af3"/>
            <w:sz w:val="24"/>
            <w:szCs w:val="24"/>
          </w:rPr>
          <w:t>V.Паспорт мероприятий</w:t>
        </w:r>
        <w:r w:rsidR="00E07EE4" w:rsidRPr="00E07EE4">
          <w:rPr>
            <w:webHidden/>
            <w:sz w:val="24"/>
            <w:szCs w:val="24"/>
          </w:rPr>
          <w:tab/>
        </w:r>
        <w:r w:rsidRPr="00E07EE4">
          <w:rPr>
            <w:webHidden/>
            <w:sz w:val="24"/>
            <w:szCs w:val="24"/>
          </w:rPr>
          <w:fldChar w:fldCharType="begin"/>
        </w:r>
        <w:r w:rsidR="00E07EE4" w:rsidRPr="00E07EE4">
          <w:rPr>
            <w:webHidden/>
            <w:sz w:val="24"/>
            <w:szCs w:val="24"/>
          </w:rPr>
          <w:instrText xml:space="preserve"> PAGEREF _Toc375219122 \h </w:instrText>
        </w:r>
        <w:r w:rsidRPr="00E07EE4">
          <w:rPr>
            <w:webHidden/>
            <w:sz w:val="24"/>
            <w:szCs w:val="24"/>
          </w:rPr>
        </w:r>
        <w:r w:rsidRPr="00E07EE4">
          <w:rPr>
            <w:webHidden/>
            <w:sz w:val="24"/>
            <w:szCs w:val="24"/>
          </w:rPr>
          <w:fldChar w:fldCharType="separate"/>
        </w:r>
        <w:r w:rsidR="003E1D9B">
          <w:rPr>
            <w:webHidden/>
            <w:sz w:val="24"/>
            <w:szCs w:val="24"/>
          </w:rPr>
          <w:t>54</w:t>
        </w:r>
        <w:r w:rsidRPr="00E07EE4">
          <w:rPr>
            <w:webHidden/>
            <w:sz w:val="24"/>
            <w:szCs w:val="24"/>
          </w:rPr>
          <w:fldChar w:fldCharType="end"/>
        </w:r>
      </w:hyperlink>
    </w:p>
    <w:p w:rsidR="00E07EE4" w:rsidRPr="00E07EE4" w:rsidRDefault="00116660" w:rsidP="00E07EE4">
      <w:pPr>
        <w:pStyle w:val="13"/>
        <w:spacing w:after="0" w:line="360" w:lineRule="auto"/>
        <w:rPr>
          <w:rFonts w:eastAsiaTheme="minorEastAsia"/>
          <w:sz w:val="24"/>
          <w:szCs w:val="24"/>
          <w:lang w:val="ru-RU"/>
        </w:rPr>
      </w:pPr>
      <w:hyperlink w:anchor="_Toc375219123" w:history="1">
        <w:r w:rsidR="00E07EE4" w:rsidRPr="00E07EE4">
          <w:rPr>
            <w:rStyle w:val="af3"/>
            <w:sz w:val="24"/>
            <w:szCs w:val="24"/>
          </w:rPr>
          <w:t>VI.Ожидаемые результаты</w:t>
        </w:r>
        <w:r w:rsidR="00E07EE4" w:rsidRPr="00E07EE4">
          <w:rPr>
            <w:webHidden/>
            <w:sz w:val="24"/>
            <w:szCs w:val="24"/>
          </w:rPr>
          <w:tab/>
        </w:r>
        <w:r w:rsidRPr="00E07EE4">
          <w:rPr>
            <w:webHidden/>
            <w:sz w:val="24"/>
            <w:szCs w:val="24"/>
          </w:rPr>
          <w:fldChar w:fldCharType="begin"/>
        </w:r>
        <w:r w:rsidR="00E07EE4" w:rsidRPr="00E07EE4">
          <w:rPr>
            <w:webHidden/>
            <w:sz w:val="24"/>
            <w:szCs w:val="24"/>
          </w:rPr>
          <w:instrText xml:space="preserve"> PAGEREF _Toc375219123 \h </w:instrText>
        </w:r>
        <w:r w:rsidRPr="00E07EE4">
          <w:rPr>
            <w:webHidden/>
            <w:sz w:val="24"/>
            <w:szCs w:val="24"/>
          </w:rPr>
        </w:r>
        <w:r w:rsidRPr="00E07EE4">
          <w:rPr>
            <w:webHidden/>
            <w:sz w:val="24"/>
            <w:szCs w:val="24"/>
          </w:rPr>
          <w:fldChar w:fldCharType="separate"/>
        </w:r>
        <w:r w:rsidR="003E1D9B">
          <w:rPr>
            <w:webHidden/>
            <w:sz w:val="24"/>
            <w:szCs w:val="24"/>
          </w:rPr>
          <w:t>69</w:t>
        </w:r>
        <w:r w:rsidRPr="00E07EE4">
          <w:rPr>
            <w:webHidden/>
            <w:sz w:val="24"/>
            <w:szCs w:val="24"/>
          </w:rPr>
          <w:fldChar w:fldCharType="end"/>
        </w:r>
      </w:hyperlink>
    </w:p>
    <w:p w:rsidR="008C71D6" w:rsidRPr="006E6237" w:rsidRDefault="00116660" w:rsidP="00E07EE4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E07EE4">
        <w:rPr>
          <w:rFonts w:ascii="Times New Roman" w:hAnsi="Times New Roman"/>
          <w:sz w:val="24"/>
          <w:szCs w:val="24"/>
        </w:rPr>
        <w:fldChar w:fldCharType="end"/>
      </w:r>
    </w:p>
    <w:p w:rsidR="00E07EE4" w:rsidRDefault="00E07EE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260306" w:rsidRPr="00FA2697" w:rsidRDefault="00260306" w:rsidP="0026030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</w:t>
      </w:r>
      <w:r w:rsidRPr="00FA2697">
        <w:rPr>
          <w:rFonts w:ascii="Times New Roman" w:hAnsi="Times New Roman"/>
          <w:sz w:val="26"/>
          <w:szCs w:val="26"/>
        </w:rPr>
        <w:t xml:space="preserve"> соответствии с</w:t>
      </w:r>
      <w:r w:rsidRPr="00FA2697">
        <w:rPr>
          <w:rFonts w:ascii="Times New Roman" w:eastAsia="Calibri" w:hAnsi="Times New Roman"/>
          <w:sz w:val="26"/>
          <w:szCs w:val="26"/>
        </w:rPr>
        <w:t xml:space="preserve"> рекомендацией Правительства Красноярского края (письмо от 1 марта 2010 года №20-01579 «О планах модернизации моногородов»),</w:t>
      </w:r>
      <w:r>
        <w:rPr>
          <w:rFonts w:ascii="Times New Roman" w:eastAsia="Calibri" w:hAnsi="Times New Roman"/>
          <w:sz w:val="26"/>
          <w:szCs w:val="26"/>
        </w:rPr>
        <w:t xml:space="preserve"> 2 </w:t>
      </w:r>
      <w:r w:rsidRPr="00FA2697">
        <w:rPr>
          <w:rFonts w:ascii="Times New Roman" w:hAnsi="Times New Roman"/>
          <w:sz w:val="26"/>
          <w:szCs w:val="26"/>
        </w:rPr>
        <w:t>августа 2011 г</w:t>
      </w:r>
      <w:r w:rsidRPr="00FA2697">
        <w:rPr>
          <w:rFonts w:ascii="Times New Roman" w:hAnsi="Times New Roman"/>
          <w:sz w:val="26"/>
          <w:szCs w:val="26"/>
        </w:rPr>
        <w:t>о</w:t>
      </w:r>
      <w:r w:rsidRPr="00FA2697">
        <w:rPr>
          <w:rFonts w:ascii="Times New Roman" w:hAnsi="Times New Roman"/>
          <w:sz w:val="26"/>
          <w:szCs w:val="26"/>
        </w:rPr>
        <w:t xml:space="preserve">да </w:t>
      </w:r>
      <w:r w:rsidRPr="00FA2697">
        <w:rPr>
          <w:rFonts w:ascii="Times New Roman" w:eastAsia="Calibri" w:hAnsi="Times New Roman"/>
          <w:sz w:val="26"/>
          <w:szCs w:val="26"/>
        </w:rPr>
        <w:t xml:space="preserve">Постановлением </w:t>
      </w:r>
      <w:r w:rsidRPr="00FA2697">
        <w:rPr>
          <w:rFonts w:ascii="Times New Roman" w:hAnsi="Times New Roman"/>
          <w:sz w:val="26"/>
          <w:szCs w:val="26"/>
        </w:rPr>
        <w:t>Администрации города Норильска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FA2697">
        <w:rPr>
          <w:rFonts w:ascii="Times New Roman" w:hAnsi="Times New Roman"/>
          <w:sz w:val="26"/>
          <w:szCs w:val="26"/>
        </w:rPr>
        <w:t>№ 386</w:t>
      </w:r>
      <w:r>
        <w:rPr>
          <w:rFonts w:ascii="Times New Roman" w:hAnsi="Times New Roman"/>
          <w:sz w:val="26"/>
          <w:szCs w:val="26"/>
        </w:rPr>
        <w:t xml:space="preserve"> был утвержден </w:t>
      </w:r>
      <w:r w:rsidRPr="00FA2697">
        <w:rPr>
          <w:rFonts w:ascii="Times New Roman" w:hAnsi="Times New Roman"/>
          <w:sz w:val="26"/>
          <w:szCs w:val="26"/>
        </w:rPr>
        <w:t>План м</w:t>
      </w:r>
      <w:r w:rsidRPr="00FA2697">
        <w:rPr>
          <w:rFonts w:ascii="Times New Roman" w:hAnsi="Times New Roman"/>
          <w:sz w:val="26"/>
          <w:szCs w:val="26"/>
        </w:rPr>
        <w:t>о</w:t>
      </w:r>
      <w:r w:rsidRPr="00FA2697">
        <w:rPr>
          <w:rFonts w:ascii="Times New Roman" w:hAnsi="Times New Roman"/>
          <w:sz w:val="26"/>
          <w:szCs w:val="26"/>
        </w:rPr>
        <w:t>дернизации моногорода Норильска</w:t>
      </w:r>
      <w:r>
        <w:rPr>
          <w:rFonts w:ascii="Times New Roman" w:hAnsi="Times New Roman"/>
          <w:sz w:val="26"/>
          <w:szCs w:val="26"/>
        </w:rPr>
        <w:t xml:space="preserve"> (далее − План),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разработанный </w:t>
      </w:r>
      <w:r>
        <w:rPr>
          <w:rFonts w:ascii="Times New Roman" w:eastAsia="Calibri" w:hAnsi="Times New Roman"/>
          <w:sz w:val="26"/>
          <w:szCs w:val="26"/>
        </w:rPr>
        <w:t>с</w:t>
      </w:r>
      <w:r w:rsidRPr="00FA2697">
        <w:rPr>
          <w:rFonts w:ascii="Times New Roman" w:hAnsi="Times New Roman"/>
          <w:sz w:val="26"/>
          <w:szCs w:val="26"/>
        </w:rPr>
        <w:t xml:space="preserve"> целью обеспечения стабильного функционирования экономики муниципального образования город Н</w:t>
      </w:r>
      <w:r w:rsidRPr="00FA2697">
        <w:rPr>
          <w:rFonts w:ascii="Times New Roman" w:hAnsi="Times New Roman"/>
          <w:sz w:val="26"/>
          <w:szCs w:val="26"/>
        </w:rPr>
        <w:t>о</w:t>
      </w:r>
      <w:r w:rsidRPr="00FA2697">
        <w:rPr>
          <w:rFonts w:ascii="Times New Roman" w:hAnsi="Times New Roman"/>
          <w:sz w:val="26"/>
          <w:szCs w:val="26"/>
        </w:rPr>
        <w:t>рильск, а также повышения качества жизни населения муниципального образования г</w:t>
      </w:r>
      <w:r w:rsidRPr="00FA2697">
        <w:rPr>
          <w:rFonts w:ascii="Times New Roman" w:hAnsi="Times New Roman"/>
          <w:sz w:val="26"/>
          <w:szCs w:val="26"/>
        </w:rPr>
        <w:t>о</w:t>
      </w:r>
      <w:r w:rsidRPr="00FA2697">
        <w:rPr>
          <w:rFonts w:ascii="Times New Roman" w:hAnsi="Times New Roman"/>
          <w:sz w:val="26"/>
          <w:szCs w:val="26"/>
        </w:rPr>
        <w:t>род Норильск</w:t>
      </w:r>
      <w:r>
        <w:rPr>
          <w:rFonts w:ascii="Times New Roman" w:hAnsi="Times New Roman"/>
          <w:sz w:val="26"/>
          <w:szCs w:val="26"/>
        </w:rPr>
        <w:t>.</w:t>
      </w:r>
    </w:p>
    <w:p w:rsidR="00260306" w:rsidRDefault="00260306" w:rsidP="0026030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4115C0">
        <w:rPr>
          <w:rFonts w:ascii="Times New Roman" w:eastAsia="Calibri" w:hAnsi="Times New Roman"/>
          <w:sz w:val="26"/>
          <w:szCs w:val="26"/>
        </w:rPr>
        <w:t>Во исполнение пункта 8 перечня мер, направленных на обеспечение стабильного развития монопрофильных населенных пунктов, на 2013 – 2018 годы, утвержденного Первым заместителем Председателя Правительства Российской Федерации И.И. Шув</w:t>
      </w:r>
      <w:r w:rsidRPr="004115C0">
        <w:rPr>
          <w:rFonts w:ascii="Times New Roman" w:eastAsia="Calibri" w:hAnsi="Times New Roman"/>
          <w:sz w:val="26"/>
          <w:szCs w:val="26"/>
        </w:rPr>
        <w:t>а</w:t>
      </w:r>
      <w:r w:rsidRPr="004115C0">
        <w:rPr>
          <w:rFonts w:ascii="Times New Roman" w:eastAsia="Calibri" w:hAnsi="Times New Roman"/>
          <w:sz w:val="26"/>
          <w:szCs w:val="26"/>
        </w:rPr>
        <w:t xml:space="preserve">ловым от 28 февраля 2013 г. № 1062п-П16 </w:t>
      </w:r>
      <w:r>
        <w:rPr>
          <w:rFonts w:ascii="Times New Roman" w:eastAsia="Calibri" w:hAnsi="Times New Roman"/>
          <w:sz w:val="26"/>
          <w:szCs w:val="26"/>
        </w:rPr>
        <w:t>Администрацией</w:t>
      </w:r>
      <w:r w:rsidRPr="004115C0">
        <w:rPr>
          <w:rFonts w:ascii="Times New Roman" w:eastAsia="Calibri" w:hAnsi="Times New Roman"/>
          <w:sz w:val="26"/>
          <w:szCs w:val="26"/>
        </w:rPr>
        <w:t xml:space="preserve"> города Норильска совмес</w:t>
      </w:r>
      <w:r w:rsidRPr="004115C0">
        <w:rPr>
          <w:rFonts w:ascii="Times New Roman" w:eastAsia="Calibri" w:hAnsi="Times New Roman"/>
          <w:sz w:val="26"/>
          <w:szCs w:val="26"/>
        </w:rPr>
        <w:t>т</w:t>
      </w:r>
      <w:r w:rsidRPr="004115C0">
        <w:rPr>
          <w:rFonts w:ascii="Times New Roman" w:eastAsia="Calibri" w:hAnsi="Times New Roman"/>
          <w:sz w:val="26"/>
          <w:szCs w:val="26"/>
        </w:rPr>
        <w:t>но с Заполярным филиалом ОАО «Горно−металлургическая компания «Норильский н</w:t>
      </w:r>
      <w:r w:rsidRPr="004115C0">
        <w:rPr>
          <w:rFonts w:ascii="Times New Roman" w:eastAsia="Calibri" w:hAnsi="Times New Roman"/>
          <w:sz w:val="26"/>
          <w:szCs w:val="26"/>
        </w:rPr>
        <w:t>и</w:t>
      </w:r>
      <w:r w:rsidRPr="004115C0">
        <w:rPr>
          <w:rFonts w:ascii="Times New Roman" w:eastAsia="Calibri" w:hAnsi="Times New Roman"/>
          <w:sz w:val="26"/>
          <w:szCs w:val="26"/>
        </w:rPr>
        <w:t>кель» План актуализирован и приведен в соответствие с текущим социал</w:t>
      </w:r>
      <w:r w:rsidRPr="004115C0">
        <w:rPr>
          <w:rFonts w:ascii="Times New Roman" w:eastAsia="Calibri" w:hAnsi="Times New Roman"/>
          <w:sz w:val="26"/>
          <w:szCs w:val="26"/>
        </w:rPr>
        <w:t>ь</w:t>
      </w:r>
      <w:r w:rsidRPr="004115C0">
        <w:rPr>
          <w:rFonts w:ascii="Times New Roman" w:eastAsia="Calibri" w:hAnsi="Times New Roman"/>
          <w:sz w:val="26"/>
          <w:szCs w:val="26"/>
        </w:rPr>
        <w:t>но−экономическим положением и уточненными планами развития города на перспект</w:t>
      </w:r>
      <w:r w:rsidRPr="004115C0">
        <w:rPr>
          <w:rFonts w:ascii="Times New Roman" w:eastAsia="Calibri" w:hAnsi="Times New Roman"/>
          <w:sz w:val="26"/>
          <w:szCs w:val="26"/>
        </w:rPr>
        <w:t>и</w:t>
      </w:r>
      <w:r w:rsidRPr="004115C0">
        <w:rPr>
          <w:rFonts w:ascii="Times New Roman" w:eastAsia="Calibri" w:hAnsi="Times New Roman"/>
          <w:sz w:val="26"/>
          <w:szCs w:val="26"/>
        </w:rPr>
        <w:t>ву.</w:t>
      </w:r>
    </w:p>
    <w:p w:rsidR="00260306" w:rsidRPr="004115C0" w:rsidRDefault="00260306" w:rsidP="0026030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0565B9" w:rsidRPr="00A62C1C" w:rsidRDefault="00D65F57" w:rsidP="00D65F57">
      <w:pPr>
        <w:pStyle w:val="1"/>
        <w:jc w:val="center"/>
      </w:pPr>
      <w:bookmarkStart w:id="0" w:name="_Toc375219102"/>
      <w:r w:rsidRPr="00A62C1C">
        <w:rPr>
          <w:lang w:val="en-US"/>
        </w:rPr>
        <w:t>I</w:t>
      </w:r>
      <w:r w:rsidRPr="00A62C1C">
        <w:t>.</w:t>
      </w:r>
      <w:r w:rsidR="00861194" w:rsidRPr="00A62C1C">
        <w:t>Анализ социально-экономического положения моногорода и результат диагностики его состояния</w:t>
      </w:r>
      <w:bookmarkEnd w:id="0"/>
    </w:p>
    <w:p w:rsidR="006B73A6" w:rsidRPr="00A62C1C" w:rsidRDefault="006B73A6" w:rsidP="00E51775">
      <w:pPr>
        <w:pStyle w:val="2"/>
        <w:spacing w:before="0" w:after="0" w:line="240" w:lineRule="auto"/>
        <w:jc w:val="center"/>
      </w:pPr>
      <w:bookmarkStart w:id="1" w:name="_Toc375219103"/>
      <w:r w:rsidRPr="00A62C1C">
        <w:rPr>
          <w:szCs w:val="26"/>
        </w:rPr>
        <w:t xml:space="preserve">1.1. </w:t>
      </w:r>
      <w:r w:rsidR="001C3AB8" w:rsidRPr="00A62C1C">
        <w:rPr>
          <w:szCs w:val="26"/>
        </w:rPr>
        <w:t>Общая характеристика</w:t>
      </w:r>
      <w:r w:rsidR="000E6901" w:rsidRPr="00A62C1C">
        <w:rPr>
          <w:szCs w:val="26"/>
        </w:rPr>
        <w:t xml:space="preserve"> </w:t>
      </w:r>
      <w:r w:rsidR="00E93AC3" w:rsidRPr="00A62C1C">
        <w:rPr>
          <w:szCs w:val="26"/>
        </w:rPr>
        <w:t>Норильска</w:t>
      </w:r>
      <w:r w:rsidR="000E6901" w:rsidRPr="00A62C1C">
        <w:rPr>
          <w:szCs w:val="26"/>
        </w:rPr>
        <w:t>,</w:t>
      </w:r>
      <w:r w:rsidR="001C3AB8" w:rsidRPr="00A62C1C">
        <w:rPr>
          <w:szCs w:val="26"/>
        </w:rPr>
        <w:t xml:space="preserve"> а</w:t>
      </w:r>
      <w:r w:rsidR="00E05B60" w:rsidRPr="00A62C1C">
        <w:t>нализ</w:t>
      </w:r>
      <w:r w:rsidR="00E05B60" w:rsidRPr="00A62C1C">
        <w:rPr>
          <w:szCs w:val="26"/>
        </w:rPr>
        <w:t xml:space="preserve"> </w:t>
      </w:r>
      <w:r w:rsidR="00E05B60" w:rsidRPr="00A62C1C">
        <w:t>демографической</w:t>
      </w:r>
      <w:r w:rsidR="00E05B60" w:rsidRPr="00A62C1C">
        <w:rPr>
          <w:szCs w:val="26"/>
        </w:rPr>
        <w:t xml:space="preserve"> </w:t>
      </w:r>
      <w:r w:rsidR="00E05B60" w:rsidRPr="00A62C1C">
        <w:t>ситу</w:t>
      </w:r>
      <w:r w:rsidR="00E05B60" w:rsidRPr="00A62C1C">
        <w:t>а</w:t>
      </w:r>
      <w:r w:rsidR="00E05B60" w:rsidRPr="00A62C1C">
        <w:t>ции</w:t>
      </w:r>
      <w:r w:rsidR="00E05B60" w:rsidRPr="00A62C1C">
        <w:rPr>
          <w:szCs w:val="26"/>
        </w:rPr>
        <w:t xml:space="preserve">, </w:t>
      </w:r>
      <w:r w:rsidR="00E05B60" w:rsidRPr="00A62C1C">
        <w:t>трудовых</w:t>
      </w:r>
      <w:r w:rsidR="00E05B60" w:rsidRPr="00A62C1C">
        <w:rPr>
          <w:szCs w:val="26"/>
        </w:rPr>
        <w:t xml:space="preserve"> </w:t>
      </w:r>
      <w:r w:rsidR="00E05B60" w:rsidRPr="00A62C1C">
        <w:t>ресурсов</w:t>
      </w:r>
      <w:r w:rsidR="00E05B60" w:rsidRPr="00A62C1C">
        <w:rPr>
          <w:szCs w:val="26"/>
        </w:rPr>
        <w:t xml:space="preserve">, </w:t>
      </w:r>
      <w:r w:rsidR="00E05B60" w:rsidRPr="00A62C1C">
        <w:t>ситуации</w:t>
      </w:r>
      <w:r w:rsidR="00E05B60" w:rsidRPr="00A62C1C">
        <w:rPr>
          <w:szCs w:val="26"/>
        </w:rPr>
        <w:t xml:space="preserve"> </w:t>
      </w:r>
      <w:r w:rsidR="00E05B60" w:rsidRPr="00A62C1C">
        <w:t>на</w:t>
      </w:r>
      <w:r w:rsidR="00E05B60" w:rsidRPr="00A62C1C">
        <w:rPr>
          <w:szCs w:val="26"/>
        </w:rPr>
        <w:t xml:space="preserve"> </w:t>
      </w:r>
      <w:r w:rsidR="00E05B60" w:rsidRPr="00A62C1C">
        <w:t>рынке</w:t>
      </w:r>
      <w:r w:rsidRPr="00A62C1C">
        <w:rPr>
          <w:szCs w:val="26"/>
        </w:rPr>
        <w:t xml:space="preserve"> </w:t>
      </w:r>
      <w:r w:rsidR="00E05B60" w:rsidRPr="00A62C1C">
        <w:rPr>
          <w:szCs w:val="26"/>
        </w:rPr>
        <w:t>т</w:t>
      </w:r>
      <w:r w:rsidR="00E05B60" w:rsidRPr="00A62C1C">
        <w:t>руда</w:t>
      </w:r>
      <w:r w:rsidR="00E05B60" w:rsidRPr="00A62C1C">
        <w:rPr>
          <w:szCs w:val="26"/>
        </w:rPr>
        <w:t xml:space="preserve"> </w:t>
      </w:r>
      <w:r w:rsidR="00E05B60" w:rsidRPr="00A62C1C">
        <w:t>и</w:t>
      </w:r>
      <w:r w:rsidR="00E05B60" w:rsidRPr="00A62C1C">
        <w:rPr>
          <w:szCs w:val="26"/>
        </w:rPr>
        <w:t xml:space="preserve"> </w:t>
      </w:r>
      <w:r w:rsidR="00E05B60" w:rsidRPr="00A62C1C">
        <w:t>в</w:t>
      </w:r>
      <w:r w:rsidR="00E05B60" w:rsidRPr="00A62C1C">
        <w:rPr>
          <w:szCs w:val="26"/>
        </w:rPr>
        <w:t xml:space="preserve"> </w:t>
      </w:r>
      <w:r w:rsidR="00E05B60" w:rsidRPr="00A62C1C">
        <w:t>сфере</w:t>
      </w:r>
      <w:r w:rsidR="00E05B60" w:rsidRPr="00A62C1C">
        <w:rPr>
          <w:szCs w:val="26"/>
        </w:rPr>
        <w:t xml:space="preserve"> </w:t>
      </w:r>
      <w:r w:rsidR="00E05B60" w:rsidRPr="00A62C1C">
        <w:t>занятости</w:t>
      </w:r>
      <w:r w:rsidR="00E05B60" w:rsidRPr="00A62C1C">
        <w:rPr>
          <w:szCs w:val="26"/>
        </w:rPr>
        <w:t xml:space="preserve"> </w:t>
      </w:r>
      <w:r w:rsidR="00E05B60" w:rsidRPr="00A62C1C">
        <w:t>населения</w:t>
      </w:r>
      <w:bookmarkEnd w:id="1"/>
    </w:p>
    <w:p w:rsidR="00E51775" w:rsidRPr="00A62C1C" w:rsidRDefault="00E51775" w:rsidP="00E51775">
      <w:pPr>
        <w:spacing w:after="0" w:line="240" w:lineRule="auto"/>
      </w:pPr>
    </w:p>
    <w:p w:rsidR="001C3AB8" w:rsidRPr="00A62C1C" w:rsidRDefault="001C3AB8" w:rsidP="00E51775">
      <w:pPr>
        <w:pStyle w:val="3"/>
        <w:spacing w:before="0" w:after="0" w:line="240" w:lineRule="auto"/>
        <w:ind w:firstLine="709"/>
      </w:pPr>
      <w:bookmarkStart w:id="2" w:name="_Toc375219104"/>
      <w:r w:rsidRPr="00A62C1C">
        <w:t>1.1.1. Общая характеристика</w:t>
      </w:r>
      <w:r w:rsidR="000E6901" w:rsidRPr="00A62C1C">
        <w:t xml:space="preserve"> моногорода</w:t>
      </w:r>
      <w:r w:rsidR="00E93AC3" w:rsidRPr="00A62C1C">
        <w:t xml:space="preserve"> Норильска</w:t>
      </w:r>
      <w:bookmarkEnd w:id="2"/>
    </w:p>
    <w:p w:rsidR="00267782" w:rsidRPr="00A62C1C" w:rsidRDefault="00267782" w:rsidP="00E51775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муниципальное образование город Норильск площадью 450 900,85 га входят (с 2004 года) три городских района: Центральный (Норильск с ж/о Оганер), Талнах, Ка</w:t>
      </w:r>
      <w:r w:rsidRPr="00A62C1C">
        <w:rPr>
          <w:rFonts w:ascii="Times New Roman" w:hAnsi="Times New Roman"/>
          <w:sz w:val="26"/>
          <w:szCs w:val="26"/>
        </w:rPr>
        <w:t>й</w:t>
      </w:r>
      <w:r w:rsidRPr="00A62C1C">
        <w:rPr>
          <w:rFonts w:ascii="Times New Roman" w:hAnsi="Times New Roman"/>
          <w:sz w:val="26"/>
          <w:szCs w:val="26"/>
        </w:rPr>
        <w:t>еркан  и поселок Снежногорск.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Норильск входит в пятерку самых северных городов на планете. Граница города приближается к 70-му градусу северной широты. Норильск находится в трехстах с ли</w:t>
      </w:r>
      <w:r w:rsidRPr="00A62C1C">
        <w:rPr>
          <w:rFonts w:ascii="Times New Roman" w:hAnsi="Times New Roman"/>
          <w:sz w:val="26"/>
          <w:szCs w:val="26"/>
        </w:rPr>
        <w:t>ш</w:t>
      </w:r>
      <w:r w:rsidRPr="00A62C1C">
        <w:rPr>
          <w:rFonts w:ascii="Times New Roman" w:hAnsi="Times New Roman"/>
          <w:sz w:val="26"/>
          <w:szCs w:val="26"/>
        </w:rPr>
        <w:t xml:space="preserve">ним километрах  от Северного полярного  круга. 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Город построен на вечномерзлых грунтах, фундаменты зданий и сооружений – свайные, планировка сооружений способствует защите от снежных заносов и ослабл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 xml:space="preserve">нию силы ветра в дворовых территориях. 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Норильск – развитый индустриальный городской округ Красноярского края, на территории которого функционируют следующие отрасли экономики: горнодобыва</w:t>
      </w:r>
      <w:r w:rsidRPr="00A62C1C">
        <w:rPr>
          <w:rFonts w:ascii="Times New Roman" w:hAnsi="Times New Roman"/>
          <w:sz w:val="26"/>
          <w:szCs w:val="26"/>
        </w:rPr>
        <w:t>ю</w:t>
      </w:r>
      <w:r w:rsidRPr="00A62C1C">
        <w:rPr>
          <w:rFonts w:ascii="Times New Roman" w:hAnsi="Times New Roman"/>
          <w:sz w:val="26"/>
          <w:szCs w:val="26"/>
        </w:rPr>
        <w:t>щая, цветная металлургия, энергетическая, газовая и пищевая промышленности, тран</w:t>
      </w:r>
      <w:r w:rsidRPr="00A62C1C">
        <w:rPr>
          <w:rFonts w:ascii="Times New Roman" w:hAnsi="Times New Roman"/>
          <w:sz w:val="26"/>
          <w:szCs w:val="26"/>
        </w:rPr>
        <w:t>с</w:t>
      </w:r>
      <w:r w:rsidRPr="00A62C1C">
        <w:rPr>
          <w:rFonts w:ascii="Times New Roman" w:hAnsi="Times New Roman"/>
          <w:sz w:val="26"/>
          <w:szCs w:val="26"/>
        </w:rPr>
        <w:t xml:space="preserve">порт, связь, жилищно-коммунальное хозяйство, торговая и др. 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тоже время город является зоной неблагоприятных условий жизни человека, определяемых как климатическими, так и социально-экономическими факторами, кот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>рые  существенно отличаются от аналогичных показателей других территорий: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1) невозможностью постоянного проживания населения по медицинским показ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>телям;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2) более высокими удельными затратами на социальную поддержку пенсионеров и безработных;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3) значительно более высокими затратами на содержание социальной сферы и жилищно-коммунального хозяйства;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4) значительными расходами населения на оздоровление и отдых, связанными с </w:t>
      </w:r>
      <w:r w:rsidRPr="00A62C1C">
        <w:rPr>
          <w:rFonts w:ascii="Times New Roman" w:hAnsi="Times New Roman"/>
          <w:sz w:val="26"/>
          <w:szCs w:val="26"/>
        </w:rPr>
        <w:lastRenderedPageBreak/>
        <w:t>высокой стоимостью проезда в отпуск;</w:t>
      </w:r>
    </w:p>
    <w:p w:rsidR="00267782" w:rsidRPr="00A62C1C" w:rsidRDefault="00267782" w:rsidP="0026778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5) высокой стоимостью жизни.</w:t>
      </w:r>
    </w:p>
    <w:p w:rsidR="00442EB1" w:rsidRPr="00A62C1C" w:rsidRDefault="00442EB1" w:rsidP="008D68A7">
      <w:pPr>
        <w:pStyle w:val="3"/>
        <w:spacing w:before="0" w:after="0" w:line="240" w:lineRule="auto"/>
        <w:ind w:firstLine="709"/>
      </w:pPr>
    </w:p>
    <w:p w:rsidR="002545B3" w:rsidRPr="00A62C1C" w:rsidRDefault="002545B3" w:rsidP="008D68A7">
      <w:pPr>
        <w:pStyle w:val="3"/>
        <w:spacing w:before="0" w:after="0" w:line="240" w:lineRule="auto"/>
        <w:ind w:firstLine="709"/>
      </w:pPr>
      <w:bookmarkStart w:id="3" w:name="_Toc375219105"/>
      <w:r w:rsidRPr="00A62C1C">
        <w:t>1.1.</w:t>
      </w:r>
      <w:r w:rsidR="001C3AB8" w:rsidRPr="00A62C1C">
        <w:t>2</w:t>
      </w:r>
      <w:r w:rsidRPr="00A62C1C">
        <w:t>. Численность населения</w:t>
      </w:r>
      <w:bookmarkEnd w:id="3"/>
    </w:p>
    <w:p w:rsidR="00142E6D" w:rsidRPr="00A62C1C" w:rsidRDefault="00142E6D" w:rsidP="0012782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Численность населения муниципального образования город Норильск по данным территориального органа Федеральной службы государственной статистики по Красн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>ярскому краю по состоянию на 01.01.2013 составила 178,6 тыс. человек (на 01.01.2012 – 178,1</w:t>
      </w:r>
      <w:r w:rsidR="007710F9">
        <w:rPr>
          <w:rFonts w:ascii="Times New Roman" w:hAnsi="Times New Roman"/>
          <w:sz w:val="26"/>
          <w:szCs w:val="26"/>
        </w:rPr>
        <w:t xml:space="preserve"> </w:t>
      </w:r>
      <w:r w:rsidRPr="00A62C1C">
        <w:rPr>
          <w:rFonts w:ascii="Times New Roman" w:hAnsi="Times New Roman"/>
          <w:sz w:val="26"/>
          <w:szCs w:val="26"/>
        </w:rPr>
        <w:t>тыс. человек).</w:t>
      </w:r>
    </w:p>
    <w:p w:rsidR="00142E6D" w:rsidRPr="00A62C1C" w:rsidRDefault="00142E6D" w:rsidP="0012782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Естественный прирост населения территории на протяжении последних лет п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>ложителен, по итогам 2012 года он составил 1,7 тыс. человек. В городе наблюдается тенденция обратная общероссийской: по данным статистики в большинстве городов России смертность все еще превышает рождаемость, в Норильске напротив –  рожда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>мость превышает смертность в 2-2,5 раза.</w:t>
      </w:r>
    </w:p>
    <w:p w:rsidR="00142E6D" w:rsidRPr="00A62C1C" w:rsidRDefault="00142E6D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Общий миграционный отток населения за 2012 год превышает его приток на 1,2 тыс. человек (всего прибыло в Норильск – 11,0 тыс.чел., выбыло из города 12,2 тыс. чел.). </w:t>
      </w:r>
    </w:p>
    <w:p w:rsidR="00142E6D" w:rsidRPr="00A62C1C" w:rsidRDefault="00142E6D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соответствии с прогнозом среднегодовая численность Норильска достигнет следующих значений:</w:t>
      </w:r>
    </w:p>
    <w:p w:rsidR="00142E6D" w:rsidRPr="00A62C1C" w:rsidRDefault="00142E6D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2013 году – 178,4 тыс. чел.;</w:t>
      </w:r>
    </w:p>
    <w:p w:rsidR="00142E6D" w:rsidRPr="00A62C1C" w:rsidRDefault="00142E6D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2014 году – 178,4 тыс. чел.;</w:t>
      </w:r>
    </w:p>
    <w:p w:rsidR="00142E6D" w:rsidRPr="00A62C1C" w:rsidRDefault="00142E6D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2015 году – 178,8 тыс. чел.</w:t>
      </w:r>
    </w:p>
    <w:p w:rsidR="00D31552" w:rsidRPr="00A62C1C" w:rsidRDefault="00D31552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545B3" w:rsidRPr="00A62C1C" w:rsidRDefault="002545B3" w:rsidP="00127826">
      <w:pPr>
        <w:pStyle w:val="3"/>
        <w:spacing w:before="0" w:after="0" w:line="240" w:lineRule="auto"/>
        <w:ind w:firstLine="720"/>
      </w:pPr>
      <w:bookmarkStart w:id="4" w:name="_Toc375219106"/>
      <w:r w:rsidRPr="00A62C1C">
        <w:t>1.1.</w:t>
      </w:r>
      <w:r w:rsidR="001C3AB8" w:rsidRPr="00A62C1C">
        <w:t>3</w:t>
      </w:r>
      <w:r w:rsidRPr="00A62C1C">
        <w:t>. Трудовой потенциал</w:t>
      </w:r>
      <w:bookmarkEnd w:id="4"/>
    </w:p>
    <w:p w:rsidR="00FA43BB" w:rsidRPr="00A62C1C" w:rsidRDefault="00FA43BB" w:rsidP="00127826">
      <w:pPr>
        <w:pStyle w:val="ae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Основой эффективного функционирования экономики Норильска является пост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>янное воспроизводство трудовых ресурсов для основных производственных предпр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ятий города, где сосредоточена основная часть занятого населения, а также соответс</w:t>
      </w:r>
      <w:r w:rsidRPr="00A62C1C">
        <w:rPr>
          <w:rFonts w:ascii="Times New Roman" w:hAnsi="Times New Roman"/>
          <w:sz w:val="26"/>
          <w:szCs w:val="26"/>
        </w:rPr>
        <w:t>т</w:t>
      </w:r>
      <w:r w:rsidRPr="00A62C1C">
        <w:rPr>
          <w:rFonts w:ascii="Times New Roman" w:hAnsi="Times New Roman"/>
          <w:sz w:val="26"/>
          <w:szCs w:val="26"/>
        </w:rPr>
        <w:t>вующего им по численности и структуре населения, занятого в бюджетной сфере и с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>моопределяющегося экономически активного населения.</w:t>
      </w:r>
    </w:p>
    <w:p w:rsidR="00FA43BB" w:rsidRPr="00A62C1C" w:rsidRDefault="002228C7" w:rsidP="00127826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</w:t>
      </w:r>
      <w:r w:rsidR="00FA43BB" w:rsidRPr="00A62C1C">
        <w:rPr>
          <w:rFonts w:ascii="Times New Roman" w:hAnsi="Times New Roman"/>
          <w:sz w:val="26"/>
          <w:szCs w:val="26"/>
        </w:rPr>
        <w:t>рудовы</w:t>
      </w:r>
      <w:r>
        <w:rPr>
          <w:rFonts w:ascii="Times New Roman" w:hAnsi="Times New Roman"/>
          <w:sz w:val="26"/>
          <w:szCs w:val="26"/>
        </w:rPr>
        <w:t>е</w:t>
      </w:r>
      <w:r w:rsidR="00FA43BB" w:rsidRPr="00A62C1C">
        <w:rPr>
          <w:rFonts w:ascii="Times New Roman" w:hAnsi="Times New Roman"/>
          <w:sz w:val="26"/>
          <w:szCs w:val="26"/>
        </w:rPr>
        <w:t xml:space="preserve"> ресурс</w:t>
      </w:r>
      <w:r>
        <w:rPr>
          <w:rFonts w:ascii="Times New Roman" w:hAnsi="Times New Roman"/>
          <w:sz w:val="26"/>
          <w:szCs w:val="26"/>
        </w:rPr>
        <w:t>ы</w:t>
      </w:r>
      <w:r w:rsidR="00FA43BB" w:rsidRPr="00A62C1C">
        <w:rPr>
          <w:rFonts w:ascii="Times New Roman" w:hAnsi="Times New Roman"/>
          <w:sz w:val="26"/>
          <w:szCs w:val="26"/>
        </w:rPr>
        <w:t xml:space="preserve"> в 2012 году составил</w:t>
      </w:r>
      <w:r>
        <w:rPr>
          <w:rFonts w:ascii="Times New Roman" w:hAnsi="Times New Roman"/>
          <w:sz w:val="26"/>
          <w:szCs w:val="26"/>
        </w:rPr>
        <w:t>и</w:t>
      </w:r>
      <w:r w:rsidR="00FA43BB" w:rsidRPr="00A62C1C">
        <w:rPr>
          <w:rFonts w:ascii="Times New Roman" w:hAnsi="Times New Roman"/>
          <w:sz w:val="26"/>
          <w:szCs w:val="26"/>
        </w:rPr>
        <w:t xml:space="preserve"> 124,3 тыс.чел., а численность занятых в экономике – 114,5 тыс.чел. </w:t>
      </w:r>
    </w:p>
    <w:p w:rsidR="00FA43BB" w:rsidRPr="00A62C1C" w:rsidRDefault="00FA43BB" w:rsidP="0012782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Среднесписочная численность работников организаций (с учетом дорасчета по малому бизнесу) за 5 лет выросла на 5,4% и по состоянию за 2012 год составила 93,5 тыс.чел, из них 25,5% заняты на Заполярном филиале «ОАО «ГМК Норильский н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кель»».</w:t>
      </w:r>
    </w:p>
    <w:p w:rsidR="00FA43BB" w:rsidRPr="00A62C1C" w:rsidRDefault="00FA43BB" w:rsidP="00FA43BB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2C1C">
        <w:rPr>
          <w:noProof/>
          <w:szCs w:val="26"/>
        </w:rPr>
        <w:drawing>
          <wp:inline distT="0" distB="0" distL="0" distR="0">
            <wp:extent cx="5943600" cy="18288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A43BB" w:rsidRPr="00A62C1C" w:rsidRDefault="00FA43BB" w:rsidP="00FA43B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634F4" w:rsidRDefault="002634F4" w:rsidP="00FA43B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634F4">
        <w:rPr>
          <w:rFonts w:ascii="Times New Roman" w:hAnsi="Times New Roman"/>
          <w:sz w:val="26"/>
          <w:szCs w:val="26"/>
        </w:rPr>
        <w:t xml:space="preserve">По </w:t>
      </w:r>
      <w:r>
        <w:rPr>
          <w:rFonts w:ascii="Times New Roman" w:hAnsi="Times New Roman"/>
          <w:sz w:val="26"/>
          <w:szCs w:val="26"/>
        </w:rPr>
        <w:t xml:space="preserve">данным </w:t>
      </w:r>
      <w:r w:rsidRPr="002634F4">
        <w:rPr>
          <w:rFonts w:ascii="Times New Roman" w:hAnsi="Times New Roman"/>
          <w:sz w:val="26"/>
          <w:szCs w:val="26"/>
        </w:rPr>
        <w:t>статистик</w:t>
      </w:r>
      <w:r>
        <w:rPr>
          <w:rFonts w:ascii="Times New Roman" w:hAnsi="Times New Roman"/>
          <w:sz w:val="26"/>
          <w:szCs w:val="26"/>
        </w:rPr>
        <w:t>и</w:t>
      </w:r>
      <w:r w:rsidRPr="002634F4">
        <w:rPr>
          <w:rFonts w:ascii="Times New Roman" w:hAnsi="Times New Roman"/>
          <w:sz w:val="26"/>
          <w:szCs w:val="26"/>
        </w:rPr>
        <w:t xml:space="preserve"> в 2012 году, относительно 2011 наблюдается рост числе</w:t>
      </w:r>
      <w:r w:rsidRPr="002634F4">
        <w:rPr>
          <w:rFonts w:ascii="Times New Roman" w:hAnsi="Times New Roman"/>
          <w:sz w:val="26"/>
          <w:szCs w:val="26"/>
        </w:rPr>
        <w:t>н</w:t>
      </w:r>
      <w:r w:rsidRPr="002634F4">
        <w:rPr>
          <w:rFonts w:ascii="Times New Roman" w:hAnsi="Times New Roman"/>
          <w:sz w:val="26"/>
          <w:szCs w:val="26"/>
        </w:rPr>
        <w:t>ности работников следующих отраслей: обрабатывающие производства, строительство, добыча полезных ископаемых, оптовая и розничная торговля, а также транспорт и связь.</w:t>
      </w:r>
    </w:p>
    <w:p w:rsidR="00FA43BB" w:rsidRPr="00A62C1C" w:rsidRDefault="00FA43BB" w:rsidP="00FA43B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lastRenderedPageBreak/>
        <w:t>Число субъектов малого и среднего предпринимательства в расчете на 10</w:t>
      </w:r>
      <w:r w:rsidR="007710F9" w:rsidRPr="007710F9">
        <w:rPr>
          <w:rFonts w:ascii="Times New Roman" w:hAnsi="Times New Roman"/>
          <w:sz w:val="26"/>
          <w:szCs w:val="26"/>
        </w:rPr>
        <w:t xml:space="preserve"> </w:t>
      </w:r>
      <w:r w:rsidRPr="00A62C1C">
        <w:rPr>
          <w:rFonts w:ascii="Times New Roman" w:hAnsi="Times New Roman"/>
          <w:sz w:val="26"/>
          <w:szCs w:val="26"/>
        </w:rPr>
        <w:t>000 ч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>ловек населения за 2012 год составило 409,2 единицы, что выше аналогичного показат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>ля 2011 года на 1,1% (на 4,</w:t>
      </w:r>
      <w:r w:rsidR="002228C7">
        <w:rPr>
          <w:rFonts w:ascii="Times New Roman" w:hAnsi="Times New Roman"/>
          <w:sz w:val="26"/>
          <w:szCs w:val="26"/>
        </w:rPr>
        <w:t>3</w:t>
      </w:r>
      <w:r w:rsidRPr="00A62C1C">
        <w:rPr>
          <w:rFonts w:ascii="Times New Roman" w:hAnsi="Times New Roman"/>
          <w:sz w:val="26"/>
          <w:szCs w:val="26"/>
        </w:rPr>
        <w:t xml:space="preserve"> единицы).</w:t>
      </w:r>
      <w:r w:rsidR="005A6432">
        <w:rPr>
          <w:rFonts w:ascii="Times New Roman" w:hAnsi="Times New Roman"/>
          <w:sz w:val="26"/>
          <w:szCs w:val="26"/>
        </w:rPr>
        <w:t xml:space="preserve"> </w:t>
      </w:r>
      <w:r w:rsidRPr="00A62C1C">
        <w:rPr>
          <w:rFonts w:ascii="Times New Roman" w:hAnsi="Times New Roman"/>
          <w:sz w:val="26"/>
          <w:szCs w:val="26"/>
        </w:rPr>
        <w:t>Кроме того, данный показател</w:t>
      </w:r>
      <w:r w:rsidR="009B7538">
        <w:rPr>
          <w:rFonts w:ascii="Times New Roman" w:hAnsi="Times New Roman"/>
          <w:sz w:val="26"/>
          <w:szCs w:val="26"/>
        </w:rPr>
        <w:t>ь</w:t>
      </w:r>
      <w:r w:rsidRPr="00A62C1C">
        <w:rPr>
          <w:rFonts w:ascii="Times New Roman" w:hAnsi="Times New Roman"/>
          <w:sz w:val="26"/>
          <w:szCs w:val="26"/>
        </w:rPr>
        <w:t xml:space="preserve"> выше среднего значения по городским округам Красноярского края за 2012 год на 4,9% (на 19,2 един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цы).</w:t>
      </w:r>
    </w:p>
    <w:p w:rsidR="00FA43BB" w:rsidRPr="00A62C1C" w:rsidRDefault="00FA43BB" w:rsidP="00FA43B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FA43BB" w:rsidRPr="00A62C1C" w:rsidRDefault="00FA43BB" w:rsidP="00FA43B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377940" cy="1661160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7EE4" w:rsidRDefault="00E07EE4" w:rsidP="008D68A7">
      <w:pPr>
        <w:pStyle w:val="3"/>
        <w:spacing w:before="0" w:after="0" w:line="240" w:lineRule="auto"/>
        <w:ind w:firstLine="709"/>
      </w:pPr>
    </w:p>
    <w:p w:rsidR="00E07EE4" w:rsidRDefault="00E07EE4" w:rsidP="008D68A7">
      <w:pPr>
        <w:pStyle w:val="3"/>
        <w:spacing w:before="0" w:after="0" w:line="240" w:lineRule="auto"/>
        <w:ind w:firstLine="709"/>
      </w:pPr>
    </w:p>
    <w:p w:rsidR="00E07EE4" w:rsidRDefault="00E07EE4" w:rsidP="008D68A7">
      <w:pPr>
        <w:pStyle w:val="3"/>
        <w:spacing w:before="0" w:after="0" w:line="240" w:lineRule="auto"/>
        <w:ind w:firstLine="709"/>
      </w:pPr>
    </w:p>
    <w:p w:rsidR="002545B3" w:rsidRPr="00A62C1C" w:rsidRDefault="002545B3" w:rsidP="008D68A7">
      <w:pPr>
        <w:pStyle w:val="3"/>
        <w:spacing w:before="0" w:after="0" w:line="240" w:lineRule="auto"/>
        <w:ind w:firstLine="709"/>
      </w:pPr>
      <w:bookmarkStart w:id="5" w:name="_Toc375219107"/>
      <w:r w:rsidRPr="00A62C1C">
        <w:t>1.1.</w:t>
      </w:r>
      <w:r w:rsidR="001C3AB8" w:rsidRPr="00A62C1C">
        <w:t>4</w:t>
      </w:r>
      <w:r w:rsidRPr="00A62C1C">
        <w:t>.</w:t>
      </w:r>
      <w:r w:rsidR="00E429C4" w:rsidRPr="00A62C1C">
        <w:t xml:space="preserve"> </w:t>
      </w:r>
      <w:r w:rsidR="004C0B10" w:rsidRPr="00A62C1C">
        <w:t>Ситуация на рынке труда и в сфере занятости</w:t>
      </w:r>
      <w:bookmarkEnd w:id="5"/>
    </w:p>
    <w:p w:rsidR="00867C39" w:rsidRPr="00A62C1C" w:rsidRDefault="00867C39" w:rsidP="00867C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Уровень зарегистрированной безработицы (к трудоспособному населению в тр</w:t>
      </w:r>
      <w:r w:rsidRPr="00A62C1C">
        <w:rPr>
          <w:rFonts w:ascii="Times New Roman" w:hAnsi="Times New Roman"/>
          <w:sz w:val="26"/>
          <w:szCs w:val="26"/>
        </w:rPr>
        <w:t>у</w:t>
      </w:r>
      <w:r w:rsidRPr="00A62C1C">
        <w:rPr>
          <w:rFonts w:ascii="Times New Roman" w:hAnsi="Times New Roman"/>
          <w:sz w:val="26"/>
          <w:szCs w:val="26"/>
        </w:rPr>
        <w:t>доспособном возрасте) на конец 20</w:t>
      </w:r>
      <w:r w:rsidR="00FA43BB" w:rsidRPr="00A62C1C">
        <w:rPr>
          <w:rFonts w:ascii="Times New Roman" w:hAnsi="Times New Roman"/>
          <w:sz w:val="26"/>
          <w:szCs w:val="26"/>
        </w:rPr>
        <w:t>12</w:t>
      </w:r>
      <w:r w:rsidRPr="00A62C1C">
        <w:rPr>
          <w:rFonts w:ascii="Times New Roman" w:hAnsi="Times New Roman"/>
          <w:sz w:val="26"/>
          <w:szCs w:val="26"/>
        </w:rPr>
        <w:t xml:space="preserve"> года составил 1,</w:t>
      </w:r>
      <w:r w:rsidR="00FA43BB" w:rsidRPr="00A62C1C">
        <w:rPr>
          <w:rFonts w:ascii="Times New Roman" w:hAnsi="Times New Roman"/>
          <w:sz w:val="26"/>
          <w:szCs w:val="26"/>
        </w:rPr>
        <w:t>0</w:t>
      </w:r>
      <w:r w:rsidRPr="00A62C1C">
        <w:rPr>
          <w:rFonts w:ascii="Times New Roman" w:hAnsi="Times New Roman"/>
          <w:sz w:val="26"/>
          <w:szCs w:val="26"/>
        </w:rPr>
        <w:t xml:space="preserve"> %.</w:t>
      </w:r>
      <w:r w:rsidR="00FA43BB" w:rsidRPr="00A62C1C">
        <w:rPr>
          <w:rFonts w:ascii="Times New Roman" w:hAnsi="Times New Roman"/>
          <w:sz w:val="26"/>
          <w:szCs w:val="26"/>
        </w:rPr>
        <w:t xml:space="preserve"> На протяжении последних лет данный показатель остается ниже среднекраевых значений.</w:t>
      </w:r>
    </w:p>
    <w:p w:rsidR="008731BD" w:rsidRDefault="008731BD" w:rsidP="00867C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228C7" w:rsidRPr="00A62C1C" w:rsidRDefault="002228C7" w:rsidP="00867C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A43BB" w:rsidRPr="00A62C1C" w:rsidRDefault="00FA43BB" w:rsidP="00FA43B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324600" cy="24384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67C39" w:rsidRPr="00A62C1C" w:rsidRDefault="00867C39" w:rsidP="00867C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228C7" w:rsidRDefault="002228C7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bookmarkStart w:id="6" w:name="_Toc244777175"/>
      <w:bookmarkStart w:id="7" w:name="_Toc245296001"/>
      <w:bookmarkStart w:id="8" w:name="_Toc245376293"/>
      <w:bookmarkStart w:id="9" w:name="_Toc245534479"/>
    </w:p>
    <w:p w:rsidR="005A6432" w:rsidRDefault="005A6432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Случаев массового высвобождения работников связанных с сокращениями, в том числе </w:t>
      </w:r>
      <w:r w:rsidRPr="005A6432">
        <w:rPr>
          <w:rFonts w:ascii="Times New Roman" w:hAnsi="Times New Roman"/>
          <w:sz w:val="26"/>
          <w:szCs w:val="26"/>
        </w:rPr>
        <w:t>на предприятии ЗФ ОАО «ГМК «Норильский никель» и его дочерних зависимых предприяти</w:t>
      </w:r>
      <w:r>
        <w:rPr>
          <w:rFonts w:ascii="Times New Roman" w:hAnsi="Times New Roman"/>
          <w:sz w:val="26"/>
          <w:szCs w:val="26"/>
        </w:rPr>
        <w:t>ях</w:t>
      </w:r>
      <w:r w:rsidRPr="005A6432">
        <w:rPr>
          <w:rFonts w:ascii="Times New Roman" w:hAnsi="Times New Roman"/>
          <w:sz w:val="26"/>
          <w:szCs w:val="26"/>
        </w:rPr>
        <w:t>, не зарегистрировано.</w:t>
      </w:r>
      <w:r>
        <w:rPr>
          <w:rFonts w:ascii="Times New Roman" w:hAnsi="Times New Roman"/>
          <w:sz w:val="26"/>
          <w:szCs w:val="26"/>
        </w:rPr>
        <w:t xml:space="preserve"> </w:t>
      </w:r>
      <w:r w:rsidRPr="005A6432">
        <w:rPr>
          <w:rFonts w:ascii="Times New Roman" w:hAnsi="Times New Roman"/>
          <w:sz w:val="26"/>
          <w:szCs w:val="26"/>
        </w:rPr>
        <w:t xml:space="preserve">  </w:t>
      </w:r>
    </w:p>
    <w:p w:rsidR="008731BD" w:rsidRPr="00A62C1C" w:rsidRDefault="008731BD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За </w:t>
      </w:r>
      <w:r w:rsidR="009B7538">
        <w:rPr>
          <w:rFonts w:ascii="Times New Roman" w:hAnsi="Times New Roman"/>
          <w:sz w:val="26"/>
          <w:szCs w:val="26"/>
        </w:rPr>
        <w:t>четыре года</w:t>
      </w:r>
      <w:r w:rsidRPr="00A62C1C">
        <w:rPr>
          <w:rFonts w:ascii="Times New Roman" w:hAnsi="Times New Roman"/>
          <w:sz w:val="26"/>
          <w:szCs w:val="26"/>
        </w:rPr>
        <w:t xml:space="preserve"> численность зарегистрированных безработных граждан снизилась на </w:t>
      </w:r>
      <w:r w:rsidR="000D5209">
        <w:rPr>
          <w:rFonts w:ascii="Times New Roman" w:hAnsi="Times New Roman"/>
          <w:sz w:val="26"/>
          <w:szCs w:val="26"/>
        </w:rPr>
        <w:t>46,5</w:t>
      </w:r>
      <w:r w:rsidRPr="00A62C1C">
        <w:rPr>
          <w:rFonts w:ascii="Times New Roman" w:hAnsi="Times New Roman"/>
          <w:sz w:val="26"/>
          <w:szCs w:val="26"/>
        </w:rPr>
        <w:t>% (</w:t>
      </w:r>
      <w:r w:rsidR="000D5209">
        <w:rPr>
          <w:rFonts w:ascii="Times New Roman" w:hAnsi="Times New Roman"/>
          <w:sz w:val="26"/>
          <w:szCs w:val="26"/>
        </w:rPr>
        <w:t>1 092</w:t>
      </w:r>
      <w:r w:rsidRPr="00A62C1C">
        <w:rPr>
          <w:rFonts w:ascii="Times New Roman" w:hAnsi="Times New Roman"/>
          <w:sz w:val="26"/>
          <w:szCs w:val="26"/>
        </w:rPr>
        <w:t xml:space="preserve"> чел.) и по состоянию на </w:t>
      </w:r>
      <w:r w:rsidR="005A6432">
        <w:rPr>
          <w:rFonts w:ascii="Times New Roman" w:hAnsi="Times New Roman"/>
          <w:sz w:val="26"/>
          <w:szCs w:val="26"/>
        </w:rPr>
        <w:t>01.01.2013 составила 1 255 чел</w:t>
      </w:r>
      <w:r w:rsidRPr="00A62C1C">
        <w:rPr>
          <w:rFonts w:ascii="Times New Roman" w:hAnsi="Times New Roman"/>
          <w:sz w:val="26"/>
          <w:szCs w:val="26"/>
        </w:rPr>
        <w:t xml:space="preserve">. </w:t>
      </w:r>
    </w:p>
    <w:p w:rsidR="008731BD" w:rsidRPr="00A62C1C" w:rsidRDefault="008731BD" w:rsidP="008731B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377940" cy="196596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731BD" w:rsidRPr="00A62C1C" w:rsidRDefault="008731BD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731BD" w:rsidRPr="00A62C1C" w:rsidRDefault="008731BD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С учетом сохраняющегося дисбаланса спроса и предложения на рынке труда ра</w:t>
      </w:r>
      <w:r w:rsidRPr="00A62C1C">
        <w:rPr>
          <w:rFonts w:ascii="Times New Roman" w:hAnsi="Times New Roman"/>
          <w:sz w:val="26"/>
          <w:szCs w:val="26"/>
        </w:rPr>
        <w:t>с</w:t>
      </w:r>
      <w:r w:rsidRPr="00A62C1C">
        <w:rPr>
          <w:rFonts w:ascii="Times New Roman" w:hAnsi="Times New Roman"/>
          <w:sz w:val="26"/>
          <w:szCs w:val="26"/>
        </w:rPr>
        <w:t>тет нереализованный спрос работодателей – вакансии, которые не могут быть заполн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>ны имеющимся составом свободных трудовых ресурсов. Дефицит кадров ощущается во всех сферах экономики территории.</w:t>
      </w:r>
    </w:p>
    <w:p w:rsidR="008731BD" w:rsidRPr="00A62C1C" w:rsidRDefault="008731BD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За 2012 год число вакансий, заявленных работодат</w:t>
      </w:r>
      <w:r w:rsidR="002228C7">
        <w:rPr>
          <w:rFonts w:ascii="Times New Roman" w:hAnsi="Times New Roman"/>
          <w:sz w:val="26"/>
          <w:szCs w:val="26"/>
        </w:rPr>
        <w:t xml:space="preserve">елями, </w:t>
      </w:r>
      <w:r w:rsidR="002228C7" w:rsidRPr="00A62C1C">
        <w:rPr>
          <w:rFonts w:ascii="Times New Roman" w:hAnsi="Times New Roman"/>
          <w:sz w:val="26"/>
          <w:szCs w:val="26"/>
        </w:rPr>
        <w:t>составило – 9 690 ед.</w:t>
      </w:r>
      <w:r w:rsidRPr="00A62C1C">
        <w:rPr>
          <w:rFonts w:ascii="Times New Roman" w:hAnsi="Times New Roman"/>
          <w:sz w:val="26"/>
          <w:szCs w:val="26"/>
        </w:rPr>
        <w:t xml:space="preserve">, </w:t>
      </w:r>
      <w:r w:rsidR="002228C7">
        <w:rPr>
          <w:rFonts w:ascii="Times New Roman" w:hAnsi="Times New Roman"/>
          <w:sz w:val="26"/>
          <w:szCs w:val="26"/>
        </w:rPr>
        <w:t xml:space="preserve">что </w:t>
      </w:r>
      <w:r w:rsidR="002228C7" w:rsidRPr="00A62C1C">
        <w:rPr>
          <w:rFonts w:ascii="Times New Roman" w:hAnsi="Times New Roman"/>
          <w:sz w:val="26"/>
          <w:szCs w:val="26"/>
        </w:rPr>
        <w:t xml:space="preserve">на 1 484 ед. </w:t>
      </w:r>
      <w:r w:rsidR="002228C7">
        <w:rPr>
          <w:rFonts w:ascii="Times New Roman" w:hAnsi="Times New Roman"/>
          <w:sz w:val="26"/>
          <w:szCs w:val="26"/>
        </w:rPr>
        <w:t>выше</w:t>
      </w:r>
      <w:r w:rsidRPr="00A62C1C">
        <w:rPr>
          <w:rFonts w:ascii="Times New Roman" w:hAnsi="Times New Roman"/>
          <w:sz w:val="26"/>
          <w:szCs w:val="26"/>
        </w:rPr>
        <w:t xml:space="preserve"> по сравнению с 2011 годом</w:t>
      </w:r>
      <w:r w:rsidR="002228C7">
        <w:rPr>
          <w:rFonts w:ascii="Times New Roman" w:hAnsi="Times New Roman"/>
          <w:sz w:val="26"/>
          <w:szCs w:val="26"/>
        </w:rPr>
        <w:t xml:space="preserve">. </w:t>
      </w:r>
      <w:r w:rsidRPr="00A62C1C">
        <w:rPr>
          <w:rFonts w:ascii="Times New Roman" w:hAnsi="Times New Roman"/>
          <w:sz w:val="26"/>
          <w:szCs w:val="26"/>
        </w:rPr>
        <w:t xml:space="preserve">По состоянию на 01.01.2013 </w:t>
      </w:r>
      <w:r w:rsidR="002228C7">
        <w:rPr>
          <w:rFonts w:ascii="Times New Roman" w:hAnsi="Times New Roman"/>
          <w:sz w:val="26"/>
          <w:szCs w:val="26"/>
        </w:rPr>
        <w:t>число в</w:t>
      </w:r>
      <w:r w:rsidR="002228C7">
        <w:rPr>
          <w:rFonts w:ascii="Times New Roman" w:hAnsi="Times New Roman"/>
          <w:sz w:val="26"/>
          <w:szCs w:val="26"/>
        </w:rPr>
        <w:t>а</w:t>
      </w:r>
      <w:r w:rsidR="002228C7">
        <w:rPr>
          <w:rFonts w:ascii="Times New Roman" w:hAnsi="Times New Roman"/>
          <w:sz w:val="26"/>
          <w:szCs w:val="26"/>
        </w:rPr>
        <w:t>кансий −</w:t>
      </w:r>
      <w:r w:rsidRPr="00A62C1C">
        <w:rPr>
          <w:rFonts w:ascii="Times New Roman" w:hAnsi="Times New Roman"/>
          <w:sz w:val="26"/>
          <w:szCs w:val="26"/>
        </w:rPr>
        <w:t xml:space="preserve"> 2 881 (+1 620 ед. к показателю на 01.01.2012).</w:t>
      </w:r>
    </w:p>
    <w:p w:rsidR="002545B3" w:rsidRPr="001771B0" w:rsidRDefault="008731BD" w:rsidP="008D68A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Значительную долю вакансий составляет спрос работодателей на рабочие профе</w:t>
      </w:r>
      <w:r w:rsidRPr="00A62C1C">
        <w:rPr>
          <w:rFonts w:ascii="Times New Roman" w:hAnsi="Times New Roman"/>
          <w:sz w:val="26"/>
          <w:szCs w:val="26"/>
        </w:rPr>
        <w:t>с</w:t>
      </w:r>
      <w:r w:rsidRPr="00A62C1C">
        <w:rPr>
          <w:rFonts w:ascii="Times New Roman" w:hAnsi="Times New Roman"/>
          <w:sz w:val="26"/>
          <w:szCs w:val="26"/>
        </w:rPr>
        <w:t>сии – рабочие для выполнения электросварочных и газосварочных работ, рабочие доб</w:t>
      </w:r>
      <w:r w:rsidRPr="00A62C1C">
        <w:rPr>
          <w:rFonts w:ascii="Times New Roman" w:hAnsi="Times New Roman"/>
          <w:sz w:val="26"/>
          <w:szCs w:val="26"/>
        </w:rPr>
        <w:t>ы</w:t>
      </w:r>
      <w:r w:rsidRPr="00A62C1C">
        <w:rPr>
          <w:rFonts w:ascii="Times New Roman" w:hAnsi="Times New Roman"/>
          <w:sz w:val="26"/>
          <w:szCs w:val="26"/>
        </w:rPr>
        <w:t xml:space="preserve">вающей отрасли (горнорабочие подземные, проходчики, крепильщики и др.). Среди должностей специалистов наиболее востребованы инженеры, специалисты в области </w:t>
      </w:r>
      <w:r w:rsidR="00497996">
        <w:rPr>
          <w:rFonts w:ascii="Times New Roman" w:hAnsi="Times New Roman"/>
          <w:sz w:val="26"/>
          <w:szCs w:val="26"/>
        </w:rPr>
        <w:t>з</w:t>
      </w:r>
      <w:r w:rsidRPr="00A62C1C">
        <w:rPr>
          <w:rFonts w:ascii="Times New Roman" w:hAnsi="Times New Roman"/>
          <w:sz w:val="26"/>
          <w:szCs w:val="26"/>
        </w:rPr>
        <w:t>дравоохранения, педагоги начальной и средней школы, персонал в области социальной деятельности.</w:t>
      </w:r>
      <w:bookmarkEnd w:id="6"/>
      <w:bookmarkEnd w:id="7"/>
      <w:bookmarkEnd w:id="8"/>
      <w:bookmarkEnd w:id="9"/>
    </w:p>
    <w:p w:rsidR="00E07EE4" w:rsidRDefault="00E07EE4" w:rsidP="004A2E75">
      <w:pPr>
        <w:pStyle w:val="2"/>
        <w:spacing w:before="0" w:after="0" w:line="240" w:lineRule="auto"/>
        <w:ind w:firstLine="709"/>
        <w:jc w:val="center"/>
      </w:pPr>
    </w:p>
    <w:p w:rsidR="006B73A6" w:rsidRDefault="006B73A6" w:rsidP="004A2E75">
      <w:pPr>
        <w:pStyle w:val="2"/>
        <w:spacing w:before="0" w:after="0" w:line="240" w:lineRule="auto"/>
        <w:ind w:firstLine="709"/>
        <w:jc w:val="center"/>
      </w:pPr>
      <w:bookmarkStart w:id="10" w:name="_Toc375219108"/>
      <w:r w:rsidRPr="006349DE">
        <w:t xml:space="preserve">1.2. </w:t>
      </w:r>
      <w:r w:rsidR="00E05B60" w:rsidRPr="006349DE">
        <w:t>Анализ</w:t>
      </w:r>
      <w:r w:rsidRPr="006349DE">
        <w:t xml:space="preserve"> </w:t>
      </w:r>
      <w:r w:rsidR="00E05B60" w:rsidRPr="006349DE">
        <w:t>финансово</w:t>
      </w:r>
      <w:r w:rsidR="00692DB5" w:rsidRPr="006349DE">
        <w:t>-</w:t>
      </w:r>
      <w:r w:rsidR="00E05B60" w:rsidRPr="006349DE">
        <w:t>экономического</w:t>
      </w:r>
      <w:r w:rsidRPr="006349DE">
        <w:t xml:space="preserve"> </w:t>
      </w:r>
      <w:r w:rsidR="00E05B60" w:rsidRPr="006349DE">
        <w:t>положения</w:t>
      </w:r>
      <w:r w:rsidRPr="006349DE">
        <w:t xml:space="preserve"> </w:t>
      </w:r>
      <w:r w:rsidR="00E05B60" w:rsidRPr="006349DE">
        <w:t>и</w:t>
      </w:r>
      <w:r w:rsidRPr="006349DE">
        <w:t xml:space="preserve"> </w:t>
      </w:r>
      <w:r w:rsidR="00E05B60" w:rsidRPr="006349DE">
        <w:t>технологич</w:t>
      </w:r>
      <w:r w:rsidR="00E05B60" w:rsidRPr="006349DE">
        <w:t>е</w:t>
      </w:r>
      <w:r w:rsidR="00E05B60" w:rsidRPr="006349DE">
        <w:t>ских</w:t>
      </w:r>
      <w:r w:rsidRPr="006349DE">
        <w:t xml:space="preserve"> </w:t>
      </w:r>
      <w:r w:rsidR="00E05B60" w:rsidRPr="006349DE">
        <w:t>связей</w:t>
      </w:r>
      <w:r w:rsidRPr="006349DE">
        <w:t xml:space="preserve"> </w:t>
      </w:r>
      <w:r w:rsidR="00E05B60" w:rsidRPr="006349DE">
        <w:t>градообразующего</w:t>
      </w:r>
      <w:r w:rsidRPr="006349DE">
        <w:t xml:space="preserve"> </w:t>
      </w:r>
      <w:r w:rsidR="00E05B60" w:rsidRPr="006349DE">
        <w:t>предприятия</w:t>
      </w:r>
      <w:r w:rsidRPr="006349DE">
        <w:t xml:space="preserve"> Заполярный филиал ОАО «Горно</w:t>
      </w:r>
      <w:r w:rsidR="00692DB5" w:rsidRPr="006349DE">
        <w:t>-</w:t>
      </w:r>
      <w:r w:rsidRPr="006349DE">
        <w:t xml:space="preserve">металлургическая компания «Норильский никель». </w:t>
      </w:r>
      <w:r w:rsidR="00E05B60" w:rsidRPr="006349DE">
        <w:t>Выявление</w:t>
      </w:r>
      <w:r w:rsidRPr="006349DE">
        <w:t xml:space="preserve"> </w:t>
      </w:r>
      <w:r w:rsidR="00E05B60" w:rsidRPr="006349DE">
        <w:t>критических</w:t>
      </w:r>
      <w:r w:rsidRPr="006349DE">
        <w:t xml:space="preserve"> </w:t>
      </w:r>
      <w:r w:rsidR="00E05B60" w:rsidRPr="006349DE">
        <w:t>рисков</w:t>
      </w:r>
      <w:bookmarkEnd w:id="10"/>
    </w:p>
    <w:p w:rsidR="004A2E75" w:rsidRPr="004A2E75" w:rsidRDefault="004A2E75" w:rsidP="004A2E75">
      <w:pPr>
        <w:spacing w:after="0" w:line="240" w:lineRule="auto"/>
      </w:pPr>
    </w:p>
    <w:p w:rsidR="004A2E75" w:rsidRPr="004A2E75" w:rsidRDefault="004A2E75" w:rsidP="00127826">
      <w:pPr>
        <w:pStyle w:val="ae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Превалирующее положение в экономике муниципального образования город Н</w:t>
      </w:r>
      <w:r w:rsidRPr="004A2E75">
        <w:rPr>
          <w:rFonts w:ascii="Times New Roman" w:hAnsi="Times New Roman"/>
          <w:sz w:val="26"/>
          <w:szCs w:val="26"/>
        </w:rPr>
        <w:t>о</w:t>
      </w:r>
      <w:r w:rsidRPr="004A2E75">
        <w:rPr>
          <w:rFonts w:ascii="Times New Roman" w:hAnsi="Times New Roman"/>
          <w:sz w:val="26"/>
          <w:szCs w:val="26"/>
        </w:rPr>
        <w:t xml:space="preserve">рильск занимает цветная металлургия, представленная </w:t>
      </w:r>
      <w:r w:rsidRPr="004A2E75">
        <w:rPr>
          <w:rFonts w:ascii="Times New Roman" w:hAnsi="Times New Roman"/>
          <w:b/>
          <w:sz w:val="26"/>
          <w:szCs w:val="26"/>
        </w:rPr>
        <w:t>Заполярным филиалом ОАО «Горно-металлургическая компания «Норильский никель».</w:t>
      </w:r>
      <w:r w:rsidRPr="004A2E75">
        <w:rPr>
          <w:rFonts w:ascii="Times New Roman" w:hAnsi="Times New Roman"/>
          <w:sz w:val="26"/>
          <w:szCs w:val="26"/>
        </w:rPr>
        <w:t xml:space="preserve"> </w:t>
      </w:r>
    </w:p>
    <w:p w:rsidR="004A2E75" w:rsidRPr="004A2E75" w:rsidRDefault="004A2E75" w:rsidP="001278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 xml:space="preserve">Норильский никель – крупнейший в мире производитель никеля и палладия, один из крупнейших производителей платины и меди. Помимо этого, Норильский никель производит побочные металлы – кобальт, родий, серебро, золото, иридий, рутений, а также селен, теллур и серу. </w:t>
      </w:r>
    </w:p>
    <w:p w:rsidR="004A2E75" w:rsidRPr="004A2E75" w:rsidRDefault="004A2E75" w:rsidP="001278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По итогам 2012 года Норильский никель это:</w:t>
      </w:r>
    </w:p>
    <w:p w:rsidR="004A2E75" w:rsidRPr="004A2E75" w:rsidRDefault="004A2E75" w:rsidP="00127826">
      <w:pPr>
        <w:widowControl w:val="0"/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крупнейший в мире производитель никеля - 17% и палладия - 41%;</w:t>
      </w:r>
    </w:p>
    <w:p w:rsidR="004A2E75" w:rsidRPr="004A2E75" w:rsidRDefault="004A2E75" w:rsidP="00127826">
      <w:pPr>
        <w:widowControl w:val="0"/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четвертый в мире производитель платины - 11%;</w:t>
      </w:r>
    </w:p>
    <w:p w:rsidR="004A2E75" w:rsidRPr="004A2E75" w:rsidRDefault="004A2E75" w:rsidP="00127826">
      <w:pPr>
        <w:widowControl w:val="0"/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один из крупнейших производителей меди - 2%;</w:t>
      </w:r>
    </w:p>
    <w:p w:rsidR="004A2E75" w:rsidRPr="004A2E75" w:rsidRDefault="004A2E75" w:rsidP="001278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Основными видами деятельности  Группы компании «Норильский никель» явл</w:t>
      </w:r>
      <w:r w:rsidRPr="004A2E75">
        <w:rPr>
          <w:rFonts w:ascii="Times New Roman" w:hAnsi="Times New Roman"/>
          <w:sz w:val="26"/>
          <w:szCs w:val="26"/>
        </w:rPr>
        <w:t>я</w:t>
      </w:r>
      <w:r w:rsidRPr="004A2E75">
        <w:rPr>
          <w:rFonts w:ascii="Times New Roman" w:hAnsi="Times New Roman"/>
          <w:sz w:val="26"/>
          <w:szCs w:val="26"/>
        </w:rPr>
        <w:t>ются поиск, разведка, добыча, обогащение и переработка полезных ископаемых, прои</w:t>
      </w:r>
      <w:r w:rsidRPr="004A2E75">
        <w:rPr>
          <w:rFonts w:ascii="Times New Roman" w:hAnsi="Times New Roman"/>
          <w:sz w:val="26"/>
          <w:szCs w:val="26"/>
        </w:rPr>
        <w:t>з</w:t>
      </w:r>
      <w:r w:rsidRPr="004A2E75">
        <w:rPr>
          <w:rFonts w:ascii="Times New Roman" w:hAnsi="Times New Roman"/>
          <w:sz w:val="26"/>
          <w:szCs w:val="26"/>
        </w:rPr>
        <w:t>водство, маркетинг и реализация цветных и драгоценных металлов.</w:t>
      </w:r>
    </w:p>
    <w:p w:rsidR="004A2E75" w:rsidRPr="004A2E75" w:rsidRDefault="004A2E75" w:rsidP="001278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Норильский никель стремится укрепить ведущую позицию в мировой горно-металлургической отрасли и роль ответственного производителя и поставщика цветных и драгоценных металлов, основывающего свою деятельность на:</w:t>
      </w:r>
    </w:p>
    <w:p w:rsidR="004A2E75" w:rsidRPr="004A2E75" w:rsidRDefault="004A2E75" w:rsidP="00127826">
      <w:pPr>
        <w:widowControl w:val="0"/>
        <w:numPr>
          <w:ilvl w:val="0"/>
          <w:numId w:val="14"/>
        </w:numPr>
        <w:tabs>
          <w:tab w:val="clear" w:pos="108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lastRenderedPageBreak/>
        <w:t>рациональном использовании уникальной минерально-сырьевой базы и усто</w:t>
      </w:r>
      <w:r w:rsidRPr="004A2E75">
        <w:rPr>
          <w:rFonts w:ascii="Times New Roman" w:hAnsi="Times New Roman"/>
          <w:sz w:val="26"/>
          <w:szCs w:val="26"/>
        </w:rPr>
        <w:t>й</w:t>
      </w:r>
      <w:r w:rsidRPr="004A2E75">
        <w:rPr>
          <w:rFonts w:ascii="Times New Roman" w:hAnsi="Times New Roman"/>
          <w:sz w:val="26"/>
          <w:szCs w:val="26"/>
        </w:rPr>
        <w:t>чивости операционных затрат;</w:t>
      </w:r>
    </w:p>
    <w:p w:rsidR="004A2E75" w:rsidRPr="004A2E75" w:rsidRDefault="004A2E75" w:rsidP="00127826">
      <w:pPr>
        <w:widowControl w:val="0"/>
        <w:numPr>
          <w:ilvl w:val="0"/>
          <w:numId w:val="14"/>
        </w:numPr>
        <w:tabs>
          <w:tab w:val="clear" w:pos="108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реализации потенциала роста путем поиска, разведки и разработки месторо</w:t>
      </w:r>
      <w:r w:rsidRPr="004A2E75">
        <w:rPr>
          <w:rFonts w:ascii="Times New Roman" w:hAnsi="Times New Roman"/>
          <w:sz w:val="26"/>
          <w:szCs w:val="26"/>
        </w:rPr>
        <w:t>ж</w:t>
      </w:r>
      <w:r w:rsidRPr="004A2E75">
        <w:rPr>
          <w:rFonts w:ascii="Times New Roman" w:hAnsi="Times New Roman"/>
          <w:sz w:val="26"/>
          <w:szCs w:val="26"/>
        </w:rPr>
        <w:t>дений минеральных ресурсов мирового класса;</w:t>
      </w:r>
    </w:p>
    <w:p w:rsidR="004A2E75" w:rsidRPr="004A2E75" w:rsidRDefault="004A2E75" w:rsidP="00127826">
      <w:pPr>
        <w:widowControl w:val="0"/>
        <w:numPr>
          <w:ilvl w:val="0"/>
          <w:numId w:val="14"/>
        </w:numPr>
        <w:tabs>
          <w:tab w:val="clear" w:pos="108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диверсификация бизнеса Компании по географии и продуктам;</w:t>
      </w:r>
    </w:p>
    <w:p w:rsidR="004A2E75" w:rsidRPr="004A2E75" w:rsidRDefault="004A2E75" w:rsidP="00127826">
      <w:pPr>
        <w:widowControl w:val="0"/>
        <w:numPr>
          <w:ilvl w:val="0"/>
          <w:numId w:val="14"/>
        </w:numPr>
        <w:tabs>
          <w:tab w:val="clear" w:pos="108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содействие стабильному развитию рынков продукции, производимой ГМК «Норильский никель»;</w:t>
      </w:r>
    </w:p>
    <w:p w:rsidR="004A2E75" w:rsidRPr="004A2E75" w:rsidRDefault="004A2E75" w:rsidP="00127826">
      <w:pPr>
        <w:widowControl w:val="0"/>
        <w:numPr>
          <w:ilvl w:val="0"/>
          <w:numId w:val="14"/>
        </w:numPr>
        <w:tabs>
          <w:tab w:val="clear" w:pos="108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A2E75">
        <w:rPr>
          <w:rFonts w:ascii="Times New Roman" w:hAnsi="Times New Roman"/>
          <w:sz w:val="26"/>
          <w:szCs w:val="26"/>
        </w:rPr>
        <w:t>содействии стабильному развитию регионов хозяйствования Группы компаний «Норильский никель».</w:t>
      </w:r>
    </w:p>
    <w:p w:rsidR="004A2E75" w:rsidRPr="004A2E75" w:rsidRDefault="004A2E75" w:rsidP="004A2E7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A2E75" w:rsidRPr="004A2E75" w:rsidRDefault="004A2E75" w:rsidP="004A2E7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A2E75">
        <w:rPr>
          <w:rFonts w:ascii="Times New Roman" w:hAnsi="Times New Roman"/>
          <w:b/>
          <w:sz w:val="26"/>
          <w:szCs w:val="26"/>
        </w:rPr>
        <w:t>Основные операционные активы Заполярного филиала</w:t>
      </w:r>
    </w:p>
    <w:p w:rsidR="004A2E75" w:rsidRPr="004A2E75" w:rsidRDefault="004A2E75" w:rsidP="004A2E75">
      <w:pPr>
        <w:pStyle w:val="af8"/>
        <w:spacing w:before="0" w:beforeAutospacing="0" w:after="0" w:afterAutospacing="0"/>
        <w:rPr>
          <w:sz w:val="26"/>
          <w:szCs w:val="26"/>
        </w:rPr>
      </w:pPr>
      <w:r w:rsidRPr="004A2E75">
        <w:rPr>
          <w:noProof/>
          <w:sz w:val="26"/>
          <w:szCs w:val="26"/>
        </w:rPr>
        <w:drawing>
          <wp:inline distT="0" distB="0" distL="0" distR="0">
            <wp:extent cx="6176010" cy="2834640"/>
            <wp:effectExtent l="19050" t="0" r="0" b="0"/>
            <wp:docPr id="13" name="Рисунок 4" descr="file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01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4A2E75">
        <w:rPr>
          <w:rFonts w:ascii="Times New Roman" w:hAnsi="Times New Roman"/>
          <w:color w:val="000000"/>
          <w:sz w:val="26"/>
          <w:szCs w:val="26"/>
        </w:rPr>
        <w:t xml:space="preserve">Семь </w:t>
      </w:r>
      <w:r w:rsidRPr="00F8535E">
        <w:rPr>
          <w:rFonts w:ascii="Times New Roman" w:hAnsi="Times New Roman"/>
          <w:color w:val="000000"/>
          <w:sz w:val="26"/>
          <w:szCs w:val="26"/>
        </w:rPr>
        <w:t>рудников Заполярного филиала ведут добычу сульфидных медно-никелевых руд месторождений Октябрьское</w:t>
      </w:r>
      <w:r w:rsidR="000A79B8">
        <w:rPr>
          <w:rFonts w:ascii="Times New Roman" w:hAnsi="Times New Roman"/>
          <w:color w:val="000000"/>
          <w:sz w:val="26"/>
          <w:szCs w:val="26"/>
        </w:rPr>
        <w:t xml:space="preserve"> и</w:t>
      </w:r>
      <w:r w:rsidRPr="00F8535E">
        <w:rPr>
          <w:rFonts w:ascii="Times New Roman" w:hAnsi="Times New Roman"/>
          <w:color w:val="000000"/>
          <w:sz w:val="26"/>
          <w:szCs w:val="26"/>
        </w:rPr>
        <w:t xml:space="preserve"> Талнахское. Руды различной ценности содержат н</w:t>
      </w:r>
      <w:r w:rsidRPr="00F8535E">
        <w:rPr>
          <w:rFonts w:ascii="Times New Roman" w:hAnsi="Times New Roman"/>
          <w:color w:val="000000"/>
          <w:sz w:val="26"/>
          <w:szCs w:val="26"/>
        </w:rPr>
        <w:t>и</w:t>
      </w:r>
      <w:r w:rsidRPr="00F8535E">
        <w:rPr>
          <w:rFonts w:ascii="Times New Roman" w:hAnsi="Times New Roman"/>
          <w:color w:val="000000"/>
          <w:sz w:val="26"/>
          <w:szCs w:val="26"/>
        </w:rPr>
        <w:t>кель, медь, палладий, платину, кобальт, золото и другие редкие компоненты.</w:t>
      </w:r>
    </w:p>
    <w:p w:rsidR="004A2E75" w:rsidRPr="00F8535E" w:rsidRDefault="004A2E75" w:rsidP="002634F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t>Заполярный филиал ОАО «ГМК «Норильский никель» в соответствии с предо</w:t>
      </w:r>
      <w:r w:rsidRPr="00F8535E">
        <w:rPr>
          <w:rFonts w:ascii="Times New Roman" w:hAnsi="Times New Roman"/>
          <w:color w:val="000000"/>
          <w:sz w:val="26"/>
          <w:szCs w:val="26"/>
        </w:rPr>
        <w:t>с</w:t>
      </w:r>
      <w:r w:rsidRPr="00F8535E">
        <w:rPr>
          <w:rFonts w:ascii="Times New Roman" w:hAnsi="Times New Roman"/>
          <w:color w:val="000000"/>
          <w:sz w:val="26"/>
          <w:szCs w:val="26"/>
        </w:rPr>
        <w:t xml:space="preserve">тавленными лицензиями отрабатывает запасы </w:t>
      </w:r>
      <w:r w:rsidR="002634F4">
        <w:rPr>
          <w:rFonts w:ascii="Times New Roman" w:hAnsi="Times New Roman"/>
          <w:color w:val="000000"/>
          <w:sz w:val="26"/>
          <w:szCs w:val="26"/>
        </w:rPr>
        <w:t>дву</w:t>
      </w:r>
      <w:r w:rsidRPr="00F8535E">
        <w:rPr>
          <w:rFonts w:ascii="Times New Roman" w:hAnsi="Times New Roman"/>
          <w:color w:val="000000"/>
          <w:sz w:val="26"/>
          <w:szCs w:val="26"/>
        </w:rPr>
        <w:t>х месторождений сульфидных медно-никелевых руд</w:t>
      </w:r>
      <w:r w:rsidR="002634F4">
        <w:rPr>
          <w:rFonts w:ascii="Times New Roman" w:hAnsi="Times New Roman"/>
          <w:color w:val="000000"/>
          <w:sz w:val="26"/>
          <w:szCs w:val="26"/>
        </w:rPr>
        <w:t xml:space="preserve"> –</w:t>
      </w:r>
      <w:r w:rsidRPr="00F8535E">
        <w:rPr>
          <w:rFonts w:ascii="Times New Roman" w:hAnsi="Times New Roman"/>
          <w:color w:val="000000"/>
          <w:sz w:val="26"/>
          <w:szCs w:val="26"/>
        </w:rPr>
        <w:t xml:space="preserve"> Талнахское и Октябрьское, сост</w:t>
      </w:r>
      <w:r w:rsidR="002634F4">
        <w:rPr>
          <w:rFonts w:ascii="Times New Roman" w:hAnsi="Times New Roman"/>
          <w:color w:val="000000"/>
          <w:sz w:val="26"/>
          <w:szCs w:val="26"/>
        </w:rPr>
        <w:t>авляющие Талнахский рудный узел</w:t>
      </w:r>
      <w:r w:rsidRPr="00F8535E">
        <w:rPr>
          <w:rFonts w:ascii="Times New Roman" w:hAnsi="Times New Roman"/>
          <w:color w:val="000000"/>
          <w:sz w:val="26"/>
          <w:szCs w:val="26"/>
        </w:rPr>
        <w:t>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t>В 2012 году из балансовых запасов руды в  результате добычи было суммарно п</w:t>
      </w:r>
      <w:r w:rsidRPr="00F8535E">
        <w:rPr>
          <w:rFonts w:ascii="Times New Roman" w:hAnsi="Times New Roman"/>
          <w:color w:val="000000"/>
          <w:sz w:val="26"/>
          <w:szCs w:val="26"/>
        </w:rPr>
        <w:t>о</w:t>
      </w:r>
      <w:r w:rsidRPr="00F8535E">
        <w:rPr>
          <w:rFonts w:ascii="Times New Roman" w:hAnsi="Times New Roman"/>
          <w:color w:val="000000"/>
          <w:sz w:val="26"/>
          <w:szCs w:val="26"/>
        </w:rPr>
        <w:t xml:space="preserve">гашено 275,0 тыс. тонн никеля и 453,4 тыс. тонн меди. 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t>В 2012 году Компания проводила эксплуатационную разведку в полях действу</w:t>
      </w:r>
      <w:r w:rsidRPr="00F8535E">
        <w:rPr>
          <w:rFonts w:ascii="Times New Roman" w:hAnsi="Times New Roman"/>
          <w:color w:val="000000"/>
          <w:sz w:val="26"/>
          <w:szCs w:val="26"/>
        </w:rPr>
        <w:t>ю</w:t>
      </w:r>
      <w:r w:rsidRPr="00F8535E">
        <w:rPr>
          <w:rFonts w:ascii="Times New Roman" w:hAnsi="Times New Roman"/>
          <w:color w:val="000000"/>
          <w:sz w:val="26"/>
          <w:szCs w:val="26"/>
        </w:rPr>
        <w:t>щих рудников, а также геологоразведочные работы на флангах и глубоких горизонтах Талнахского рудного узла в контурах горных отводов, рудников Октябрьский, Таймы</w:t>
      </w:r>
      <w:r w:rsidRPr="00F8535E">
        <w:rPr>
          <w:rFonts w:ascii="Times New Roman" w:hAnsi="Times New Roman"/>
          <w:color w:val="000000"/>
          <w:sz w:val="26"/>
          <w:szCs w:val="26"/>
        </w:rPr>
        <w:t>р</w:t>
      </w:r>
      <w:r w:rsidRPr="00F8535E">
        <w:rPr>
          <w:rFonts w:ascii="Times New Roman" w:hAnsi="Times New Roman"/>
          <w:color w:val="000000"/>
          <w:sz w:val="26"/>
          <w:szCs w:val="26"/>
        </w:rPr>
        <w:t>ский и Скалистый.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t xml:space="preserve">По результатам проведенной эксплуатационной разведки медно-никелевых руд в контуре залежей эксплуатируемых месторождений (Октябрьское, Талнахское) получен прирост запасов руды в объеме </w:t>
      </w:r>
      <w:r w:rsidR="00CB1CA5">
        <w:rPr>
          <w:rFonts w:ascii="Times New Roman" w:hAnsi="Times New Roman"/>
          <w:color w:val="000000"/>
          <w:sz w:val="26"/>
          <w:szCs w:val="26"/>
        </w:rPr>
        <w:t>порядка 1</w:t>
      </w:r>
      <w:r w:rsidRPr="00F8535E">
        <w:rPr>
          <w:rFonts w:ascii="Times New Roman" w:hAnsi="Times New Roman"/>
          <w:color w:val="000000"/>
          <w:sz w:val="26"/>
          <w:szCs w:val="26"/>
        </w:rPr>
        <w:t xml:space="preserve"> млн. тонн со средним содержанием никеля 4,04%, меди – 5,19%. Таким образом, геологоразведочными работами компенсирована часть погашенных запасов. Прирост запасов из недр получен при доразведке ресурсов богатых и медистых руд в поле рудника Комсомольский.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t>В результате изменений сумма доказанных и вероятных запасов месторождений Заполярного филиала составляет 329 млн. тонн руды, содержащей более 4,3 млн. тонн никеля, 7,4 млн. тонн меди и 2,3 тыс. тонн (74,8 млн. унций) металлов платиновой гру</w:t>
      </w:r>
      <w:r w:rsidRPr="00F8535E">
        <w:rPr>
          <w:rFonts w:ascii="Times New Roman" w:hAnsi="Times New Roman"/>
          <w:color w:val="000000"/>
          <w:sz w:val="26"/>
          <w:szCs w:val="26"/>
        </w:rPr>
        <w:t>п</w:t>
      </w:r>
      <w:r w:rsidRPr="00F8535E">
        <w:rPr>
          <w:rFonts w:ascii="Times New Roman" w:hAnsi="Times New Roman"/>
          <w:color w:val="000000"/>
          <w:sz w:val="26"/>
          <w:szCs w:val="26"/>
        </w:rPr>
        <w:t>пы.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lastRenderedPageBreak/>
        <w:t>Разведанные и обозначенные минеральные медно-никелевые ресурсы в Заполя</w:t>
      </w:r>
      <w:r w:rsidRPr="00F8535E">
        <w:rPr>
          <w:rFonts w:ascii="Times New Roman" w:hAnsi="Times New Roman"/>
          <w:color w:val="000000"/>
          <w:sz w:val="26"/>
          <w:szCs w:val="26"/>
        </w:rPr>
        <w:t>р</w:t>
      </w:r>
      <w:r w:rsidRPr="00F8535E">
        <w:rPr>
          <w:rFonts w:ascii="Times New Roman" w:hAnsi="Times New Roman"/>
          <w:color w:val="000000"/>
          <w:sz w:val="26"/>
          <w:szCs w:val="26"/>
        </w:rPr>
        <w:t>ном филиале составляют около 1 380 млн. тонн руды, 7,9 млн. тонн никеля, 15,3 млн. тонн меди и 5,7 тыс. тонн (182,8 млн. унций) металлов платиновой группы.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8535E">
        <w:rPr>
          <w:rFonts w:ascii="Times New Roman" w:hAnsi="Times New Roman"/>
          <w:color w:val="000000"/>
          <w:sz w:val="26"/>
          <w:szCs w:val="26"/>
        </w:rPr>
        <w:t>Компания обладает значительным запасами руды и металлов. Перспективы разв</w:t>
      </w:r>
      <w:r w:rsidRPr="00F8535E">
        <w:rPr>
          <w:rFonts w:ascii="Times New Roman" w:hAnsi="Times New Roman"/>
          <w:color w:val="000000"/>
          <w:sz w:val="26"/>
          <w:szCs w:val="26"/>
        </w:rPr>
        <w:t>и</w:t>
      </w:r>
      <w:r w:rsidRPr="00F8535E">
        <w:rPr>
          <w:rFonts w:ascii="Times New Roman" w:hAnsi="Times New Roman"/>
          <w:color w:val="000000"/>
          <w:sz w:val="26"/>
          <w:szCs w:val="26"/>
        </w:rPr>
        <w:t>тия горных работ и восполнения отрабатываемых запасов связаны с планомерным в</w:t>
      </w:r>
      <w:r w:rsidRPr="00F8535E">
        <w:rPr>
          <w:rFonts w:ascii="Times New Roman" w:hAnsi="Times New Roman"/>
          <w:color w:val="000000"/>
          <w:sz w:val="26"/>
          <w:szCs w:val="26"/>
        </w:rPr>
        <w:t>о</w:t>
      </w:r>
      <w:r w:rsidRPr="00F8535E">
        <w:rPr>
          <w:rFonts w:ascii="Times New Roman" w:hAnsi="Times New Roman"/>
          <w:color w:val="000000"/>
          <w:sz w:val="26"/>
          <w:szCs w:val="26"/>
        </w:rPr>
        <w:t>влечением в эксплуатацию залежей богатых, медистых и вкрапленных руд фланговых частей месторождений. Принятые к реализации проекты по подготовке новых залежей и горизонтов в пределах Талнахского рудного узла и положительные результаты геолог</w:t>
      </w:r>
      <w:r w:rsidRPr="00F8535E">
        <w:rPr>
          <w:rFonts w:ascii="Times New Roman" w:hAnsi="Times New Roman"/>
          <w:color w:val="000000"/>
          <w:sz w:val="26"/>
          <w:szCs w:val="26"/>
        </w:rPr>
        <w:t>о</w:t>
      </w:r>
      <w:r w:rsidRPr="00F8535E">
        <w:rPr>
          <w:rFonts w:ascii="Times New Roman" w:hAnsi="Times New Roman"/>
          <w:color w:val="000000"/>
          <w:sz w:val="26"/>
          <w:szCs w:val="26"/>
        </w:rPr>
        <w:t>разведочных работ за пределами месторожд</w:t>
      </w:r>
      <w:r w:rsidR="00F8535E">
        <w:rPr>
          <w:rFonts w:ascii="Times New Roman" w:hAnsi="Times New Roman"/>
          <w:color w:val="000000"/>
          <w:sz w:val="26"/>
          <w:szCs w:val="26"/>
        </w:rPr>
        <w:t xml:space="preserve">ений Талнахского, Октябрьского </w:t>
      </w:r>
      <w:r w:rsidRPr="00F8535E">
        <w:rPr>
          <w:rFonts w:ascii="Times New Roman" w:hAnsi="Times New Roman"/>
          <w:color w:val="000000"/>
          <w:sz w:val="26"/>
          <w:szCs w:val="26"/>
        </w:rPr>
        <w:t>обеспеч</w:t>
      </w:r>
      <w:r w:rsidRPr="00F8535E">
        <w:rPr>
          <w:rFonts w:ascii="Times New Roman" w:hAnsi="Times New Roman"/>
          <w:color w:val="000000"/>
          <w:sz w:val="26"/>
          <w:szCs w:val="26"/>
        </w:rPr>
        <w:t>и</w:t>
      </w:r>
      <w:r w:rsidRPr="00F8535E">
        <w:rPr>
          <w:rFonts w:ascii="Times New Roman" w:hAnsi="Times New Roman"/>
          <w:color w:val="000000"/>
          <w:sz w:val="26"/>
          <w:szCs w:val="26"/>
        </w:rPr>
        <w:t>вают надежную минерально-сырьевую базу Компании в обозримой перспективе.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Геологоразведочные работы, осуществляемые на </w:t>
      </w:r>
      <w:r w:rsidR="000A79B8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аймырском полуострове, н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>правлены на восполнение запасов платино-медно-никелевых руд и других полезных и</w:t>
      </w:r>
      <w:r w:rsidRPr="00F8535E">
        <w:rPr>
          <w:rFonts w:ascii="Times New Roman" w:hAnsi="Times New Roman"/>
          <w:sz w:val="26"/>
          <w:szCs w:val="26"/>
        </w:rPr>
        <w:t>с</w:t>
      </w:r>
      <w:r w:rsidRPr="00F8535E">
        <w:rPr>
          <w:rFonts w:ascii="Times New Roman" w:hAnsi="Times New Roman"/>
          <w:sz w:val="26"/>
          <w:szCs w:val="26"/>
        </w:rPr>
        <w:t xml:space="preserve">копаемых Заполярного филиала с целью обеспечения бесперебойной работы горно-металлургического комплекса Компании. 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Работы проводятся на объектах: Масловское месторождение, глубокие горизонты и фланги Октябрьско</w:t>
      </w:r>
      <w:r w:rsidR="00F8535E">
        <w:rPr>
          <w:rFonts w:ascii="Times New Roman" w:hAnsi="Times New Roman"/>
          <w:sz w:val="26"/>
          <w:szCs w:val="26"/>
        </w:rPr>
        <w:t xml:space="preserve">го и Талнахского месторождений, </w:t>
      </w:r>
      <w:r w:rsidRPr="00F8535E">
        <w:rPr>
          <w:rFonts w:ascii="Times New Roman" w:hAnsi="Times New Roman"/>
          <w:sz w:val="26"/>
          <w:szCs w:val="26"/>
        </w:rPr>
        <w:t>Курейско-Горбиачинская и Верхне-Турумакитская  площади. Кроме того, на северо-западе Таймырского полуос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рова проводятся поиски и оценка залежей  коксующихся углей на Сырадасайской пл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щади, а в пределах Норильского промышленного района,  на Верхне-Томулахской пл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щади, – поиски и оценка месторождений технологических известняков.</w:t>
      </w:r>
    </w:p>
    <w:p w:rsid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2012 году на трех объектах – Масловском месторождении, флангах и глубоких горизонтах Талнахского рудного узла и на Сырадасайской площади – получены пол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жительные результаты.</w:t>
      </w:r>
      <w:r w:rsidR="00F8535E">
        <w:rPr>
          <w:rFonts w:ascii="Times New Roman" w:hAnsi="Times New Roman"/>
          <w:sz w:val="26"/>
          <w:szCs w:val="26"/>
        </w:rPr>
        <w:t xml:space="preserve"> </w:t>
      </w:r>
      <w:r w:rsidRPr="00F8535E">
        <w:rPr>
          <w:rFonts w:ascii="Times New Roman" w:hAnsi="Times New Roman"/>
          <w:sz w:val="26"/>
          <w:szCs w:val="26"/>
        </w:rPr>
        <w:t>Масловское месторождение расположено в Норильском пр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мышленном районе, в 8–10 км к</w:t>
      </w:r>
      <w:r w:rsidR="00F8535E">
        <w:rPr>
          <w:rFonts w:ascii="Times New Roman" w:hAnsi="Times New Roman"/>
          <w:sz w:val="26"/>
          <w:szCs w:val="26"/>
        </w:rPr>
        <w:t xml:space="preserve"> югу от карьера Медвежий Ручей.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Среди вкрапленных руд Масловского месторождения выявлены участки богатых прожилково-вкрапленных руд аналогичных богатым рудам Талнаха. В 2012 году на м</w:t>
      </w:r>
      <w:r w:rsidRPr="00F8535E">
        <w:rPr>
          <w:rFonts w:ascii="Times New Roman" w:hAnsi="Times New Roman"/>
          <w:sz w:val="26"/>
          <w:szCs w:val="26"/>
        </w:rPr>
        <w:t>е</w:t>
      </w:r>
      <w:r w:rsidRPr="00F8535E">
        <w:rPr>
          <w:rFonts w:ascii="Times New Roman" w:hAnsi="Times New Roman"/>
          <w:sz w:val="26"/>
          <w:szCs w:val="26"/>
        </w:rPr>
        <w:t>сторождении продолжались работы, направленные на выявление и оконтуривание тел прожилково-вкрапленных руд. В 13 скважинах вскрыты богатые прожилково-вкрапленные руды, образующие два выдержанных горизонта. Работы по оценке залежей прожилково-вкрапленных руд продолжаются в 2013 году.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С 2009 года в пределах горных отводов Октябрьского и Талнахского месторожд</w:t>
      </w:r>
      <w:r w:rsidRPr="00F8535E">
        <w:rPr>
          <w:rFonts w:ascii="Times New Roman" w:hAnsi="Times New Roman"/>
          <w:sz w:val="26"/>
          <w:szCs w:val="26"/>
        </w:rPr>
        <w:t>е</w:t>
      </w:r>
      <w:r w:rsidRPr="00F8535E">
        <w:rPr>
          <w:rFonts w:ascii="Times New Roman" w:hAnsi="Times New Roman"/>
          <w:sz w:val="26"/>
          <w:szCs w:val="26"/>
        </w:rPr>
        <w:t>ний за контуром учтенных запасов проводятся геологоразведочные работы с целью п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иска богатых и медистых руд. В 2010 году произведен оперативный подсчет запасов в контуре горного отвода на западном фланге рудника Октябрьский. На государственный баланс  поставлены запасы в объёме 1 714 тыс. тонн богатых руд, из которых никель – 36 тыс. тонн, медь – 39 тыс. тонн, платиноиды – 8 тонн, 2 948 тыс. тонн медистых руд, В 2012 году на северо-западном фланге горного отвода рудника  Октябрьский было уст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 xml:space="preserve">новлено наличие новых рудных тел и более широкое развитие уже известных залежей богатых и  медистых руд. 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2013 году будет составлен окончательный отчет по результатам геологоразв</w:t>
      </w:r>
      <w:r w:rsidRPr="00F8535E">
        <w:rPr>
          <w:rFonts w:ascii="Times New Roman" w:hAnsi="Times New Roman"/>
          <w:sz w:val="26"/>
          <w:szCs w:val="26"/>
        </w:rPr>
        <w:t>е</w:t>
      </w:r>
      <w:r w:rsidRPr="00F8535E">
        <w:rPr>
          <w:rFonts w:ascii="Times New Roman" w:hAnsi="Times New Roman"/>
          <w:sz w:val="26"/>
          <w:szCs w:val="26"/>
        </w:rPr>
        <w:t>дочных работ с подсчетом запасов всех типов руд.</w:t>
      </w:r>
    </w:p>
    <w:p w:rsidR="00077936" w:rsidRDefault="0007793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4A2E75" w:rsidRPr="00F8535E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F8535E">
        <w:rPr>
          <w:rFonts w:ascii="Times New Roman" w:hAnsi="Times New Roman"/>
          <w:b/>
          <w:sz w:val="26"/>
          <w:szCs w:val="26"/>
        </w:rPr>
        <w:lastRenderedPageBreak/>
        <w:t>ДОБЫЧА РУДЫ</w:t>
      </w:r>
    </w:p>
    <w:p w:rsidR="004A2E75" w:rsidRPr="00F8535E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b/>
          <w:sz w:val="26"/>
          <w:szCs w:val="26"/>
        </w:rPr>
        <w:t>Добыча руды Заполярным филиалом</w:t>
      </w:r>
      <w:bookmarkStart w:id="11" w:name="OLE_LINK2"/>
      <w:r w:rsidRPr="00F8535E">
        <w:rPr>
          <w:rFonts w:ascii="Times New Roman" w:hAnsi="Times New Roman"/>
          <w:b/>
          <w:sz w:val="26"/>
          <w:szCs w:val="26"/>
        </w:rPr>
        <w:t xml:space="preserve"> </w:t>
      </w:r>
      <w:r w:rsidRPr="00F8535E">
        <w:rPr>
          <w:rFonts w:ascii="Times New Roman" w:hAnsi="Times New Roman"/>
          <w:bCs/>
          <w:sz w:val="26"/>
          <w:szCs w:val="26"/>
        </w:rPr>
        <w:t>(в тысячах тонн)</w:t>
      </w:r>
    </w:p>
    <w:tbl>
      <w:tblPr>
        <w:tblW w:w="46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2626"/>
        <w:gridCol w:w="2626"/>
        <w:gridCol w:w="2624"/>
      </w:tblGrid>
      <w:tr w:rsidR="00F8535E" w:rsidRPr="00F8535E" w:rsidTr="00F8535E">
        <w:trPr>
          <w:cantSplit/>
          <w:trHeight w:val="180"/>
        </w:trPr>
        <w:tc>
          <w:tcPr>
            <w:tcW w:w="8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bookmarkEnd w:id="11"/>
          <w:p w:rsidR="00F8535E" w:rsidRPr="00F8535E" w:rsidRDefault="00F8535E" w:rsidP="00ED4E5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Тип руды</w:t>
            </w:r>
          </w:p>
        </w:tc>
        <w:tc>
          <w:tcPr>
            <w:tcW w:w="13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2010</w:t>
            </w:r>
          </w:p>
        </w:tc>
        <w:tc>
          <w:tcPr>
            <w:tcW w:w="13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2011</w:t>
            </w:r>
          </w:p>
        </w:tc>
        <w:tc>
          <w:tcPr>
            <w:tcW w:w="13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2012</w:t>
            </w:r>
          </w:p>
        </w:tc>
      </w:tr>
      <w:tr w:rsidR="00F8535E" w:rsidRPr="00F8535E" w:rsidTr="00F8535E">
        <w:trPr>
          <w:cantSplit/>
          <w:trHeight w:val="279"/>
        </w:trPr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i/>
                <w:sz w:val="26"/>
                <w:szCs w:val="26"/>
              </w:rPr>
              <w:t>Богатая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6 957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6 798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6 530</w:t>
            </w:r>
          </w:p>
        </w:tc>
      </w:tr>
      <w:tr w:rsidR="00F8535E" w:rsidRPr="00F8535E" w:rsidTr="00F8535E">
        <w:trPr>
          <w:cantSplit/>
          <w:trHeight w:val="277"/>
        </w:trPr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8535E">
              <w:rPr>
                <w:rFonts w:ascii="Times New Roman" w:hAnsi="Times New Roman"/>
                <w:i/>
                <w:sz w:val="26"/>
                <w:szCs w:val="26"/>
              </w:rPr>
              <w:t>Медистая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 xml:space="preserve"> 4 734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5 001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4 997</w:t>
            </w:r>
          </w:p>
        </w:tc>
      </w:tr>
      <w:tr w:rsidR="00F8535E" w:rsidRPr="00F8535E" w:rsidTr="00F8535E">
        <w:trPr>
          <w:cantSplit/>
          <w:trHeight w:val="277"/>
        </w:trPr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8535E">
              <w:rPr>
                <w:rFonts w:ascii="Times New Roman" w:hAnsi="Times New Roman"/>
                <w:i/>
                <w:sz w:val="26"/>
                <w:szCs w:val="26"/>
              </w:rPr>
              <w:t>Вкрапленная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4 427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4 790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5 149</w:t>
            </w:r>
          </w:p>
        </w:tc>
      </w:tr>
      <w:tr w:rsidR="00F8535E" w:rsidRPr="00F8535E" w:rsidTr="00F8535E">
        <w:trPr>
          <w:cantSplit/>
          <w:trHeight w:val="277"/>
        </w:trPr>
        <w:tc>
          <w:tcPr>
            <w:tcW w:w="8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F8535E" w:rsidRPr="00F8535E" w:rsidRDefault="00F8535E" w:rsidP="00ED4E58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i/>
                <w:sz w:val="26"/>
                <w:szCs w:val="26"/>
              </w:rPr>
              <w:t>Итого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16 118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bCs/>
                <w:sz w:val="26"/>
                <w:szCs w:val="26"/>
              </w:rPr>
              <w:t>16 589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8535E" w:rsidRPr="00F8535E" w:rsidRDefault="00F8535E" w:rsidP="00ED4E5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bCs/>
                <w:sz w:val="26"/>
                <w:szCs w:val="26"/>
              </w:rPr>
              <w:t>16 676</w:t>
            </w:r>
          </w:p>
        </w:tc>
      </w:tr>
    </w:tbl>
    <w:p w:rsidR="004A2E75" w:rsidRPr="00F8535E" w:rsidRDefault="004A2E75" w:rsidP="004A2E75">
      <w:pPr>
        <w:pStyle w:val="af8"/>
        <w:widowControl w:val="0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2012 году суммарный объем добычи руды на горных предприятиях Заполярного филиала составил 16,7 млн</w:t>
      </w:r>
      <w:r w:rsidR="00077936">
        <w:rPr>
          <w:rFonts w:ascii="Times New Roman" w:hAnsi="Times New Roman"/>
          <w:sz w:val="26"/>
          <w:szCs w:val="26"/>
        </w:rPr>
        <w:t>.</w:t>
      </w:r>
      <w:r w:rsidRPr="00F8535E">
        <w:rPr>
          <w:rFonts w:ascii="Times New Roman" w:hAnsi="Times New Roman"/>
          <w:sz w:val="26"/>
          <w:szCs w:val="26"/>
        </w:rPr>
        <w:t xml:space="preserve"> тонн, что на 0,53% больше, чем в 2011 году.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Изменение объемов добычи различных типов руд по сравнению с предыдущим годом было предусмотрено годовым планом производства и произошло по богатым и вкрапленным рудам, в том числе: 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снижение объема добычи богатой руды на 268 тыс. тонн, или на 3,9%, стало следствием</w:t>
      </w:r>
      <w:r w:rsidR="00077936">
        <w:rPr>
          <w:rFonts w:ascii="Times New Roman" w:hAnsi="Times New Roman"/>
          <w:sz w:val="26"/>
          <w:szCs w:val="26"/>
        </w:rPr>
        <w:t>,</w:t>
      </w:r>
      <w:r w:rsidRPr="00F8535E">
        <w:rPr>
          <w:rFonts w:ascii="Times New Roman" w:hAnsi="Times New Roman"/>
          <w:sz w:val="26"/>
          <w:szCs w:val="26"/>
        </w:rPr>
        <w:t xml:space="preserve"> прежде всего снижения добычи богатой руды рудником Таймырский на 245 тыс. тонн в связи с плановым проведением работ по модернизации шахтного подъёмн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 xml:space="preserve">го комплекса скипового ствола рудника; </w:t>
      </w:r>
    </w:p>
    <w:p w:rsidR="004A2E75" w:rsidRPr="00F8535E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увеличение объема добычи вкрапленной руды на 359 тыс. тонн или на 7,5% обусловлено увеличением объемов добычи вкрапленной руды на рудниках Октябрьский  (на 8 тыс. тонн),  Комсомольский  (на 183 тыс. тонн) и  Заполярный  (на 168 тыс. тонн).</w:t>
      </w:r>
    </w:p>
    <w:p w:rsidR="004A2E75" w:rsidRPr="00F8535E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</w:p>
    <w:p w:rsidR="004A2E75" w:rsidRPr="00F8535E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F8535E">
        <w:rPr>
          <w:rFonts w:ascii="Times New Roman" w:hAnsi="Times New Roman"/>
          <w:b/>
          <w:sz w:val="26"/>
          <w:szCs w:val="26"/>
        </w:rPr>
        <w:t>СОСТОЯНИЕ ОСНОВНЫХ ФОНДОВ</w:t>
      </w:r>
    </w:p>
    <w:p w:rsidR="000A79B8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Основные фонды Заполярного филиала требуют постоянного поддержания и о</w:t>
      </w:r>
      <w:r w:rsidRPr="00F8535E">
        <w:rPr>
          <w:rFonts w:ascii="Times New Roman" w:hAnsi="Times New Roman"/>
          <w:sz w:val="26"/>
          <w:szCs w:val="26"/>
        </w:rPr>
        <w:t>б</w:t>
      </w:r>
      <w:r w:rsidRPr="00F8535E">
        <w:rPr>
          <w:rFonts w:ascii="Times New Roman" w:hAnsi="Times New Roman"/>
          <w:sz w:val="26"/>
          <w:szCs w:val="26"/>
        </w:rPr>
        <w:t xml:space="preserve">новления. </w:t>
      </w:r>
    </w:p>
    <w:p w:rsidR="004A2E75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графике, представленном ниже, приведены сведения о капитальных вложений Норильского никеля на территории России.</w:t>
      </w:r>
    </w:p>
    <w:p w:rsidR="004A2E75" w:rsidRDefault="004A2E75" w:rsidP="004A2E7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Капитальные вложени</w:t>
      </w:r>
      <w:r w:rsidR="006F4DC6">
        <w:rPr>
          <w:rFonts w:ascii="Times New Roman" w:hAnsi="Times New Roman"/>
          <w:sz w:val="26"/>
          <w:szCs w:val="26"/>
        </w:rPr>
        <w:t>я</w:t>
      </w:r>
      <w:r w:rsidRPr="00F8535E">
        <w:rPr>
          <w:rFonts w:ascii="Times New Roman" w:hAnsi="Times New Roman"/>
          <w:sz w:val="26"/>
          <w:szCs w:val="26"/>
        </w:rPr>
        <w:t xml:space="preserve"> Группы на территории России в 2012 году, 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миллионов долларов США</w:t>
      </w:r>
    </w:p>
    <w:p w:rsidR="004A2E75" w:rsidRPr="00F8535E" w:rsidRDefault="004A2E75" w:rsidP="00F8535E">
      <w:pPr>
        <w:spacing w:before="120" w:after="120" w:line="240" w:lineRule="auto"/>
        <w:jc w:val="both"/>
        <w:rPr>
          <w:rFonts w:ascii="Times New Roman" w:hAnsi="Times New Roman"/>
          <w:color w:val="0070C0"/>
          <w:sz w:val="26"/>
          <w:szCs w:val="26"/>
        </w:rPr>
      </w:pPr>
      <w:r w:rsidRPr="00F8535E">
        <w:rPr>
          <w:rFonts w:ascii="Times New Roman" w:hAnsi="Times New Roman"/>
          <w:noProof/>
          <w:color w:val="0070C0"/>
          <w:sz w:val="26"/>
          <w:szCs w:val="26"/>
        </w:rPr>
        <w:drawing>
          <wp:inline distT="0" distB="0" distL="0" distR="0">
            <wp:extent cx="6313170" cy="3261360"/>
            <wp:effectExtent l="19050" t="0" r="11430" b="0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A2E75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F8535E" w:rsidRDefault="000A79B8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ИНВЕСТИЦИИ В СЫРЬЕВУЮ БАЗУ</w:t>
      </w:r>
      <w:r w:rsidRPr="00F8535E">
        <w:rPr>
          <w:rFonts w:ascii="Times New Roman" w:hAnsi="Times New Roman"/>
          <w:b/>
          <w:sz w:val="26"/>
          <w:szCs w:val="26"/>
        </w:rPr>
        <w:t xml:space="preserve"> ЗАПОЛЯРНО</w:t>
      </w:r>
      <w:r>
        <w:rPr>
          <w:rFonts w:ascii="Times New Roman" w:hAnsi="Times New Roman"/>
          <w:b/>
          <w:sz w:val="26"/>
          <w:szCs w:val="26"/>
        </w:rPr>
        <w:t>ГО</w:t>
      </w:r>
      <w:r w:rsidRPr="00F8535E">
        <w:rPr>
          <w:rFonts w:ascii="Times New Roman" w:hAnsi="Times New Roman"/>
          <w:b/>
          <w:sz w:val="26"/>
          <w:szCs w:val="26"/>
        </w:rPr>
        <w:t xml:space="preserve"> ФИЛИАЛ</w:t>
      </w:r>
      <w:r>
        <w:rPr>
          <w:rFonts w:ascii="Times New Roman" w:hAnsi="Times New Roman"/>
          <w:b/>
          <w:sz w:val="26"/>
          <w:szCs w:val="26"/>
        </w:rPr>
        <w:t>А</w:t>
      </w:r>
      <w:r w:rsidRPr="00F8535E">
        <w:rPr>
          <w:rFonts w:ascii="Times New Roman" w:hAnsi="Times New Roman"/>
          <w:b/>
          <w:sz w:val="26"/>
          <w:szCs w:val="26"/>
        </w:rPr>
        <w:t xml:space="preserve"> 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2012 году продолжены работы капитального характера по основным объектам рудной базы.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Более 190 млн. долл. США направлено на реализацию проектов на руднике Скал</w:t>
      </w:r>
      <w:r w:rsidRPr="00F8535E">
        <w:rPr>
          <w:rFonts w:ascii="Times New Roman" w:hAnsi="Times New Roman"/>
          <w:i/>
          <w:sz w:val="26"/>
          <w:szCs w:val="26"/>
        </w:rPr>
        <w:t>и</w:t>
      </w:r>
      <w:r w:rsidRPr="00F8535E">
        <w:rPr>
          <w:rFonts w:ascii="Times New Roman" w:hAnsi="Times New Roman"/>
          <w:i/>
          <w:sz w:val="26"/>
          <w:szCs w:val="26"/>
        </w:rPr>
        <w:t>стый, из которых: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123 млн. долл. США на реализацию проектов по восполнению выбывающих мощностей по добыче богатых и медистых руд;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более 67 млн. долл. США на реализацию проекта по вскрытию, подготовке и отработке богатых и медистых руд.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105 млн. долл. США направлено на реализацию проектов на руднике Таймырский,</w:t>
      </w:r>
      <w:r w:rsidR="00C6167E">
        <w:rPr>
          <w:rFonts w:ascii="Times New Roman" w:hAnsi="Times New Roman"/>
          <w:i/>
          <w:sz w:val="26"/>
          <w:szCs w:val="26"/>
        </w:rPr>
        <w:t xml:space="preserve"> </w:t>
      </w:r>
      <w:r w:rsidRPr="00F8535E">
        <w:rPr>
          <w:rFonts w:ascii="Times New Roman" w:hAnsi="Times New Roman"/>
          <w:i/>
          <w:sz w:val="26"/>
          <w:szCs w:val="26"/>
        </w:rPr>
        <w:t>основные из которых: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38 млн. долл. США на реализацию проектов по вскрытию новых горизонтов (–1300 метров и –1400 метров) и на восполнение выбывающих мощностей;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34 млн. долл. США на реализацию проекта по восполнению выбывающих мо</w:t>
      </w:r>
      <w:r w:rsidRPr="00F8535E">
        <w:rPr>
          <w:rFonts w:ascii="Times New Roman" w:hAnsi="Times New Roman"/>
          <w:sz w:val="26"/>
          <w:szCs w:val="26"/>
        </w:rPr>
        <w:t>щ</w:t>
      </w:r>
      <w:r w:rsidRPr="00F8535E">
        <w:rPr>
          <w:rFonts w:ascii="Times New Roman" w:hAnsi="Times New Roman"/>
          <w:sz w:val="26"/>
          <w:szCs w:val="26"/>
        </w:rPr>
        <w:t>ностей по богатым рудам залежи С-2. Проект осуществляется для поддержания проек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ной производительности на данном участке на уровне 1,5 млн. тонн руды в год;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23 млн. долл. США на реализацию комплексного проекта рудника Таймырский, целевыми задачами которого являются техническое перевооружение и замена изноше</w:t>
      </w:r>
      <w:r w:rsidRPr="00F8535E">
        <w:rPr>
          <w:rFonts w:ascii="Times New Roman" w:hAnsi="Times New Roman"/>
          <w:sz w:val="26"/>
          <w:szCs w:val="26"/>
        </w:rPr>
        <w:t>н</w:t>
      </w:r>
      <w:r w:rsidRPr="00F8535E">
        <w:rPr>
          <w:rFonts w:ascii="Times New Roman" w:hAnsi="Times New Roman"/>
          <w:sz w:val="26"/>
          <w:szCs w:val="26"/>
        </w:rPr>
        <w:t>ного электромеханического оборудования шахтного подъемного комплекса, установка системы горно-подземной связи, увеличение производительности подъемного компле</w:t>
      </w:r>
      <w:r w:rsidRPr="00F8535E">
        <w:rPr>
          <w:rFonts w:ascii="Times New Roman" w:hAnsi="Times New Roman"/>
          <w:sz w:val="26"/>
          <w:szCs w:val="26"/>
        </w:rPr>
        <w:t>к</w:t>
      </w:r>
      <w:r w:rsidRPr="00F8535E">
        <w:rPr>
          <w:rFonts w:ascii="Times New Roman" w:hAnsi="Times New Roman"/>
          <w:sz w:val="26"/>
          <w:szCs w:val="26"/>
        </w:rPr>
        <w:t>са и вентиляционной системы.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66 млн. долл. США направлено на реализацию проектов на руднике Комсомол</w:t>
      </w:r>
      <w:r w:rsidRPr="00F8535E">
        <w:rPr>
          <w:rFonts w:ascii="Times New Roman" w:hAnsi="Times New Roman"/>
          <w:i/>
          <w:sz w:val="26"/>
          <w:szCs w:val="26"/>
        </w:rPr>
        <w:t>ь</w:t>
      </w:r>
      <w:r w:rsidRPr="00F8535E">
        <w:rPr>
          <w:rFonts w:ascii="Times New Roman" w:hAnsi="Times New Roman"/>
          <w:i/>
          <w:sz w:val="26"/>
          <w:szCs w:val="26"/>
        </w:rPr>
        <w:t>ский, из них: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41 млн. долл. США на реализацию проекта по увеличению общей производс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венной мощности рудника «Комсомольский» до 4 млн. тонн руды в год за счет вскр</w:t>
      </w:r>
      <w:r w:rsidRPr="00F8535E">
        <w:rPr>
          <w:rFonts w:ascii="Times New Roman" w:hAnsi="Times New Roman"/>
          <w:sz w:val="26"/>
          <w:szCs w:val="26"/>
        </w:rPr>
        <w:t>ы</w:t>
      </w:r>
      <w:r w:rsidRPr="00F8535E">
        <w:rPr>
          <w:rFonts w:ascii="Times New Roman" w:hAnsi="Times New Roman"/>
          <w:sz w:val="26"/>
          <w:szCs w:val="26"/>
        </w:rPr>
        <w:t>тия, подготовки и отработки медистых руд фланговых участков залежей Талнахского и Октябрьского месторождений и залежи вкрапленных руд;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15 млн. долл. США на приведение высоковольтного электрооборудования РПП-6 в соответствие с требованиями надзорных органов.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85 млн. долл. США направлено Компанией на реализацию проектов на руднике Октябрьский, основные из которых: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41 млн. долл. США на увеличение производственных мощностей добычи мед</w:t>
      </w:r>
      <w:r w:rsidRPr="00F8535E">
        <w:rPr>
          <w:rFonts w:ascii="Times New Roman" w:hAnsi="Times New Roman"/>
          <w:sz w:val="26"/>
          <w:szCs w:val="26"/>
        </w:rPr>
        <w:t>и</w:t>
      </w:r>
      <w:r w:rsidRPr="00F8535E">
        <w:rPr>
          <w:rFonts w:ascii="Times New Roman" w:hAnsi="Times New Roman"/>
          <w:sz w:val="26"/>
          <w:szCs w:val="26"/>
        </w:rPr>
        <w:t>стых руд до 3 млн. тонн в год;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26 млн. долл. США на восполнение выбывающих мощностей и поддержание суммарной производительности рудника Октябрьский на уровне 5 млн. тонн руды в год;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14 млн. долл. США на восполнение выбывающих мощностей по добыче бог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>тых руд западного фланга залежи х-1(о).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16 млн. долл. США направлено Компанией на реализацию проектов на шахте «Маяк».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13 млн. долл. США направлено на увеличение добычи вкрапленных руд рудника З</w:t>
      </w:r>
      <w:r w:rsidRPr="00F8535E">
        <w:rPr>
          <w:rFonts w:ascii="Times New Roman" w:hAnsi="Times New Roman"/>
          <w:i/>
          <w:sz w:val="26"/>
          <w:szCs w:val="26"/>
        </w:rPr>
        <w:t>а</w:t>
      </w:r>
      <w:r w:rsidRPr="00F8535E">
        <w:rPr>
          <w:rFonts w:ascii="Times New Roman" w:hAnsi="Times New Roman"/>
          <w:i/>
          <w:sz w:val="26"/>
          <w:szCs w:val="26"/>
        </w:rPr>
        <w:t>полярный с 1,2 млн. тонн руды в год до 2 млн. тонн руды в год.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F8535E">
        <w:rPr>
          <w:rFonts w:ascii="Times New Roman" w:hAnsi="Times New Roman"/>
          <w:i/>
          <w:sz w:val="26"/>
          <w:szCs w:val="26"/>
        </w:rPr>
        <w:t>10 млн. долл. США направлено на реализацию проекта по восполнению выбыва</w:t>
      </w:r>
      <w:r w:rsidRPr="00F8535E">
        <w:rPr>
          <w:rFonts w:ascii="Times New Roman" w:hAnsi="Times New Roman"/>
          <w:i/>
          <w:sz w:val="26"/>
          <w:szCs w:val="26"/>
        </w:rPr>
        <w:t>ю</w:t>
      </w:r>
      <w:r w:rsidRPr="00F8535E">
        <w:rPr>
          <w:rFonts w:ascii="Times New Roman" w:hAnsi="Times New Roman"/>
          <w:i/>
          <w:sz w:val="26"/>
          <w:szCs w:val="26"/>
        </w:rPr>
        <w:t>щих мощностей и поддержанию производственной мощности рудника Ангидрит по д</w:t>
      </w:r>
      <w:r w:rsidRPr="00F8535E">
        <w:rPr>
          <w:rFonts w:ascii="Times New Roman" w:hAnsi="Times New Roman"/>
          <w:i/>
          <w:sz w:val="26"/>
          <w:szCs w:val="26"/>
        </w:rPr>
        <w:t>о</w:t>
      </w:r>
      <w:r w:rsidRPr="00F8535E">
        <w:rPr>
          <w:rFonts w:ascii="Times New Roman" w:hAnsi="Times New Roman"/>
          <w:i/>
          <w:sz w:val="26"/>
          <w:szCs w:val="26"/>
        </w:rPr>
        <w:t>быче ангидрита на уровне 1,5 млн. тонн в год.</w:t>
      </w:r>
    </w:p>
    <w:p w:rsidR="004A2E75" w:rsidRPr="00656F71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highlight w:val="green"/>
        </w:rPr>
      </w:pPr>
    </w:p>
    <w:p w:rsidR="00C6167E" w:rsidRDefault="00C6167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4A2E75" w:rsidRPr="00F8535E" w:rsidRDefault="000A79B8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ИНВЕСТИЦИИ В </w:t>
      </w:r>
      <w:r w:rsidR="004A2E75" w:rsidRPr="00F8535E">
        <w:rPr>
          <w:rFonts w:ascii="Times New Roman" w:hAnsi="Times New Roman"/>
          <w:b/>
          <w:sz w:val="26"/>
          <w:szCs w:val="26"/>
        </w:rPr>
        <w:t xml:space="preserve">ОБОГАЩЕНИЕ В ЗАПОЛЯРНОМ ФИЛИАЛЕ 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Инвестиции в развитие обогатительного производства Заполярного филиала в 2012 году составили около 36 млн. долл. США, в том числе: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26 млн. долл. США направлено на реализацию проекта по расширению прои</w:t>
      </w:r>
      <w:r w:rsidRPr="00F8535E">
        <w:rPr>
          <w:rFonts w:ascii="Times New Roman" w:hAnsi="Times New Roman"/>
          <w:sz w:val="26"/>
          <w:szCs w:val="26"/>
        </w:rPr>
        <w:t>з</w:t>
      </w:r>
      <w:r w:rsidRPr="00F8535E">
        <w:rPr>
          <w:rFonts w:ascii="Times New Roman" w:hAnsi="Times New Roman"/>
          <w:sz w:val="26"/>
          <w:szCs w:val="26"/>
        </w:rPr>
        <w:t>водственных мощностей Талнахской обогатительной фабрики в целях переработки ра</w:t>
      </w:r>
      <w:r w:rsidRPr="00F8535E">
        <w:rPr>
          <w:rFonts w:ascii="Times New Roman" w:hAnsi="Times New Roman"/>
          <w:sz w:val="26"/>
          <w:szCs w:val="26"/>
        </w:rPr>
        <w:t>с</w:t>
      </w:r>
      <w:r w:rsidRPr="00F8535E">
        <w:rPr>
          <w:rFonts w:ascii="Times New Roman" w:hAnsi="Times New Roman"/>
          <w:sz w:val="26"/>
          <w:szCs w:val="26"/>
        </w:rPr>
        <w:t>тущих объемов добычи руды;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более 10 млн. долл. США направлено на продолжение реализации проекта по решению проблемы складирования хвостов обогащения Заполярного филиала для с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хранения объемов производства и обеспечения требований природо-охранного закон</w:t>
      </w:r>
      <w:r w:rsidRPr="00F8535E">
        <w:rPr>
          <w:rFonts w:ascii="Times New Roman" w:hAnsi="Times New Roman"/>
          <w:sz w:val="26"/>
          <w:szCs w:val="26"/>
        </w:rPr>
        <w:t>о</w:t>
      </w:r>
      <w:r w:rsidR="00F8535E" w:rsidRPr="00F8535E">
        <w:rPr>
          <w:rFonts w:ascii="Times New Roman" w:hAnsi="Times New Roman"/>
          <w:sz w:val="26"/>
          <w:szCs w:val="26"/>
        </w:rPr>
        <w:t>дательства.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F8535E" w:rsidRDefault="000A79B8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ИНВЕСТИЦИИ В </w:t>
      </w:r>
      <w:r w:rsidR="004A2E75" w:rsidRPr="00F8535E">
        <w:rPr>
          <w:rFonts w:ascii="Times New Roman" w:hAnsi="Times New Roman"/>
          <w:b/>
          <w:sz w:val="26"/>
          <w:szCs w:val="26"/>
        </w:rPr>
        <w:t>МЕТАЛЛУРГИ</w:t>
      </w:r>
      <w:r>
        <w:rPr>
          <w:rFonts w:ascii="Times New Roman" w:hAnsi="Times New Roman"/>
          <w:b/>
          <w:sz w:val="26"/>
          <w:szCs w:val="26"/>
        </w:rPr>
        <w:t>Ю</w:t>
      </w:r>
      <w:r w:rsidR="004A2E75" w:rsidRPr="00F8535E">
        <w:rPr>
          <w:rFonts w:ascii="Times New Roman" w:hAnsi="Times New Roman"/>
          <w:b/>
          <w:sz w:val="26"/>
          <w:szCs w:val="26"/>
        </w:rPr>
        <w:t xml:space="preserve"> В ЗАПОЛЯРНОМ ФИЛИАЛЕ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Капитальные вложения «Норильского никеля» в развитие металлургического производства Заполярного филиала в 2012 году составили 157 млн. долл. США, в том числе основные вложения: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67 млн. долл. США направленно на  реконструкцию обеднительных печей Н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>деждинского металлургического завода, что обеспечит в перспективе увеличение мо</w:t>
      </w:r>
      <w:r w:rsidRPr="00F8535E">
        <w:rPr>
          <w:rFonts w:ascii="Times New Roman" w:hAnsi="Times New Roman"/>
          <w:sz w:val="26"/>
          <w:szCs w:val="26"/>
        </w:rPr>
        <w:t>щ</w:t>
      </w:r>
      <w:r w:rsidRPr="00F8535E">
        <w:rPr>
          <w:rFonts w:ascii="Times New Roman" w:hAnsi="Times New Roman"/>
          <w:sz w:val="26"/>
          <w:szCs w:val="26"/>
        </w:rPr>
        <w:t>ности пирометаллургического производства завода;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24 млн. долл. США направлено на разработку технических решений и проек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ной документации по проекту, обеспечивающему получение элементарной серы из о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ходящих газов печей Ванюкова и отходящих газов конвертеров Медного завода, а также снижение выбросов диоксида серы в атмосферу до уровня, установленного регламент</w:t>
      </w:r>
      <w:r w:rsidRPr="00F8535E">
        <w:rPr>
          <w:rFonts w:ascii="Times New Roman" w:hAnsi="Times New Roman"/>
          <w:sz w:val="26"/>
          <w:szCs w:val="26"/>
        </w:rPr>
        <w:t>и</w:t>
      </w:r>
      <w:r w:rsidRPr="00F8535E">
        <w:rPr>
          <w:rFonts w:ascii="Times New Roman" w:hAnsi="Times New Roman"/>
          <w:sz w:val="26"/>
          <w:szCs w:val="26"/>
        </w:rPr>
        <w:t>рующими документами;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20 млн. долл. США направлено на разработку технических решений и проек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ной документации по проекту, обеспечивающему получение элементарной серы из о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ходящих газов печей взвешенной плавки Надеждинского металлургического завода З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>полярного филиала и снижение выбросов серы в атмосферу до уровня, установленного регламентирующими документами;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16 млн. долл. США направлено на строительство второй очереди хвостохран</w:t>
      </w:r>
      <w:r w:rsidRPr="00F8535E">
        <w:rPr>
          <w:rFonts w:ascii="Times New Roman" w:hAnsi="Times New Roman"/>
          <w:sz w:val="26"/>
          <w:szCs w:val="26"/>
        </w:rPr>
        <w:t>и</w:t>
      </w:r>
      <w:r w:rsidRPr="00F8535E">
        <w:rPr>
          <w:rFonts w:ascii="Times New Roman" w:hAnsi="Times New Roman"/>
          <w:sz w:val="26"/>
          <w:szCs w:val="26"/>
        </w:rPr>
        <w:t>лища Надеждинского металлургического завода с увеличением полезной емкости до 40 млн. м3 (существующая емкость -  26,5 млн. м3) для обеспечения возможности дал</w:t>
      </w:r>
      <w:r w:rsidRPr="00F8535E">
        <w:rPr>
          <w:rFonts w:ascii="Times New Roman" w:hAnsi="Times New Roman"/>
          <w:sz w:val="26"/>
          <w:szCs w:val="26"/>
        </w:rPr>
        <w:t>ь</w:t>
      </w:r>
      <w:r w:rsidRPr="00F8535E">
        <w:rPr>
          <w:rFonts w:ascii="Times New Roman" w:hAnsi="Times New Roman"/>
          <w:sz w:val="26"/>
          <w:szCs w:val="26"/>
        </w:rPr>
        <w:t>нейшего складирования хвостов от гидрометаллургической переработки пирротинового концентрата, бесперебойной работы этих переделов и безопасной эксплуатации хвост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хранилища;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12 млн. долл. США направлено на реализацию проекта, который позволит обе</w:t>
      </w:r>
      <w:r w:rsidRPr="00F8535E">
        <w:rPr>
          <w:rFonts w:ascii="Times New Roman" w:hAnsi="Times New Roman"/>
          <w:sz w:val="26"/>
          <w:szCs w:val="26"/>
        </w:rPr>
        <w:t>с</w:t>
      </w:r>
      <w:r w:rsidRPr="00F8535E">
        <w:rPr>
          <w:rFonts w:ascii="Times New Roman" w:hAnsi="Times New Roman"/>
          <w:sz w:val="26"/>
          <w:szCs w:val="26"/>
        </w:rPr>
        <w:t>печить металлургические предприятия Заполярного филиала (Надеждинский металлу</w:t>
      </w:r>
      <w:r w:rsidRPr="00F8535E">
        <w:rPr>
          <w:rFonts w:ascii="Times New Roman" w:hAnsi="Times New Roman"/>
          <w:sz w:val="26"/>
          <w:szCs w:val="26"/>
        </w:rPr>
        <w:t>р</w:t>
      </w:r>
      <w:r w:rsidRPr="00F8535E">
        <w:rPr>
          <w:rFonts w:ascii="Times New Roman" w:hAnsi="Times New Roman"/>
          <w:sz w:val="26"/>
          <w:szCs w:val="26"/>
        </w:rPr>
        <w:t>гический завод) технологическим кислородом за счет восполнения выбывающих мо</w:t>
      </w:r>
      <w:r w:rsidRPr="00F8535E">
        <w:rPr>
          <w:rFonts w:ascii="Times New Roman" w:hAnsi="Times New Roman"/>
          <w:sz w:val="26"/>
          <w:szCs w:val="26"/>
        </w:rPr>
        <w:t>щ</w:t>
      </w:r>
      <w:r w:rsidRPr="00F8535E">
        <w:rPr>
          <w:rFonts w:ascii="Times New Roman" w:hAnsi="Times New Roman"/>
          <w:sz w:val="26"/>
          <w:szCs w:val="26"/>
        </w:rPr>
        <w:t>ностей кислородной станции № 2 по компримированию и производству продуктов ра</w:t>
      </w:r>
      <w:r w:rsidRPr="00F8535E">
        <w:rPr>
          <w:rFonts w:ascii="Times New Roman" w:hAnsi="Times New Roman"/>
          <w:sz w:val="26"/>
          <w:szCs w:val="26"/>
        </w:rPr>
        <w:t>з</w:t>
      </w:r>
      <w:r w:rsidRPr="00F8535E">
        <w:rPr>
          <w:rFonts w:ascii="Times New Roman" w:hAnsi="Times New Roman"/>
          <w:sz w:val="26"/>
          <w:szCs w:val="26"/>
        </w:rPr>
        <w:t>деления воздуха;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10 млн. долл. США направлено на реализацию проектов капитального стро</w:t>
      </w:r>
      <w:r w:rsidRPr="00F8535E">
        <w:rPr>
          <w:rFonts w:ascii="Times New Roman" w:hAnsi="Times New Roman"/>
          <w:sz w:val="26"/>
          <w:szCs w:val="26"/>
        </w:rPr>
        <w:t>и</w:t>
      </w:r>
      <w:r w:rsidRPr="00F8535E">
        <w:rPr>
          <w:rFonts w:ascii="Times New Roman" w:hAnsi="Times New Roman"/>
          <w:sz w:val="26"/>
          <w:szCs w:val="26"/>
        </w:rPr>
        <w:t>тельства на Медном заводе.</w:t>
      </w:r>
    </w:p>
    <w:p w:rsidR="004A2E75" w:rsidRPr="00656F71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highlight w:val="green"/>
        </w:rPr>
      </w:pP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b/>
          <w:sz w:val="26"/>
          <w:szCs w:val="26"/>
        </w:rPr>
        <w:t>ИНВЕСТИЦИИ В ОБЪЕКТЫ ЭНЕРГЕТИКИ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Общий объем инвестиций Топливно-энергетического отраслевого комплекса в промышленное строительство составил 162 млн. долл. США, из которых основные вл</w:t>
      </w:r>
      <w:r w:rsidRPr="00F8535E">
        <w:rPr>
          <w:rFonts w:ascii="Times New Roman" w:hAnsi="Times New Roman"/>
          <w:sz w:val="26"/>
          <w:szCs w:val="26"/>
        </w:rPr>
        <w:t>о</w:t>
      </w:r>
      <w:r w:rsidRPr="00F8535E">
        <w:rPr>
          <w:rFonts w:ascii="Times New Roman" w:hAnsi="Times New Roman"/>
          <w:sz w:val="26"/>
          <w:szCs w:val="26"/>
        </w:rPr>
        <w:t>жения: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– 113 млн. долл. США направлено на строительство новых ниток газопровода и конденсатопровода по маршруту Пеляткинское месторождение – г. Дудинка;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lastRenderedPageBreak/>
        <w:t>– 45 млн. долл. США направлено на продолжение реализации проектов по бур</w:t>
      </w:r>
      <w:r w:rsidRPr="00F8535E">
        <w:rPr>
          <w:rFonts w:ascii="Times New Roman" w:hAnsi="Times New Roman"/>
          <w:sz w:val="26"/>
          <w:szCs w:val="26"/>
        </w:rPr>
        <w:t>е</w:t>
      </w:r>
      <w:r w:rsidRPr="00F8535E">
        <w:rPr>
          <w:rFonts w:ascii="Times New Roman" w:hAnsi="Times New Roman"/>
          <w:sz w:val="26"/>
          <w:szCs w:val="26"/>
        </w:rPr>
        <w:t>нию эксплуатационных скважин и обустройству Пеляткинского газоконденсатного м</w:t>
      </w:r>
      <w:r w:rsidRPr="00F8535E">
        <w:rPr>
          <w:rFonts w:ascii="Times New Roman" w:hAnsi="Times New Roman"/>
          <w:sz w:val="26"/>
          <w:szCs w:val="26"/>
        </w:rPr>
        <w:t>е</w:t>
      </w:r>
      <w:r w:rsidRPr="00F8535E">
        <w:rPr>
          <w:rFonts w:ascii="Times New Roman" w:hAnsi="Times New Roman"/>
          <w:sz w:val="26"/>
          <w:szCs w:val="26"/>
        </w:rPr>
        <w:t>сторождения.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F8535E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F8535E">
        <w:rPr>
          <w:rFonts w:ascii="Times New Roman" w:hAnsi="Times New Roman"/>
          <w:b/>
          <w:sz w:val="26"/>
          <w:szCs w:val="26"/>
        </w:rPr>
        <w:t>Инвестиции в оборудование, не входящее в сметы на строительство и кап</w:t>
      </w:r>
      <w:r w:rsidRPr="00F8535E">
        <w:rPr>
          <w:rFonts w:ascii="Times New Roman" w:hAnsi="Times New Roman"/>
          <w:b/>
          <w:sz w:val="26"/>
          <w:szCs w:val="26"/>
        </w:rPr>
        <w:t>и</w:t>
      </w:r>
      <w:r w:rsidRPr="00F8535E">
        <w:rPr>
          <w:rFonts w:ascii="Times New Roman" w:hAnsi="Times New Roman"/>
          <w:b/>
          <w:sz w:val="26"/>
          <w:szCs w:val="26"/>
        </w:rPr>
        <w:t>тализируемые капитальные ремонты.</w:t>
      </w:r>
    </w:p>
    <w:p w:rsidR="004A2E75" w:rsidRPr="00F8535E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2012 году был инвестирован 771 млн. долл. США в оборудование, не входящее в сметы на строительство и на проведение капитализируемых капитальных ремонтов, из которых 442 млн. долл. США было инвестировано Заполярным филиалом (в том числе капитализируемые ремонты на сумму 169 млн. долл. США) и 99 млн. долл. США – Кольской ГМК (в том числе капитализируемые ремонты на сумму 8 млн. долл. США).</w:t>
      </w:r>
    </w:p>
    <w:p w:rsidR="004A2E75" w:rsidRDefault="004A2E75" w:rsidP="004A2E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230 млн. долл. США было направлено на приобретение оборудования, необход</w:t>
      </w:r>
      <w:r w:rsidRPr="00F8535E">
        <w:rPr>
          <w:rFonts w:ascii="Times New Roman" w:hAnsi="Times New Roman"/>
          <w:sz w:val="26"/>
          <w:szCs w:val="26"/>
        </w:rPr>
        <w:t>и</w:t>
      </w:r>
      <w:r w:rsidRPr="00F8535E">
        <w:rPr>
          <w:rFonts w:ascii="Times New Roman" w:hAnsi="Times New Roman"/>
          <w:sz w:val="26"/>
          <w:szCs w:val="26"/>
        </w:rPr>
        <w:t xml:space="preserve">мого для поддержания текущей деятельности дочерних и зависимых обществ </w:t>
      </w:r>
      <w:r w:rsidR="00F8535E">
        <w:rPr>
          <w:rFonts w:ascii="Times New Roman" w:hAnsi="Times New Roman"/>
          <w:sz w:val="26"/>
          <w:szCs w:val="26"/>
        </w:rPr>
        <w:t>г</w:t>
      </w:r>
      <w:r w:rsidRPr="00F8535E">
        <w:rPr>
          <w:rFonts w:ascii="Times New Roman" w:hAnsi="Times New Roman"/>
          <w:sz w:val="26"/>
          <w:szCs w:val="26"/>
        </w:rPr>
        <w:t>руппы</w:t>
      </w:r>
      <w:r w:rsidR="00F8535E">
        <w:rPr>
          <w:rFonts w:ascii="Times New Roman" w:hAnsi="Times New Roman"/>
          <w:sz w:val="26"/>
          <w:szCs w:val="26"/>
        </w:rPr>
        <w:t xml:space="preserve"> компаний</w:t>
      </w:r>
      <w:r w:rsidRPr="00F8535E">
        <w:rPr>
          <w:rFonts w:ascii="Times New Roman" w:hAnsi="Times New Roman"/>
          <w:sz w:val="26"/>
          <w:szCs w:val="26"/>
        </w:rPr>
        <w:t>.</w:t>
      </w:r>
    </w:p>
    <w:p w:rsidR="00F8535E" w:rsidRDefault="00F8535E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</w:p>
    <w:p w:rsidR="004A2E75" w:rsidRPr="00F8535E" w:rsidRDefault="004A2E75" w:rsidP="004A2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F8535E">
        <w:rPr>
          <w:rFonts w:ascii="Times New Roman" w:hAnsi="Times New Roman"/>
          <w:b/>
          <w:sz w:val="26"/>
          <w:szCs w:val="26"/>
        </w:rPr>
        <w:t>ПЕРСОНАЛ И СОЦИАЛЬНАЯ ПОЛИТИКА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Работники Группы компаний «Норильский никель» – основополагающий фактор успешного развития Компании. Стратегия Компании в области управления персоналом направлена на формирование конкурентоспособного, высокопрофессионального, отве</w:t>
      </w:r>
      <w:r w:rsidRPr="00F8535E">
        <w:rPr>
          <w:rFonts w:ascii="Times New Roman" w:hAnsi="Times New Roman"/>
          <w:sz w:val="26"/>
          <w:szCs w:val="26"/>
        </w:rPr>
        <w:t>т</w:t>
      </w:r>
      <w:r w:rsidRPr="00F8535E">
        <w:rPr>
          <w:rFonts w:ascii="Times New Roman" w:hAnsi="Times New Roman"/>
          <w:sz w:val="26"/>
          <w:szCs w:val="26"/>
        </w:rPr>
        <w:t>ственного и сплоченного трудового коллектива. Приоритетом социальной политики я</w:t>
      </w:r>
      <w:r w:rsidRPr="00F8535E">
        <w:rPr>
          <w:rFonts w:ascii="Times New Roman" w:hAnsi="Times New Roman"/>
          <w:sz w:val="26"/>
          <w:szCs w:val="26"/>
        </w:rPr>
        <w:t>в</w:t>
      </w:r>
      <w:r w:rsidRPr="00F8535E">
        <w:rPr>
          <w:rFonts w:ascii="Times New Roman" w:hAnsi="Times New Roman"/>
          <w:sz w:val="26"/>
          <w:szCs w:val="26"/>
        </w:rPr>
        <w:t>ляется поддержание социальной стабильности в трудовых коллективах на предприятиях Группы и на территориях присутствия. Успешная реализация социальной политики я</w:t>
      </w:r>
      <w:r w:rsidRPr="00F8535E">
        <w:rPr>
          <w:rFonts w:ascii="Times New Roman" w:hAnsi="Times New Roman"/>
          <w:sz w:val="26"/>
          <w:szCs w:val="26"/>
        </w:rPr>
        <w:t>в</w:t>
      </w:r>
      <w:r w:rsidRPr="00F8535E">
        <w:rPr>
          <w:rFonts w:ascii="Times New Roman" w:hAnsi="Times New Roman"/>
          <w:sz w:val="26"/>
          <w:szCs w:val="26"/>
        </w:rPr>
        <w:t>ляется неотъемлемым условием стабильного долгосрочного развития Компании.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Среднесписочная численность персонала предприятий Группы в 2012 году сост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>вила 84,1 тыс. человек, включая 2,1 тыс. работников зарубежных предприятий. Осно</w:t>
      </w:r>
      <w:r w:rsidRPr="00F8535E">
        <w:rPr>
          <w:rFonts w:ascii="Times New Roman" w:hAnsi="Times New Roman"/>
          <w:sz w:val="26"/>
          <w:szCs w:val="26"/>
        </w:rPr>
        <w:t>в</w:t>
      </w:r>
      <w:r w:rsidRPr="00F8535E">
        <w:rPr>
          <w:rFonts w:ascii="Times New Roman" w:hAnsi="Times New Roman"/>
          <w:sz w:val="26"/>
          <w:szCs w:val="26"/>
        </w:rPr>
        <w:t>ная часть работников российских предприятий Группы (70% численности работников в России) трудится на территории Норильска и Таймырского (Долгано-Ненецкого) м</w:t>
      </w:r>
      <w:r w:rsidRPr="00F8535E">
        <w:rPr>
          <w:rFonts w:ascii="Times New Roman" w:hAnsi="Times New Roman"/>
          <w:sz w:val="26"/>
          <w:szCs w:val="26"/>
        </w:rPr>
        <w:t>у</w:t>
      </w:r>
      <w:r w:rsidRPr="00F8535E">
        <w:rPr>
          <w:rFonts w:ascii="Times New Roman" w:hAnsi="Times New Roman"/>
          <w:sz w:val="26"/>
          <w:szCs w:val="26"/>
        </w:rPr>
        <w:t>ниципального района. На Кольском полуострове и в Северо-Западном федеральном о</w:t>
      </w:r>
      <w:r w:rsidRPr="00F8535E">
        <w:rPr>
          <w:rFonts w:ascii="Times New Roman" w:hAnsi="Times New Roman"/>
          <w:sz w:val="26"/>
          <w:szCs w:val="26"/>
        </w:rPr>
        <w:t>к</w:t>
      </w:r>
      <w:r w:rsidRPr="00F8535E">
        <w:rPr>
          <w:rFonts w:ascii="Times New Roman" w:hAnsi="Times New Roman"/>
          <w:sz w:val="26"/>
          <w:szCs w:val="26"/>
        </w:rPr>
        <w:t>руге работает 19% работников предприятий Группы, расположенных на территории Российской Федерации. Профессиональный состав персонала российских предприятий Группы охватывает более 600 различных профессий.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4A2E75" w:rsidRPr="00F8535E" w:rsidRDefault="004A2E75" w:rsidP="004A2E7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F8535E">
        <w:rPr>
          <w:rFonts w:ascii="Times New Roman" w:hAnsi="Times New Roman"/>
          <w:b/>
          <w:i/>
          <w:sz w:val="26"/>
          <w:szCs w:val="26"/>
        </w:rPr>
        <w:t>Динамика среднесписочной численности персонала по группе (чел.)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1842"/>
        <w:gridCol w:w="1560"/>
        <w:gridCol w:w="1558"/>
      </w:tblGrid>
      <w:tr w:rsidR="00F8535E" w:rsidRPr="00F8535E" w:rsidTr="008F1A0E">
        <w:tc>
          <w:tcPr>
            <w:tcW w:w="2501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28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2010</w:t>
            </w:r>
          </w:p>
        </w:tc>
        <w:tc>
          <w:tcPr>
            <w:tcW w:w="786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2011</w:t>
            </w:r>
          </w:p>
        </w:tc>
        <w:tc>
          <w:tcPr>
            <w:tcW w:w="785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2012</w:t>
            </w:r>
          </w:p>
        </w:tc>
      </w:tr>
      <w:tr w:rsidR="00F8535E" w:rsidRPr="00F8535E" w:rsidTr="008F1A0E">
        <w:tc>
          <w:tcPr>
            <w:tcW w:w="2501" w:type="pct"/>
          </w:tcPr>
          <w:p w:rsidR="00F8535E" w:rsidRPr="00597321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7321">
              <w:rPr>
                <w:rFonts w:ascii="Times New Roman" w:hAnsi="Times New Roman"/>
                <w:sz w:val="26"/>
                <w:szCs w:val="26"/>
              </w:rPr>
              <w:t>Российская Федерация</w:t>
            </w:r>
          </w:p>
        </w:tc>
        <w:tc>
          <w:tcPr>
            <w:tcW w:w="928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80 417</w:t>
            </w:r>
          </w:p>
        </w:tc>
        <w:tc>
          <w:tcPr>
            <w:tcW w:w="786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78 866</w:t>
            </w:r>
          </w:p>
        </w:tc>
        <w:tc>
          <w:tcPr>
            <w:tcW w:w="785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81 973</w:t>
            </w:r>
          </w:p>
        </w:tc>
      </w:tr>
      <w:tr w:rsidR="00DD7283" w:rsidRPr="00F8535E" w:rsidTr="008F1A0E">
        <w:tc>
          <w:tcPr>
            <w:tcW w:w="2501" w:type="pct"/>
          </w:tcPr>
          <w:p w:rsidR="00DD7283" w:rsidRPr="00597321" w:rsidRDefault="00F83490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− </w:t>
            </w:r>
            <w:r w:rsidR="00DD7283" w:rsidRPr="00597321">
              <w:rPr>
                <w:rFonts w:ascii="Times New Roman" w:hAnsi="Times New Roman"/>
                <w:sz w:val="26"/>
                <w:szCs w:val="26"/>
              </w:rPr>
              <w:t>в том числе Заполярный филиал</w:t>
            </w:r>
          </w:p>
        </w:tc>
        <w:tc>
          <w:tcPr>
            <w:tcW w:w="928" w:type="pct"/>
          </w:tcPr>
          <w:p w:rsidR="00DD7283" w:rsidRPr="00597321" w:rsidRDefault="00597321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97321">
              <w:rPr>
                <w:rFonts w:ascii="Times New Roman" w:hAnsi="Times New Roman"/>
                <w:sz w:val="26"/>
                <w:szCs w:val="26"/>
              </w:rPr>
              <w:t>22 922</w:t>
            </w:r>
          </w:p>
        </w:tc>
        <w:tc>
          <w:tcPr>
            <w:tcW w:w="786" w:type="pct"/>
          </w:tcPr>
          <w:p w:rsidR="00DD7283" w:rsidRPr="00597321" w:rsidRDefault="00597321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97321">
              <w:rPr>
                <w:rFonts w:ascii="Times New Roman" w:hAnsi="Times New Roman"/>
                <w:sz w:val="26"/>
                <w:szCs w:val="26"/>
              </w:rPr>
              <w:t>23 357</w:t>
            </w:r>
          </w:p>
        </w:tc>
        <w:tc>
          <w:tcPr>
            <w:tcW w:w="785" w:type="pct"/>
          </w:tcPr>
          <w:p w:rsidR="00DD7283" w:rsidRPr="00597321" w:rsidRDefault="00597321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97321">
              <w:rPr>
                <w:rFonts w:ascii="Times New Roman" w:hAnsi="Times New Roman"/>
                <w:sz w:val="26"/>
                <w:szCs w:val="26"/>
              </w:rPr>
              <w:t>23 859</w:t>
            </w:r>
          </w:p>
        </w:tc>
      </w:tr>
      <w:tr w:rsidR="00F8535E" w:rsidRPr="00F8535E" w:rsidTr="008F1A0E">
        <w:tc>
          <w:tcPr>
            <w:tcW w:w="2501" w:type="pct"/>
          </w:tcPr>
          <w:p w:rsidR="00F8535E" w:rsidRPr="00F8535E" w:rsidRDefault="00DD7283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F8535E" w:rsidRPr="00F8535E">
              <w:rPr>
                <w:rFonts w:ascii="Times New Roman" w:hAnsi="Times New Roman"/>
                <w:sz w:val="26"/>
                <w:szCs w:val="26"/>
              </w:rPr>
              <w:t>рочие</w:t>
            </w:r>
          </w:p>
        </w:tc>
        <w:tc>
          <w:tcPr>
            <w:tcW w:w="928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2 307</w:t>
            </w:r>
          </w:p>
        </w:tc>
        <w:tc>
          <w:tcPr>
            <w:tcW w:w="786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2 210</w:t>
            </w:r>
          </w:p>
        </w:tc>
        <w:tc>
          <w:tcPr>
            <w:tcW w:w="785" w:type="pct"/>
          </w:tcPr>
          <w:p w:rsidR="00F8535E" w:rsidRPr="00F8535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2 109</w:t>
            </w:r>
          </w:p>
        </w:tc>
      </w:tr>
    </w:tbl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В 2011 году началась разработка Стратегии управления персоналом Группы ко</w:t>
      </w:r>
      <w:r w:rsidRPr="00F8535E">
        <w:rPr>
          <w:rFonts w:ascii="Times New Roman" w:hAnsi="Times New Roman"/>
          <w:sz w:val="26"/>
          <w:szCs w:val="26"/>
        </w:rPr>
        <w:t>м</w:t>
      </w:r>
      <w:r w:rsidRPr="00F8535E">
        <w:rPr>
          <w:rFonts w:ascii="Times New Roman" w:hAnsi="Times New Roman"/>
          <w:sz w:val="26"/>
          <w:szCs w:val="26"/>
        </w:rPr>
        <w:t>паний «Норильский никель», ориентированной на реализацию стратегических целей производственно-технического развития Компании, с учетом интеграции кадровой стр</w:t>
      </w:r>
      <w:r w:rsidRPr="00F8535E">
        <w:rPr>
          <w:rFonts w:ascii="Times New Roman" w:hAnsi="Times New Roman"/>
          <w:sz w:val="26"/>
          <w:szCs w:val="26"/>
        </w:rPr>
        <w:t>а</w:t>
      </w:r>
      <w:r w:rsidRPr="00F8535E">
        <w:rPr>
          <w:rFonts w:ascii="Times New Roman" w:hAnsi="Times New Roman"/>
          <w:sz w:val="26"/>
          <w:szCs w:val="26"/>
        </w:rPr>
        <w:t>тегии в общую систему бизнес-планирования Компании.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>Ключевые задачи в области управления персоналом:</w:t>
      </w:r>
    </w:p>
    <w:p w:rsidR="004A2E75" w:rsidRPr="00F8535E" w:rsidRDefault="00127826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– </w:t>
      </w:r>
      <w:r w:rsidR="004A2E75" w:rsidRPr="00F8535E">
        <w:rPr>
          <w:rFonts w:ascii="Times New Roman" w:hAnsi="Times New Roman"/>
          <w:sz w:val="26"/>
          <w:szCs w:val="26"/>
        </w:rPr>
        <w:t>формирование системы регулирования трудовых отношений и развитие соц</w:t>
      </w:r>
      <w:r w:rsidR="004A2E75" w:rsidRPr="00F8535E">
        <w:rPr>
          <w:rFonts w:ascii="Times New Roman" w:hAnsi="Times New Roman"/>
          <w:sz w:val="26"/>
          <w:szCs w:val="26"/>
        </w:rPr>
        <w:t>и</w:t>
      </w:r>
      <w:r w:rsidR="004A2E75" w:rsidRPr="00F8535E">
        <w:rPr>
          <w:rFonts w:ascii="Times New Roman" w:hAnsi="Times New Roman"/>
          <w:sz w:val="26"/>
          <w:szCs w:val="26"/>
        </w:rPr>
        <w:t>ального партнерства на основе баланса интересов работников и Компании;</w:t>
      </w:r>
    </w:p>
    <w:p w:rsidR="004A2E75" w:rsidRPr="00F8535E" w:rsidRDefault="00127826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– </w:t>
      </w:r>
      <w:r w:rsidR="004A2E75" w:rsidRPr="00F8535E">
        <w:rPr>
          <w:rFonts w:ascii="Times New Roman" w:hAnsi="Times New Roman"/>
          <w:sz w:val="26"/>
          <w:szCs w:val="26"/>
        </w:rPr>
        <w:t>совершенствование систем мотивации работников, обеспечение  конкурент</w:t>
      </w:r>
      <w:r w:rsidR="004A2E75" w:rsidRPr="00F8535E">
        <w:rPr>
          <w:rFonts w:ascii="Times New Roman" w:hAnsi="Times New Roman"/>
          <w:sz w:val="26"/>
          <w:szCs w:val="26"/>
        </w:rPr>
        <w:t>о</w:t>
      </w:r>
      <w:r w:rsidR="004A2E75" w:rsidRPr="00F8535E">
        <w:rPr>
          <w:rFonts w:ascii="Times New Roman" w:hAnsi="Times New Roman"/>
          <w:sz w:val="26"/>
          <w:szCs w:val="26"/>
        </w:rPr>
        <w:t>способного уровня компенсационного пакета работников, увязанного с ростом произв</w:t>
      </w:r>
      <w:r w:rsidR="004A2E75" w:rsidRPr="00F8535E">
        <w:rPr>
          <w:rFonts w:ascii="Times New Roman" w:hAnsi="Times New Roman"/>
          <w:sz w:val="26"/>
          <w:szCs w:val="26"/>
        </w:rPr>
        <w:t>о</w:t>
      </w:r>
      <w:r w:rsidR="004A2E75" w:rsidRPr="00F8535E">
        <w:rPr>
          <w:rFonts w:ascii="Times New Roman" w:hAnsi="Times New Roman"/>
          <w:sz w:val="26"/>
          <w:szCs w:val="26"/>
        </w:rPr>
        <w:lastRenderedPageBreak/>
        <w:t>дительности труда, коллективными и индивидуальными результатами трудовой де</w:t>
      </w:r>
      <w:r w:rsidR="004A2E75" w:rsidRPr="00F8535E">
        <w:rPr>
          <w:rFonts w:ascii="Times New Roman" w:hAnsi="Times New Roman"/>
          <w:sz w:val="26"/>
          <w:szCs w:val="26"/>
        </w:rPr>
        <w:t>я</w:t>
      </w:r>
      <w:r w:rsidR="004A2E75" w:rsidRPr="00F8535E">
        <w:rPr>
          <w:rFonts w:ascii="Times New Roman" w:hAnsi="Times New Roman"/>
          <w:sz w:val="26"/>
          <w:szCs w:val="26"/>
        </w:rPr>
        <w:t>тельности;</w:t>
      </w:r>
    </w:p>
    <w:p w:rsidR="004A2E75" w:rsidRPr="00F8535E" w:rsidRDefault="00127826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– </w:t>
      </w:r>
      <w:r w:rsidR="004A2E75" w:rsidRPr="00F8535E">
        <w:rPr>
          <w:rFonts w:ascii="Times New Roman" w:hAnsi="Times New Roman"/>
          <w:sz w:val="26"/>
          <w:szCs w:val="26"/>
        </w:rPr>
        <w:t>развитие персонала (отбор, наем, оценка, обучение, закрепление, продвижение) для обеспечения подразделений Компании работниками с необходимыми професси</w:t>
      </w:r>
      <w:r w:rsidR="004A2E75" w:rsidRPr="00F8535E">
        <w:rPr>
          <w:rFonts w:ascii="Times New Roman" w:hAnsi="Times New Roman"/>
          <w:sz w:val="26"/>
          <w:szCs w:val="26"/>
        </w:rPr>
        <w:t>о</w:t>
      </w:r>
      <w:r w:rsidR="004A2E75" w:rsidRPr="00F8535E">
        <w:rPr>
          <w:rFonts w:ascii="Times New Roman" w:hAnsi="Times New Roman"/>
          <w:sz w:val="26"/>
          <w:szCs w:val="26"/>
        </w:rPr>
        <w:t>нально-квалификационными характеристиками;</w:t>
      </w:r>
    </w:p>
    <w:p w:rsidR="004A2E75" w:rsidRPr="00F8535E" w:rsidRDefault="00127826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– </w:t>
      </w:r>
      <w:r w:rsidR="004A2E75" w:rsidRPr="00F8535E">
        <w:rPr>
          <w:rFonts w:ascii="Times New Roman" w:hAnsi="Times New Roman"/>
          <w:sz w:val="26"/>
          <w:szCs w:val="26"/>
        </w:rPr>
        <w:t>повышение уровня охраны труда, промышленной безопасности, улучшение с</w:t>
      </w:r>
      <w:r w:rsidR="004A2E75" w:rsidRPr="00F8535E">
        <w:rPr>
          <w:rFonts w:ascii="Times New Roman" w:hAnsi="Times New Roman"/>
          <w:sz w:val="26"/>
          <w:szCs w:val="26"/>
        </w:rPr>
        <w:t>о</w:t>
      </w:r>
      <w:r w:rsidR="004A2E75" w:rsidRPr="00F8535E">
        <w:rPr>
          <w:rFonts w:ascii="Times New Roman" w:hAnsi="Times New Roman"/>
          <w:sz w:val="26"/>
          <w:szCs w:val="26"/>
        </w:rPr>
        <w:t>циально-бытовых условий на производстве и предоставление работникам и членам их семей дополнительных возможностей для оздоровления;</w:t>
      </w:r>
    </w:p>
    <w:p w:rsidR="004A2E75" w:rsidRPr="00F8535E" w:rsidRDefault="00127826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– </w:t>
      </w:r>
      <w:r w:rsidR="004A2E75" w:rsidRPr="00F8535E">
        <w:rPr>
          <w:rFonts w:ascii="Times New Roman" w:hAnsi="Times New Roman"/>
          <w:sz w:val="26"/>
          <w:szCs w:val="26"/>
        </w:rPr>
        <w:t>развитие корпоративной культуры, обеспечение социальной стабильности и благоприятного морально-психологического климата в трудовых коллективах;</w:t>
      </w:r>
    </w:p>
    <w:p w:rsidR="004A2E75" w:rsidRPr="00F8535E" w:rsidRDefault="00127826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535E">
        <w:rPr>
          <w:rFonts w:ascii="Times New Roman" w:hAnsi="Times New Roman"/>
          <w:sz w:val="26"/>
          <w:szCs w:val="26"/>
        </w:rPr>
        <w:t xml:space="preserve">– </w:t>
      </w:r>
      <w:r w:rsidR="004A2E75" w:rsidRPr="00F8535E">
        <w:rPr>
          <w:rFonts w:ascii="Times New Roman" w:hAnsi="Times New Roman"/>
          <w:sz w:val="26"/>
          <w:szCs w:val="26"/>
        </w:rPr>
        <w:t>развитие корпоративных социальных программ.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F8535E" w:rsidRDefault="004A2E75" w:rsidP="004A2E7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F8535E">
        <w:rPr>
          <w:rFonts w:ascii="Times New Roman" w:hAnsi="Times New Roman"/>
          <w:b/>
          <w:i/>
          <w:sz w:val="26"/>
          <w:szCs w:val="26"/>
        </w:rPr>
        <w:t>Средняя заработная плата работников группы в России</w:t>
      </w:r>
    </w:p>
    <w:p w:rsidR="004A2E75" w:rsidRPr="00F8535E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4"/>
        <w:gridCol w:w="1867"/>
        <w:gridCol w:w="1431"/>
        <w:gridCol w:w="1429"/>
        <w:gridCol w:w="1611"/>
      </w:tblGrid>
      <w:tr w:rsidR="00F8535E" w:rsidRPr="00A4114E" w:rsidTr="008F307D">
        <w:tc>
          <w:tcPr>
            <w:tcW w:w="1806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1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ед. изм.</w:t>
            </w:r>
          </w:p>
        </w:tc>
        <w:tc>
          <w:tcPr>
            <w:tcW w:w="721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2010</w:t>
            </w:r>
          </w:p>
        </w:tc>
        <w:tc>
          <w:tcPr>
            <w:tcW w:w="720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2011</w:t>
            </w:r>
          </w:p>
        </w:tc>
        <w:tc>
          <w:tcPr>
            <w:tcW w:w="813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2012</w:t>
            </w:r>
          </w:p>
        </w:tc>
      </w:tr>
      <w:tr w:rsidR="00F8535E" w:rsidRPr="00A4114E" w:rsidTr="008F307D">
        <w:tc>
          <w:tcPr>
            <w:tcW w:w="1806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Средняя заработная плата</w:t>
            </w:r>
          </w:p>
        </w:tc>
        <w:tc>
          <w:tcPr>
            <w:tcW w:w="941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долл. США</w:t>
            </w:r>
          </w:p>
        </w:tc>
        <w:tc>
          <w:tcPr>
            <w:tcW w:w="721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1 835</w:t>
            </w:r>
          </w:p>
        </w:tc>
        <w:tc>
          <w:tcPr>
            <w:tcW w:w="720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1 955</w:t>
            </w:r>
          </w:p>
        </w:tc>
        <w:tc>
          <w:tcPr>
            <w:tcW w:w="813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2 201</w:t>
            </w:r>
          </w:p>
        </w:tc>
      </w:tr>
      <w:tr w:rsidR="00F8535E" w:rsidRPr="00A4114E" w:rsidTr="008F307D">
        <w:tc>
          <w:tcPr>
            <w:tcW w:w="1806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 xml:space="preserve">Среднегодовой </w:t>
            </w:r>
          </w:p>
          <w:p w:rsidR="00F8535E" w:rsidRPr="00A4114E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курс доллара США</w:t>
            </w:r>
          </w:p>
        </w:tc>
        <w:tc>
          <w:tcPr>
            <w:tcW w:w="941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рублей за долл. США</w:t>
            </w:r>
          </w:p>
        </w:tc>
        <w:tc>
          <w:tcPr>
            <w:tcW w:w="721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30,5</w:t>
            </w:r>
          </w:p>
        </w:tc>
        <w:tc>
          <w:tcPr>
            <w:tcW w:w="720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32,2</w:t>
            </w:r>
          </w:p>
        </w:tc>
        <w:tc>
          <w:tcPr>
            <w:tcW w:w="813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30,4</w:t>
            </w:r>
          </w:p>
        </w:tc>
      </w:tr>
      <w:tr w:rsidR="00F8535E" w:rsidRPr="00A4114E" w:rsidTr="008F307D">
        <w:tc>
          <w:tcPr>
            <w:tcW w:w="1806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Средняя заработная плата</w:t>
            </w:r>
          </w:p>
        </w:tc>
        <w:tc>
          <w:tcPr>
            <w:tcW w:w="941" w:type="pct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</w:tc>
        <w:tc>
          <w:tcPr>
            <w:tcW w:w="721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55 968</w:t>
            </w:r>
          </w:p>
        </w:tc>
        <w:tc>
          <w:tcPr>
            <w:tcW w:w="720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62 951</w:t>
            </w:r>
          </w:p>
        </w:tc>
        <w:tc>
          <w:tcPr>
            <w:tcW w:w="813" w:type="pct"/>
            <w:vAlign w:val="center"/>
          </w:tcPr>
          <w:p w:rsidR="00F8535E" w:rsidRPr="00A4114E" w:rsidRDefault="00F8535E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66 910</w:t>
            </w:r>
          </w:p>
        </w:tc>
      </w:tr>
      <w:tr w:rsidR="00DD7283" w:rsidRPr="00A4114E" w:rsidTr="008F307D">
        <w:tc>
          <w:tcPr>
            <w:tcW w:w="1806" w:type="pct"/>
          </w:tcPr>
          <w:p w:rsidR="00DD7283" w:rsidRPr="00A4114E" w:rsidRDefault="008F307D" w:rsidP="008F307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− в т.ч. с</w:t>
            </w:r>
            <w:r w:rsidR="00DD7283" w:rsidRPr="00A4114E">
              <w:rPr>
                <w:rFonts w:ascii="Times New Roman" w:hAnsi="Times New Roman"/>
                <w:sz w:val="26"/>
                <w:szCs w:val="26"/>
              </w:rPr>
              <w:t>редняя заработная плата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работников ЗФ «ОАО «ГМК «НН» </w:t>
            </w:r>
          </w:p>
        </w:tc>
        <w:tc>
          <w:tcPr>
            <w:tcW w:w="941" w:type="pct"/>
            <w:vAlign w:val="center"/>
          </w:tcPr>
          <w:p w:rsidR="00DD7283" w:rsidRPr="00A4114E" w:rsidRDefault="00DD7283" w:rsidP="00DD728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114E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</w:tc>
        <w:tc>
          <w:tcPr>
            <w:tcW w:w="721" w:type="pct"/>
            <w:vAlign w:val="center"/>
          </w:tcPr>
          <w:p w:rsidR="00DD7283" w:rsidRPr="00A4114E" w:rsidRDefault="00DD7283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63 442</w:t>
            </w:r>
          </w:p>
        </w:tc>
        <w:tc>
          <w:tcPr>
            <w:tcW w:w="720" w:type="pct"/>
            <w:vAlign w:val="center"/>
          </w:tcPr>
          <w:p w:rsidR="00DD7283" w:rsidRPr="00A4114E" w:rsidRDefault="00DD7283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69 758</w:t>
            </w:r>
          </w:p>
        </w:tc>
        <w:tc>
          <w:tcPr>
            <w:tcW w:w="813" w:type="pct"/>
            <w:vAlign w:val="center"/>
          </w:tcPr>
          <w:p w:rsidR="00DD7283" w:rsidRPr="00A4114E" w:rsidRDefault="00DD7283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74 966</w:t>
            </w:r>
          </w:p>
        </w:tc>
      </w:tr>
    </w:tbl>
    <w:p w:rsidR="004A2E75" w:rsidRPr="000C5509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8535E" w:rsidRDefault="00F8535E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F8535E" w:rsidRDefault="004A2E75" w:rsidP="00F8535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F8535E">
        <w:rPr>
          <w:rFonts w:ascii="Times New Roman" w:hAnsi="Times New Roman"/>
          <w:b/>
          <w:bCs/>
          <w:sz w:val="26"/>
          <w:szCs w:val="26"/>
        </w:rPr>
        <w:t xml:space="preserve">Объемы производства металлов Заполярным филиалом и </w:t>
      </w:r>
    </w:p>
    <w:p w:rsidR="004A2E75" w:rsidRPr="00F8535E" w:rsidRDefault="004A2E75" w:rsidP="00F8535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iCs/>
          <w:sz w:val="26"/>
          <w:szCs w:val="26"/>
        </w:rPr>
      </w:pPr>
      <w:r w:rsidRPr="00F8535E">
        <w:rPr>
          <w:rFonts w:ascii="Times New Roman" w:hAnsi="Times New Roman"/>
          <w:b/>
          <w:bCs/>
          <w:sz w:val="26"/>
          <w:szCs w:val="26"/>
        </w:rPr>
        <w:t xml:space="preserve">Кольской горно−металлургической компанией, </w:t>
      </w:r>
      <w:r w:rsidRPr="00F8535E">
        <w:rPr>
          <w:rFonts w:ascii="Times New Roman" w:hAnsi="Times New Roman"/>
          <w:iCs/>
          <w:sz w:val="26"/>
          <w:szCs w:val="26"/>
        </w:rPr>
        <w:t>в</w:t>
      </w:r>
      <w:r w:rsidRPr="00F8535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8535E">
        <w:rPr>
          <w:rFonts w:ascii="Times New Roman" w:hAnsi="Times New Roman"/>
          <w:bCs/>
          <w:sz w:val="26"/>
          <w:szCs w:val="26"/>
        </w:rPr>
        <w:t xml:space="preserve">тыс. </w:t>
      </w:r>
      <w:r w:rsidRPr="00F8535E">
        <w:rPr>
          <w:rFonts w:ascii="Times New Roman" w:hAnsi="Times New Roman"/>
          <w:iCs/>
          <w:sz w:val="26"/>
          <w:szCs w:val="26"/>
        </w:rPr>
        <w:t>тонн</w:t>
      </w:r>
    </w:p>
    <w:tbl>
      <w:tblPr>
        <w:tblW w:w="5000" w:type="pct"/>
        <w:tblLook w:val="0000"/>
      </w:tblPr>
      <w:tblGrid>
        <w:gridCol w:w="5942"/>
        <w:gridCol w:w="1399"/>
        <w:gridCol w:w="1399"/>
        <w:gridCol w:w="1397"/>
      </w:tblGrid>
      <w:tr w:rsidR="00F8535E" w:rsidRPr="00F8535E" w:rsidTr="00F8535E">
        <w:trPr>
          <w:trHeight w:val="288"/>
        </w:trPr>
        <w:tc>
          <w:tcPr>
            <w:tcW w:w="2931" w:type="pct"/>
            <w:tcBorders>
              <w:top w:val="single" w:sz="12" w:space="0" w:color="auto"/>
              <w:bottom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69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2009</w:t>
            </w:r>
          </w:p>
        </w:tc>
        <w:tc>
          <w:tcPr>
            <w:tcW w:w="69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2010</w:t>
            </w:r>
          </w:p>
        </w:tc>
        <w:tc>
          <w:tcPr>
            <w:tcW w:w="69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2011</w:t>
            </w:r>
          </w:p>
        </w:tc>
      </w:tr>
      <w:tr w:rsidR="00F8535E" w:rsidRPr="00F8535E" w:rsidTr="00F8535E">
        <w:trPr>
          <w:trHeight w:val="462"/>
        </w:trPr>
        <w:tc>
          <w:tcPr>
            <w:tcW w:w="2931" w:type="pct"/>
            <w:tcBorders>
              <w:top w:val="single" w:sz="4" w:space="0" w:color="auto"/>
            </w:tcBorders>
            <w:vAlign w:val="bottom"/>
          </w:tcPr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Заполярный филиал</w:t>
            </w: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8535E" w:rsidRPr="00F8535E" w:rsidTr="00127826">
        <w:trPr>
          <w:trHeight w:val="302"/>
        </w:trPr>
        <w:tc>
          <w:tcPr>
            <w:tcW w:w="2931" w:type="pct"/>
            <w:tcBorders>
              <w:bottom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 xml:space="preserve">Никель 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</w:tr>
      <w:tr w:rsidR="00F8535E" w:rsidRPr="00F8535E" w:rsidTr="00F8535E">
        <w:trPr>
          <w:trHeight w:val="272"/>
        </w:trPr>
        <w:tc>
          <w:tcPr>
            <w:tcW w:w="2931" w:type="pct"/>
            <w:tcBorders>
              <w:top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535E" w:rsidRPr="00F8535E" w:rsidTr="00F8535E">
        <w:trPr>
          <w:trHeight w:val="272"/>
        </w:trPr>
        <w:tc>
          <w:tcPr>
            <w:tcW w:w="2931" w:type="pct"/>
            <w:tcBorders>
              <w:bottom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 xml:space="preserve">Медь 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324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309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304</w:t>
            </w:r>
          </w:p>
        </w:tc>
      </w:tr>
      <w:tr w:rsidR="00F8535E" w:rsidRPr="00F8535E" w:rsidTr="00F8535E">
        <w:trPr>
          <w:trHeight w:val="188"/>
        </w:trPr>
        <w:tc>
          <w:tcPr>
            <w:tcW w:w="2931" w:type="pct"/>
            <w:tcBorders>
              <w:top w:val="single" w:sz="4" w:space="0" w:color="auto"/>
            </w:tcBorders>
            <w:vAlign w:val="bottom"/>
          </w:tcPr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Кольская горно−металлургическая</w:t>
            </w:r>
          </w:p>
          <w:p w:rsidR="00F8535E" w:rsidRPr="00F8535E" w:rsidRDefault="00F8535E" w:rsidP="00F8535E">
            <w:pPr>
              <w:widowControl w:val="0"/>
              <w:tabs>
                <w:tab w:val="decimal" w:pos="549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/>
                <w:sz w:val="26"/>
                <w:szCs w:val="26"/>
              </w:rPr>
              <w:t>компания</w:t>
            </w: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8535E" w:rsidRPr="00F8535E" w:rsidTr="00F8535E">
        <w:trPr>
          <w:trHeight w:val="272"/>
        </w:trPr>
        <w:tc>
          <w:tcPr>
            <w:tcW w:w="2931" w:type="pct"/>
            <w:tcBorders>
              <w:bottom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outlineLvl w:val="5"/>
              <w:rPr>
                <w:rFonts w:ascii="Times New Roman" w:hAnsi="Times New Roman"/>
                <w:sz w:val="26"/>
                <w:szCs w:val="26"/>
              </w:rPr>
            </w:pPr>
          </w:p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outlineLvl w:val="5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>Никель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left" w:pos="252"/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109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left" w:pos="252"/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111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left" w:pos="252"/>
                <w:tab w:val="decimal" w:pos="612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113</w:t>
            </w:r>
          </w:p>
        </w:tc>
      </w:tr>
      <w:tr w:rsidR="00F8535E" w:rsidRPr="00F8535E" w:rsidTr="00295A5A">
        <w:trPr>
          <w:trHeight w:val="272"/>
        </w:trPr>
        <w:tc>
          <w:tcPr>
            <w:tcW w:w="2931" w:type="pct"/>
            <w:tcBorders>
              <w:top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outlineLvl w:val="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left" w:pos="1152"/>
                <w:tab w:val="decimal" w:pos="1224"/>
                <w:tab w:val="decimal" w:pos="127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left" w:pos="1152"/>
                <w:tab w:val="decimal" w:pos="1224"/>
                <w:tab w:val="decimal" w:pos="127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0" w:type="pct"/>
            <w:tcBorders>
              <w:top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left" w:pos="1152"/>
                <w:tab w:val="decimal" w:pos="1224"/>
                <w:tab w:val="decimal" w:pos="127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535E" w:rsidRPr="000C5509" w:rsidTr="00F8535E">
        <w:trPr>
          <w:trHeight w:val="272"/>
        </w:trPr>
        <w:tc>
          <w:tcPr>
            <w:tcW w:w="2931" w:type="pct"/>
            <w:tcBorders>
              <w:bottom w:val="single" w:sz="4" w:space="0" w:color="auto"/>
            </w:tcBorders>
          </w:tcPr>
          <w:p w:rsidR="00F8535E" w:rsidRPr="00F8535E" w:rsidRDefault="00F8535E" w:rsidP="00F8535E">
            <w:pPr>
              <w:widowControl w:val="0"/>
              <w:spacing w:after="0" w:line="240" w:lineRule="auto"/>
              <w:jc w:val="both"/>
              <w:outlineLvl w:val="5"/>
              <w:rPr>
                <w:rFonts w:ascii="Times New Roman" w:hAnsi="Times New Roman"/>
                <w:sz w:val="26"/>
                <w:szCs w:val="26"/>
              </w:rPr>
            </w:pPr>
            <w:r w:rsidRPr="00F8535E">
              <w:rPr>
                <w:rFonts w:ascii="Times New Roman" w:hAnsi="Times New Roman"/>
                <w:sz w:val="26"/>
                <w:szCs w:val="26"/>
              </w:rPr>
              <w:t xml:space="preserve">Медь 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59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56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F8535E" w:rsidRPr="00F8535E" w:rsidDel="00612E32" w:rsidRDefault="00F8535E" w:rsidP="00F8535E">
            <w:pPr>
              <w:widowControl w:val="0"/>
              <w:tabs>
                <w:tab w:val="decimal" w:pos="612"/>
                <w:tab w:val="decimal" w:pos="1006"/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8535E">
              <w:rPr>
                <w:rFonts w:ascii="Times New Roman" w:hAnsi="Times New Roman"/>
                <w:bCs/>
                <w:sz w:val="26"/>
                <w:szCs w:val="26"/>
              </w:rPr>
              <w:t>60</w:t>
            </w:r>
          </w:p>
        </w:tc>
      </w:tr>
    </w:tbl>
    <w:p w:rsidR="00F8535E" w:rsidRDefault="00F8535E" w:rsidP="00F853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F8535E" w:rsidRDefault="00F8535E" w:rsidP="00F8535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4A2E75" w:rsidRPr="00437768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 w:rsidRPr="000C5509">
        <w:rPr>
          <w:rFonts w:ascii="Times New Roman" w:hAnsi="Times New Roman"/>
          <w:b/>
          <w:bCs/>
          <w:iCs/>
          <w:sz w:val="26"/>
          <w:szCs w:val="26"/>
        </w:rPr>
        <w:t xml:space="preserve">ОБЗОР </w:t>
      </w:r>
      <w:r w:rsidRPr="00437768">
        <w:rPr>
          <w:rFonts w:ascii="Times New Roman" w:hAnsi="Times New Roman"/>
          <w:b/>
          <w:bCs/>
          <w:iCs/>
          <w:sz w:val="26"/>
          <w:szCs w:val="26"/>
        </w:rPr>
        <w:t>РЕЗУЛЬТАТОВ СБЫТОВОЙ ДЕЯТЕЛЬНОСТИ</w:t>
      </w:r>
    </w:p>
    <w:p w:rsidR="004A2E75" w:rsidRPr="00437768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7768">
        <w:rPr>
          <w:rFonts w:ascii="Times New Roman" w:hAnsi="Times New Roman"/>
          <w:sz w:val="26"/>
          <w:szCs w:val="26"/>
        </w:rPr>
        <w:t>Более 10 лет Компания развивает собственную систему сбыта, неотъемлемой ч</w:t>
      </w:r>
      <w:r w:rsidRPr="00437768">
        <w:rPr>
          <w:rFonts w:ascii="Times New Roman" w:hAnsi="Times New Roman"/>
          <w:sz w:val="26"/>
          <w:szCs w:val="26"/>
        </w:rPr>
        <w:t>а</w:t>
      </w:r>
      <w:r w:rsidRPr="00437768">
        <w:rPr>
          <w:rFonts w:ascii="Times New Roman" w:hAnsi="Times New Roman"/>
          <w:sz w:val="26"/>
          <w:szCs w:val="26"/>
        </w:rPr>
        <w:t>стью которой являются прямые устойчивые отношения с покупателями. Общее колич</w:t>
      </w:r>
      <w:r w:rsidRPr="00437768">
        <w:rPr>
          <w:rFonts w:ascii="Times New Roman" w:hAnsi="Times New Roman"/>
          <w:sz w:val="26"/>
          <w:szCs w:val="26"/>
        </w:rPr>
        <w:t>е</w:t>
      </w:r>
      <w:r w:rsidRPr="00437768">
        <w:rPr>
          <w:rFonts w:ascii="Times New Roman" w:hAnsi="Times New Roman"/>
          <w:sz w:val="26"/>
          <w:szCs w:val="26"/>
        </w:rPr>
        <w:t>ство покупателей только по основной продукции составляет свыше 500, их подавля</w:t>
      </w:r>
      <w:r w:rsidRPr="00437768">
        <w:rPr>
          <w:rFonts w:ascii="Times New Roman" w:hAnsi="Times New Roman"/>
          <w:sz w:val="26"/>
          <w:szCs w:val="26"/>
        </w:rPr>
        <w:t>ю</w:t>
      </w:r>
      <w:r w:rsidRPr="00437768">
        <w:rPr>
          <w:rFonts w:ascii="Times New Roman" w:hAnsi="Times New Roman"/>
          <w:sz w:val="26"/>
          <w:szCs w:val="26"/>
        </w:rPr>
        <w:t xml:space="preserve">щее большинство является промышленными потребителями. </w:t>
      </w:r>
    </w:p>
    <w:p w:rsidR="004A2E75" w:rsidRPr="00437768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7768">
        <w:rPr>
          <w:rFonts w:ascii="Times New Roman" w:hAnsi="Times New Roman"/>
          <w:sz w:val="26"/>
          <w:szCs w:val="26"/>
        </w:rPr>
        <w:t xml:space="preserve">Компания заинтересована в долгосрочном и устойчивом развитии рынков сбыта </w:t>
      </w:r>
      <w:r w:rsidRPr="00437768">
        <w:rPr>
          <w:rFonts w:ascii="Times New Roman" w:hAnsi="Times New Roman"/>
          <w:sz w:val="26"/>
          <w:szCs w:val="26"/>
        </w:rPr>
        <w:lastRenderedPageBreak/>
        <w:t>для своей продукции. Соответственно, приоритетными направлениями деятельности Компании в области сбыта являются налаживание надежной и прозрачной системы п</w:t>
      </w:r>
      <w:r w:rsidRPr="00437768">
        <w:rPr>
          <w:rFonts w:ascii="Times New Roman" w:hAnsi="Times New Roman"/>
          <w:sz w:val="26"/>
          <w:szCs w:val="26"/>
        </w:rPr>
        <w:t>о</w:t>
      </w:r>
      <w:r w:rsidRPr="00437768">
        <w:rPr>
          <w:rFonts w:ascii="Times New Roman" w:hAnsi="Times New Roman"/>
          <w:sz w:val="26"/>
          <w:szCs w:val="26"/>
        </w:rPr>
        <w:t>ставок продукции, обеспечение доступа конечных потребителей и недопущение дейс</w:t>
      </w:r>
      <w:r w:rsidRPr="00437768">
        <w:rPr>
          <w:rFonts w:ascii="Times New Roman" w:hAnsi="Times New Roman"/>
          <w:sz w:val="26"/>
          <w:szCs w:val="26"/>
        </w:rPr>
        <w:t>т</w:t>
      </w:r>
      <w:r w:rsidRPr="00437768">
        <w:rPr>
          <w:rFonts w:ascii="Times New Roman" w:hAnsi="Times New Roman"/>
          <w:sz w:val="26"/>
          <w:szCs w:val="26"/>
        </w:rPr>
        <w:t>вий по созданию на рынке искусственного дефицита. В 2012 году доля продаж коне</w:t>
      </w:r>
      <w:r w:rsidRPr="00437768">
        <w:rPr>
          <w:rFonts w:ascii="Times New Roman" w:hAnsi="Times New Roman"/>
          <w:sz w:val="26"/>
          <w:szCs w:val="26"/>
        </w:rPr>
        <w:t>ч</w:t>
      </w:r>
      <w:r w:rsidRPr="00437768">
        <w:rPr>
          <w:rFonts w:ascii="Times New Roman" w:hAnsi="Times New Roman"/>
          <w:sz w:val="26"/>
          <w:szCs w:val="26"/>
        </w:rPr>
        <w:t>ным потребителям была сохранена на прежнем высоком уровне.</w:t>
      </w:r>
    </w:p>
    <w:p w:rsidR="004A2E75" w:rsidRPr="00437768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7768">
        <w:rPr>
          <w:rFonts w:ascii="Times New Roman" w:hAnsi="Times New Roman"/>
          <w:sz w:val="26"/>
          <w:szCs w:val="26"/>
        </w:rPr>
        <w:t>Компания придает первостепенное значение подтверждению перед покупателями своего имиджа самого надежного поставщика, что является необходимым условием у</w:t>
      </w:r>
      <w:r w:rsidRPr="00437768">
        <w:rPr>
          <w:rFonts w:ascii="Times New Roman" w:hAnsi="Times New Roman"/>
          <w:sz w:val="26"/>
          <w:szCs w:val="26"/>
        </w:rPr>
        <w:t>с</w:t>
      </w:r>
      <w:r w:rsidRPr="00437768">
        <w:rPr>
          <w:rFonts w:ascii="Times New Roman" w:hAnsi="Times New Roman"/>
          <w:sz w:val="26"/>
          <w:szCs w:val="26"/>
        </w:rPr>
        <w:t>пешного выполнения задач сбыта в долгосрочной перспективе. ГМК «Норильский н</w:t>
      </w:r>
      <w:r w:rsidRPr="00437768">
        <w:rPr>
          <w:rFonts w:ascii="Times New Roman" w:hAnsi="Times New Roman"/>
          <w:sz w:val="26"/>
          <w:szCs w:val="26"/>
        </w:rPr>
        <w:t>и</w:t>
      </w:r>
      <w:r w:rsidRPr="00437768">
        <w:rPr>
          <w:rFonts w:ascii="Times New Roman" w:hAnsi="Times New Roman"/>
          <w:sz w:val="26"/>
          <w:szCs w:val="26"/>
        </w:rPr>
        <w:t>кель» остается одной из немногих компаний в отрасли, которая за всю свою историю не допустила случаев срыва обязательств по поставке, в том числе по форс-мажорным о</w:t>
      </w:r>
      <w:r w:rsidRPr="00437768">
        <w:rPr>
          <w:rFonts w:ascii="Times New Roman" w:hAnsi="Times New Roman"/>
          <w:sz w:val="26"/>
          <w:szCs w:val="26"/>
        </w:rPr>
        <w:t>б</w:t>
      </w:r>
      <w:r w:rsidRPr="00437768">
        <w:rPr>
          <w:rFonts w:ascii="Times New Roman" w:hAnsi="Times New Roman"/>
          <w:sz w:val="26"/>
          <w:szCs w:val="26"/>
        </w:rPr>
        <w:t>стоятельствам. В 2012 году не допущено ни одного случая возникновения претензий со стороны покупателей за невыполнение Компанией обязательств по поставкам проду</w:t>
      </w:r>
      <w:r w:rsidRPr="00437768">
        <w:rPr>
          <w:rFonts w:ascii="Times New Roman" w:hAnsi="Times New Roman"/>
          <w:sz w:val="26"/>
          <w:szCs w:val="26"/>
        </w:rPr>
        <w:t>к</w:t>
      </w:r>
      <w:r w:rsidRPr="00437768">
        <w:rPr>
          <w:rFonts w:ascii="Times New Roman" w:hAnsi="Times New Roman"/>
          <w:sz w:val="26"/>
          <w:szCs w:val="26"/>
        </w:rPr>
        <w:t>ции, при общем количестве отгрузок продукции свыше 17</w:t>
      </w:r>
      <w:r w:rsidR="004B793C">
        <w:rPr>
          <w:rFonts w:ascii="Times New Roman" w:hAnsi="Times New Roman"/>
          <w:sz w:val="26"/>
          <w:szCs w:val="26"/>
        </w:rPr>
        <w:t> </w:t>
      </w:r>
      <w:r w:rsidRPr="00437768">
        <w:rPr>
          <w:rFonts w:ascii="Times New Roman" w:hAnsi="Times New Roman"/>
          <w:sz w:val="26"/>
          <w:szCs w:val="26"/>
        </w:rPr>
        <w:t>000</w:t>
      </w:r>
      <w:r w:rsidR="004B793C">
        <w:rPr>
          <w:rFonts w:ascii="Times New Roman" w:hAnsi="Times New Roman"/>
          <w:sz w:val="26"/>
          <w:szCs w:val="26"/>
        </w:rPr>
        <w:t xml:space="preserve"> ед.</w:t>
      </w:r>
      <w:r w:rsidRPr="00437768">
        <w:rPr>
          <w:rFonts w:ascii="Times New Roman" w:hAnsi="Times New Roman"/>
          <w:sz w:val="26"/>
          <w:szCs w:val="26"/>
        </w:rPr>
        <w:t>.</w:t>
      </w:r>
    </w:p>
    <w:p w:rsidR="004A2E75" w:rsidRPr="00437768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7768">
        <w:rPr>
          <w:rFonts w:ascii="Times New Roman" w:hAnsi="Times New Roman"/>
          <w:sz w:val="26"/>
          <w:szCs w:val="26"/>
        </w:rPr>
        <w:t>Компания имеет развитую сбытовую сеть. Сбытовые подразделения Компании расположены на всех основных рынках сбыта, включая Европу, Азию и Америку. Ко</w:t>
      </w:r>
      <w:r w:rsidRPr="00437768">
        <w:rPr>
          <w:rFonts w:ascii="Times New Roman" w:hAnsi="Times New Roman"/>
          <w:sz w:val="26"/>
          <w:szCs w:val="26"/>
        </w:rPr>
        <w:t>м</w:t>
      </w:r>
      <w:r w:rsidRPr="00437768">
        <w:rPr>
          <w:rFonts w:ascii="Times New Roman" w:hAnsi="Times New Roman"/>
          <w:sz w:val="26"/>
          <w:szCs w:val="26"/>
        </w:rPr>
        <w:t>пания постоянно развивает управленческие технологии сбыта, позволяющие успешно решать задачи сбыта в условиях острой конкуренции со стороны ведущих мировых промышленных и торговых компаний.</w:t>
      </w:r>
    </w:p>
    <w:p w:rsidR="00295A5A" w:rsidRDefault="00295A5A" w:rsidP="004A2E7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95A5A">
        <w:rPr>
          <w:rFonts w:ascii="Times New Roman" w:hAnsi="Times New Roman"/>
          <w:b/>
          <w:sz w:val="26"/>
          <w:szCs w:val="26"/>
        </w:rPr>
        <w:t>Колебания цен на рынке цветных металлов</w:t>
      </w:r>
    </w:p>
    <w:p w:rsidR="004A2E75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таблице, представленной ниже, приведены сведения об изменении среднегод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вых цен на основные металлы, производимые Норильским никелем.</w:t>
      </w:r>
    </w:p>
    <w:p w:rsidR="00295A5A" w:rsidRPr="00295A5A" w:rsidRDefault="00295A5A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1816"/>
        <w:gridCol w:w="1126"/>
        <w:gridCol w:w="1072"/>
        <w:gridCol w:w="1072"/>
        <w:gridCol w:w="1072"/>
        <w:gridCol w:w="1268"/>
      </w:tblGrid>
      <w:tr w:rsidR="00295A5A" w:rsidRPr="00295A5A" w:rsidTr="008F307D">
        <w:trPr>
          <w:trHeight w:val="203"/>
        </w:trPr>
        <w:tc>
          <w:tcPr>
            <w:tcW w:w="1262" w:type="pct"/>
          </w:tcPr>
          <w:p w:rsidR="00295A5A" w:rsidRPr="00295A5A" w:rsidRDefault="00295A5A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 xml:space="preserve">Наименование </w:t>
            </w:r>
          </w:p>
          <w:p w:rsidR="00295A5A" w:rsidRPr="00295A5A" w:rsidRDefault="00295A5A" w:rsidP="00ED4E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>металла</w:t>
            </w:r>
          </w:p>
        </w:tc>
        <w:tc>
          <w:tcPr>
            <w:tcW w:w="919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>Ед. изм.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  <w:lang w:val="en-US"/>
              </w:rPr>
              <w:t>2008</w:t>
            </w: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 xml:space="preserve"> год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  <w:lang w:val="en-US"/>
              </w:rPr>
              <w:t>200</w:t>
            </w: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>9 год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>2010 год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  <w:lang w:val="en-US"/>
              </w:rPr>
              <w:t>20</w:t>
            </w: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>11 год</w:t>
            </w:r>
          </w:p>
        </w:tc>
        <w:tc>
          <w:tcPr>
            <w:tcW w:w="6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  <w:lang w:val="en-US"/>
              </w:rPr>
              <w:t>20</w:t>
            </w: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 xml:space="preserve">12 </w:t>
            </w:r>
          </w:p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295A5A">
              <w:rPr>
                <w:rFonts w:ascii="Times New Roman" w:hAnsi="Times New Roman"/>
                <w:b/>
                <w:sz w:val="24"/>
                <w:szCs w:val="26"/>
              </w:rPr>
              <w:t>год</w:t>
            </w:r>
          </w:p>
        </w:tc>
      </w:tr>
      <w:tr w:rsidR="00295A5A" w:rsidRPr="00295A5A" w:rsidTr="008F307D">
        <w:tc>
          <w:tcPr>
            <w:tcW w:w="1262" w:type="pct"/>
          </w:tcPr>
          <w:p w:rsidR="00295A5A" w:rsidRPr="00295A5A" w:rsidRDefault="00295A5A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 xml:space="preserve">никель </w:t>
            </w:r>
          </w:p>
        </w:tc>
        <w:tc>
          <w:tcPr>
            <w:tcW w:w="919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A5A">
              <w:rPr>
                <w:rFonts w:ascii="Times New Roman" w:hAnsi="Times New Roman"/>
              </w:rPr>
              <w:t>доллары США за тонну</w:t>
            </w:r>
          </w:p>
        </w:tc>
        <w:tc>
          <w:tcPr>
            <w:tcW w:w="544" w:type="pct"/>
          </w:tcPr>
          <w:p w:rsidR="00295A5A" w:rsidRPr="00295A5A" w:rsidRDefault="00295A5A" w:rsidP="009A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21</w:t>
            </w:r>
            <w:r w:rsidR="009A4636">
              <w:rPr>
                <w:rFonts w:ascii="Times New Roman" w:hAnsi="Times New Roman"/>
                <w:sz w:val="26"/>
                <w:szCs w:val="26"/>
              </w:rPr>
              <w:t> 103,6</w:t>
            </w:r>
          </w:p>
        </w:tc>
        <w:tc>
          <w:tcPr>
            <w:tcW w:w="544" w:type="pct"/>
          </w:tcPr>
          <w:p w:rsidR="00295A5A" w:rsidRPr="00295A5A" w:rsidRDefault="00295A5A" w:rsidP="009A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="009A4636">
              <w:rPr>
                <w:rFonts w:ascii="Times New Roman" w:hAnsi="Times New Roman"/>
                <w:sz w:val="26"/>
                <w:szCs w:val="26"/>
              </w:rPr>
              <w:t>649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21 803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22 890</w:t>
            </w:r>
          </w:p>
        </w:tc>
        <w:tc>
          <w:tcPr>
            <w:tcW w:w="6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17 533</w:t>
            </w:r>
          </w:p>
        </w:tc>
      </w:tr>
      <w:tr w:rsidR="00295A5A" w:rsidRPr="00295A5A" w:rsidTr="008F307D">
        <w:tc>
          <w:tcPr>
            <w:tcW w:w="1262" w:type="pct"/>
          </w:tcPr>
          <w:p w:rsidR="00295A5A" w:rsidRPr="00295A5A" w:rsidRDefault="00295A5A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 xml:space="preserve">медь </w:t>
            </w:r>
          </w:p>
        </w:tc>
        <w:tc>
          <w:tcPr>
            <w:tcW w:w="919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A5A">
              <w:rPr>
                <w:rFonts w:ascii="Times New Roman" w:hAnsi="Times New Roman"/>
              </w:rPr>
              <w:t>доллары США за тонну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9A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6 95</w:t>
            </w:r>
            <w:r w:rsidR="009A463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9A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5 1</w:t>
            </w:r>
            <w:r w:rsidR="009A4636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7 534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8 821</w:t>
            </w:r>
          </w:p>
        </w:tc>
        <w:tc>
          <w:tcPr>
            <w:tcW w:w="644" w:type="pct"/>
            <w:vAlign w:val="center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7 949</w:t>
            </w:r>
          </w:p>
        </w:tc>
      </w:tr>
      <w:tr w:rsidR="00295A5A" w:rsidRPr="00295A5A" w:rsidTr="008F307D">
        <w:tc>
          <w:tcPr>
            <w:tcW w:w="1262" w:type="pct"/>
          </w:tcPr>
          <w:p w:rsidR="00295A5A" w:rsidRPr="00295A5A" w:rsidRDefault="00295A5A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 xml:space="preserve">палладий </w:t>
            </w:r>
          </w:p>
        </w:tc>
        <w:tc>
          <w:tcPr>
            <w:tcW w:w="919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A5A">
              <w:rPr>
                <w:rFonts w:ascii="Times New Roman" w:hAnsi="Times New Roman"/>
              </w:rPr>
              <w:t>доллары США за унцию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352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263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527</w:t>
            </w:r>
          </w:p>
        </w:tc>
        <w:tc>
          <w:tcPr>
            <w:tcW w:w="5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734</w:t>
            </w:r>
          </w:p>
        </w:tc>
        <w:tc>
          <w:tcPr>
            <w:tcW w:w="644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644</w:t>
            </w:r>
          </w:p>
        </w:tc>
      </w:tr>
      <w:tr w:rsidR="00295A5A" w:rsidRPr="00295A5A" w:rsidTr="008F307D">
        <w:tc>
          <w:tcPr>
            <w:tcW w:w="1262" w:type="pct"/>
          </w:tcPr>
          <w:p w:rsidR="00295A5A" w:rsidRPr="00295A5A" w:rsidRDefault="00295A5A" w:rsidP="00ED4E5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 xml:space="preserve">платина </w:t>
            </w:r>
          </w:p>
        </w:tc>
        <w:tc>
          <w:tcPr>
            <w:tcW w:w="919" w:type="pct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A5A">
              <w:rPr>
                <w:rFonts w:ascii="Times New Roman" w:hAnsi="Times New Roman"/>
              </w:rPr>
              <w:t>доллары США за унцию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9A4636">
            <w:pPr>
              <w:spacing w:after="0" w:line="240" w:lineRule="auto"/>
              <w:ind w:firstLine="1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1 57</w:t>
            </w:r>
            <w:r w:rsidR="009A463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9A46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1 20</w:t>
            </w:r>
            <w:r w:rsidR="009A463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ED4E5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1 610</w:t>
            </w:r>
          </w:p>
        </w:tc>
        <w:tc>
          <w:tcPr>
            <w:tcW w:w="544" w:type="pct"/>
            <w:vAlign w:val="center"/>
          </w:tcPr>
          <w:p w:rsidR="00295A5A" w:rsidRPr="00295A5A" w:rsidRDefault="00295A5A" w:rsidP="00ED4E58">
            <w:pPr>
              <w:spacing w:after="0" w:line="240" w:lineRule="auto"/>
              <w:ind w:firstLine="1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1 719</w:t>
            </w:r>
          </w:p>
        </w:tc>
        <w:tc>
          <w:tcPr>
            <w:tcW w:w="644" w:type="pct"/>
            <w:vAlign w:val="center"/>
          </w:tcPr>
          <w:p w:rsidR="00295A5A" w:rsidRPr="00295A5A" w:rsidRDefault="00295A5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95A5A">
              <w:rPr>
                <w:rFonts w:ascii="Times New Roman" w:hAnsi="Times New Roman"/>
                <w:sz w:val="26"/>
                <w:szCs w:val="26"/>
              </w:rPr>
              <w:t>1 551</w:t>
            </w:r>
          </w:p>
        </w:tc>
      </w:tr>
    </w:tbl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295A5A">
        <w:rPr>
          <w:rFonts w:ascii="Times New Roman" w:hAnsi="Times New Roman"/>
          <w:i/>
          <w:sz w:val="24"/>
          <w:szCs w:val="26"/>
        </w:rPr>
        <w:t>Источник: Лондонский рынок платины и палладия (</w:t>
      </w:r>
      <w:r w:rsidRPr="00295A5A">
        <w:rPr>
          <w:rFonts w:ascii="Times New Roman" w:hAnsi="Times New Roman"/>
          <w:i/>
          <w:sz w:val="24"/>
          <w:szCs w:val="26"/>
          <w:lang w:val="en-US"/>
        </w:rPr>
        <w:t>London</w:t>
      </w:r>
      <w:r w:rsidRPr="00295A5A">
        <w:rPr>
          <w:rFonts w:ascii="Times New Roman" w:hAnsi="Times New Roman"/>
          <w:i/>
          <w:sz w:val="24"/>
          <w:szCs w:val="26"/>
        </w:rPr>
        <w:t xml:space="preserve"> </w:t>
      </w:r>
      <w:r w:rsidRPr="00295A5A">
        <w:rPr>
          <w:rFonts w:ascii="Times New Roman" w:hAnsi="Times New Roman"/>
          <w:i/>
          <w:sz w:val="24"/>
          <w:szCs w:val="26"/>
          <w:lang w:val="en-US"/>
        </w:rPr>
        <w:t>Platinum</w:t>
      </w:r>
      <w:r w:rsidRPr="00295A5A">
        <w:rPr>
          <w:rFonts w:ascii="Times New Roman" w:hAnsi="Times New Roman"/>
          <w:i/>
          <w:sz w:val="24"/>
          <w:szCs w:val="26"/>
        </w:rPr>
        <w:t xml:space="preserve"> &amp; </w:t>
      </w:r>
      <w:r w:rsidRPr="00295A5A">
        <w:rPr>
          <w:rFonts w:ascii="Times New Roman" w:hAnsi="Times New Roman"/>
          <w:i/>
          <w:sz w:val="24"/>
          <w:szCs w:val="26"/>
          <w:lang w:val="en-US"/>
        </w:rPr>
        <w:t>Palladium</w:t>
      </w:r>
      <w:r w:rsidRPr="00295A5A">
        <w:rPr>
          <w:rFonts w:ascii="Times New Roman" w:hAnsi="Times New Roman"/>
          <w:i/>
          <w:sz w:val="24"/>
          <w:szCs w:val="26"/>
        </w:rPr>
        <w:t xml:space="preserve"> </w:t>
      </w:r>
      <w:r w:rsidRPr="00295A5A">
        <w:rPr>
          <w:rFonts w:ascii="Times New Roman" w:hAnsi="Times New Roman"/>
          <w:i/>
          <w:sz w:val="24"/>
          <w:szCs w:val="26"/>
          <w:lang w:val="en-US"/>
        </w:rPr>
        <w:t>Market</w:t>
      </w:r>
      <w:r w:rsidRPr="00295A5A">
        <w:rPr>
          <w:rFonts w:ascii="Times New Roman" w:hAnsi="Times New Roman"/>
          <w:i/>
          <w:sz w:val="24"/>
          <w:szCs w:val="26"/>
        </w:rPr>
        <w:t>)</w:t>
      </w:r>
    </w:p>
    <w:p w:rsidR="00295A5A" w:rsidRDefault="00295A5A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green"/>
        </w:rPr>
      </w:pPr>
    </w:p>
    <w:p w:rsidR="009F063E" w:rsidRDefault="009F063E" w:rsidP="004A2E75">
      <w:pPr>
        <w:widowControl w:val="0"/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6"/>
          <w:szCs w:val="26"/>
        </w:rPr>
      </w:pPr>
    </w:p>
    <w:p w:rsidR="004A2E75" w:rsidRPr="00295A5A" w:rsidRDefault="004A2E75" w:rsidP="004A2E75">
      <w:pPr>
        <w:widowControl w:val="0"/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6"/>
          <w:szCs w:val="26"/>
        </w:rPr>
      </w:pPr>
      <w:r w:rsidRPr="00295A5A">
        <w:rPr>
          <w:rFonts w:ascii="Times New Roman" w:hAnsi="Times New Roman"/>
          <w:b/>
          <w:iCs/>
          <w:sz w:val="26"/>
          <w:szCs w:val="26"/>
        </w:rPr>
        <w:t>ТЕХНИКО-ПРОИЗВОДСТВЕННЫЕ РИСКИ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Основой устойчивости и успешного развития Компании является ее производс</w:t>
      </w:r>
      <w:r w:rsidRPr="00295A5A">
        <w:rPr>
          <w:rFonts w:ascii="Times New Roman" w:hAnsi="Times New Roman"/>
          <w:sz w:val="26"/>
          <w:szCs w:val="26"/>
        </w:rPr>
        <w:t>т</w:t>
      </w:r>
      <w:r w:rsidRPr="00295A5A">
        <w:rPr>
          <w:rFonts w:ascii="Times New Roman" w:hAnsi="Times New Roman"/>
          <w:sz w:val="26"/>
          <w:szCs w:val="26"/>
        </w:rPr>
        <w:t>венная деятельность, от стабильности и эффективности которой зависит достижение о</w:t>
      </w:r>
      <w:r w:rsidRPr="00295A5A">
        <w:rPr>
          <w:rFonts w:ascii="Times New Roman" w:hAnsi="Times New Roman"/>
          <w:sz w:val="26"/>
          <w:szCs w:val="26"/>
        </w:rPr>
        <w:t>с</w:t>
      </w:r>
      <w:r w:rsidRPr="00295A5A">
        <w:rPr>
          <w:rFonts w:ascii="Times New Roman" w:hAnsi="Times New Roman"/>
          <w:sz w:val="26"/>
          <w:szCs w:val="26"/>
        </w:rPr>
        <w:t>новных целей Компании.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Основные производственные площадки Компании находятся в районах Крайнего Севера.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Особенности природно-климатических условий приводят к необходимости реш</w:t>
      </w:r>
      <w:r w:rsidRPr="00295A5A">
        <w:rPr>
          <w:rFonts w:ascii="Times New Roman" w:hAnsi="Times New Roman"/>
          <w:sz w:val="26"/>
          <w:szCs w:val="26"/>
        </w:rPr>
        <w:t>е</w:t>
      </w:r>
      <w:r w:rsidRPr="00295A5A">
        <w:rPr>
          <w:rFonts w:ascii="Times New Roman" w:hAnsi="Times New Roman"/>
          <w:sz w:val="26"/>
          <w:szCs w:val="26"/>
        </w:rPr>
        <w:t>ния сложных технических задач в сфере геологоразведочных работ, добычи и переработки руды, энергоснабжения производственных объектов и городской инфр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 xml:space="preserve">структуры, транспортировки готовой продукции до потребителей.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Оборудование, здания и сооружения подвержены рискам техногенного характера. К числу наиболее опасных факторов относятся: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95A5A">
        <w:rPr>
          <w:rFonts w:ascii="Times New Roman" w:hAnsi="Times New Roman"/>
          <w:i/>
          <w:sz w:val="26"/>
          <w:szCs w:val="26"/>
        </w:rPr>
        <w:t>Горно-металлургические предприятия: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 xml:space="preserve">– затопление рудников/карьеров;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lastRenderedPageBreak/>
        <w:t>– аварии и инциденты, связанные с эксплуатацией горнотранспортного оборуд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 xml:space="preserve">вания в рудниках;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 xml:space="preserve">– выделение горючих газов и ядовитых веществ;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 xml:space="preserve">– аварии и инциденты на основных технологических переделах переработки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 xml:space="preserve">руды.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95A5A">
        <w:rPr>
          <w:rFonts w:ascii="Times New Roman" w:hAnsi="Times New Roman"/>
          <w:i/>
          <w:sz w:val="26"/>
          <w:szCs w:val="26"/>
        </w:rPr>
        <w:t>Топливно-энергетические предприятия: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аварии на трубопроводах и газотранспортных магистралях;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аварии на линиях электропередач;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инциденты на объектах теплоснабжения.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95A5A">
        <w:rPr>
          <w:rFonts w:ascii="Times New Roman" w:hAnsi="Times New Roman"/>
          <w:i/>
          <w:sz w:val="26"/>
          <w:szCs w:val="26"/>
        </w:rPr>
        <w:t>Транспортные предприятия: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снижение судоходных глубин;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разрушение конструкций речных причалов;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выход из строя объектов инфраструктуры аэропорта Норильск;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аварии и инциденты, связанные с эксплуатацией речных и морских судов, бу</w:t>
      </w:r>
      <w:r w:rsidRPr="00295A5A">
        <w:rPr>
          <w:rFonts w:ascii="Times New Roman" w:hAnsi="Times New Roman"/>
          <w:sz w:val="26"/>
          <w:szCs w:val="26"/>
        </w:rPr>
        <w:t>к</w:t>
      </w:r>
      <w:r w:rsidRPr="00295A5A">
        <w:rPr>
          <w:rFonts w:ascii="Times New Roman" w:hAnsi="Times New Roman"/>
          <w:sz w:val="26"/>
          <w:szCs w:val="26"/>
        </w:rPr>
        <w:t>сиров, портальных кранов.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95A5A">
        <w:rPr>
          <w:rFonts w:ascii="Times New Roman" w:hAnsi="Times New Roman"/>
          <w:i/>
          <w:sz w:val="26"/>
          <w:szCs w:val="26"/>
        </w:rPr>
        <w:t>Нефтебазы Норильского промышленного района и города Дудинка: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разрушение конструкций технологических сооружений;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выход из строя оборудования;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обрушение конструкций зданий, задействованных в технологических процессах.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Для работы в условиях Крайнего Севера Компания использует современную те</w:t>
      </w:r>
      <w:r w:rsidRPr="00295A5A">
        <w:rPr>
          <w:rFonts w:ascii="Times New Roman" w:hAnsi="Times New Roman"/>
          <w:sz w:val="26"/>
          <w:szCs w:val="26"/>
        </w:rPr>
        <w:t>х</w:t>
      </w:r>
      <w:r w:rsidRPr="00295A5A">
        <w:rPr>
          <w:rFonts w:ascii="Times New Roman" w:hAnsi="Times New Roman"/>
          <w:sz w:val="26"/>
          <w:szCs w:val="26"/>
        </w:rPr>
        <w:t>нику и принимает все необходимые меры для устранения проблем, связанных с неблагоприятными природно-климатическими явлениями (экстремально низкие те</w:t>
      </w:r>
      <w:r w:rsidRPr="00295A5A">
        <w:rPr>
          <w:rFonts w:ascii="Times New Roman" w:hAnsi="Times New Roman"/>
          <w:sz w:val="26"/>
          <w:szCs w:val="26"/>
        </w:rPr>
        <w:t>м</w:t>
      </w:r>
      <w:r w:rsidRPr="00295A5A">
        <w:rPr>
          <w:rFonts w:ascii="Times New Roman" w:hAnsi="Times New Roman"/>
          <w:sz w:val="26"/>
          <w:szCs w:val="26"/>
        </w:rPr>
        <w:t>пературы, «черная пурга», снижение судоходных глубин на реке Енисей), которые при определенных обстоятельствах могут оказать существенное влияние на производстве</w:t>
      </w:r>
      <w:r w:rsidRPr="00295A5A">
        <w:rPr>
          <w:rFonts w:ascii="Times New Roman" w:hAnsi="Times New Roman"/>
          <w:sz w:val="26"/>
          <w:szCs w:val="26"/>
        </w:rPr>
        <w:t>н</w:t>
      </w:r>
      <w:r w:rsidRPr="00295A5A">
        <w:rPr>
          <w:rFonts w:ascii="Times New Roman" w:hAnsi="Times New Roman"/>
          <w:sz w:val="26"/>
          <w:szCs w:val="26"/>
        </w:rPr>
        <w:t>ную деятельность Компании.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целях снижения негативных последствий на производственных объектах Ко</w:t>
      </w:r>
      <w:r w:rsidRPr="00295A5A">
        <w:rPr>
          <w:rFonts w:ascii="Times New Roman" w:hAnsi="Times New Roman"/>
          <w:sz w:val="26"/>
          <w:szCs w:val="26"/>
        </w:rPr>
        <w:t>м</w:t>
      </w:r>
      <w:r w:rsidRPr="00295A5A">
        <w:rPr>
          <w:rFonts w:ascii="Times New Roman" w:hAnsi="Times New Roman"/>
          <w:sz w:val="26"/>
          <w:szCs w:val="26"/>
        </w:rPr>
        <w:t>пании систематически проводится анализ риска внеплановых остановок технологич</w:t>
      </w:r>
      <w:r w:rsidRPr="00295A5A">
        <w:rPr>
          <w:rFonts w:ascii="Times New Roman" w:hAnsi="Times New Roman"/>
          <w:sz w:val="26"/>
          <w:szCs w:val="26"/>
        </w:rPr>
        <w:t>е</w:t>
      </w:r>
      <w:r w:rsidRPr="00295A5A">
        <w:rPr>
          <w:rFonts w:ascii="Times New Roman" w:hAnsi="Times New Roman"/>
          <w:sz w:val="26"/>
          <w:szCs w:val="26"/>
        </w:rPr>
        <w:t>ских процессов, а также разрабатываются меры по предупреждению и снижению во</w:t>
      </w:r>
      <w:r w:rsidRPr="00295A5A">
        <w:rPr>
          <w:rFonts w:ascii="Times New Roman" w:hAnsi="Times New Roman"/>
          <w:sz w:val="26"/>
          <w:szCs w:val="26"/>
        </w:rPr>
        <w:t>з</w:t>
      </w:r>
      <w:r w:rsidRPr="00295A5A">
        <w:rPr>
          <w:rFonts w:ascii="Times New Roman" w:hAnsi="Times New Roman"/>
          <w:sz w:val="26"/>
          <w:szCs w:val="26"/>
        </w:rPr>
        <w:t>можных последствий аварий и инцидентов.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Сформированы реестры технико-производственных рисков для производстве</w:t>
      </w:r>
      <w:r w:rsidRPr="00295A5A">
        <w:rPr>
          <w:rFonts w:ascii="Times New Roman" w:hAnsi="Times New Roman"/>
          <w:sz w:val="26"/>
          <w:szCs w:val="26"/>
        </w:rPr>
        <w:t>н</w:t>
      </w:r>
      <w:r w:rsidRPr="00295A5A">
        <w:rPr>
          <w:rFonts w:ascii="Times New Roman" w:hAnsi="Times New Roman"/>
          <w:sz w:val="26"/>
          <w:szCs w:val="26"/>
        </w:rPr>
        <w:t>ных подразделений Заполярного филиала и Кольской ГМК, топливно-энергетических предприятий, транспортных предприятий, нефтебаз НПР, определены категории знач</w:t>
      </w:r>
      <w:r w:rsidRPr="00295A5A">
        <w:rPr>
          <w:rFonts w:ascii="Times New Roman" w:hAnsi="Times New Roman"/>
          <w:sz w:val="26"/>
          <w:szCs w:val="26"/>
        </w:rPr>
        <w:t>и</w:t>
      </w:r>
      <w:r w:rsidRPr="00295A5A">
        <w:rPr>
          <w:rFonts w:ascii="Times New Roman" w:hAnsi="Times New Roman"/>
          <w:sz w:val="26"/>
          <w:szCs w:val="26"/>
        </w:rPr>
        <w:t xml:space="preserve">мости рисков.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Разработана и реализуется Программа организационных и технических меропри</w:t>
      </w:r>
      <w:r w:rsidRPr="00295A5A">
        <w:rPr>
          <w:rFonts w:ascii="Times New Roman" w:hAnsi="Times New Roman"/>
          <w:sz w:val="26"/>
          <w:szCs w:val="26"/>
        </w:rPr>
        <w:t>я</w:t>
      </w:r>
      <w:r w:rsidRPr="00295A5A">
        <w:rPr>
          <w:rFonts w:ascii="Times New Roman" w:hAnsi="Times New Roman"/>
          <w:sz w:val="26"/>
          <w:szCs w:val="26"/>
        </w:rPr>
        <w:t>тий по снижению критических технико-производственных рисков. Разработана ко</w:t>
      </w:r>
      <w:r w:rsidRPr="00295A5A">
        <w:rPr>
          <w:rFonts w:ascii="Times New Roman" w:hAnsi="Times New Roman"/>
          <w:sz w:val="26"/>
          <w:szCs w:val="26"/>
        </w:rPr>
        <w:t>м</w:t>
      </w:r>
      <w:r w:rsidRPr="00295A5A">
        <w:rPr>
          <w:rFonts w:ascii="Times New Roman" w:hAnsi="Times New Roman"/>
          <w:sz w:val="26"/>
          <w:szCs w:val="26"/>
        </w:rPr>
        <w:t>плексная программа страхования, направленная на покрытие рисков, связанных с производственной деятельностью Компании.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Компании разработаны и постоянно совершенствуются внутренние нормати</w:t>
      </w:r>
      <w:r w:rsidRPr="00295A5A">
        <w:rPr>
          <w:rFonts w:ascii="Times New Roman" w:hAnsi="Times New Roman"/>
          <w:sz w:val="26"/>
          <w:szCs w:val="26"/>
        </w:rPr>
        <w:t>в</w:t>
      </w:r>
      <w:r w:rsidRPr="00295A5A">
        <w:rPr>
          <w:rFonts w:ascii="Times New Roman" w:hAnsi="Times New Roman"/>
          <w:sz w:val="26"/>
          <w:szCs w:val="26"/>
        </w:rPr>
        <w:t>но-технические документы, регламентирующие производственную деятельность (в т. ч. техническое обслуживание), которые зачастую, строже по предъявляемым требованиям к техническому обслуживанию и ремонтам оборудования, чем нормативные правовые акты РФ.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На всех предприятиях разработаны декларации промышленной безопасности опасных производственных объектов.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95A5A">
        <w:rPr>
          <w:rFonts w:ascii="Times New Roman" w:hAnsi="Times New Roman"/>
          <w:b/>
          <w:sz w:val="26"/>
          <w:szCs w:val="26"/>
        </w:rPr>
        <w:t>РЕГУЛЯТОРНЫЕ РИСКИ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Деятельность Компании регламентируется законодательными актами, стандарт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>ми, инструкциями в различных областях, таких как: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lastRenderedPageBreak/>
        <w:t>– переработка сырья и производство продукции;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охрана окружающей среды;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внешнеэкономическая деятельность;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налоговое регулирование;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трудовые отношения.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Территориальное распределение подразделений Компании в международном масштабе приводит к необходимости соблюдения всех норм и требований национал</w:t>
      </w:r>
      <w:r w:rsidRPr="00295A5A">
        <w:rPr>
          <w:rFonts w:ascii="Times New Roman" w:hAnsi="Times New Roman"/>
          <w:sz w:val="26"/>
          <w:szCs w:val="26"/>
        </w:rPr>
        <w:t>ь</w:t>
      </w:r>
      <w:r w:rsidRPr="00295A5A">
        <w:rPr>
          <w:rFonts w:ascii="Times New Roman" w:hAnsi="Times New Roman"/>
          <w:sz w:val="26"/>
          <w:szCs w:val="26"/>
        </w:rPr>
        <w:t>ных законодательств государств, в которых осуществляется хозяйственная деятел</w:t>
      </w:r>
      <w:r w:rsidRPr="00295A5A">
        <w:rPr>
          <w:rFonts w:ascii="Times New Roman" w:hAnsi="Times New Roman"/>
          <w:sz w:val="26"/>
          <w:szCs w:val="26"/>
        </w:rPr>
        <w:t>ь</w:t>
      </w:r>
      <w:r w:rsidRPr="00295A5A">
        <w:rPr>
          <w:rFonts w:ascii="Times New Roman" w:hAnsi="Times New Roman"/>
          <w:sz w:val="26"/>
          <w:szCs w:val="26"/>
        </w:rPr>
        <w:t xml:space="preserve">ность.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Принятие новых нормативных правовых актов может оказать существенное вли</w:t>
      </w:r>
      <w:r w:rsidRPr="00295A5A">
        <w:rPr>
          <w:rFonts w:ascii="Times New Roman" w:hAnsi="Times New Roman"/>
          <w:sz w:val="26"/>
          <w:szCs w:val="26"/>
        </w:rPr>
        <w:t>я</w:t>
      </w:r>
      <w:r w:rsidRPr="00295A5A">
        <w:rPr>
          <w:rFonts w:ascii="Times New Roman" w:hAnsi="Times New Roman"/>
          <w:sz w:val="26"/>
          <w:szCs w:val="26"/>
        </w:rPr>
        <w:t>ние на деятельность Компании.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Для предотвращения негативного воздействия на стабильность бизнеса и выполнение своих обязательств перед заинтересованными сторонами Компания ос</w:t>
      </w:r>
      <w:r w:rsidRPr="00295A5A">
        <w:rPr>
          <w:rFonts w:ascii="Times New Roman" w:hAnsi="Times New Roman"/>
          <w:sz w:val="26"/>
          <w:szCs w:val="26"/>
        </w:rPr>
        <w:t>у</w:t>
      </w:r>
      <w:r w:rsidRPr="00295A5A">
        <w:rPr>
          <w:rFonts w:ascii="Times New Roman" w:hAnsi="Times New Roman"/>
          <w:sz w:val="26"/>
          <w:szCs w:val="26"/>
        </w:rPr>
        <w:t>ществляет постоянный мониторинг законодательства во всех областях ее деятельности, что позволяет своевременно реагировать на его изменения и, в случае необходимости, корректировать порядок осуществления хозяйственных операций.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95A5A">
        <w:rPr>
          <w:rFonts w:ascii="Times New Roman" w:hAnsi="Times New Roman"/>
          <w:b/>
          <w:sz w:val="26"/>
          <w:szCs w:val="26"/>
        </w:rPr>
        <w:t>ЭКОЛОГИЧЕСКИЕ РИСКИ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отношении производственной деятельности Компании органы экологического надзора осуществляют все предусмотренные законодательством меры контроля и экологического регулирования. Осознавая масштаб и сложность стоящих перед Ко</w:t>
      </w:r>
      <w:r w:rsidRPr="00295A5A">
        <w:rPr>
          <w:rFonts w:ascii="Times New Roman" w:hAnsi="Times New Roman"/>
          <w:sz w:val="26"/>
          <w:szCs w:val="26"/>
        </w:rPr>
        <w:t>м</w:t>
      </w:r>
      <w:r w:rsidRPr="00295A5A">
        <w:rPr>
          <w:rFonts w:ascii="Times New Roman" w:hAnsi="Times New Roman"/>
          <w:sz w:val="26"/>
          <w:szCs w:val="26"/>
        </w:rPr>
        <w:t>панией экологических проблем, руководство Компании рассматривает деятельность по охране окружающей среды как неотъемлемую часть бизнеса, стремится обеспечить с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блюдение требований природоохранного законодательства, рациональное использов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>ние природных ресурсов.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На результативности экологического менеджмента могут сказаться изменения в требованиях, относящихся к экологическим аспектам деятельности Компании.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Для минимизации возможных финансовых потерь от рисков, последствия кот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рых связаны с загрязнением окружающей среды (проливы нефтепродуктов, утечка газ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 xml:space="preserve">вого конденсата), Компания осуществляет страхование таких экологических рисков. 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С 2005 года в Компании внедрена и проходит ежегодный аудит Система эколог</w:t>
      </w:r>
      <w:r w:rsidRPr="00295A5A">
        <w:rPr>
          <w:rFonts w:ascii="Times New Roman" w:hAnsi="Times New Roman"/>
          <w:sz w:val="26"/>
          <w:szCs w:val="26"/>
        </w:rPr>
        <w:t>и</w:t>
      </w:r>
      <w:r w:rsidRPr="00295A5A">
        <w:rPr>
          <w:rFonts w:ascii="Times New Roman" w:hAnsi="Times New Roman"/>
          <w:sz w:val="26"/>
          <w:szCs w:val="26"/>
        </w:rPr>
        <w:t>ческого менеджмента в соответствии с требованиями международного стандарта ISO 14001:2004.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Возможность изменений в экологических требованиях учтена в деятельности ф</w:t>
      </w:r>
      <w:r w:rsidRPr="00295A5A">
        <w:rPr>
          <w:rFonts w:ascii="Times New Roman" w:hAnsi="Times New Roman"/>
          <w:sz w:val="26"/>
          <w:szCs w:val="26"/>
        </w:rPr>
        <w:t>и</w:t>
      </w:r>
      <w:r w:rsidRPr="00295A5A">
        <w:rPr>
          <w:rFonts w:ascii="Times New Roman" w:hAnsi="Times New Roman"/>
          <w:sz w:val="26"/>
          <w:szCs w:val="26"/>
        </w:rPr>
        <w:t>лиалов, дочерних и зависимых обществ Компании и оценивается во время проведения экологических проверок. Результаты анализа изменений законодательных требований регулярно актуализируются и размещаются в электронной базе данных.</w:t>
      </w:r>
    </w:p>
    <w:p w:rsidR="004A2E75" w:rsidRPr="00295A5A" w:rsidRDefault="004A2E75" w:rsidP="004A2E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295A5A" w:rsidRDefault="004A2E75" w:rsidP="004A2E75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 w:rsidRPr="00295A5A">
        <w:rPr>
          <w:rFonts w:ascii="Times New Roman" w:hAnsi="Times New Roman"/>
          <w:b/>
          <w:bCs/>
          <w:iCs/>
          <w:sz w:val="26"/>
          <w:szCs w:val="26"/>
        </w:rPr>
        <w:t>ФИНАНСОВЫЕ РИСКИ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К финансовым рискам Компания относит рыночный (ценовой, валютный и пр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центный), кредитный риск и риск ликвидности. Управление финансовыми рисками осуществляется централизовано и регламентируется внутренними положениями и мет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диками, утвержденными руководством Компании.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Компания продолжает совершенствовать процедуры количественной оценки ри</w:t>
      </w:r>
      <w:r w:rsidRPr="00295A5A">
        <w:rPr>
          <w:rFonts w:ascii="Times New Roman" w:hAnsi="Times New Roman"/>
          <w:sz w:val="26"/>
          <w:szCs w:val="26"/>
        </w:rPr>
        <w:t>с</w:t>
      </w:r>
      <w:r w:rsidRPr="00295A5A">
        <w:rPr>
          <w:rFonts w:ascii="Times New Roman" w:hAnsi="Times New Roman"/>
          <w:sz w:val="26"/>
          <w:szCs w:val="26"/>
        </w:rPr>
        <w:t xml:space="preserve">ков, осуществления контроля над мероприятиями по снижению рисков. 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На выручку Компании значительное влияние оказывают рыночные цены на м</w:t>
      </w:r>
      <w:r w:rsidRPr="00295A5A">
        <w:rPr>
          <w:rFonts w:ascii="Times New Roman" w:hAnsi="Times New Roman"/>
          <w:sz w:val="26"/>
          <w:szCs w:val="26"/>
        </w:rPr>
        <w:t>е</w:t>
      </w:r>
      <w:r w:rsidRPr="00295A5A">
        <w:rPr>
          <w:rFonts w:ascii="Times New Roman" w:hAnsi="Times New Roman"/>
          <w:sz w:val="26"/>
          <w:szCs w:val="26"/>
        </w:rPr>
        <w:t xml:space="preserve">таллы. Основную часть выручки ГМК «Норильский никель» получает в долларах США, в то время как основные расходы Компания осуществляет в российских рублях. В 2012 </w:t>
      </w:r>
      <w:r w:rsidRPr="00295A5A">
        <w:rPr>
          <w:rFonts w:ascii="Times New Roman" w:hAnsi="Times New Roman"/>
          <w:sz w:val="26"/>
          <w:szCs w:val="26"/>
        </w:rPr>
        <w:lastRenderedPageBreak/>
        <w:t>году имело место частичное взаимное погашение рыночных рисков: снижение цен на никель в отдельные периоды 2012 года было нивелировано ослаблением рубля.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Риск изменения процентных ставок связан с возможным изменением стоимости обслуживания привлеченных заемных ресурсов и может отразиться на финансовых р</w:t>
      </w:r>
      <w:r w:rsidRPr="00295A5A">
        <w:rPr>
          <w:rFonts w:ascii="Times New Roman" w:hAnsi="Times New Roman"/>
          <w:sz w:val="26"/>
          <w:szCs w:val="26"/>
        </w:rPr>
        <w:t>е</w:t>
      </w:r>
      <w:r w:rsidRPr="00295A5A">
        <w:rPr>
          <w:rFonts w:ascii="Times New Roman" w:hAnsi="Times New Roman"/>
          <w:sz w:val="26"/>
          <w:szCs w:val="26"/>
        </w:rPr>
        <w:t>зультатах Компании. Существенная часть кредитов и займов, привлеченных Группой, имеет плавающие процентные ставки, базирующиеся, в частности, на процентной ставке LIBOR (London Interbank Offering Rate). Уровень процентной ставки LIBOR в 2012 году позволил Группе сохранить уровень расходов на обслуживание кредитов на низком уровне.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Кредитный риск заключается в неисполнении контрагентом своих обязательств перед Компанией в срок, что влечет за собой возникновение финансовых убытков. Ко</w:t>
      </w:r>
      <w:r w:rsidRPr="00295A5A">
        <w:rPr>
          <w:rFonts w:ascii="Times New Roman" w:hAnsi="Times New Roman"/>
          <w:sz w:val="26"/>
          <w:szCs w:val="26"/>
        </w:rPr>
        <w:t>м</w:t>
      </w:r>
      <w:r w:rsidRPr="00295A5A">
        <w:rPr>
          <w:rFonts w:ascii="Times New Roman" w:hAnsi="Times New Roman"/>
          <w:sz w:val="26"/>
          <w:szCs w:val="26"/>
        </w:rPr>
        <w:t>пания минимизирует кредитный риск посредством распределения его на большое кол</w:t>
      </w:r>
      <w:r w:rsidRPr="00295A5A">
        <w:rPr>
          <w:rFonts w:ascii="Times New Roman" w:hAnsi="Times New Roman"/>
          <w:sz w:val="26"/>
          <w:szCs w:val="26"/>
        </w:rPr>
        <w:t>и</w:t>
      </w:r>
      <w:r w:rsidRPr="00295A5A">
        <w:rPr>
          <w:rFonts w:ascii="Times New Roman" w:hAnsi="Times New Roman"/>
          <w:sz w:val="26"/>
          <w:szCs w:val="26"/>
        </w:rPr>
        <w:t>чество контрагентов и установления кредитных лимитов на основе анализа финансового состояния контрагентов. Для анализа платежеспособности контрагентов используются современные методы и подходы.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Риск ликвидности заключается в неспособности Компании оплатить свои обяз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>тельства при наступлении срока их погашения. Департамент казначейства обеспечивает централизованное управление ликвидностью Группы, которое осуществляется с использованием процедур детального бюджетирования, ведения ежедневной плате</w:t>
      </w:r>
      <w:r w:rsidRPr="00295A5A">
        <w:rPr>
          <w:rFonts w:ascii="Times New Roman" w:hAnsi="Times New Roman"/>
          <w:sz w:val="26"/>
          <w:szCs w:val="26"/>
        </w:rPr>
        <w:t>ж</w:t>
      </w:r>
      <w:r w:rsidRPr="00295A5A">
        <w:rPr>
          <w:rFonts w:ascii="Times New Roman" w:hAnsi="Times New Roman"/>
          <w:sz w:val="26"/>
          <w:szCs w:val="26"/>
        </w:rPr>
        <w:t>ной позиции с временным горизонтом «до месяца», ежемесячного составления кассов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 xml:space="preserve">го плана исполнения бюджета на временном интервале до одного года. 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Компании используется система учета движения денежных средств, позволя</w:t>
      </w:r>
      <w:r w:rsidRPr="00295A5A">
        <w:rPr>
          <w:rFonts w:ascii="Times New Roman" w:hAnsi="Times New Roman"/>
          <w:sz w:val="26"/>
          <w:szCs w:val="26"/>
        </w:rPr>
        <w:t>ю</w:t>
      </w:r>
      <w:r w:rsidRPr="00295A5A">
        <w:rPr>
          <w:rFonts w:ascii="Times New Roman" w:hAnsi="Times New Roman"/>
          <w:sz w:val="26"/>
          <w:szCs w:val="26"/>
        </w:rPr>
        <w:t>щая осуществлять сбор и детальный анализ информации о предстоящих платежах на п</w:t>
      </w:r>
      <w:r w:rsidRPr="00295A5A">
        <w:rPr>
          <w:rFonts w:ascii="Times New Roman" w:hAnsi="Times New Roman"/>
          <w:sz w:val="26"/>
          <w:szCs w:val="26"/>
        </w:rPr>
        <w:t>е</w:t>
      </w:r>
      <w:r w:rsidRPr="00295A5A">
        <w:rPr>
          <w:rFonts w:ascii="Times New Roman" w:hAnsi="Times New Roman"/>
          <w:sz w:val="26"/>
          <w:szCs w:val="26"/>
        </w:rPr>
        <w:t>риод «до месяца». Для управления ликвидностью Компания формирует резерв ликви</w:t>
      </w:r>
      <w:r w:rsidRPr="00295A5A">
        <w:rPr>
          <w:rFonts w:ascii="Times New Roman" w:hAnsi="Times New Roman"/>
          <w:sz w:val="26"/>
          <w:szCs w:val="26"/>
        </w:rPr>
        <w:t>д</w:t>
      </w:r>
      <w:r w:rsidRPr="00295A5A">
        <w:rPr>
          <w:rFonts w:ascii="Times New Roman" w:hAnsi="Times New Roman"/>
          <w:sz w:val="26"/>
          <w:szCs w:val="26"/>
        </w:rPr>
        <w:t>ных средств и имеет подтвержденные кредитные линии от ряда банков, достаточные для компенсации возможных колебаний в поступлениях выручки с учетом ценовых, валю</w:t>
      </w:r>
      <w:r w:rsidRPr="00295A5A">
        <w:rPr>
          <w:rFonts w:ascii="Times New Roman" w:hAnsi="Times New Roman"/>
          <w:sz w:val="26"/>
          <w:szCs w:val="26"/>
        </w:rPr>
        <w:t>т</w:t>
      </w:r>
      <w:r w:rsidRPr="00295A5A">
        <w:rPr>
          <w:rFonts w:ascii="Times New Roman" w:hAnsi="Times New Roman"/>
          <w:sz w:val="26"/>
          <w:szCs w:val="26"/>
        </w:rPr>
        <w:t>ных и процентных рисков.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95A5A">
        <w:rPr>
          <w:rFonts w:ascii="Times New Roman" w:hAnsi="Times New Roman"/>
          <w:b/>
          <w:sz w:val="26"/>
          <w:szCs w:val="26"/>
        </w:rPr>
        <w:t>РИСКИ В ОБЛАСТИ ОХРАНЫ ТРУДА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Специфика труда на предприятиях Компании предполагает наличие серьезной профессиональной подготовки персонала, в том числе в области охраны труда.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Несоблюдение работниками установленных правил в области охраны труда в производственных подразделениях Компании и ее дочерних и зависимых обществ может являться источником возникновения угроз здоровью и жизни людей, временных приостановок работ, имущественного ущерба.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Для снижения рисков по направлениям промышленной безопасности и охраны труда Компания предпринимает меры в соответствии с принятой Политикой в области промышленной безопасности и охраны труда, а именно: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повышает уровень промышленной безопасности производственных объектов, улучшает условия труда, в т. ч. за счет внедрения новой техники и технологий;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ведет профилактическую работу в соответствии с действующей системой управления промышленной безопасностью и охраной труда, а также работу по сове</w:t>
      </w:r>
      <w:r w:rsidRPr="00295A5A">
        <w:rPr>
          <w:rFonts w:ascii="Times New Roman" w:hAnsi="Times New Roman"/>
          <w:sz w:val="26"/>
          <w:szCs w:val="26"/>
        </w:rPr>
        <w:t>р</w:t>
      </w:r>
      <w:r w:rsidRPr="00295A5A">
        <w:rPr>
          <w:rFonts w:ascii="Times New Roman" w:hAnsi="Times New Roman"/>
          <w:sz w:val="26"/>
          <w:szCs w:val="26"/>
        </w:rPr>
        <w:t>шенствованию этой системы;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проводит регулярные аттестации рабочих мест по условиям труда, работы по оценке производственных рисков на рабочих местах;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осуществляет регулярное обучение, инструктирование и аттестацию работников по вопросам промышленной безопасности и охраны труда, проводит корпоративные с</w:t>
      </w:r>
      <w:r w:rsidRPr="00295A5A">
        <w:rPr>
          <w:rFonts w:ascii="Times New Roman" w:hAnsi="Times New Roman"/>
          <w:sz w:val="26"/>
          <w:szCs w:val="26"/>
        </w:rPr>
        <w:t>е</w:t>
      </w:r>
      <w:r w:rsidRPr="00295A5A">
        <w:rPr>
          <w:rFonts w:ascii="Times New Roman" w:hAnsi="Times New Roman"/>
          <w:sz w:val="26"/>
          <w:szCs w:val="26"/>
        </w:rPr>
        <w:t>минары;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lastRenderedPageBreak/>
        <w:t>– привлекает к управлению охраной труда персонал предприятий, в том числе в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влекает в профилактическую работу уполномоченных по охране труда трудовых ко</w:t>
      </w:r>
      <w:r w:rsidRPr="00295A5A">
        <w:rPr>
          <w:rFonts w:ascii="Times New Roman" w:hAnsi="Times New Roman"/>
          <w:sz w:val="26"/>
          <w:szCs w:val="26"/>
        </w:rPr>
        <w:t>л</w:t>
      </w:r>
      <w:r w:rsidRPr="00295A5A">
        <w:rPr>
          <w:rFonts w:ascii="Times New Roman" w:hAnsi="Times New Roman"/>
          <w:sz w:val="26"/>
          <w:szCs w:val="26"/>
        </w:rPr>
        <w:t>лективов;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– обеспечивает работников современными сертифицированными средствами и</w:t>
      </w:r>
      <w:r w:rsidRPr="00295A5A">
        <w:rPr>
          <w:rFonts w:ascii="Times New Roman" w:hAnsi="Times New Roman"/>
          <w:sz w:val="26"/>
          <w:szCs w:val="26"/>
        </w:rPr>
        <w:t>н</w:t>
      </w:r>
      <w:r w:rsidRPr="00295A5A">
        <w:rPr>
          <w:rFonts w:ascii="Times New Roman" w:hAnsi="Times New Roman"/>
          <w:sz w:val="26"/>
          <w:szCs w:val="26"/>
        </w:rPr>
        <w:t>дивидуальной защиты, спецодеждой, осуществляет лечебно-профилактические и санитарно-гигиенические мероприятия для снижения риска воздействия вредных и опасных производственных факторов.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95A5A">
        <w:rPr>
          <w:rFonts w:ascii="Times New Roman" w:hAnsi="Times New Roman"/>
          <w:b/>
          <w:sz w:val="26"/>
          <w:szCs w:val="26"/>
        </w:rPr>
        <w:t>РИСКИ В ОБЛАСТИ ПЕРСОНАЛА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современных условиях, отличающихся общим сокращением трудовых ресурсов в стране по причине сложной демографической ситуации, увеличением спроса на пе</w:t>
      </w:r>
      <w:r w:rsidRPr="00295A5A">
        <w:rPr>
          <w:rFonts w:ascii="Times New Roman" w:hAnsi="Times New Roman"/>
          <w:sz w:val="26"/>
          <w:szCs w:val="26"/>
        </w:rPr>
        <w:t>р</w:t>
      </w:r>
      <w:r w:rsidRPr="00295A5A">
        <w:rPr>
          <w:rFonts w:ascii="Times New Roman" w:hAnsi="Times New Roman"/>
          <w:sz w:val="26"/>
          <w:szCs w:val="26"/>
        </w:rPr>
        <w:t>сонал рабочих специальностей в связи с ростом экономики, несоответствием уровня подготовки молодых специалистов в ВУЗах и ПТУ требованиям производства, необх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димость учитывать риски привлечения и удержания персонала с необходимыми профе</w:t>
      </w:r>
      <w:r w:rsidRPr="00295A5A">
        <w:rPr>
          <w:rFonts w:ascii="Times New Roman" w:hAnsi="Times New Roman"/>
          <w:sz w:val="26"/>
          <w:szCs w:val="26"/>
        </w:rPr>
        <w:t>с</w:t>
      </w:r>
      <w:r w:rsidRPr="00295A5A">
        <w:rPr>
          <w:rFonts w:ascii="Times New Roman" w:hAnsi="Times New Roman"/>
          <w:sz w:val="26"/>
          <w:szCs w:val="26"/>
        </w:rPr>
        <w:t>сионально-квалификационными характеристиками приобретает особое значение.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Невысокая привлекательность работы в производственных подразделениях Ко</w:t>
      </w:r>
      <w:r w:rsidRPr="00295A5A">
        <w:rPr>
          <w:rFonts w:ascii="Times New Roman" w:hAnsi="Times New Roman"/>
          <w:sz w:val="26"/>
          <w:szCs w:val="26"/>
        </w:rPr>
        <w:t>м</w:t>
      </w:r>
      <w:r w:rsidRPr="00295A5A">
        <w:rPr>
          <w:rFonts w:ascii="Times New Roman" w:hAnsi="Times New Roman"/>
          <w:sz w:val="26"/>
          <w:szCs w:val="26"/>
        </w:rPr>
        <w:t>пании в связи с тяжелыми и опасными условиями труда, экологическая ситуация в регионе, суровые климатические условия на территориях расположения основных производственных площадок Компании повышают актуальность таких рисков.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В целях снижения таких рисков на предприятиях Компании реализуется система социальных программ, которые ориентированы на привлечение и сохранение квалиф</w:t>
      </w:r>
      <w:r w:rsidRPr="00295A5A">
        <w:rPr>
          <w:rFonts w:ascii="Times New Roman" w:hAnsi="Times New Roman"/>
          <w:sz w:val="26"/>
          <w:szCs w:val="26"/>
        </w:rPr>
        <w:t>и</w:t>
      </w:r>
      <w:r w:rsidRPr="00295A5A">
        <w:rPr>
          <w:rFonts w:ascii="Times New Roman" w:hAnsi="Times New Roman"/>
          <w:sz w:val="26"/>
          <w:szCs w:val="26"/>
        </w:rPr>
        <w:t>цированного персонала.</w:t>
      </w:r>
    </w:p>
    <w:p w:rsidR="004A2E75" w:rsidRPr="00295A5A" w:rsidRDefault="004A2E75" w:rsidP="004A2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Существующие корпоративные программы, предоставляющие работникам во</w:t>
      </w:r>
      <w:r w:rsidRPr="00295A5A">
        <w:rPr>
          <w:rFonts w:ascii="Times New Roman" w:hAnsi="Times New Roman"/>
          <w:sz w:val="26"/>
          <w:szCs w:val="26"/>
        </w:rPr>
        <w:t>з</w:t>
      </w:r>
      <w:r w:rsidRPr="00295A5A">
        <w:rPr>
          <w:rFonts w:ascii="Times New Roman" w:hAnsi="Times New Roman"/>
          <w:sz w:val="26"/>
          <w:szCs w:val="26"/>
        </w:rPr>
        <w:t>можность приобретения квартиры «на материке» в период работы на предприятии, ко</w:t>
      </w:r>
      <w:r w:rsidRPr="00295A5A">
        <w:rPr>
          <w:rFonts w:ascii="Times New Roman" w:hAnsi="Times New Roman"/>
          <w:sz w:val="26"/>
          <w:szCs w:val="26"/>
        </w:rPr>
        <w:t>р</w:t>
      </w:r>
      <w:r w:rsidRPr="00295A5A">
        <w:rPr>
          <w:rFonts w:ascii="Times New Roman" w:hAnsi="Times New Roman"/>
          <w:sz w:val="26"/>
          <w:szCs w:val="26"/>
        </w:rPr>
        <w:t>поративная система льготного кредитования, программы адаптации привлеченных «с материка» трудовых ресурсов также способствуют закреплению персонала и тем самым удовлетворению потребности Компании в качественно подготовленных специалистах.</w:t>
      </w:r>
    </w:p>
    <w:p w:rsidR="00F75476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Предоставление сотрудникам дополнительных, по сравнению с законодательством, льгот по обучению, охране и улучшению условий труда и здоровья, корпоративному пенсионному обеспечению способствует достижению р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>зумного баланса интересов работников и Компании. Уважительное отношение Комп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>нии к деятельности представительных органов работников позволяет установить неп</w:t>
      </w:r>
      <w:r w:rsidRPr="00295A5A">
        <w:rPr>
          <w:rFonts w:ascii="Times New Roman" w:hAnsi="Times New Roman"/>
          <w:sz w:val="26"/>
          <w:szCs w:val="26"/>
        </w:rPr>
        <w:t>о</w:t>
      </w:r>
      <w:r w:rsidRPr="00295A5A">
        <w:rPr>
          <w:rFonts w:ascii="Times New Roman" w:hAnsi="Times New Roman"/>
          <w:sz w:val="26"/>
          <w:szCs w:val="26"/>
        </w:rPr>
        <w:t>средственный диалог между работодателями и работниками, что дает возможность своевременно снимать любое напряжение в коллективе.</w:t>
      </w:r>
    </w:p>
    <w:p w:rsidR="004A2E75" w:rsidRDefault="004A2E75" w:rsidP="004A2E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B73A6" w:rsidRDefault="006B73A6" w:rsidP="006A1642">
      <w:pPr>
        <w:spacing w:after="0" w:line="240" w:lineRule="auto"/>
        <w:ind w:firstLine="709"/>
        <w:jc w:val="center"/>
        <w:rPr>
          <w:rStyle w:val="20"/>
        </w:rPr>
      </w:pPr>
      <w:bookmarkStart w:id="12" w:name="_Toc375219109"/>
      <w:r w:rsidRPr="00A62C1C">
        <w:rPr>
          <w:rStyle w:val="20"/>
        </w:rPr>
        <w:t xml:space="preserve">1.3. </w:t>
      </w:r>
      <w:r w:rsidR="00E05B60" w:rsidRPr="00A62C1C">
        <w:rPr>
          <w:rStyle w:val="20"/>
        </w:rPr>
        <w:t>Местная</w:t>
      </w:r>
      <w:r w:rsidRPr="00A62C1C">
        <w:rPr>
          <w:rStyle w:val="20"/>
        </w:rPr>
        <w:t xml:space="preserve"> </w:t>
      </w:r>
      <w:r w:rsidR="00E05B60" w:rsidRPr="00A62C1C">
        <w:rPr>
          <w:rStyle w:val="20"/>
        </w:rPr>
        <w:t>промышленность</w:t>
      </w:r>
      <w:r w:rsidRPr="00A62C1C">
        <w:rPr>
          <w:rStyle w:val="20"/>
        </w:rPr>
        <w:t xml:space="preserve"> </w:t>
      </w:r>
      <w:r w:rsidR="00E05B60" w:rsidRPr="00A62C1C">
        <w:rPr>
          <w:rStyle w:val="20"/>
        </w:rPr>
        <w:t>и</w:t>
      </w:r>
      <w:r w:rsidRPr="00A62C1C">
        <w:rPr>
          <w:rStyle w:val="20"/>
        </w:rPr>
        <w:t xml:space="preserve"> </w:t>
      </w:r>
      <w:r w:rsidR="00E05B60" w:rsidRPr="00A62C1C">
        <w:rPr>
          <w:rStyle w:val="20"/>
        </w:rPr>
        <w:t>малый</w:t>
      </w:r>
      <w:r w:rsidRPr="00A62C1C">
        <w:rPr>
          <w:rStyle w:val="20"/>
        </w:rPr>
        <w:t xml:space="preserve"> </w:t>
      </w:r>
      <w:r w:rsidR="00E05B60" w:rsidRPr="00A62C1C">
        <w:rPr>
          <w:rStyle w:val="20"/>
        </w:rPr>
        <w:t>бизнес</w:t>
      </w:r>
      <w:bookmarkEnd w:id="12"/>
    </w:p>
    <w:p w:rsidR="007710F9" w:rsidRPr="00A62C1C" w:rsidRDefault="007710F9" w:rsidP="002F1243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731BD" w:rsidRDefault="008731BD" w:rsidP="007710F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Промышленность</w:t>
      </w:r>
      <w:r w:rsidRPr="00A62C1C">
        <w:rPr>
          <w:rFonts w:ascii="Times New Roman" w:hAnsi="Times New Roman"/>
          <w:b/>
          <w:sz w:val="26"/>
          <w:szCs w:val="26"/>
        </w:rPr>
        <w:t xml:space="preserve"> </w:t>
      </w:r>
      <w:r w:rsidRPr="00A62C1C">
        <w:rPr>
          <w:rFonts w:ascii="Times New Roman" w:hAnsi="Times New Roman"/>
          <w:sz w:val="26"/>
          <w:szCs w:val="26"/>
        </w:rPr>
        <w:t>является основной отраслью экономики Норильска.</w:t>
      </w:r>
      <w:r w:rsidR="007710F9">
        <w:rPr>
          <w:rFonts w:ascii="Times New Roman" w:hAnsi="Times New Roman"/>
          <w:sz w:val="26"/>
          <w:szCs w:val="26"/>
        </w:rPr>
        <w:t xml:space="preserve"> </w:t>
      </w:r>
      <w:r w:rsidRPr="00A62C1C">
        <w:rPr>
          <w:rFonts w:ascii="Times New Roman" w:hAnsi="Times New Roman"/>
          <w:sz w:val="26"/>
          <w:szCs w:val="26"/>
        </w:rPr>
        <w:t>Структура объемов отгруженной продукции промышленного производства представлена ниже:</w:t>
      </w:r>
    </w:p>
    <w:p w:rsidR="00A563D9" w:rsidRPr="00A62C1C" w:rsidRDefault="00A563D9" w:rsidP="007710F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1133"/>
        <w:gridCol w:w="1379"/>
        <w:gridCol w:w="1211"/>
        <w:gridCol w:w="1115"/>
        <w:gridCol w:w="832"/>
        <w:gridCol w:w="814"/>
      </w:tblGrid>
      <w:tr w:rsidR="007710F9" w:rsidRPr="00A62C1C" w:rsidTr="00CC6757">
        <w:trPr>
          <w:trHeight w:val="166"/>
          <w:tblHeader/>
        </w:trPr>
        <w:tc>
          <w:tcPr>
            <w:tcW w:w="1756" w:type="pct"/>
            <w:vMerge w:val="restart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Вид деятельности</w:t>
            </w:r>
          </w:p>
        </w:tc>
        <w:tc>
          <w:tcPr>
            <w:tcW w:w="567" w:type="pct"/>
            <w:vMerge w:val="restart"/>
            <w:shd w:val="clear" w:color="auto" w:fill="auto"/>
            <w:vAlign w:val="center"/>
            <w:hideMark/>
          </w:tcPr>
          <w:p w:rsidR="007710F9" w:rsidRPr="007710F9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ОКВЭД</w:t>
            </w:r>
          </w:p>
        </w:tc>
        <w:tc>
          <w:tcPr>
            <w:tcW w:w="1853" w:type="pct"/>
            <w:gridSpan w:val="3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Объем отгруженной</w:t>
            </w:r>
          </w:p>
          <w:p w:rsidR="007710F9" w:rsidRPr="00A62C1C" w:rsidRDefault="007710F9" w:rsidP="007710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продукции, млн. руб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Структура, %</w:t>
            </w:r>
          </w:p>
        </w:tc>
      </w:tr>
      <w:tr w:rsidR="007710F9" w:rsidRPr="00A62C1C" w:rsidTr="00CC6757">
        <w:trPr>
          <w:trHeight w:val="67"/>
          <w:tblHeader/>
        </w:trPr>
        <w:tc>
          <w:tcPr>
            <w:tcW w:w="1756" w:type="pct"/>
            <w:vMerge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pct"/>
            <w:vMerge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90" w:type="pct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2011 год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2012 год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7710F9" w:rsidRPr="00A62C1C" w:rsidRDefault="007710F9" w:rsidP="00771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Темп роста,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A62C1C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2011 год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7710F9" w:rsidRPr="00A62C1C" w:rsidRDefault="007710F9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2012 год</w:t>
            </w:r>
          </w:p>
        </w:tc>
      </w:tr>
      <w:tr w:rsidR="00CC6757" w:rsidRPr="00A62C1C" w:rsidTr="00CC6757">
        <w:trPr>
          <w:trHeight w:val="366"/>
        </w:trPr>
        <w:tc>
          <w:tcPr>
            <w:tcW w:w="1756" w:type="pct"/>
            <w:shd w:val="clear" w:color="auto" w:fill="auto"/>
            <w:vAlign w:val="center"/>
            <w:hideMark/>
          </w:tcPr>
          <w:p w:rsidR="00CC6757" w:rsidRDefault="00CC6757" w:rsidP="00F268A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A62C1C">
              <w:rPr>
                <w:rFonts w:ascii="Times New Roman" w:hAnsi="Times New Roman"/>
                <w:b/>
                <w:bCs/>
                <w:color w:val="000000"/>
              </w:rPr>
              <w:t xml:space="preserve">Всего отгружено продукции </w:t>
            </w:r>
          </w:p>
          <w:p w:rsidR="00CC6757" w:rsidRPr="00437768" w:rsidRDefault="00CC6757" w:rsidP="00F268A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A62C1C">
              <w:rPr>
                <w:rFonts w:ascii="Times New Roman" w:hAnsi="Times New Roman"/>
                <w:b/>
                <w:bCs/>
                <w:color w:val="000000"/>
              </w:rPr>
              <w:t>промышленного производства:</w:t>
            </w:r>
            <w:r w:rsidRPr="00437768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  <w:p w:rsidR="00CC6757" w:rsidRPr="00A62C1C" w:rsidRDefault="00CC6757" w:rsidP="00F268A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A62C1C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CC6757" w:rsidRPr="00A62C1C" w:rsidRDefault="00CC6757" w:rsidP="00771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>C+D</w:t>
            </w:r>
            <w:r w:rsidRPr="00A62C1C">
              <w:rPr>
                <w:rFonts w:ascii="Times New Roman" w:hAnsi="Times New Roman"/>
              </w:rPr>
              <w:t>+Е</w:t>
            </w:r>
          </w:p>
        </w:tc>
        <w:tc>
          <w:tcPr>
            <w:tcW w:w="690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345 532,3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335 932,2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97,2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CC6757" w:rsidRPr="00A62C1C" w:rsidTr="00CC6757">
        <w:trPr>
          <w:trHeight w:val="366"/>
        </w:trPr>
        <w:tc>
          <w:tcPr>
            <w:tcW w:w="1756" w:type="pct"/>
            <w:shd w:val="clear" w:color="auto" w:fill="auto"/>
            <w:vAlign w:val="center"/>
            <w:hideMark/>
          </w:tcPr>
          <w:p w:rsidR="00CC6757" w:rsidRPr="00A563D9" w:rsidRDefault="00CC6757" w:rsidP="00F268A8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A563D9">
              <w:rPr>
                <w:rFonts w:ascii="Times New Roman" w:hAnsi="Times New Roman"/>
                <w:bCs/>
                <w:color w:val="000000"/>
                <w:lang w:val="en-US"/>
              </w:rPr>
              <w:t>Добыча полезных ископаемых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CC6757" w:rsidRPr="00A563D9" w:rsidRDefault="00CC6757" w:rsidP="007710F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563D9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690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4 140,3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4 690,2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113,3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1,4</w:t>
            </w:r>
          </w:p>
        </w:tc>
      </w:tr>
      <w:tr w:rsidR="00CC6757" w:rsidRPr="00A62C1C" w:rsidTr="00CC6757">
        <w:trPr>
          <w:trHeight w:val="58"/>
        </w:trPr>
        <w:tc>
          <w:tcPr>
            <w:tcW w:w="1756" w:type="pct"/>
            <w:shd w:val="clear" w:color="auto" w:fill="auto"/>
            <w:vAlign w:val="center"/>
            <w:hideMark/>
          </w:tcPr>
          <w:p w:rsidR="00CC6757" w:rsidRPr="00A62C1C" w:rsidRDefault="00CC6757" w:rsidP="00F268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Обрабатывающие производства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CC6757" w:rsidRPr="00A62C1C" w:rsidRDefault="00CC6757" w:rsidP="007710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D</w:t>
            </w:r>
          </w:p>
        </w:tc>
        <w:tc>
          <w:tcPr>
            <w:tcW w:w="690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327 193,0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316 988,3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96,9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94,7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94,4</w:t>
            </w:r>
          </w:p>
        </w:tc>
      </w:tr>
      <w:tr w:rsidR="00CC6757" w:rsidRPr="00A62C1C" w:rsidTr="00CC6757">
        <w:trPr>
          <w:trHeight w:val="58"/>
        </w:trPr>
        <w:tc>
          <w:tcPr>
            <w:tcW w:w="1756" w:type="pct"/>
            <w:shd w:val="clear" w:color="auto" w:fill="auto"/>
            <w:vAlign w:val="center"/>
            <w:hideMark/>
          </w:tcPr>
          <w:p w:rsidR="00CC6757" w:rsidRDefault="00CC6757" w:rsidP="00F268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lastRenderedPageBreak/>
              <w:t xml:space="preserve">Производство и распределение </w:t>
            </w:r>
          </w:p>
          <w:p w:rsidR="00CC6757" w:rsidRPr="00A62C1C" w:rsidRDefault="00CC6757" w:rsidP="00F268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электроэнергии, газа и воды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CC6757" w:rsidRPr="00A62C1C" w:rsidRDefault="00CC6757" w:rsidP="00F26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2C1C">
              <w:rPr>
                <w:rFonts w:ascii="Times New Roman" w:hAnsi="Times New Roman"/>
                <w:color w:val="000000"/>
              </w:rPr>
              <w:t>Е</w:t>
            </w:r>
          </w:p>
        </w:tc>
        <w:tc>
          <w:tcPr>
            <w:tcW w:w="690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14 199,0</w:t>
            </w:r>
          </w:p>
        </w:tc>
        <w:tc>
          <w:tcPr>
            <w:tcW w:w="60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14 253,7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100,4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4,1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CC6757" w:rsidRPr="009337D9" w:rsidRDefault="00CC6757" w:rsidP="00793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337D9">
              <w:rPr>
                <w:rFonts w:ascii="Times New Roman" w:hAnsi="Times New Roman"/>
                <w:color w:val="000000"/>
              </w:rPr>
              <w:t>4,2</w:t>
            </w:r>
          </w:p>
        </w:tc>
      </w:tr>
    </w:tbl>
    <w:p w:rsidR="00A563D9" w:rsidRDefault="00A563D9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731BD" w:rsidRPr="00A62C1C" w:rsidRDefault="007710F9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Цветная металлургия</w:t>
      </w:r>
      <w:r w:rsidR="008731BD" w:rsidRPr="00A62C1C">
        <w:rPr>
          <w:rFonts w:ascii="Times New Roman" w:hAnsi="Times New Roman"/>
          <w:sz w:val="26"/>
          <w:szCs w:val="26"/>
        </w:rPr>
        <w:t>,</w:t>
      </w:r>
      <w:r w:rsidR="00CC6757">
        <w:rPr>
          <w:rFonts w:ascii="Times New Roman" w:hAnsi="Times New Roman"/>
          <w:sz w:val="26"/>
          <w:szCs w:val="26"/>
        </w:rPr>
        <w:t xml:space="preserve"> представленная Заполярным филиалом ОАО «ГМК «Н</w:t>
      </w:r>
      <w:r w:rsidR="00CC6757">
        <w:rPr>
          <w:rFonts w:ascii="Times New Roman" w:hAnsi="Times New Roman"/>
          <w:sz w:val="26"/>
          <w:szCs w:val="26"/>
        </w:rPr>
        <w:t>о</w:t>
      </w:r>
      <w:r w:rsidR="00CC6757">
        <w:rPr>
          <w:rFonts w:ascii="Times New Roman" w:hAnsi="Times New Roman"/>
          <w:sz w:val="26"/>
          <w:szCs w:val="26"/>
        </w:rPr>
        <w:t>рильский никель»,</w:t>
      </w:r>
      <w:r w:rsidR="008731BD" w:rsidRPr="00A62C1C">
        <w:rPr>
          <w:rFonts w:ascii="Times New Roman" w:hAnsi="Times New Roman"/>
          <w:sz w:val="26"/>
          <w:szCs w:val="26"/>
        </w:rPr>
        <w:t xml:space="preserve"> является базовой отраслью экономики города и экономики Красн</w:t>
      </w:r>
      <w:r w:rsidR="008731BD" w:rsidRPr="00A62C1C">
        <w:rPr>
          <w:rFonts w:ascii="Times New Roman" w:hAnsi="Times New Roman"/>
          <w:sz w:val="26"/>
          <w:szCs w:val="26"/>
        </w:rPr>
        <w:t>о</w:t>
      </w:r>
      <w:r w:rsidR="008731BD" w:rsidRPr="00A62C1C">
        <w:rPr>
          <w:rFonts w:ascii="Times New Roman" w:hAnsi="Times New Roman"/>
          <w:sz w:val="26"/>
          <w:szCs w:val="26"/>
        </w:rPr>
        <w:t xml:space="preserve">ярского края в целом. </w:t>
      </w:r>
    </w:p>
    <w:p w:rsidR="008731BD" w:rsidRPr="00A62C1C" w:rsidRDefault="008731BD" w:rsidP="008731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Также, крупн</w:t>
      </w:r>
      <w:r w:rsidR="00886C76">
        <w:rPr>
          <w:rFonts w:ascii="Times New Roman" w:hAnsi="Times New Roman"/>
          <w:sz w:val="26"/>
          <w:szCs w:val="26"/>
        </w:rPr>
        <w:t>ейшими</w:t>
      </w:r>
      <w:r w:rsidR="00295A5A">
        <w:rPr>
          <w:rFonts w:ascii="Times New Roman" w:hAnsi="Times New Roman"/>
          <w:sz w:val="26"/>
          <w:szCs w:val="26"/>
        </w:rPr>
        <w:t xml:space="preserve"> предприятиями города являются:</w:t>
      </w:r>
    </w:p>
    <w:p w:rsidR="008731BD" w:rsidRPr="00A62C1C" w:rsidRDefault="008731BD" w:rsidP="00295A5A">
      <w:pPr>
        <w:pStyle w:val="ae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ОАО «Норильскгазпром» </w:t>
      </w:r>
      <w:r w:rsidR="00F22E54">
        <w:rPr>
          <w:rFonts w:ascii="Times New Roman" w:hAnsi="Times New Roman"/>
          <w:sz w:val="26"/>
          <w:szCs w:val="26"/>
        </w:rPr>
        <w:t xml:space="preserve">− </w:t>
      </w:r>
      <w:r w:rsidRPr="00A62C1C">
        <w:rPr>
          <w:rFonts w:ascii="Times New Roman" w:hAnsi="Times New Roman"/>
          <w:sz w:val="26"/>
          <w:szCs w:val="26"/>
        </w:rPr>
        <w:t>осуществляет добычу, первичную переработку и транспортировку газа и газового</w:t>
      </w:r>
      <w:r w:rsidRPr="00A62C1C">
        <w:rPr>
          <w:rFonts w:ascii="Times New Roman" w:hAnsi="Times New Roman"/>
          <w:color w:val="000000"/>
          <w:sz w:val="26"/>
          <w:szCs w:val="26"/>
        </w:rPr>
        <w:t xml:space="preserve"> конденсата для энергосистемы Норильска и Таймыра. Вся продукция ОАО «</w:t>
      </w:r>
      <w:r w:rsidRPr="00A62C1C">
        <w:rPr>
          <w:rFonts w:ascii="Times New Roman" w:hAnsi="Times New Roman"/>
          <w:sz w:val="26"/>
          <w:szCs w:val="26"/>
        </w:rPr>
        <w:t>Норильскгазпром» идет на внутреннее потребление Заполярного филиала.</w:t>
      </w:r>
      <w:r w:rsidR="00295A5A" w:rsidRPr="00295A5A">
        <w:rPr>
          <w:rFonts w:ascii="Times New Roman" w:hAnsi="Times New Roman"/>
          <w:sz w:val="26"/>
          <w:szCs w:val="26"/>
        </w:rPr>
        <w:t xml:space="preserve"> </w:t>
      </w:r>
    </w:p>
    <w:p w:rsidR="008731BD" w:rsidRPr="00A62C1C" w:rsidRDefault="008731BD" w:rsidP="00295A5A">
      <w:pPr>
        <w:pStyle w:val="ae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ОАО «Норильско−Таймырская энергетическая компания», созданное  в качес</w:t>
      </w:r>
      <w:r w:rsidRPr="00A62C1C">
        <w:rPr>
          <w:rFonts w:ascii="Times New Roman" w:hAnsi="Times New Roman"/>
          <w:sz w:val="26"/>
          <w:szCs w:val="26"/>
        </w:rPr>
        <w:t>т</w:t>
      </w:r>
      <w:r w:rsidRPr="00A62C1C">
        <w:rPr>
          <w:rFonts w:ascii="Times New Roman" w:hAnsi="Times New Roman"/>
          <w:sz w:val="26"/>
          <w:szCs w:val="26"/>
        </w:rPr>
        <w:t>ве операционной компании, которой переданы в аренду энергетические активы ОАО «ГМК Норильский никель» и ОАО «Таймырэнерго». В настоящее время имеющиеся на балансе ОАО «Норильско−Таймырская энергетическая компания» теплогенерирующие мощности полностью покрывают потребность муниципального образования в тепловой энергии и горячей воде.</w:t>
      </w:r>
    </w:p>
    <w:p w:rsidR="00343C23" w:rsidRPr="00A62C1C" w:rsidRDefault="00343C23" w:rsidP="00343C23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43C23" w:rsidRPr="00A62C1C" w:rsidRDefault="005B50AB" w:rsidP="003E271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A62C1C">
        <w:rPr>
          <w:rFonts w:ascii="Times New Roman" w:hAnsi="Times New Roman"/>
          <w:b/>
          <w:color w:val="000000"/>
          <w:sz w:val="26"/>
          <w:szCs w:val="26"/>
        </w:rPr>
        <w:t>Малое и среднее предпринимательство.</w:t>
      </w:r>
    </w:p>
    <w:p w:rsidR="00A62C1C" w:rsidRP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Важным направлением в развитии экономического потенциала моногорода явл</w:t>
      </w:r>
      <w:r w:rsidRPr="00A62C1C">
        <w:rPr>
          <w:rFonts w:ascii="Times New Roman" w:hAnsi="Times New Roman"/>
          <w:sz w:val="26"/>
          <w:szCs w:val="26"/>
        </w:rPr>
        <w:t>я</w:t>
      </w:r>
      <w:r w:rsidRPr="00A62C1C">
        <w:rPr>
          <w:rFonts w:ascii="Times New Roman" w:hAnsi="Times New Roman"/>
          <w:sz w:val="26"/>
          <w:szCs w:val="26"/>
        </w:rPr>
        <w:t>ется развитие местной промышленности и малого бизнеса.</w:t>
      </w:r>
      <w:r w:rsidR="00783492">
        <w:rPr>
          <w:rFonts w:ascii="Times New Roman" w:hAnsi="Times New Roman"/>
          <w:sz w:val="26"/>
          <w:szCs w:val="26"/>
        </w:rPr>
        <w:t xml:space="preserve"> </w:t>
      </w:r>
      <w:r w:rsidRPr="00A62C1C">
        <w:rPr>
          <w:rFonts w:ascii="Times New Roman" w:hAnsi="Times New Roman"/>
          <w:sz w:val="26"/>
          <w:szCs w:val="26"/>
        </w:rPr>
        <w:t>Являясь неотъемлемым эл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>ментом современной системы хозяйствования, малый и средний бизнес играет знач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мую роль в решении социально-экономических задач территории.</w:t>
      </w:r>
    </w:p>
    <w:p w:rsidR="00A62C1C" w:rsidRPr="00295A5A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На территории Норильска (по данным Межрайонной инспекции Федеральной н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>логовой службы N 25 по Красноярскому краю) по состоянию на конец 2012 зарегистр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рован</w:t>
      </w:r>
      <w:r w:rsidR="001D458F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 xml:space="preserve"> малых и средних предприятий </w:t>
      </w:r>
      <w:r w:rsidR="00A563D9">
        <w:rPr>
          <w:rFonts w:ascii="Times New Roman" w:hAnsi="Times New Roman"/>
          <w:sz w:val="26"/>
          <w:szCs w:val="26"/>
        </w:rPr>
        <w:t>в количестве</w:t>
      </w:r>
      <w:r w:rsidRPr="00A62C1C">
        <w:rPr>
          <w:rFonts w:ascii="Times New Roman" w:hAnsi="Times New Roman"/>
          <w:sz w:val="26"/>
          <w:szCs w:val="26"/>
        </w:rPr>
        <w:t xml:space="preserve"> 7 </w:t>
      </w:r>
      <w:r w:rsidRPr="00295A5A">
        <w:rPr>
          <w:rFonts w:ascii="Times New Roman" w:hAnsi="Times New Roman"/>
          <w:sz w:val="26"/>
          <w:szCs w:val="26"/>
        </w:rPr>
        <w:t>299 единиц, из них 1 589 - юрид</w:t>
      </w:r>
      <w:r w:rsidRPr="00295A5A">
        <w:rPr>
          <w:rFonts w:ascii="Times New Roman" w:hAnsi="Times New Roman"/>
          <w:sz w:val="26"/>
          <w:szCs w:val="26"/>
        </w:rPr>
        <w:t>и</w:t>
      </w:r>
      <w:r w:rsidRPr="00295A5A">
        <w:rPr>
          <w:rFonts w:ascii="Times New Roman" w:hAnsi="Times New Roman"/>
          <w:sz w:val="26"/>
          <w:szCs w:val="26"/>
        </w:rPr>
        <w:t>ческие лица, 5 710 - индивидуальные предприниматели. Таким образом, количество м</w:t>
      </w:r>
      <w:r w:rsidRPr="00295A5A">
        <w:rPr>
          <w:rFonts w:ascii="Times New Roman" w:hAnsi="Times New Roman"/>
          <w:sz w:val="26"/>
          <w:szCs w:val="26"/>
        </w:rPr>
        <w:t>а</w:t>
      </w:r>
      <w:r w:rsidRPr="00295A5A">
        <w:rPr>
          <w:rFonts w:ascii="Times New Roman" w:hAnsi="Times New Roman"/>
          <w:sz w:val="26"/>
          <w:szCs w:val="26"/>
        </w:rPr>
        <w:t>лых предприятий в расчете на 10 000 населения составило 409 единиц.</w:t>
      </w:r>
    </w:p>
    <w:p w:rsid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5A5A">
        <w:rPr>
          <w:rFonts w:ascii="Times New Roman" w:hAnsi="Times New Roman"/>
          <w:sz w:val="26"/>
          <w:szCs w:val="26"/>
        </w:rPr>
        <w:t>Среднесписочная численность занятых на малых и средних предприятиях (без учета самих индивидуальных предпринимателей) по итогам 2012 года соста</w:t>
      </w:r>
      <w:r w:rsidRPr="00A62C1C">
        <w:rPr>
          <w:rFonts w:ascii="Times New Roman" w:hAnsi="Times New Roman"/>
          <w:sz w:val="26"/>
          <w:szCs w:val="26"/>
        </w:rPr>
        <w:t>вила 19 505 человек. Из них удельный вес среднесписочной численности работников организаций составил 84,5%.</w:t>
      </w:r>
    </w:p>
    <w:p w:rsidR="00A62C1C" w:rsidRP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Отраслевая структура предпринимательского сектора в последние годы практич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>ски неизменна, причем непроизводственная сфера деятельности (прежде всего торговля и общественное питание) остается более весомой (свыше 50% от общего числа субъе</w:t>
      </w:r>
      <w:r w:rsidRPr="00A62C1C">
        <w:rPr>
          <w:rFonts w:ascii="Times New Roman" w:hAnsi="Times New Roman"/>
          <w:sz w:val="26"/>
          <w:szCs w:val="26"/>
        </w:rPr>
        <w:t>к</w:t>
      </w:r>
      <w:r w:rsidRPr="00A62C1C">
        <w:rPr>
          <w:rFonts w:ascii="Times New Roman" w:hAnsi="Times New Roman"/>
          <w:sz w:val="26"/>
          <w:szCs w:val="26"/>
        </w:rPr>
        <w:t>тов предпринимательской деятельности). Анализ торговли в муниципальном образов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>нии город Норильск за 2012 год также подтверждает насыщенность потребительского рынка торговыми объектами. На территории наблюдается стабильная тенденция дост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 xml:space="preserve">точной обеспеченности населения торговыми площадями. </w:t>
      </w:r>
    </w:p>
    <w:p w:rsidR="00A62C1C" w:rsidRP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Показателем обеспеченности населения территории торговыми площадями явл</w:t>
      </w:r>
      <w:r w:rsidRPr="00A62C1C">
        <w:rPr>
          <w:rFonts w:ascii="Times New Roman" w:hAnsi="Times New Roman"/>
          <w:sz w:val="26"/>
          <w:szCs w:val="26"/>
        </w:rPr>
        <w:t>я</w:t>
      </w:r>
      <w:r w:rsidRPr="00A62C1C">
        <w:rPr>
          <w:rFonts w:ascii="Times New Roman" w:hAnsi="Times New Roman"/>
          <w:sz w:val="26"/>
          <w:szCs w:val="26"/>
        </w:rPr>
        <w:t>ется количественное соотношение торговых площадей на 1000 жителей. Обеспече</w:t>
      </w:r>
      <w:r w:rsidRPr="00A62C1C">
        <w:rPr>
          <w:rFonts w:ascii="Times New Roman" w:hAnsi="Times New Roman"/>
          <w:sz w:val="26"/>
          <w:szCs w:val="26"/>
        </w:rPr>
        <w:t>н</w:t>
      </w:r>
      <w:r w:rsidRPr="00A62C1C">
        <w:rPr>
          <w:rFonts w:ascii="Times New Roman" w:hAnsi="Times New Roman"/>
          <w:sz w:val="26"/>
          <w:szCs w:val="26"/>
        </w:rPr>
        <w:t>ность населения торговыми площадями на 1000 жителей</w:t>
      </w:r>
      <w:r w:rsidR="00A563D9">
        <w:rPr>
          <w:rFonts w:ascii="Times New Roman" w:hAnsi="Times New Roman"/>
          <w:sz w:val="26"/>
          <w:szCs w:val="26"/>
        </w:rPr>
        <w:t xml:space="preserve"> по состоянию на</w:t>
      </w:r>
      <w:r w:rsidRPr="00A62C1C">
        <w:rPr>
          <w:rFonts w:ascii="Times New Roman" w:hAnsi="Times New Roman"/>
          <w:sz w:val="26"/>
          <w:szCs w:val="26"/>
        </w:rPr>
        <w:t xml:space="preserve"> 01.01.2013 с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>ставляет 672 кв. м. Для справки, по городам России: Москва - 750 кв. м, Санкт-Петербург - 600 кв. м, Красноярск - 1 120 кв. м.</w:t>
      </w:r>
    </w:p>
    <w:p w:rsidR="00A62C1C" w:rsidRP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Исходя из нормативов минимальной обеспеченности населения площадью торг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lastRenderedPageBreak/>
        <w:t>вых объектов</w:t>
      </w:r>
      <w:r w:rsidR="00A563D9">
        <w:rPr>
          <w:rFonts w:ascii="Times New Roman" w:hAnsi="Times New Roman"/>
          <w:sz w:val="26"/>
          <w:szCs w:val="26"/>
        </w:rPr>
        <w:t xml:space="preserve"> (593,4 </w:t>
      </w:r>
      <w:r w:rsidR="00A563D9" w:rsidRPr="00A62C1C">
        <w:rPr>
          <w:rFonts w:ascii="Times New Roman" w:hAnsi="Times New Roman"/>
          <w:sz w:val="26"/>
          <w:szCs w:val="26"/>
        </w:rPr>
        <w:t>кв. м</w:t>
      </w:r>
      <w:r w:rsidR="00A563D9">
        <w:rPr>
          <w:rFonts w:ascii="Times New Roman" w:hAnsi="Times New Roman"/>
          <w:sz w:val="26"/>
          <w:szCs w:val="26"/>
        </w:rPr>
        <w:t xml:space="preserve">. </w:t>
      </w:r>
      <w:r w:rsidR="00A563D9" w:rsidRPr="00A62C1C">
        <w:rPr>
          <w:rFonts w:ascii="Times New Roman" w:hAnsi="Times New Roman"/>
          <w:sz w:val="26"/>
          <w:szCs w:val="26"/>
        </w:rPr>
        <w:t>на 1000 жителей</w:t>
      </w:r>
      <w:r w:rsidR="00A563D9">
        <w:rPr>
          <w:rFonts w:ascii="Times New Roman" w:hAnsi="Times New Roman"/>
          <w:sz w:val="26"/>
          <w:szCs w:val="26"/>
        </w:rPr>
        <w:t>)</w:t>
      </w:r>
      <w:r w:rsidRPr="00A62C1C">
        <w:rPr>
          <w:rFonts w:ascii="Times New Roman" w:hAnsi="Times New Roman"/>
          <w:sz w:val="26"/>
          <w:szCs w:val="26"/>
        </w:rPr>
        <w:t>, установленных на 2012 год Постановлен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ем Правительства Красноярского края от 05.07.2012 № 327-п, обеспеченность</w:t>
      </w:r>
      <w:r w:rsidR="0060523D">
        <w:rPr>
          <w:rFonts w:ascii="Times New Roman" w:hAnsi="Times New Roman"/>
          <w:sz w:val="26"/>
          <w:szCs w:val="26"/>
        </w:rPr>
        <w:t xml:space="preserve"> населения </w:t>
      </w:r>
      <w:r w:rsidRPr="00A62C1C">
        <w:rPr>
          <w:rFonts w:ascii="Times New Roman" w:hAnsi="Times New Roman"/>
          <w:sz w:val="26"/>
          <w:szCs w:val="26"/>
        </w:rPr>
        <w:t xml:space="preserve"> площадью торговых объектов муниципального образования город Норильск составляет 113%.</w:t>
      </w:r>
    </w:p>
    <w:p w:rsidR="00A62C1C" w:rsidRPr="00A62C1C" w:rsidRDefault="00A62C1C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Сеть объектов розничной торговли представлена торговыми центрами и компле</w:t>
      </w:r>
      <w:r w:rsidRPr="00A62C1C">
        <w:rPr>
          <w:rFonts w:ascii="Times New Roman" w:hAnsi="Times New Roman"/>
          <w:sz w:val="26"/>
          <w:szCs w:val="26"/>
        </w:rPr>
        <w:t>к</w:t>
      </w:r>
      <w:r w:rsidRPr="00A62C1C">
        <w:rPr>
          <w:rFonts w:ascii="Times New Roman" w:hAnsi="Times New Roman"/>
          <w:sz w:val="26"/>
          <w:szCs w:val="26"/>
        </w:rPr>
        <w:t>сами, магазинами самообслуживания и магазинами с традиционными формами обсл</w:t>
      </w:r>
      <w:r w:rsidRPr="00A62C1C">
        <w:rPr>
          <w:rFonts w:ascii="Times New Roman" w:hAnsi="Times New Roman"/>
          <w:sz w:val="26"/>
          <w:szCs w:val="26"/>
        </w:rPr>
        <w:t>у</w:t>
      </w:r>
      <w:r w:rsidRPr="00A62C1C">
        <w:rPr>
          <w:rFonts w:ascii="Times New Roman" w:hAnsi="Times New Roman"/>
          <w:sz w:val="26"/>
          <w:szCs w:val="26"/>
        </w:rPr>
        <w:t xml:space="preserve">живания, а так же магазинами салонной торговли. На территории функционирует 111 крупных объектов торговли общей площадью от 500 до </w:t>
      </w:r>
      <w:smartTag w:uri="urn:schemas-microsoft-com:office:smarttags" w:element="metricconverter">
        <w:smartTagPr>
          <w:attr w:name="ProductID" w:val="3 500 м2"/>
        </w:smartTagPr>
        <w:r w:rsidRPr="00A62C1C">
          <w:rPr>
            <w:rFonts w:ascii="Times New Roman" w:hAnsi="Times New Roman"/>
            <w:sz w:val="26"/>
            <w:szCs w:val="26"/>
          </w:rPr>
          <w:t>3 500 м</w:t>
        </w:r>
        <w:r w:rsidRPr="005A6432">
          <w:rPr>
            <w:rFonts w:ascii="Times New Roman" w:hAnsi="Times New Roman"/>
            <w:sz w:val="26"/>
            <w:szCs w:val="26"/>
            <w:vertAlign w:val="superscript"/>
          </w:rPr>
          <w:t>2</w:t>
        </w:r>
      </w:smartTag>
      <w:r w:rsidRPr="00A62C1C">
        <w:rPr>
          <w:rFonts w:ascii="Times New Roman" w:hAnsi="Times New Roman"/>
          <w:sz w:val="26"/>
          <w:szCs w:val="26"/>
        </w:rPr>
        <w:t>. В сумме общая пл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>щадь таких предприятий составляет 116 322 м</w:t>
      </w:r>
      <w:r w:rsidRPr="005A6432">
        <w:rPr>
          <w:rFonts w:ascii="Times New Roman" w:hAnsi="Times New Roman"/>
          <w:sz w:val="26"/>
          <w:szCs w:val="26"/>
          <w:vertAlign w:val="superscript"/>
        </w:rPr>
        <w:t>2</w:t>
      </w:r>
      <w:r w:rsidRPr="00A62C1C">
        <w:rPr>
          <w:rFonts w:ascii="Times New Roman" w:hAnsi="Times New Roman"/>
          <w:sz w:val="26"/>
          <w:szCs w:val="26"/>
        </w:rPr>
        <w:t xml:space="preserve"> – 56,3 % от общей площади всех объе</w:t>
      </w:r>
      <w:r w:rsidRPr="00A62C1C">
        <w:rPr>
          <w:rFonts w:ascii="Times New Roman" w:hAnsi="Times New Roman"/>
          <w:sz w:val="26"/>
          <w:szCs w:val="26"/>
        </w:rPr>
        <w:t>к</w:t>
      </w:r>
      <w:r w:rsidRPr="00A62C1C">
        <w:rPr>
          <w:rFonts w:ascii="Times New Roman" w:hAnsi="Times New Roman"/>
          <w:sz w:val="26"/>
          <w:szCs w:val="26"/>
        </w:rPr>
        <w:t>тов торговли. Дальнейшее развитие получают торговые комплексы и центры, в которых размещаются объекты торговли, общественного питания, сферы услуг, офисные пом</w:t>
      </w:r>
      <w:r w:rsidRPr="00A62C1C">
        <w:rPr>
          <w:rFonts w:ascii="Times New Roman" w:hAnsi="Times New Roman"/>
          <w:sz w:val="26"/>
          <w:szCs w:val="26"/>
        </w:rPr>
        <w:t>е</w:t>
      </w:r>
      <w:r w:rsidRPr="00A62C1C">
        <w:rPr>
          <w:rFonts w:ascii="Times New Roman" w:hAnsi="Times New Roman"/>
          <w:sz w:val="26"/>
          <w:szCs w:val="26"/>
        </w:rPr>
        <w:t xml:space="preserve">щения. </w:t>
      </w:r>
    </w:p>
    <w:p w:rsidR="00A62C1C" w:rsidRPr="00A62C1C" w:rsidRDefault="00A62C1C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На потребительском рынке наблюдается тенденция по совершенствованию орг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>низации торгового процесса, одним из направлений которой является формирование торговых сетей. Развитие сетей переводит организацию торговли на более высокий к</w:t>
      </w:r>
      <w:r w:rsidRPr="00A62C1C">
        <w:rPr>
          <w:rFonts w:ascii="Times New Roman" w:hAnsi="Times New Roman"/>
          <w:sz w:val="26"/>
          <w:szCs w:val="26"/>
        </w:rPr>
        <w:t>а</w:t>
      </w:r>
      <w:r w:rsidRPr="00A62C1C">
        <w:rPr>
          <w:rFonts w:ascii="Times New Roman" w:hAnsi="Times New Roman"/>
          <w:sz w:val="26"/>
          <w:szCs w:val="26"/>
        </w:rPr>
        <w:t>чественный уровень - применяются современные технологии, обеспечивается более в</w:t>
      </w:r>
      <w:r w:rsidRPr="00A62C1C">
        <w:rPr>
          <w:rFonts w:ascii="Times New Roman" w:hAnsi="Times New Roman"/>
          <w:sz w:val="26"/>
          <w:szCs w:val="26"/>
        </w:rPr>
        <w:t>ы</w:t>
      </w:r>
      <w:r w:rsidRPr="00A62C1C">
        <w:rPr>
          <w:rFonts w:ascii="Times New Roman" w:hAnsi="Times New Roman"/>
          <w:sz w:val="26"/>
          <w:szCs w:val="26"/>
        </w:rPr>
        <w:t xml:space="preserve">сокий стандарт обслуживания и максимальный комфорт для покупателей. </w:t>
      </w:r>
    </w:p>
    <w:p w:rsidR="00A62C1C" w:rsidRP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Дальнейшее совершенствование потребительского рынка будет происходить за счет строительства и ввода в эксплуатацию следующих крупных объектов торговли:</w:t>
      </w:r>
    </w:p>
    <w:p w:rsidR="00A62C1C" w:rsidRPr="00A62C1C" w:rsidRDefault="00A62C1C" w:rsidP="006A16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-</w:t>
      </w:r>
      <w:r w:rsidRPr="00A62C1C">
        <w:rPr>
          <w:rFonts w:ascii="Times New Roman" w:hAnsi="Times New Roman"/>
          <w:sz w:val="26"/>
          <w:szCs w:val="26"/>
        </w:rPr>
        <w:tab/>
        <w:t>хлебопекарного комплекса по адресу Бауманская, 9б (район Талнах);</w:t>
      </w:r>
    </w:p>
    <w:p w:rsidR="00A62C1C" w:rsidRPr="00A62C1C" w:rsidRDefault="00A62C1C" w:rsidP="006A16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- </w:t>
      </w:r>
      <w:r w:rsidRPr="00A62C1C">
        <w:rPr>
          <w:rFonts w:ascii="Times New Roman" w:hAnsi="Times New Roman"/>
          <w:sz w:val="26"/>
          <w:szCs w:val="26"/>
        </w:rPr>
        <w:tab/>
        <w:t>торгово-развлекательного центра по адресу Комсомольская, 33;</w:t>
      </w:r>
    </w:p>
    <w:p w:rsidR="00A62C1C" w:rsidRPr="00A62C1C" w:rsidRDefault="00A62C1C" w:rsidP="006A16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- </w:t>
      </w:r>
      <w:r w:rsidRPr="00A62C1C">
        <w:rPr>
          <w:rFonts w:ascii="Times New Roman" w:hAnsi="Times New Roman"/>
          <w:sz w:val="26"/>
          <w:szCs w:val="26"/>
        </w:rPr>
        <w:tab/>
        <w:t>делового бизнес-центра по адресу Богдана Хмельницкого, 9.</w:t>
      </w:r>
    </w:p>
    <w:p w:rsidR="00A62C1C" w:rsidRP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2013 году планируется завершение строительства и ввод в эксплуатацию спо</w:t>
      </w:r>
      <w:r w:rsidRPr="00A62C1C">
        <w:rPr>
          <w:rFonts w:ascii="Times New Roman" w:hAnsi="Times New Roman"/>
          <w:sz w:val="26"/>
          <w:szCs w:val="26"/>
        </w:rPr>
        <w:t>р</w:t>
      </w:r>
      <w:r w:rsidRPr="00A62C1C">
        <w:rPr>
          <w:rFonts w:ascii="Times New Roman" w:hAnsi="Times New Roman"/>
          <w:sz w:val="26"/>
          <w:szCs w:val="26"/>
        </w:rPr>
        <w:t>тивно-развлекательного комплекса «Арена-Норильск» с объектами торговли, общес</w:t>
      </w:r>
      <w:r w:rsidRPr="00A62C1C">
        <w:rPr>
          <w:rFonts w:ascii="Times New Roman" w:hAnsi="Times New Roman"/>
          <w:sz w:val="26"/>
          <w:szCs w:val="26"/>
        </w:rPr>
        <w:t>т</w:t>
      </w:r>
      <w:r w:rsidRPr="00A62C1C">
        <w:rPr>
          <w:rFonts w:ascii="Times New Roman" w:hAnsi="Times New Roman"/>
          <w:sz w:val="26"/>
          <w:szCs w:val="26"/>
        </w:rPr>
        <w:t>венного питания, различного вида услуг.</w:t>
      </w:r>
    </w:p>
    <w:p w:rsidR="00A62C1C" w:rsidRDefault="00A62C1C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перспективе предусматривается строительство культурно-развлекательного комплекса (ул. Красноярская, 2), торгово-развлекательного центра (район ул. Горняков, 4-8), универсального магазина (район ул. Рудная, 7).</w:t>
      </w:r>
    </w:p>
    <w:p w:rsidR="00382495" w:rsidRPr="00A62C1C" w:rsidRDefault="00382495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339F2" w:rsidRDefault="001A1FDF" w:rsidP="006A16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771B0">
        <w:rPr>
          <w:rFonts w:ascii="Times New Roman" w:hAnsi="Times New Roman"/>
          <w:color w:val="000000"/>
          <w:sz w:val="26"/>
          <w:szCs w:val="26"/>
        </w:rPr>
        <w:t>На территории Норильск</w:t>
      </w:r>
      <w:r>
        <w:rPr>
          <w:rFonts w:ascii="Times New Roman" w:hAnsi="Times New Roman"/>
          <w:color w:val="000000"/>
          <w:sz w:val="26"/>
          <w:szCs w:val="26"/>
        </w:rPr>
        <w:t>а</w:t>
      </w:r>
      <w:r w:rsidRPr="001771B0">
        <w:rPr>
          <w:rFonts w:ascii="Times New Roman" w:hAnsi="Times New Roman"/>
          <w:color w:val="000000"/>
          <w:sz w:val="26"/>
          <w:szCs w:val="26"/>
        </w:rPr>
        <w:t xml:space="preserve"> осуществляет свою деятельность и представляет на </w:t>
      </w:r>
      <w:r w:rsidRPr="002339F2">
        <w:rPr>
          <w:rFonts w:ascii="Times New Roman" w:hAnsi="Times New Roman"/>
          <w:color w:val="000000"/>
          <w:sz w:val="26"/>
          <w:szCs w:val="26"/>
        </w:rPr>
        <w:t xml:space="preserve">внутреннем рынке свою </w:t>
      </w:r>
      <w:r w:rsidRPr="00783492">
        <w:rPr>
          <w:rFonts w:ascii="Times New Roman" w:hAnsi="Times New Roman"/>
          <w:color w:val="000000"/>
          <w:sz w:val="26"/>
          <w:szCs w:val="26"/>
        </w:rPr>
        <w:t xml:space="preserve">продукцию </w:t>
      </w:r>
      <w:r w:rsidR="002E38B3" w:rsidRPr="00783492">
        <w:rPr>
          <w:rFonts w:ascii="Times New Roman" w:hAnsi="Times New Roman"/>
          <w:sz w:val="26"/>
        </w:rPr>
        <w:t>3</w:t>
      </w:r>
      <w:r w:rsidR="00A62C1C" w:rsidRPr="00783492">
        <w:rPr>
          <w:rFonts w:ascii="Times New Roman" w:hAnsi="Times New Roman"/>
          <w:sz w:val="26"/>
        </w:rPr>
        <w:t>5</w:t>
      </w:r>
      <w:r w:rsidR="002339F2" w:rsidRPr="00783492">
        <w:rPr>
          <w:rFonts w:ascii="Times New Roman" w:hAnsi="Times New Roman"/>
          <w:sz w:val="26"/>
        </w:rPr>
        <w:t xml:space="preserve"> </w:t>
      </w:r>
      <w:r w:rsidR="002E38B3" w:rsidRPr="00783492">
        <w:rPr>
          <w:rFonts w:ascii="Times New Roman" w:hAnsi="Times New Roman"/>
          <w:sz w:val="26"/>
        </w:rPr>
        <w:t>предприяти</w:t>
      </w:r>
      <w:r w:rsidR="00A62C1C" w:rsidRPr="00783492">
        <w:rPr>
          <w:rFonts w:ascii="Times New Roman" w:hAnsi="Times New Roman"/>
          <w:sz w:val="26"/>
        </w:rPr>
        <w:t>й</w:t>
      </w:r>
      <w:r w:rsidR="002339F2" w:rsidRPr="00783492">
        <w:rPr>
          <w:rFonts w:ascii="Times New Roman" w:hAnsi="Times New Roman"/>
          <w:sz w:val="26"/>
        </w:rPr>
        <w:t xml:space="preserve"> пищевой и перерабатывающей промышленности</w:t>
      </w:r>
      <w:r w:rsidR="002339F2" w:rsidRPr="00783492">
        <w:rPr>
          <w:rFonts w:ascii="Times New Roman" w:hAnsi="Times New Roman"/>
          <w:color w:val="000000"/>
          <w:sz w:val="26"/>
          <w:szCs w:val="26"/>
        </w:rPr>
        <w:t>,</w:t>
      </w:r>
      <w:r w:rsidR="00A62C1C" w:rsidRPr="00783492">
        <w:rPr>
          <w:rFonts w:ascii="Times New Roman" w:hAnsi="Times New Roman"/>
          <w:color w:val="000000"/>
          <w:sz w:val="26"/>
          <w:szCs w:val="26"/>
        </w:rPr>
        <w:t xml:space="preserve"> их перечень</w:t>
      </w:r>
      <w:r w:rsidR="002339F2" w:rsidRPr="00783492">
        <w:rPr>
          <w:rFonts w:ascii="Times New Roman" w:hAnsi="Times New Roman"/>
          <w:color w:val="000000"/>
          <w:sz w:val="26"/>
          <w:szCs w:val="26"/>
        </w:rPr>
        <w:t xml:space="preserve"> представлен в таблице:</w:t>
      </w:r>
    </w:p>
    <w:p w:rsidR="00A62C1C" w:rsidRPr="00A62C1C" w:rsidRDefault="00A62C1C" w:rsidP="00A62C1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101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535"/>
        <w:gridCol w:w="3917"/>
        <w:gridCol w:w="5683"/>
      </w:tblGrid>
      <w:tr w:rsidR="00A62C1C" w:rsidRPr="00643254" w:rsidTr="0095418F">
        <w:trPr>
          <w:trHeight w:val="517"/>
          <w:tblHeader/>
        </w:trPr>
        <w:tc>
          <w:tcPr>
            <w:tcW w:w="535" w:type="dxa"/>
            <w:vMerge w:val="restart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43254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3917" w:type="dxa"/>
            <w:vMerge w:val="restart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43254">
              <w:rPr>
                <w:rFonts w:ascii="Times New Roman" w:hAnsi="Times New Roman"/>
                <w:bCs/>
              </w:rPr>
              <w:t>Наименование организации/</w:t>
            </w:r>
          </w:p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43254">
              <w:rPr>
                <w:rFonts w:ascii="Times New Roman" w:hAnsi="Times New Roman"/>
                <w:bCs/>
              </w:rPr>
              <w:t>Ф.И.О. предпринимателя</w:t>
            </w:r>
          </w:p>
        </w:tc>
        <w:tc>
          <w:tcPr>
            <w:tcW w:w="5683" w:type="dxa"/>
            <w:vMerge w:val="restart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43254">
              <w:rPr>
                <w:rFonts w:ascii="Times New Roman" w:hAnsi="Times New Roman"/>
                <w:bCs/>
              </w:rPr>
              <w:t>Выпускаемая продукция</w:t>
            </w:r>
          </w:p>
        </w:tc>
      </w:tr>
      <w:tr w:rsidR="00A62C1C" w:rsidRPr="00643254" w:rsidTr="0095418F">
        <w:trPr>
          <w:trHeight w:val="276"/>
        </w:trPr>
        <w:tc>
          <w:tcPr>
            <w:tcW w:w="535" w:type="dxa"/>
            <w:vMerge/>
            <w:shd w:val="clear" w:color="auto" w:fill="FFFFFF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17" w:type="dxa"/>
            <w:vMerge/>
            <w:shd w:val="clear" w:color="auto" w:fill="FFFFFF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83" w:type="dxa"/>
            <w:vMerge/>
            <w:shd w:val="clear" w:color="auto" w:fill="FFFFFF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2C1C" w:rsidRPr="00643254" w:rsidTr="0095418F">
        <w:trPr>
          <w:trHeight w:val="29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«Норильский хлебозавод»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643254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 и хлебобулочные изделия, кондитерские изделия</w:t>
            </w:r>
          </w:p>
        </w:tc>
      </w:tr>
      <w:tr w:rsidR="00A62C1C" w:rsidRPr="00643254" w:rsidTr="0095418F">
        <w:trPr>
          <w:trHeight w:val="28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«Талнахский хлебозавод»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 и хлебобулочные изделия, кондитерские  изделия</w:t>
            </w:r>
          </w:p>
        </w:tc>
      </w:tr>
      <w:tr w:rsidR="00A62C1C" w:rsidRPr="00643254" w:rsidTr="0095418F">
        <w:trPr>
          <w:trHeight w:val="245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Емельянов Михаил Михайлович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366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4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Индивидуальный предприниматель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Корчагина Наталья Геннадьевна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 и хлебобулочные изделия, кондитерские изделия</w:t>
            </w:r>
          </w:p>
        </w:tc>
      </w:tr>
      <w:tr w:rsidR="00A62C1C" w:rsidRPr="00643254" w:rsidTr="0095418F">
        <w:trPr>
          <w:trHeight w:val="233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5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Паровишник Максим Владимирович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541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6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Терещук Николай Николаевич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463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7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Горбань Олег Владимирович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8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Волкова Лариса Анатольевна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20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«Меридиан»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 и хлебобулочные изделия, кондитерские изделия</w:t>
            </w:r>
          </w:p>
        </w:tc>
      </w:tr>
      <w:tr w:rsidR="00A62C1C" w:rsidRPr="00643254" w:rsidTr="0095418F">
        <w:trPr>
          <w:trHeight w:val="167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10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Ярышов Мехраб Масим оглы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 изделия, кондитерские изделия</w:t>
            </w:r>
          </w:p>
        </w:tc>
      </w:tr>
      <w:tr w:rsidR="00A62C1C" w:rsidRPr="00643254" w:rsidTr="0095418F">
        <w:trPr>
          <w:trHeight w:val="422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11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Никольская Алена Евгеньевна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5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12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Куделя Георгий Константинович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566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13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Михайлова Надежда Михайловна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566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14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Гамзаев Гызылхан Нурмамед оглы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15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«Мишель»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Хлеб, хлебобулочные изделия</w:t>
            </w:r>
          </w:p>
        </w:tc>
      </w:tr>
      <w:tr w:rsidR="00A62C1C" w:rsidRPr="00643254" w:rsidTr="0095418F">
        <w:trPr>
          <w:trHeight w:val="563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16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 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Попов Александр Александрович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Кондитерские изделия</w:t>
            </w:r>
          </w:p>
        </w:tc>
      </w:tr>
      <w:tr w:rsidR="00A62C1C" w:rsidRPr="00643254" w:rsidTr="0095418F">
        <w:trPr>
          <w:trHeight w:val="146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17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«Аэролит»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Кондитерские изделия</w:t>
            </w:r>
          </w:p>
        </w:tc>
      </w:tr>
      <w:tr w:rsidR="00A62C1C" w:rsidRPr="00643254" w:rsidTr="0095418F">
        <w:trPr>
          <w:trHeight w:val="44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18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Кузнецова Галина Геннадьевна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Кондитерские изделия</w:t>
            </w:r>
          </w:p>
        </w:tc>
      </w:tr>
      <w:tr w:rsidR="00A62C1C" w:rsidRPr="00643254" w:rsidTr="0095418F">
        <w:trPr>
          <w:trHeight w:val="44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19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Селикова Галина Сергеевна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Кондитерские изделия</w:t>
            </w:r>
          </w:p>
        </w:tc>
      </w:tr>
      <w:tr w:rsidR="00A62C1C" w:rsidRPr="00643254" w:rsidTr="0095418F">
        <w:trPr>
          <w:trHeight w:val="9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20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«Норильский молочный завод»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Молочный напиток, кисломолочные продукты, майонез, мороженое</w:t>
            </w:r>
          </w:p>
        </w:tc>
      </w:tr>
      <w:tr w:rsidR="00A62C1C" w:rsidRPr="00643254" w:rsidTr="0095418F">
        <w:trPr>
          <w:trHeight w:val="542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21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«Мясоперерабатывающий комб</w:t>
            </w:r>
            <w:r w:rsidRPr="00643254">
              <w:rPr>
                <w:rFonts w:ascii="Times New Roman" w:hAnsi="Times New Roman"/>
              </w:rPr>
              <w:t>и</w:t>
            </w:r>
            <w:r w:rsidRPr="00643254">
              <w:rPr>
                <w:rFonts w:ascii="Times New Roman" w:hAnsi="Times New Roman"/>
              </w:rPr>
              <w:t>нат «Норильский»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Колбасные и мясные изделия, полуфабрикаты</w:t>
            </w:r>
          </w:p>
        </w:tc>
      </w:tr>
      <w:tr w:rsidR="00A62C1C" w:rsidRPr="00643254" w:rsidTr="0095418F">
        <w:trPr>
          <w:trHeight w:val="82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22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«Цех полуфабрикатов»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Полуфабрикаты </w:t>
            </w:r>
          </w:p>
        </w:tc>
      </w:tr>
      <w:tr w:rsidR="00A62C1C" w:rsidRPr="00643254" w:rsidTr="0095418F">
        <w:trPr>
          <w:trHeight w:val="26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23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ООО «Золотой Олень плюс» 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Колбасные и мясные изделия</w:t>
            </w:r>
          </w:p>
        </w:tc>
      </w:tr>
      <w:tr w:rsidR="00A62C1C" w:rsidRPr="00643254" w:rsidTr="0095418F">
        <w:trPr>
          <w:trHeight w:val="44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24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ООО «Промысловое хозяйство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«Пясино»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Рыба соленая, копченая, вяленая. </w:t>
            </w:r>
          </w:p>
        </w:tc>
      </w:tr>
      <w:tr w:rsidR="00A62C1C" w:rsidRPr="00643254" w:rsidTr="0095418F">
        <w:trPr>
          <w:trHeight w:val="83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25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«Северный гурман»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Полуфабрикаты</w:t>
            </w:r>
          </w:p>
        </w:tc>
      </w:tr>
      <w:tr w:rsidR="00A62C1C" w:rsidRPr="00643254" w:rsidTr="0095418F">
        <w:trPr>
          <w:trHeight w:val="44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26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Индивидуальный предприниматель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Марьясова Елена Юрьевна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Рыба и рыбопродукты копченые, соленые и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вяленые</w:t>
            </w:r>
          </w:p>
        </w:tc>
      </w:tr>
      <w:tr w:rsidR="00A62C1C" w:rsidRPr="00643254" w:rsidTr="0095418F">
        <w:trPr>
          <w:trHeight w:val="89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27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Яськов Владимир Алексеевич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Рыба и рыбопродукты копченые, соленые и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вяленые</w:t>
            </w:r>
          </w:p>
        </w:tc>
      </w:tr>
      <w:tr w:rsidR="00A62C1C" w:rsidRPr="00643254" w:rsidTr="0095418F">
        <w:trPr>
          <w:trHeight w:val="565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28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Гаврилов Валерий Иванович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Рыба и рыбопродукты копченые, соленые и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вяленые</w:t>
            </w:r>
          </w:p>
        </w:tc>
      </w:tr>
      <w:tr w:rsidR="00A62C1C" w:rsidRPr="00643254" w:rsidTr="0095418F">
        <w:trPr>
          <w:trHeight w:val="444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29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Индивидуальный предприниматель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Гулиев Кямран Алигусейн оглы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Рыба и рыбопродукты копченые, соленые</w:t>
            </w:r>
          </w:p>
        </w:tc>
      </w:tr>
      <w:tr w:rsidR="00A62C1C" w:rsidRPr="00643254" w:rsidTr="0095418F">
        <w:trPr>
          <w:trHeight w:val="213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30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ООО «Норильский пивоваренный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завод»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Безалкогольные  напитки</w:t>
            </w:r>
          </w:p>
        </w:tc>
      </w:tr>
      <w:tr w:rsidR="00A62C1C" w:rsidRPr="00643254" w:rsidTr="0095418F">
        <w:trPr>
          <w:trHeight w:val="51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31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«Северная вода»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Безалкогольные  напитки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32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«Фермер»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Безалкогольные напитки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33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«Питкофф»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Пиво, безалкогольные напитки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34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5A6432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 xml:space="preserve">ООО «Норильская пивоваренная </w:t>
            </w:r>
          </w:p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компания»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Пиво, безалкогольные напитки</w:t>
            </w:r>
          </w:p>
        </w:tc>
      </w:tr>
      <w:tr w:rsidR="00A62C1C" w:rsidRPr="00643254" w:rsidTr="0095418F">
        <w:trPr>
          <w:trHeight w:val="351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35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Индивидуальный предприниматель Мискевич Владимир Александрович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Сухие завтраки - палочки кукурузные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36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«Хорс плюс»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Мебель</w:t>
            </w:r>
          </w:p>
        </w:tc>
      </w:tr>
      <w:tr w:rsidR="00A62C1C" w:rsidRPr="00643254" w:rsidTr="0095418F">
        <w:trPr>
          <w:trHeight w:val="48"/>
        </w:trPr>
        <w:tc>
          <w:tcPr>
            <w:tcW w:w="535" w:type="dxa"/>
            <w:shd w:val="clear" w:color="auto" w:fill="FFFFFF"/>
            <w:noWrap/>
            <w:vAlign w:val="center"/>
          </w:tcPr>
          <w:p w:rsidR="00A62C1C" w:rsidRPr="00643254" w:rsidRDefault="00A62C1C" w:rsidP="00A62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37</w:t>
            </w:r>
          </w:p>
        </w:tc>
        <w:tc>
          <w:tcPr>
            <w:tcW w:w="3917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ООО «Северные окна»</w:t>
            </w:r>
          </w:p>
        </w:tc>
        <w:tc>
          <w:tcPr>
            <w:tcW w:w="5683" w:type="dxa"/>
            <w:shd w:val="clear" w:color="auto" w:fill="FFFFFF"/>
            <w:vAlign w:val="center"/>
          </w:tcPr>
          <w:p w:rsidR="00A62C1C" w:rsidRPr="00643254" w:rsidRDefault="00A62C1C" w:rsidP="00A62C1C">
            <w:pPr>
              <w:spacing w:after="0" w:line="240" w:lineRule="auto"/>
              <w:rPr>
                <w:rFonts w:ascii="Times New Roman" w:hAnsi="Times New Roman"/>
              </w:rPr>
            </w:pPr>
            <w:r w:rsidRPr="00643254">
              <w:rPr>
                <w:rFonts w:ascii="Times New Roman" w:hAnsi="Times New Roman"/>
              </w:rPr>
              <w:t>Пластиковые окна и двери</w:t>
            </w:r>
          </w:p>
        </w:tc>
      </w:tr>
    </w:tbl>
    <w:p w:rsidR="00AC250B" w:rsidRDefault="00AC250B" w:rsidP="006A16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339F2" w:rsidRPr="0092744E" w:rsidRDefault="0092744E" w:rsidP="006A16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2744E">
        <w:rPr>
          <w:rFonts w:ascii="Times New Roman" w:hAnsi="Times New Roman"/>
          <w:sz w:val="26"/>
          <w:szCs w:val="26"/>
        </w:rPr>
        <w:t>Местными товаропроизводителями обеспечивается весь объем потребления хл</w:t>
      </w:r>
      <w:r w:rsidRPr="0092744E">
        <w:rPr>
          <w:rFonts w:ascii="Times New Roman" w:hAnsi="Times New Roman"/>
          <w:sz w:val="26"/>
          <w:szCs w:val="26"/>
        </w:rPr>
        <w:t>е</w:t>
      </w:r>
      <w:r w:rsidRPr="0092744E">
        <w:rPr>
          <w:rFonts w:ascii="Times New Roman" w:hAnsi="Times New Roman"/>
          <w:sz w:val="26"/>
          <w:szCs w:val="26"/>
        </w:rPr>
        <w:t>бобулочных изделий на территории муниципального образования город Норильск; свыше 50% молока и молочных продуктов; 32% колбасных изделий; более 60% безалк</w:t>
      </w:r>
      <w:r w:rsidRPr="0092744E">
        <w:rPr>
          <w:rFonts w:ascii="Times New Roman" w:hAnsi="Times New Roman"/>
          <w:sz w:val="26"/>
          <w:szCs w:val="26"/>
        </w:rPr>
        <w:t>о</w:t>
      </w:r>
      <w:r w:rsidRPr="0092744E">
        <w:rPr>
          <w:rFonts w:ascii="Times New Roman" w:hAnsi="Times New Roman"/>
          <w:sz w:val="26"/>
          <w:szCs w:val="26"/>
        </w:rPr>
        <w:lastRenderedPageBreak/>
        <w:t>гольных напитков; около 8% кондитерских изделий.</w:t>
      </w:r>
      <w:r w:rsidR="00AC250B">
        <w:rPr>
          <w:rFonts w:ascii="Times New Roman" w:hAnsi="Times New Roman"/>
          <w:sz w:val="26"/>
          <w:szCs w:val="26"/>
        </w:rPr>
        <w:t xml:space="preserve"> </w:t>
      </w:r>
      <w:r w:rsidR="00AC250B" w:rsidRPr="00AC250B">
        <w:rPr>
          <w:rFonts w:ascii="Times New Roman" w:hAnsi="Times New Roman"/>
          <w:color w:val="000000"/>
          <w:sz w:val="26"/>
          <w:szCs w:val="26"/>
        </w:rPr>
        <w:t>Деятельность предприятий пищ</w:t>
      </w:r>
      <w:r w:rsidR="00AC250B" w:rsidRPr="00AC250B">
        <w:rPr>
          <w:rFonts w:ascii="Times New Roman" w:hAnsi="Times New Roman"/>
          <w:color w:val="000000"/>
          <w:sz w:val="26"/>
          <w:szCs w:val="26"/>
        </w:rPr>
        <w:t>е</w:t>
      </w:r>
      <w:r w:rsidR="00AC250B" w:rsidRPr="00AC250B">
        <w:rPr>
          <w:rFonts w:ascii="Times New Roman" w:hAnsi="Times New Roman"/>
          <w:color w:val="000000"/>
          <w:sz w:val="26"/>
          <w:szCs w:val="26"/>
        </w:rPr>
        <w:t>вой промышленности является важной составляющей продовольственной безопасности моногорода Норильска (с учетом его географического положения).</w:t>
      </w:r>
    </w:p>
    <w:p w:rsidR="0055489A" w:rsidRPr="0055489A" w:rsidRDefault="0055489A" w:rsidP="006A1642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489A">
        <w:rPr>
          <w:rFonts w:ascii="Times New Roman" w:hAnsi="Times New Roman"/>
          <w:sz w:val="26"/>
          <w:szCs w:val="26"/>
        </w:rPr>
        <w:t>Объемы выпуска товарной продукции в муниципальном образовании город Н</w:t>
      </w:r>
      <w:r w:rsidRPr="0055489A">
        <w:rPr>
          <w:rFonts w:ascii="Times New Roman" w:hAnsi="Times New Roman"/>
          <w:sz w:val="26"/>
          <w:szCs w:val="26"/>
        </w:rPr>
        <w:t>о</w:t>
      </w:r>
      <w:r w:rsidRPr="0055489A">
        <w:rPr>
          <w:rFonts w:ascii="Times New Roman" w:hAnsi="Times New Roman"/>
          <w:sz w:val="26"/>
          <w:szCs w:val="26"/>
        </w:rPr>
        <w:t>рильск в натуральном и стоимостном выражении за 2012 год в сравнении с 2011 годом представлены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3"/>
        <w:gridCol w:w="917"/>
        <w:gridCol w:w="1016"/>
        <w:gridCol w:w="1016"/>
        <w:gridCol w:w="1339"/>
        <w:gridCol w:w="1136"/>
        <w:gridCol w:w="1136"/>
        <w:gridCol w:w="1244"/>
      </w:tblGrid>
      <w:tr w:rsidR="0055489A" w:rsidRPr="0055489A" w:rsidTr="00AC250B">
        <w:trPr>
          <w:trHeight w:val="58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товарной продукции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Ед.</w:t>
            </w:r>
          </w:p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изм.</w:t>
            </w:r>
          </w:p>
        </w:tc>
        <w:tc>
          <w:tcPr>
            <w:tcW w:w="0" w:type="auto"/>
            <w:gridSpan w:val="3"/>
            <w:shd w:val="clear" w:color="000000" w:fill="FFFFFF"/>
            <w:noWrap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Объем выпуска товарной продукции</w:t>
            </w:r>
          </w:p>
        </w:tc>
        <w:tc>
          <w:tcPr>
            <w:tcW w:w="0" w:type="auto"/>
            <w:gridSpan w:val="2"/>
            <w:shd w:val="clear" w:color="000000" w:fill="FFFFFF"/>
            <w:noWrap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Средневзвешенная цена</w:t>
            </w:r>
          </w:p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за ед. продукции</w:t>
            </w:r>
          </w:p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(1кг, 1л. в руб.)</w:t>
            </w:r>
          </w:p>
        </w:tc>
        <w:tc>
          <w:tcPr>
            <w:tcW w:w="0" w:type="auto"/>
            <w:vMerge w:val="restart"/>
            <w:shd w:val="clear" w:color="000000" w:fill="FFFFFF"/>
            <w:noWrap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Отклонение</w:t>
            </w:r>
          </w:p>
          <w:p w:rsidR="0055489A" w:rsidRPr="0055489A" w:rsidRDefault="0055489A" w:rsidP="005548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2011/2012,</w:t>
            </w:r>
          </w:p>
          <w:p w:rsidR="0055489A" w:rsidRPr="0055489A" w:rsidRDefault="0055489A" w:rsidP="005548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</w:tr>
      <w:tr w:rsidR="0055489A" w:rsidRPr="0055489A" w:rsidTr="00382495">
        <w:trPr>
          <w:trHeight w:val="87"/>
          <w:tblHeader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2011 год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Отклонение</w:t>
            </w:r>
          </w:p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2011/2012, %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FE0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2011 год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FE0B6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0" w:type="auto"/>
            <w:vMerge/>
            <w:shd w:val="clear" w:color="000000" w:fill="FFFFFF"/>
            <w:noWrap/>
            <w:vAlign w:val="bottom"/>
            <w:hideMark/>
          </w:tcPr>
          <w:p w:rsidR="0055489A" w:rsidRPr="0055489A" w:rsidRDefault="0055489A" w:rsidP="005548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C250B" w:rsidRPr="0055489A" w:rsidTr="00382495">
        <w:trPr>
          <w:trHeight w:val="114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Хлеб и хлебобулочные изделия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4 997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4 750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95,1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32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282 381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309 449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115,3</w:t>
            </w:r>
          </w:p>
        </w:tc>
      </w:tr>
      <w:tr w:rsidR="0055489A" w:rsidRPr="0055489A" w:rsidTr="00382495">
        <w:trPr>
          <w:trHeight w:val="32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Готовые мясные и ко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басные изделия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1 356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1 696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125,1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402 954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560 176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297,2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330,2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111,1</w:t>
            </w:r>
          </w:p>
        </w:tc>
      </w:tr>
      <w:tr w:rsidR="0055489A" w:rsidRPr="0055489A" w:rsidTr="00382495">
        <w:trPr>
          <w:trHeight w:val="327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Молоко и молочные продукты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6 549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6 743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398 589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461 750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60,9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112,5</w:t>
            </w:r>
          </w:p>
        </w:tc>
      </w:tr>
      <w:tr w:rsidR="0055489A" w:rsidRPr="0055489A" w:rsidTr="00382495">
        <w:trPr>
          <w:trHeight w:val="113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Рыбопродукты (сол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ные, копченые, вял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ные)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139,8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58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83 667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124 413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148,7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297,7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316,8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106,4</w:t>
            </w:r>
          </w:p>
        </w:tc>
      </w:tr>
      <w:tr w:rsidR="0055489A" w:rsidRPr="0055489A" w:rsidTr="00382495">
        <w:trPr>
          <w:trHeight w:val="58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Кондитерские изделия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136,6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105 865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140 095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362,7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351,2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96,8</w:t>
            </w: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Пиво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тыс.дал.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168,8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47 883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45 492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56,3</w:t>
            </w:r>
          </w:p>
        </w:tc>
      </w:tr>
      <w:tr w:rsidR="0055489A" w:rsidRPr="0055489A" w:rsidTr="00382495">
        <w:trPr>
          <w:trHeight w:val="58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AC250B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Безалкогольные </w:t>
            </w:r>
          </w:p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напитки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тыс.дал.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82 094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67 294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76,5</w:t>
            </w:r>
          </w:p>
        </w:tc>
      </w:tr>
      <w:tr w:rsidR="0055489A" w:rsidRPr="0055489A" w:rsidTr="00382495">
        <w:trPr>
          <w:trHeight w:val="58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Мясные полуфабрикаты (сырые)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146,6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51 068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98 898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193,7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196,5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259,6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132,1</w:t>
            </w:r>
          </w:p>
        </w:tc>
      </w:tr>
      <w:tr w:rsidR="0055489A" w:rsidRPr="0055489A" w:rsidTr="00382495">
        <w:trPr>
          <w:trHeight w:val="73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AC250B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Прочие продукты </w:t>
            </w:r>
          </w:p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питания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79,3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22 088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15 481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70,1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139,6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88,3</w:t>
            </w:r>
          </w:p>
        </w:tc>
      </w:tr>
      <w:tr w:rsidR="0055489A" w:rsidRPr="0055489A" w:rsidTr="00382495">
        <w:trPr>
          <w:trHeight w:val="58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AC250B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Итого продукты </w:t>
            </w:r>
          </w:p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питания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тонн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14 544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15 238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vMerge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1 476 588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1 823 048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123,5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01"/>
        </w:trPr>
        <w:tc>
          <w:tcPr>
            <w:tcW w:w="0" w:type="auto"/>
            <w:shd w:val="clear" w:color="auto" w:fill="auto"/>
            <w:vAlign w:val="center"/>
            <w:hideMark/>
          </w:tcPr>
          <w:p w:rsidR="00AC250B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Производство </w:t>
            </w:r>
          </w:p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пластиковых окон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62 450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67 742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108,5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65"/>
        </w:trPr>
        <w:tc>
          <w:tcPr>
            <w:tcW w:w="0" w:type="auto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Производство мебели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395"/>
        </w:trPr>
        <w:tc>
          <w:tcPr>
            <w:tcW w:w="0" w:type="auto"/>
            <w:shd w:val="clear" w:color="auto" w:fill="auto"/>
            <w:vAlign w:val="center"/>
            <w:hideMark/>
          </w:tcPr>
          <w:p w:rsidR="00AC250B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Производство прочих товаров народного </w:t>
            </w:r>
          </w:p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потребления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3 150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39"/>
        </w:trPr>
        <w:tc>
          <w:tcPr>
            <w:tcW w:w="0" w:type="auto"/>
            <w:shd w:val="clear" w:color="auto" w:fill="auto"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Итого товаров народн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го потребления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65 600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68 075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103,8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5489A" w:rsidRPr="0055489A" w:rsidTr="00382495">
        <w:trPr>
          <w:trHeight w:val="1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AC25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5489A" w:rsidRPr="0055489A" w:rsidRDefault="0055489A" w:rsidP="00554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т. руб.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1 542 188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1 891 123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489A">
              <w:rPr>
                <w:rFonts w:ascii="Times New Roman" w:hAnsi="Times New Roman"/>
                <w:color w:val="000000"/>
                <w:sz w:val="20"/>
                <w:szCs w:val="20"/>
              </w:rPr>
              <w:t>122,6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5489A" w:rsidRPr="0055489A" w:rsidRDefault="0055489A" w:rsidP="003824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55489A" w:rsidRPr="00FE0B60" w:rsidRDefault="0055489A" w:rsidP="00AC250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E0B60" w:rsidRPr="00FE0B60" w:rsidRDefault="00FE0B60" w:rsidP="00FE0B6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>Развитие малого и среднего предпринимательства в условиях моноотраслевой структуры экономики Норильска может рассматриваться как залог снижения социал</w:t>
      </w:r>
      <w:r w:rsidRPr="00FE0B60">
        <w:rPr>
          <w:rFonts w:ascii="Times New Roman" w:hAnsi="Times New Roman"/>
          <w:sz w:val="26"/>
          <w:szCs w:val="26"/>
        </w:rPr>
        <w:t>ь</w:t>
      </w:r>
      <w:r w:rsidRPr="00FE0B60">
        <w:rPr>
          <w:rFonts w:ascii="Times New Roman" w:hAnsi="Times New Roman"/>
          <w:sz w:val="26"/>
          <w:szCs w:val="26"/>
        </w:rPr>
        <w:t>ной напряженности, обеспечения занятости населения и стабильности в удовлетворении потребностей жителей в продуктах питания за счет местного производства. В тоже вр</w:t>
      </w:r>
      <w:r w:rsidRPr="00FE0B60">
        <w:rPr>
          <w:rFonts w:ascii="Times New Roman" w:hAnsi="Times New Roman"/>
          <w:sz w:val="26"/>
          <w:szCs w:val="26"/>
        </w:rPr>
        <w:t>е</w:t>
      </w:r>
      <w:r w:rsidRPr="00FE0B60">
        <w:rPr>
          <w:rFonts w:ascii="Times New Roman" w:hAnsi="Times New Roman"/>
          <w:sz w:val="26"/>
          <w:szCs w:val="26"/>
        </w:rPr>
        <w:t>мя существуют и проблемы развития предпринимательства, которые обусловлены р</w:t>
      </w:r>
      <w:r w:rsidRPr="00FE0B60">
        <w:rPr>
          <w:rFonts w:ascii="Times New Roman" w:hAnsi="Times New Roman"/>
          <w:sz w:val="26"/>
          <w:szCs w:val="26"/>
        </w:rPr>
        <w:t>я</w:t>
      </w:r>
      <w:r w:rsidRPr="00FE0B60">
        <w:rPr>
          <w:rFonts w:ascii="Times New Roman" w:hAnsi="Times New Roman"/>
          <w:sz w:val="26"/>
          <w:szCs w:val="26"/>
        </w:rPr>
        <w:t>дом причин, как общими для Российской Федерации, так и присущих исключительно Норильску как моногороду.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 Это: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существенные масштабы «</w:t>
      </w:r>
      <w:r>
        <w:rPr>
          <w:rFonts w:ascii="Times New Roman" w:hAnsi="Times New Roman"/>
          <w:sz w:val="26"/>
          <w:szCs w:val="26"/>
        </w:rPr>
        <w:t>теневой</w:t>
      </w:r>
      <w:r w:rsidRPr="00FE0B60">
        <w:rPr>
          <w:rFonts w:ascii="Times New Roman" w:hAnsi="Times New Roman"/>
          <w:sz w:val="26"/>
          <w:szCs w:val="26"/>
        </w:rPr>
        <w:t>» заработной платы и «теневого оборота»;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низкий уровень зарплаты работников, занятых в сфере малого и среднего би</w:t>
      </w:r>
      <w:r w:rsidRPr="00FE0B60">
        <w:rPr>
          <w:rFonts w:ascii="Times New Roman" w:hAnsi="Times New Roman"/>
          <w:sz w:val="26"/>
          <w:szCs w:val="26"/>
        </w:rPr>
        <w:t>з</w:t>
      </w:r>
      <w:r w:rsidRPr="00FE0B60">
        <w:rPr>
          <w:rFonts w:ascii="Times New Roman" w:hAnsi="Times New Roman"/>
          <w:sz w:val="26"/>
          <w:szCs w:val="26"/>
        </w:rPr>
        <w:t>неса;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несовершенство трудовых отношений и социальной защиты сотрудников м</w:t>
      </w:r>
      <w:r w:rsidRPr="00FE0B60">
        <w:rPr>
          <w:rFonts w:ascii="Times New Roman" w:hAnsi="Times New Roman"/>
          <w:sz w:val="26"/>
          <w:szCs w:val="26"/>
        </w:rPr>
        <w:t>а</w:t>
      </w:r>
      <w:r w:rsidRPr="00FE0B60">
        <w:rPr>
          <w:rFonts w:ascii="Times New Roman" w:hAnsi="Times New Roman"/>
          <w:sz w:val="26"/>
          <w:szCs w:val="26"/>
        </w:rPr>
        <w:t>лых предприятий;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большие издержки при «вхождении на рынок» для начинающих субъектов м</w:t>
      </w:r>
      <w:r w:rsidRPr="00FE0B60">
        <w:rPr>
          <w:rFonts w:ascii="Times New Roman" w:hAnsi="Times New Roman"/>
          <w:sz w:val="26"/>
          <w:szCs w:val="26"/>
        </w:rPr>
        <w:t>а</w:t>
      </w:r>
      <w:r w:rsidRPr="00FE0B60">
        <w:rPr>
          <w:rFonts w:ascii="Times New Roman" w:hAnsi="Times New Roman"/>
          <w:sz w:val="26"/>
          <w:szCs w:val="26"/>
        </w:rPr>
        <w:t>лого предпринимательства, в том числе высокая арендная плата за нежилые помещения;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слабая деловая активность субъектов малого и среднего бизнеса;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 xml:space="preserve">проблема взаимодействия </w:t>
      </w:r>
      <w:r w:rsidR="00F117B5" w:rsidRPr="00FE0B60">
        <w:rPr>
          <w:rFonts w:ascii="Times New Roman" w:hAnsi="Times New Roman"/>
          <w:sz w:val="26"/>
          <w:szCs w:val="26"/>
        </w:rPr>
        <w:t>субъект</w:t>
      </w:r>
      <w:r w:rsidR="00F117B5">
        <w:rPr>
          <w:rFonts w:ascii="Times New Roman" w:hAnsi="Times New Roman"/>
          <w:sz w:val="26"/>
          <w:szCs w:val="26"/>
        </w:rPr>
        <w:t xml:space="preserve">ов </w:t>
      </w:r>
      <w:r w:rsidR="00F117B5" w:rsidRPr="00FE0B60">
        <w:rPr>
          <w:rFonts w:ascii="Times New Roman" w:hAnsi="Times New Roman"/>
          <w:sz w:val="26"/>
          <w:szCs w:val="26"/>
        </w:rPr>
        <w:t xml:space="preserve">малого и среднего бизнеса </w:t>
      </w:r>
      <w:r w:rsidR="00F117B5">
        <w:rPr>
          <w:rFonts w:ascii="Times New Roman" w:hAnsi="Times New Roman"/>
          <w:sz w:val="26"/>
          <w:szCs w:val="26"/>
        </w:rPr>
        <w:t xml:space="preserve">с </w:t>
      </w:r>
      <w:r w:rsidRPr="00FE0B60">
        <w:rPr>
          <w:rFonts w:ascii="Times New Roman" w:hAnsi="Times New Roman"/>
          <w:sz w:val="26"/>
          <w:szCs w:val="26"/>
        </w:rPr>
        <w:t>орган</w:t>
      </w:r>
      <w:r w:rsidR="00F117B5">
        <w:rPr>
          <w:rFonts w:ascii="Times New Roman" w:hAnsi="Times New Roman"/>
          <w:sz w:val="26"/>
          <w:szCs w:val="26"/>
        </w:rPr>
        <w:t>ами</w:t>
      </w:r>
      <w:r w:rsidRPr="00FE0B60">
        <w:rPr>
          <w:rFonts w:ascii="Times New Roman" w:hAnsi="Times New Roman"/>
          <w:sz w:val="26"/>
          <w:szCs w:val="26"/>
        </w:rPr>
        <w:t xml:space="preserve"> м</w:t>
      </w:r>
      <w:r w:rsidRPr="00FE0B60">
        <w:rPr>
          <w:rFonts w:ascii="Times New Roman" w:hAnsi="Times New Roman"/>
          <w:sz w:val="26"/>
          <w:szCs w:val="26"/>
        </w:rPr>
        <w:t>е</w:t>
      </w:r>
      <w:r w:rsidRPr="00FE0B60">
        <w:rPr>
          <w:rFonts w:ascii="Times New Roman" w:hAnsi="Times New Roman"/>
          <w:sz w:val="26"/>
          <w:szCs w:val="26"/>
        </w:rPr>
        <w:t xml:space="preserve">стного самоуправления </w:t>
      </w:r>
      <w:r w:rsidR="00F117B5">
        <w:rPr>
          <w:rFonts w:ascii="Times New Roman" w:hAnsi="Times New Roman"/>
          <w:sz w:val="26"/>
          <w:szCs w:val="26"/>
        </w:rPr>
        <w:t>в части</w:t>
      </w:r>
      <w:r w:rsidRPr="00FE0B60">
        <w:rPr>
          <w:rFonts w:ascii="Times New Roman" w:hAnsi="Times New Roman"/>
          <w:sz w:val="26"/>
          <w:szCs w:val="26"/>
        </w:rPr>
        <w:t xml:space="preserve"> предоставлени</w:t>
      </w:r>
      <w:r w:rsidR="00F117B5">
        <w:rPr>
          <w:rFonts w:ascii="Times New Roman" w:hAnsi="Times New Roman"/>
          <w:sz w:val="26"/>
          <w:szCs w:val="26"/>
        </w:rPr>
        <w:t>я</w:t>
      </w:r>
      <w:r w:rsidRPr="00FE0B60">
        <w:rPr>
          <w:rFonts w:ascii="Times New Roman" w:hAnsi="Times New Roman"/>
          <w:sz w:val="26"/>
          <w:szCs w:val="26"/>
        </w:rPr>
        <w:t xml:space="preserve"> </w:t>
      </w:r>
      <w:r w:rsidR="00F117B5">
        <w:rPr>
          <w:rFonts w:ascii="Times New Roman" w:hAnsi="Times New Roman"/>
          <w:sz w:val="26"/>
          <w:szCs w:val="26"/>
        </w:rPr>
        <w:t xml:space="preserve">первыми </w:t>
      </w:r>
      <w:r w:rsidRPr="00FE0B60">
        <w:rPr>
          <w:rFonts w:ascii="Times New Roman" w:hAnsi="Times New Roman"/>
          <w:sz w:val="26"/>
          <w:szCs w:val="26"/>
        </w:rPr>
        <w:t>информации о</w:t>
      </w:r>
      <w:r w:rsidR="00F117B5">
        <w:rPr>
          <w:rFonts w:ascii="Times New Roman" w:hAnsi="Times New Roman"/>
          <w:sz w:val="26"/>
          <w:szCs w:val="26"/>
        </w:rPr>
        <w:t xml:space="preserve">б их </w:t>
      </w:r>
      <w:r w:rsidRPr="00FE0B60">
        <w:rPr>
          <w:rFonts w:ascii="Times New Roman" w:hAnsi="Times New Roman"/>
          <w:sz w:val="26"/>
          <w:szCs w:val="26"/>
        </w:rPr>
        <w:t>деятельн</w:t>
      </w:r>
      <w:r w:rsidRPr="00FE0B60">
        <w:rPr>
          <w:rFonts w:ascii="Times New Roman" w:hAnsi="Times New Roman"/>
          <w:sz w:val="26"/>
          <w:szCs w:val="26"/>
        </w:rPr>
        <w:t>о</w:t>
      </w:r>
      <w:r w:rsidRPr="00FE0B60">
        <w:rPr>
          <w:rFonts w:ascii="Times New Roman" w:hAnsi="Times New Roman"/>
          <w:sz w:val="26"/>
          <w:szCs w:val="26"/>
        </w:rPr>
        <w:t>сти.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>Специфика географических и экономико-географических параметров Норильска дополняет обозначенный список следующим:</w:t>
      </w:r>
    </w:p>
    <w:p w:rsidR="00FE0B60" w:rsidRPr="00FE0B60" w:rsidRDefault="00FE0B60" w:rsidP="00FE0B6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ограниченные возможности развития внешнеэкономической деятельности, уч</w:t>
      </w:r>
      <w:r w:rsidRPr="00FE0B60">
        <w:rPr>
          <w:rFonts w:ascii="Times New Roman" w:hAnsi="Times New Roman"/>
          <w:sz w:val="26"/>
          <w:szCs w:val="26"/>
        </w:rPr>
        <w:t>а</w:t>
      </w:r>
      <w:r w:rsidRPr="00FE0B60">
        <w:rPr>
          <w:rFonts w:ascii="Times New Roman" w:hAnsi="Times New Roman"/>
          <w:sz w:val="26"/>
          <w:szCs w:val="26"/>
        </w:rPr>
        <w:t>стия в краевых программах поддержки;</w:t>
      </w:r>
    </w:p>
    <w:p w:rsidR="00FE0B60" w:rsidRPr="00FE0B60" w:rsidRDefault="00FE0B60" w:rsidP="00A563D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 xml:space="preserve">- </w:t>
      </w:r>
      <w:r w:rsidRPr="00FE0B60">
        <w:rPr>
          <w:rFonts w:ascii="Times New Roman" w:hAnsi="Times New Roman"/>
          <w:sz w:val="26"/>
          <w:szCs w:val="26"/>
        </w:rPr>
        <w:tab/>
        <w:t>высокие транспортные издержки по доставке грузов на территорию</w:t>
      </w:r>
      <w:r w:rsidR="00A563D9">
        <w:rPr>
          <w:rFonts w:ascii="Times New Roman" w:hAnsi="Times New Roman"/>
          <w:sz w:val="26"/>
          <w:szCs w:val="26"/>
        </w:rPr>
        <w:t>.</w:t>
      </w:r>
    </w:p>
    <w:p w:rsidR="00FE0B60" w:rsidRPr="004B42CA" w:rsidRDefault="00FE0B60" w:rsidP="003A6BC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0B60">
        <w:rPr>
          <w:rFonts w:ascii="Times New Roman" w:hAnsi="Times New Roman"/>
          <w:sz w:val="26"/>
          <w:szCs w:val="26"/>
        </w:rPr>
        <w:t>В силу удаленности от центра субъектам малого и среднего предпринимательства более затруднительно участие в крупных тематических предпринимательских конф</w:t>
      </w:r>
      <w:r w:rsidRPr="00FE0B60">
        <w:rPr>
          <w:rFonts w:ascii="Times New Roman" w:hAnsi="Times New Roman"/>
          <w:sz w:val="26"/>
          <w:szCs w:val="26"/>
        </w:rPr>
        <w:t>е</w:t>
      </w:r>
      <w:r w:rsidRPr="00FE0B60">
        <w:rPr>
          <w:rFonts w:ascii="Times New Roman" w:hAnsi="Times New Roman"/>
          <w:sz w:val="26"/>
          <w:szCs w:val="26"/>
        </w:rPr>
        <w:t>ренциях и выставках-ярмарках, как правило, организуемых в Москве, Санкт-Петербурге, Красноярске и других крупных городах России. Между тем присутствие на таких мероприятиях - один из наиболее действенных механизмов привлечения инвест</w:t>
      </w:r>
      <w:r w:rsidRPr="00FE0B60">
        <w:rPr>
          <w:rFonts w:ascii="Times New Roman" w:hAnsi="Times New Roman"/>
          <w:sz w:val="26"/>
          <w:szCs w:val="26"/>
        </w:rPr>
        <w:t>о</w:t>
      </w:r>
      <w:r w:rsidRPr="00FE0B60">
        <w:rPr>
          <w:rFonts w:ascii="Times New Roman" w:hAnsi="Times New Roman"/>
          <w:sz w:val="26"/>
          <w:szCs w:val="26"/>
        </w:rPr>
        <w:t>ров, а также выхода на внешние рынки.</w:t>
      </w:r>
    </w:p>
    <w:p w:rsidR="004B42CA" w:rsidRPr="00494183" w:rsidRDefault="004B42CA" w:rsidP="003A6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Таким образом, предприятия, расположенные в муниципальном образовании г</w:t>
      </w:r>
      <w:r w:rsidRPr="004B42CA">
        <w:rPr>
          <w:rFonts w:ascii="Times New Roman" w:hAnsi="Times New Roman"/>
          <w:sz w:val="26"/>
          <w:szCs w:val="26"/>
        </w:rPr>
        <w:t>о</w:t>
      </w:r>
      <w:r w:rsidRPr="004B42CA">
        <w:rPr>
          <w:rFonts w:ascii="Times New Roman" w:hAnsi="Times New Roman"/>
          <w:sz w:val="26"/>
          <w:szCs w:val="26"/>
        </w:rPr>
        <w:t>род Норильск, не могут эффективно решать проблемы привлечения инвестиций и разв</w:t>
      </w:r>
      <w:r w:rsidRPr="004B42CA">
        <w:rPr>
          <w:rFonts w:ascii="Times New Roman" w:hAnsi="Times New Roman"/>
          <w:sz w:val="26"/>
          <w:szCs w:val="26"/>
        </w:rPr>
        <w:t>и</w:t>
      </w:r>
      <w:r w:rsidRPr="004B42CA">
        <w:rPr>
          <w:rFonts w:ascii="Times New Roman" w:hAnsi="Times New Roman"/>
          <w:sz w:val="26"/>
          <w:szCs w:val="26"/>
        </w:rPr>
        <w:t>тия внешнеэкономической деятельности, в то время как ограниченный доступ к фина</w:t>
      </w:r>
      <w:r w:rsidRPr="004B42CA">
        <w:rPr>
          <w:rFonts w:ascii="Times New Roman" w:hAnsi="Times New Roman"/>
          <w:sz w:val="26"/>
          <w:szCs w:val="26"/>
        </w:rPr>
        <w:t>н</w:t>
      </w:r>
      <w:r w:rsidRPr="004B42CA">
        <w:rPr>
          <w:rFonts w:ascii="Times New Roman" w:hAnsi="Times New Roman"/>
          <w:sz w:val="26"/>
          <w:szCs w:val="26"/>
        </w:rPr>
        <w:t>совым ресурсам является серьезным препятствием развития малого и среднего бизнеса. Невозможность и, часто, неспособность привлечь внешнее финансирование сказывается на всех стадиях развития предприятия. Условия, предлагаемые коммерческими банками, зачастую оказываются непосильными для малых и средних предприятий. Предприним</w:t>
      </w:r>
      <w:r w:rsidRPr="004B42CA">
        <w:rPr>
          <w:rFonts w:ascii="Times New Roman" w:hAnsi="Times New Roman"/>
          <w:sz w:val="26"/>
          <w:szCs w:val="26"/>
        </w:rPr>
        <w:t>а</w:t>
      </w:r>
      <w:r w:rsidRPr="004B42CA">
        <w:rPr>
          <w:rFonts w:ascii="Times New Roman" w:hAnsi="Times New Roman"/>
          <w:sz w:val="26"/>
          <w:szCs w:val="26"/>
        </w:rPr>
        <w:t>тели, особенно начинающие, не могут получить банковский кредит из-за того, что у них, как правило, отсутствует кредитная история, они не располагают необходимым обесп</w:t>
      </w:r>
      <w:r w:rsidRPr="004B42CA">
        <w:rPr>
          <w:rFonts w:ascii="Times New Roman" w:hAnsi="Times New Roman"/>
          <w:sz w:val="26"/>
          <w:szCs w:val="26"/>
        </w:rPr>
        <w:t>е</w:t>
      </w:r>
      <w:r w:rsidRPr="004B42CA">
        <w:rPr>
          <w:rFonts w:ascii="Times New Roman" w:hAnsi="Times New Roman"/>
          <w:sz w:val="26"/>
          <w:szCs w:val="26"/>
        </w:rPr>
        <w:t>чением возврата кредита и не в состоянии обеспечить достаточную доходность банко</w:t>
      </w:r>
      <w:r w:rsidRPr="004B42CA">
        <w:rPr>
          <w:rFonts w:ascii="Times New Roman" w:hAnsi="Times New Roman"/>
          <w:sz w:val="26"/>
          <w:szCs w:val="26"/>
        </w:rPr>
        <w:t>в</w:t>
      </w:r>
      <w:r w:rsidRPr="004B42CA">
        <w:rPr>
          <w:rFonts w:ascii="Times New Roman" w:hAnsi="Times New Roman"/>
          <w:sz w:val="26"/>
          <w:szCs w:val="26"/>
        </w:rPr>
        <w:t xml:space="preserve">ских операций, так как нуждаются в небольших, краткосрочных кредитах. Действующие </w:t>
      </w:r>
      <w:r w:rsidRPr="00494183">
        <w:rPr>
          <w:rFonts w:ascii="Times New Roman" w:hAnsi="Times New Roman"/>
          <w:sz w:val="26"/>
          <w:szCs w:val="26"/>
        </w:rPr>
        <w:t>предприятия нуждаются в долгосрочных и крупных кредитах для приобретения обор</w:t>
      </w:r>
      <w:r w:rsidRPr="00494183">
        <w:rPr>
          <w:rFonts w:ascii="Times New Roman" w:hAnsi="Times New Roman"/>
          <w:sz w:val="26"/>
          <w:szCs w:val="26"/>
        </w:rPr>
        <w:t>у</w:t>
      </w:r>
      <w:r w:rsidRPr="00494183">
        <w:rPr>
          <w:rFonts w:ascii="Times New Roman" w:hAnsi="Times New Roman"/>
          <w:sz w:val="26"/>
          <w:szCs w:val="26"/>
        </w:rPr>
        <w:t>дования и технологий, но, как правило, тоже не имеют достаточного обеспечения.</w:t>
      </w:r>
    </w:p>
    <w:p w:rsidR="0081403F" w:rsidRPr="00494183" w:rsidRDefault="0081403F" w:rsidP="003A6B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Отдаленность территории муниципального образования город Норильск, особе</w:t>
      </w:r>
      <w:r w:rsidRPr="00494183">
        <w:rPr>
          <w:rFonts w:ascii="Times New Roman" w:hAnsi="Times New Roman"/>
          <w:sz w:val="26"/>
          <w:szCs w:val="26"/>
        </w:rPr>
        <w:t>н</w:t>
      </w:r>
      <w:r w:rsidRPr="00494183">
        <w:rPr>
          <w:rFonts w:ascii="Times New Roman" w:hAnsi="Times New Roman"/>
          <w:sz w:val="26"/>
          <w:szCs w:val="26"/>
        </w:rPr>
        <w:t>ности ее транспортной доступности также ограничивают возможности участия субъе</w:t>
      </w:r>
      <w:r w:rsidRPr="00494183">
        <w:rPr>
          <w:rFonts w:ascii="Times New Roman" w:hAnsi="Times New Roman"/>
          <w:sz w:val="26"/>
          <w:szCs w:val="26"/>
        </w:rPr>
        <w:t>к</w:t>
      </w:r>
      <w:r w:rsidRPr="00494183">
        <w:rPr>
          <w:rFonts w:ascii="Times New Roman" w:hAnsi="Times New Roman"/>
          <w:sz w:val="26"/>
          <w:szCs w:val="26"/>
        </w:rPr>
        <w:t xml:space="preserve">тов предпринимательства муниципального образования город Норильск в различных краевых </w:t>
      </w:r>
      <w:r w:rsidRPr="00494183">
        <w:rPr>
          <w:rFonts w:ascii="Times New Roman" w:hAnsi="Times New Roman"/>
          <w:bCs/>
          <w:sz w:val="26"/>
          <w:szCs w:val="26"/>
        </w:rPr>
        <w:t xml:space="preserve">конкурсах, выставочно-ярмарочных мероприятиях, </w:t>
      </w:r>
      <w:r w:rsidRPr="00494183">
        <w:rPr>
          <w:rFonts w:ascii="Times New Roman" w:hAnsi="Times New Roman"/>
          <w:sz w:val="26"/>
          <w:szCs w:val="26"/>
        </w:rPr>
        <w:t>обучающих программах (курсы, семинары) и т.д. из-за достаточно высокого уровня транспортных и командир</w:t>
      </w:r>
      <w:r w:rsidRPr="00494183">
        <w:rPr>
          <w:rFonts w:ascii="Times New Roman" w:hAnsi="Times New Roman"/>
          <w:sz w:val="26"/>
          <w:szCs w:val="26"/>
        </w:rPr>
        <w:t>о</w:t>
      </w:r>
      <w:r w:rsidRPr="00494183">
        <w:rPr>
          <w:rFonts w:ascii="Times New Roman" w:hAnsi="Times New Roman"/>
          <w:sz w:val="26"/>
          <w:szCs w:val="26"/>
        </w:rPr>
        <w:t>вочных расходов. Кроме того, учитывая, что субъекты малого и среднего бизнеса города Норильска, как правило, пользуются услугами местных кредитных учреждений, нельзя не учитывать и так называемые организационные и временные факторы. География те</w:t>
      </w:r>
      <w:r w:rsidRPr="00494183">
        <w:rPr>
          <w:rFonts w:ascii="Times New Roman" w:hAnsi="Times New Roman"/>
          <w:sz w:val="26"/>
          <w:szCs w:val="26"/>
        </w:rPr>
        <w:t>р</w:t>
      </w:r>
      <w:r w:rsidRPr="00494183">
        <w:rPr>
          <w:rFonts w:ascii="Times New Roman" w:hAnsi="Times New Roman"/>
          <w:sz w:val="26"/>
          <w:szCs w:val="26"/>
        </w:rPr>
        <w:t>ритории значительно увеличивает время с момента обращения за финансовой помощью до принятия решения.</w:t>
      </w:r>
    </w:p>
    <w:p w:rsidR="004B42CA" w:rsidRPr="004B42CA" w:rsidRDefault="004B42CA" w:rsidP="003A6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Тем не менее, п</w:t>
      </w:r>
      <w:r w:rsidRPr="004B42CA">
        <w:rPr>
          <w:rFonts w:ascii="Times New Roman" w:hAnsi="Times New Roman"/>
          <w:sz w:val="26"/>
          <w:szCs w:val="26"/>
        </w:rPr>
        <w:t>отенциал для роста количественных и качественных показателей деятельности малого и среднего предпринимательства в городе Норильске имеется.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Направленность государственной социально-экономической политики на разв</w:t>
      </w:r>
      <w:r w:rsidRPr="004B42CA">
        <w:rPr>
          <w:rFonts w:ascii="Times New Roman" w:hAnsi="Times New Roman"/>
          <w:sz w:val="26"/>
          <w:szCs w:val="26"/>
        </w:rPr>
        <w:t>и</w:t>
      </w:r>
      <w:r w:rsidRPr="004B42CA">
        <w:rPr>
          <w:rFonts w:ascii="Times New Roman" w:hAnsi="Times New Roman"/>
          <w:sz w:val="26"/>
          <w:szCs w:val="26"/>
        </w:rPr>
        <w:t>тие малого и среднего предпринимательства в Российской Федерации, которая пре</w:t>
      </w:r>
      <w:r w:rsidRPr="004B42CA">
        <w:rPr>
          <w:rFonts w:ascii="Times New Roman" w:hAnsi="Times New Roman"/>
          <w:sz w:val="26"/>
          <w:szCs w:val="26"/>
        </w:rPr>
        <w:t>д</w:t>
      </w:r>
      <w:r w:rsidRPr="004B42CA">
        <w:rPr>
          <w:rFonts w:ascii="Times New Roman" w:hAnsi="Times New Roman"/>
          <w:sz w:val="26"/>
          <w:szCs w:val="26"/>
        </w:rPr>
        <w:t>ставляет собой совокупность правовых, политических, экономических, социальных, и</w:t>
      </w:r>
      <w:r w:rsidRPr="004B42CA">
        <w:rPr>
          <w:rFonts w:ascii="Times New Roman" w:hAnsi="Times New Roman"/>
          <w:sz w:val="26"/>
          <w:szCs w:val="26"/>
        </w:rPr>
        <w:t>н</w:t>
      </w:r>
      <w:r w:rsidRPr="004B42CA">
        <w:rPr>
          <w:rFonts w:ascii="Times New Roman" w:hAnsi="Times New Roman"/>
          <w:sz w:val="26"/>
          <w:szCs w:val="26"/>
        </w:rPr>
        <w:t>формационных, консультационных, образовательных, организационных и иных мер, диктует необходимость комплексного решения проблем поддержки предпринимател</w:t>
      </w:r>
      <w:r w:rsidRPr="004B42CA">
        <w:rPr>
          <w:rFonts w:ascii="Times New Roman" w:hAnsi="Times New Roman"/>
          <w:sz w:val="26"/>
          <w:szCs w:val="26"/>
        </w:rPr>
        <w:t>ь</w:t>
      </w:r>
      <w:r w:rsidRPr="004B42CA">
        <w:rPr>
          <w:rFonts w:ascii="Times New Roman" w:hAnsi="Times New Roman"/>
          <w:sz w:val="26"/>
          <w:szCs w:val="26"/>
        </w:rPr>
        <w:t>ства на муниципальном уровне путем разработки программно-целевого инструмента.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lastRenderedPageBreak/>
        <w:t>Основным инструментом реализации органами местного самоуправления мун</w:t>
      </w:r>
      <w:r w:rsidRPr="004B42CA">
        <w:rPr>
          <w:rFonts w:ascii="Times New Roman" w:hAnsi="Times New Roman"/>
          <w:sz w:val="26"/>
          <w:szCs w:val="26"/>
        </w:rPr>
        <w:t>и</w:t>
      </w:r>
      <w:r w:rsidRPr="004B42CA">
        <w:rPr>
          <w:rFonts w:ascii="Times New Roman" w:hAnsi="Times New Roman"/>
          <w:sz w:val="26"/>
          <w:szCs w:val="26"/>
        </w:rPr>
        <w:t>ципального образования город Норильск государственной политики в данном направл</w:t>
      </w:r>
      <w:r w:rsidRPr="004B42CA">
        <w:rPr>
          <w:rFonts w:ascii="Times New Roman" w:hAnsi="Times New Roman"/>
          <w:sz w:val="26"/>
          <w:szCs w:val="26"/>
        </w:rPr>
        <w:t>е</w:t>
      </w:r>
      <w:r w:rsidRPr="004B42CA">
        <w:rPr>
          <w:rFonts w:ascii="Times New Roman" w:hAnsi="Times New Roman"/>
          <w:sz w:val="26"/>
          <w:szCs w:val="26"/>
        </w:rPr>
        <w:t>нии в 2012 - 2014 годах является долгосрочная муниципальная программа «Развитие м</w:t>
      </w:r>
      <w:r w:rsidRPr="004B42CA">
        <w:rPr>
          <w:rFonts w:ascii="Times New Roman" w:hAnsi="Times New Roman"/>
          <w:sz w:val="26"/>
          <w:szCs w:val="26"/>
        </w:rPr>
        <w:t>а</w:t>
      </w:r>
      <w:r w:rsidRPr="004B42CA">
        <w:rPr>
          <w:rFonts w:ascii="Times New Roman" w:hAnsi="Times New Roman"/>
          <w:sz w:val="26"/>
          <w:szCs w:val="26"/>
        </w:rPr>
        <w:t>лого и среднего предпринимательства в муниципальном образовании город Норильск» (далее - Программа), которая позволяет объединять и оптимизировать усилия органов местного самоуправления муниципального образования город Норильск, а также инфр</w:t>
      </w:r>
      <w:r w:rsidRPr="004B42CA">
        <w:rPr>
          <w:rFonts w:ascii="Times New Roman" w:hAnsi="Times New Roman"/>
          <w:sz w:val="26"/>
          <w:szCs w:val="26"/>
        </w:rPr>
        <w:t>а</w:t>
      </w:r>
      <w:r w:rsidRPr="004B42CA">
        <w:rPr>
          <w:rFonts w:ascii="Times New Roman" w:hAnsi="Times New Roman"/>
          <w:sz w:val="26"/>
          <w:szCs w:val="26"/>
        </w:rPr>
        <w:t>структуры поддержки субъектов малого и среднего предпринимательства для достиж</w:t>
      </w:r>
      <w:r w:rsidRPr="004B42CA">
        <w:rPr>
          <w:rFonts w:ascii="Times New Roman" w:hAnsi="Times New Roman"/>
          <w:sz w:val="26"/>
          <w:szCs w:val="26"/>
        </w:rPr>
        <w:t>е</w:t>
      </w:r>
      <w:r w:rsidRPr="004B42CA">
        <w:rPr>
          <w:rFonts w:ascii="Times New Roman" w:hAnsi="Times New Roman"/>
          <w:sz w:val="26"/>
          <w:szCs w:val="26"/>
        </w:rPr>
        <w:t>ния намеченных целей.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Программа представляет собой комплексный план действий по созданию благ</w:t>
      </w:r>
      <w:r w:rsidRPr="004B42CA">
        <w:rPr>
          <w:rFonts w:ascii="Times New Roman" w:hAnsi="Times New Roman"/>
          <w:sz w:val="26"/>
          <w:szCs w:val="26"/>
        </w:rPr>
        <w:t>о</w:t>
      </w:r>
      <w:r w:rsidRPr="004B42CA">
        <w:rPr>
          <w:rFonts w:ascii="Times New Roman" w:hAnsi="Times New Roman"/>
          <w:sz w:val="26"/>
          <w:szCs w:val="26"/>
        </w:rPr>
        <w:t>приятной для малого и среднего предпринимательства среды и опирается на уже дейс</w:t>
      </w:r>
      <w:r w:rsidRPr="004B42CA">
        <w:rPr>
          <w:rFonts w:ascii="Times New Roman" w:hAnsi="Times New Roman"/>
          <w:sz w:val="26"/>
          <w:szCs w:val="26"/>
        </w:rPr>
        <w:t>т</w:t>
      </w:r>
      <w:r w:rsidRPr="004B42CA">
        <w:rPr>
          <w:rFonts w:ascii="Times New Roman" w:hAnsi="Times New Roman"/>
          <w:sz w:val="26"/>
          <w:szCs w:val="26"/>
        </w:rPr>
        <w:t>вующую инфраструктуру поддержки и развития предпринимательства.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Мероприятия Программы сохраняют преемственность системы мер предшес</w:t>
      </w:r>
      <w:r w:rsidRPr="004B42CA">
        <w:rPr>
          <w:rFonts w:ascii="Times New Roman" w:hAnsi="Times New Roman"/>
          <w:sz w:val="26"/>
          <w:szCs w:val="26"/>
        </w:rPr>
        <w:t>т</w:t>
      </w:r>
      <w:r w:rsidRPr="004B42CA">
        <w:rPr>
          <w:rFonts w:ascii="Times New Roman" w:hAnsi="Times New Roman"/>
          <w:sz w:val="26"/>
          <w:szCs w:val="26"/>
        </w:rPr>
        <w:t>вующих городских программ поддержки малого предпринимательства, а также учит</w:t>
      </w:r>
      <w:r w:rsidRPr="004B42CA">
        <w:rPr>
          <w:rFonts w:ascii="Times New Roman" w:hAnsi="Times New Roman"/>
          <w:sz w:val="26"/>
          <w:szCs w:val="26"/>
        </w:rPr>
        <w:t>ы</w:t>
      </w:r>
      <w:r w:rsidRPr="004B42CA">
        <w:rPr>
          <w:rFonts w:ascii="Times New Roman" w:hAnsi="Times New Roman"/>
          <w:sz w:val="26"/>
          <w:szCs w:val="26"/>
        </w:rPr>
        <w:t>вают сложившуюся ситуацию в экономике города Норильска, состояние дел в малом и среднем предпринимательстве.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Основные задачи Программы определяются ее конечной целью, и заключаются в следующем: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1. Предоставление адресной информационной, консультационной поддержки субъектам малого и среднего предпринимательства.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2. Определение форм финансовой поддержки субъектов малого и среднего пре</w:t>
      </w:r>
      <w:r w:rsidRPr="004B42CA">
        <w:rPr>
          <w:rFonts w:ascii="Times New Roman" w:hAnsi="Times New Roman"/>
          <w:sz w:val="26"/>
          <w:szCs w:val="26"/>
        </w:rPr>
        <w:t>д</w:t>
      </w:r>
      <w:r w:rsidRPr="004B42CA">
        <w:rPr>
          <w:rFonts w:ascii="Times New Roman" w:hAnsi="Times New Roman"/>
          <w:sz w:val="26"/>
          <w:szCs w:val="26"/>
        </w:rPr>
        <w:t>принимательства и их реализация.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3. Содействие субъектам малого и среднего предпринимательства в переподг</w:t>
      </w:r>
      <w:r w:rsidRPr="004B42CA">
        <w:rPr>
          <w:rFonts w:ascii="Times New Roman" w:hAnsi="Times New Roman"/>
          <w:sz w:val="26"/>
          <w:szCs w:val="26"/>
        </w:rPr>
        <w:t>о</w:t>
      </w:r>
      <w:r w:rsidRPr="004B42CA">
        <w:rPr>
          <w:rFonts w:ascii="Times New Roman" w:hAnsi="Times New Roman"/>
          <w:sz w:val="26"/>
          <w:szCs w:val="26"/>
        </w:rPr>
        <w:t>товке и повышении квалификации кадров.</w:t>
      </w:r>
    </w:p>
    <w:p w:rsidR="004B42CA" w:rsidRPr="004B42CA" w:rsidRDefault="004B42CA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>4. Обеспечение эффективной работы действующей инфраструктуры поддержки малого и среднего предпринимательства.</w:t>
      </w:r>
    </w:p>
    <w:p w:rsidR="004B42CA" w:rsidRPr="00494183" w:rsidRDefault="004B42CA" w:rsidP="006A1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B42CA">
        <w:rPr>
          <w:rFonts w:ascii="Times New Roman" w:hAnsi="Times New Roman"/>
          <w:sz w:val="26"/>
          <w:szCs w:val="26"/>
        </w:rPr>
        <w:t xml:space="preserve">Выбор программных мероприятий и определение объемов их финансирования обусловлены оценкой их вклада в </w:t>
      </w:r>
      <w:r w:rsidRPr="00494183">
        <w:rPr>
          <w:rFonts w:ascii="Times New Roman" w:hAnsi="Times New Roman"/>
          <w:sz w:val="26"/>
          <w:szCs w:val="26"/>
        </w:rPr>
        <w:t>решение задач, связанных с обеспечением достижения главной цели Программы, а также оценкой результатов, достигнутых в ходе реализации предыдущих аналогичных программ поддержки.</w:t>
      </w:r>
    </w:p>
    <w:p w:rsidR="00AC250B" w:rsidRPr="00494183" w:rsidRDefault="00AC250B" w:rsidP="004B42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72771" w:rsidRPr="00494183" w:rsidRDefault="00472771" w:rsidP="002F1243">
      <w:pPr>
        <w:pStyle w:val="2"/>
        <w:spacing w:before="0" w:after="0" w:line="240" w:lineRule="auto"/>
        <w:ind w:firstLine="709"/>
        <w:jc w:val="center"/>
      </w:pPr>
    </w:p>
    <w:p w:rsidR="0081403F" w:rsidRPr="00494183" w:rsidRDefault="0081403F" w:rsidP="0081403F">
      <w:pPr>
        <w:pStyle w:val="2"/>
        <w:spacing w:before="0" w:after="0" w:line="240" w:lineRule="auto"/>
        <w:ind w:firstLine="709"/>
        <w:jc w:val="center"/>
      </w:pPr>
      <w:bookmarkStart w:id="13" w:name="_Toc375219110"/>
      <w:r w:rsidRPr="00494183">
        <w:t>1.4. Социальная инфраструктура. Анализ кадровой и материал</w:t>
      </w:r>
      <w:r w:rsidRPr="00494183">
        <w:t>ь</w:t>
      </w:r>
      <w:r w:rsidRPr="00494183">
        <w:t>но-технической и финансовой обеспеченности в отраслях социально-культурной сферы</w:t>
      </w:r>
      <w:bookmarkEnd w:id="13"/>
    </w:p>
    <w:p w:rsidR="0081403F" w:rsidRPr="00494183" w:rsidRDefault="0081403F" w:rsidP="0081403F">
      <w:pPr>
        <w:pStyle w:val="3"/>
        <w:spacing w:before="0" w:after="0" w:line="240" w:lineRule="auto"/>
        <w:rPr>
          <w:b w:val="0"/>
        </w:rPr>
      </w:pPr>
    </w:p>
    <w:p w:rsidR="0081403F" w:rsidRPr="00494183" w:rsidRDefault="0081403F" w:rsidP="0081403F">
      <w:pPr>
        <w:pStyle w:val="3"/>
        <w:spacing w:before="0" w:after="0" w:line="240" w:lineRule="auto"/>
        <w:ind w:firstLine="709"/>
      </w:pPr>
      <w:bookmarkStart w:id="14" w:name="_Toc375219111"/>
      <w:r w:rsidRPr="00494183">
        <w:t>1.4.1. Социально-культурная сфера</w:t>
      </w:r>
      <w:bookmarkEnd w:id="14"/>
    </w:p>
    <w:p w:rsidR="004B42CA" w:rsidRDefault="0081403F" w:rsidP="0081403F">
      <w:pPr>
        <w:widowControl w:val="0"/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Социальная инфраструктура города Норильска представлена 177 учреждениями (из них 141 муниципальное), в том числе: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3"/>
        <w:gridCol w:w="6832"/>
        <w:gridCol w:w="2392"/>
      </w:tblGrid>
      <w:tr w:rsidR="004B42CA" w:rsidRPr="003602A8" w:rsidTr="004B42CA">
        <w:trPr>
          <w:tblHeader/>
        </w:trPr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183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183">
              <w:rPr>
                <w:rFonts w:ascii="Times New Roman" w:hAnsi="Times New Roman"/>
                <w:sz w:val="26"/>
                <w:szCs w:val="26"/>
              </w:rPr>
              <w:t>Вид учреждений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183">
              <w:rPr>
                <w:rFonts w:ascii="Times New Roman" w:hAnsi="Times New Roman"/>
                <w:sz w:val="26"/>
                <w:szCs w:val="26"/>
              </w:rPr>
              <w:t>Кол-во</w:t>
            </w:r>
          </w:p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4183">
              <w:rPr>
                <w:rFonts w:ascii="Times New Roman" w:hAnsi="Times New Roman"/>
                <w:sz w:val="26"/>
                <w:szCs w:val="26"/>
              </w:rPr>
              <w:t>учреждений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1.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Отрасль «Общее и дошкольное образование»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90 (из них 89</w:t>
            </w:r>
          </w:p>
          <w:p w:rsidR="004B42CA" w:rsidRPr="00494183" w:rsidRDefault="00793056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</w:t>
            </w:r>
            <w:r w:rsidR="004B42CA"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униципальных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)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Образовательные учреждения                  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Детские сады                                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Учреждения дополнительного образования детей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МБУ «Методический центр»                    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Краевое государственное бюджетное образовательное учре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ж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дение для обучающихся, воспитанников с ограниченными во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з</w:t>
            </w:r>
            <w:r w:rsidRPr="004B42CA">
              <w:rPr>
                <w:rFonts w:ascii="Times New Roman" w:hAnsi="Times New Roman"/>
                <w:sz w:val="24"/>
                <w:szCs w:val="24"/>
              </w:rPr>
              <w:lastRenderedPageBreak/>
              <w:t>можностями здоровья «Норильская специальная (коррекцио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ная) общеобразовательная школа-интернат VIII вида»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2.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Отрасль «Здравоохранение»                           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43 (из них 1</w:t>
            </w:r>
            <w:r w:rsidR="007C7D90"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0</w:t>
            </w:r>
          </w:p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муниципальных)</w:t>
            </w:r>
          </w:p>
        </w:tc>
      </w:tr>
      <w:tr w:rsidR="004B42CA" w:rsidRPr="00776B23" w:rsidTr="00494183">
        <w:trPr>
          <w:trHeight w:val="398"/>
        </w:trPr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Больницы, в том числе родильный дом                                    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B42CA" w:rsidRPr="00776B23" w:rsidTr="00494183">
        <w:trPr>
          <w:trHeight w:val="405"/>
        </w:trPr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Поликлиники, в том числе стоматологическая поликлиника                                 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42CA" w:rsidRPr="00776B23" w:rsidTr="00494183">
        <w:trPr>
          <w:trHeight w:val="411"/>
        </w:trPr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 xml:space="preserve">Станции скорой медицинской помощи                 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370" w:type="pct"/>
          </w:tcPr>
          <w:p w:rsidR="004B42CA" w:rsidRPr="004B42CA" w:rsidRDefault="004B42CA" w:rsidP="00ED4E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Краевое государственное бюджетное учреждение здравоохр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а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нения «Красноярский краевой психоневрологический диспа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 xml:space="preserve">сер №5».  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3370" w:type="pct"/>
          </w:tcPr>
          <w:p w:rsidR="004B42CA" w:rsidRPr="004B42CA" w:rsidRDefault="004B42CA" w:rsidP="00ED4E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Краевое государственное бюджетное учреждение здравоохр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а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нения «Красноярский краевой центр крови № 2»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3370" w:type="pct"/>
          </w:tcPr>
          <w:p w:rsidR="004B42CA" w:rsidRPr="004B42CA" w:rsidRDefault="004B42CA" w:rsidP="00ED4E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Норильский филиал Красноярского краевого бюро судебно-медицинской экспертизы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94183">
        <w:trPr>
          <w:trHeight w:val="977"/>
        </w:trPr>
        <w:tc>
          <w:tcPr>
            <w:tcW w:w="450" w:type="pct"/>
            <w:vAlign w:val="center"/>
          </w:tcPr>
          <w:p w:rsidR="004B42CA" w:rsidRPr="004B42CA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3370" w:type="pct"/>
          </w:tcPr>
          <w:p w:rsidR="004B42CA" w:rsidRPr="004B42CA" w:rsidRDefault="004B42CA" w:rsidP="00ED4E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Филиал Федерального бюджетного государственного учрежд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е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ния здравоохранения «Центр гигиены и эпидемиологии в Кра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с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ноярском крае» в городе Норильске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3370" w:type="pct"/>
          </w:tcPr>
          <w:p w:rsidR="004B42CA" w:rsidRPr="00494183" w:rsidRDefault="004B42CA" w:rsidP="00ED4E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Филиалы Федерального государственного учреждения «Гла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в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ное бюро Медико-социальной экспертизы по  Красноярскому краю»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1403F" w:rsidRPr="00776B23" w:rsidTr="00494183">
        <w:trPr>
          <w:trHeight w:val="718"/>
        </w:trPr>
        <w:tc>
          <w:tcPr>
            <w:tcW w:w="450" w:type="pct"/>
            <w:vAlign w:val="center"/>
          </w:tcPr>
          <w:p w:rsidR="0081403F" w:rsidRPr="00494183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3370" w:type="pct"/>
          </w:tcPr>
          <w:p w:rsidR="0081403F" w:rsidRPr="00494183" w:rsidRDefault="0081403F" w:rsidP="002634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Медицинские организации частной формы собственности, ок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а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зывающие помощь в амбулаторных условиях</w:t>
            </w:r>
          </w:p>
        </w:tc>
        <w:tc>
          <w:tcPr>
            <w:tcW w:w="118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Отрасль «Культура и искусство»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17 (из них 15 м</w:t>
            </w: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у</w:t>
            </w: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ниципальных)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Культурно-досуговые центры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Театры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Кинотеатры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 (включает 1 фил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и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ал)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Музеи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 (включает 2 ф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и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лиала)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Норильская художественная галерея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776B23" w:rsidTr="004B42CA">
        <w:tc>
          <w:tcPr>
            <w:tcW w:w="45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37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Централизованная библиотечная система</w:t>
            </w:r>
          </w:p>
        </w:tc>
        <w:tc>
          <w:tcPr>
            <w:tcW w:w="1180" w:type="pct"/>
            <w:vAlign w:val="center"/>
          </w:tcPr>
          <w:p w:rsidR="004B42CA" w:rsidRPr="004B42CA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2CA">
              <w:rPr>
                <w:rFonts w:ascii="Times New Roman" w:hAnsi="Times New Roman"/>
                <w:sz w:val="24"/>
                <w:szCs w:val="24"/>
              </w:rPr>
              <w:t>1 (включает 9 ф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и</w:t>
            </w:r>
            <w:r w:rsidRPr="004B42CA">
              <w:rPr>
                <w:rFonts w:ascii="Times New Roman" w:hAnsi="Times New Roman"/>
                <w:sz w:val="24"/>
                <w:szCs w:val="24"/>
              </w:rPr>
              <w:t>лиалов)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Учреждения дополнительного образования детей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bCs/>
                <w:sz w:val="24"/>
                <w:szCs w:val="24"/>
              </w:rPr>
              <w:t>Учреждения средне-специального образования в культуре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1403F" w:rsidRPr="00494183" w:rsidTr="004B42CA">
        <w:tc>
          <w:tcPr>
            <w:tcW w:w="45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4.</w:t>
            </w:r>
          </w:p>
        </w:tc>
        <w:tc>
          <w:tcPr>
            <w:tcW w:w="337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Отрасль «Физическая культура, спорт и молодежная политика»</w:t>
            </w:r>
          </w:p>
        </w:tc>
        <w:tc>
          <w:tcPr>
            <w:tcW w:w="118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25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Спортивные комплексы (включают плавательные бассейны)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Спортивно-оздоровительный комплекс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Катки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Дворцы спорта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Лыжная база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Плавательный бассейн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Стадион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Дом спорта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Дом физической культуры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 xml:space="preserve">Детско-юношеские спортивные школы 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1403F" w:rsidRPr="00494183" w:rsidTr="004B42CA">
        <w:tc>
          <w:tcPr>
            <w:tcW w:w="45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337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Молодежные центры</w:t>
            </w:r>
          </w:p>
        </w:tc>
        <w:tc>
          <w:tcPr>
            <w:tcW w:w="1180" w:type="pct"/>
            <w:vAlign w:val="center"/>
          </w:tcPr>
          <w:p w:rsidR="0081403F" w:rsidRPr="00494183" w:rsidRDefault="0081403F" w:rsidP="00263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5.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Отрасль «Социальная защита населения» 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3 (из них 2</w:t>
            </w:r>
          </w:p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94183">
              <w:rPr>
                <w:rFonts w:ascii="Times New Roman" w:hAnsi="Times New Roman"/>
                <w:b/>
                <w:i/>
                <w:sz w:val="26"/>
                <w:szCs w:val="26"/>
              </w:rPr>
              <w:t>муниципальных)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Комплексный центр социального обслуживания населения м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у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ниципального образования город Норильск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Реабилитационный центр для детей и подростков с ограниче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н</w:t>
            </w:r>
            <w:r w:rsidRPr="00494183">
              <w:rPr>
                <w:rFonts w:ascii="Times New Roman" w:hAnsi="Times New Roman"/>
                <w:sz w:val="24"/>
                <w:szCs w:val="24"/>
              </w:rPr>
              <w:t>ными возможностями «Виктория»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42CA" w:rsidRPr="00494183" w:rsidTr="004B42CA">
        <w:tc>
          <w:tcPr>
            <w:tcW w:w="45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337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Краевое государственное бюджетное учреждение социального обслуживания Центр семьи «Норильский»</w:t>
            </w:r>
          </w:p>
        </w:tc>
        <w:tc>
          <w:tcPr>
            <w:tcW w:w="1180" w:type="pct"/>
            <w:vAlign w:val="center"/>
          </w:tcPr>
          <w:p w:rsidR="004B42CA" w:rsidRPr="00494183" w:rsidRDefault="004B42CA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1403F" w:rsidRPr="00494183" w:rsidTr="004B42CA">
        <w:tc>
          <w:tcPr>
            <w:tcW w:w="450" w:type="pct"/>
            <w:vAlign w:val="center"/>
          </w:tcPr>
          <w:p w:rsidR="0081403F" w:rsidRPr="00494183" w:rsidRDefault="0081403F" w:rsidP="00ED4E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70" w:type="pct"/>
          </w:tcPr>
          <w:p w:rsidR="0081403F" w:rsidRPr="00494183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4183">
              <w:rPr>
                <w:rFonts w:ascii="Times New Roman" w:hAnsi="Times New Roman"/>
                <w:i/>
                <w:sz w:val="24"/>
                <w:szCs w:val="24"/>
              </w:rPr>
              <w:t>Итого объектов социальной инфраструктуры:</w:t>
            </w:r>
          </w:p>
        </w:tc>
        <w:tc>
          <w:tcPr>
            <w:tcW w:w="1180" w:type="pct"/>
            <w:vAlign w:val="center"/>
          </w:tcPr>
          <w:p w:rsidR="0081403F" w:rsidRPr="00494183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94183">
              <w:rPr>
                <w:rFonts w:ascii="Times New Roman" w:hAnsi="Times New Roman"/>
                <w:i/>
                <w:sz w:val="24"/>
                <w:szCs w:val="24"/>
              </w:rPr>
              <w:t>177</w:t>
            </w:r>
          </w:p>
        </w:tc>
      </w:tr>
    </w:tbl>
    <w:p w:rsidR="004B42CA" w:rsidRPr="00591A96" w:rsidRDefault="004B42CA" w:rsidP="004B42CA">
      <w:pPr>
        <w:widowControl w:val="0"/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Доля финансирования отраслей социально-культурной сферы в общих</w:t>
      </w:r>
      <w:r w:rsidRPr="00B05B2A">
        <w:rPr>
          <w:rFonts w:ascii="Times New Roman" w:hAnsi="Times New Roman"/>
          <w:sz w:val="26"/>
          <w:szCs w:val="26"/>
        </w:rPr>
        <w:t xml:space="preserve"> расходах бюджета города в 20</w:t>
      </w:r>
      <w:r>
        <w:rPr>
          <w:rFonts w:ascii="Times New Roman" w:hAnsi="Times New Roman"/>
          <w:sz w:val="26"/>
          <w:szCs w:val="26"/>
        </w:rPr>
        <w:t>12</w:t>
      </w:r>
      <w:r w:rsidRPr="00B05B2A">
        <w:rPr>
          <w:rFonts w:ascii="Times New Roman" w:hAnsi="Times New Roman"/>
          <w:sz w:val="26"/>
          <w:szCs w:val="26"/>
        </w:rPr>
        <w:t xml:space="preserve"> году составила </w:t>
      </w:r>
      <w:r>
        <w:rPr>
          <w:rFonts w:ascii="Times New Roman" w:hAnsi="Times New Roman"/>
          <w:sz w:val="26"/>
          <w:szCs w:val="26"/>
        </w:rPr>
        <w:t>43,6</w:t>
      </w:r>
      <w:r w:rsidRPr="00B05B2A">
        <w:rPr>
          <w:rFonts w:ascii="Times New Roman" w:hAnsi="Times New Roman"/>
          <w:sz w:val="26"/>
          <w:szCs w:val="26"/>
        </w:rPr>
        <w:t xml:space="preserve">% против </w:t>
      </w:r>
      <w:r>
        <w:rPr>
          <w:rFonts w:ascii="Times New Roman" w:hAnsi="Times New Roman"/>
          <w:sz w:val="26"/>
          <w:szCs w:val="26"/>
        </w:rPr>
        <w:t>41,5</w:t>
      </w:r>
      <w:r w:rsidRPr="00B05B2A">
        <w:rPr>
          <w:rFonts w:ascii="Times New Roman" w:hAnsi="Times New Roman"/>
          <w:sz w:val="26"/>
          <w:szCs w:val="26"/>
        </w:rPr>
        <w:t>% в 20</w:t>
      </w:r>
      <w:r>
        <w:rPr>
          <w:rFonts w:ascii="Times New Roman" w:hAnsi="Times New Roman"/>
          <w:sz w:val="26"/>
          <w:szCs w:val="26"/>
        </w:rPr>
        <w:t>11</w:t>
      </w:r>
      <w:r w:rsidRPr="00B05B2A">
        <w:rPr>
          <w:rFonts w:ascii="Times New Roman" w:hAnsi="Times New Roman"/>
          <w:sz w:val="26"/>
          <w:szCs w:val="26"/>
        </w:rPr>
        <w:t xml:space="preserve"> году.</w:t>
      </w:r>
    </w:p>
    <w:p w:rsidR="004B42CA" w:rsidRDefault="004B42CA" w:rsidP="004B42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4B42CA" w:rsidRPr="006E6237" w:rsidRDefault="004B42CA" w:rsidP="006E623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bookmarkStart w:id="15" w:name="Par782"/>
      <w:bookmarkEnd w:id="15"/>
      <w:r w:rsidRPr="006E6237">
        <w:rPr>
          <w:rFonts w:ascii="Times New Roman" w:hAnsi="Times New Roman"/>
          <w:sz w:val="26"/>
          <w:szCs w:val="26"/>
        </w:rPr>
        <w:t>Отраслевая структура расходов городского бюджета</w:t>
      </w:r>
    </w:p>
    <w:p w:rsidR="004B42CA" w:rsidRPr="006E6237" w:rsidRDefault="004B42CA" w:rsidP="006E623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на 01.01.2013</w:t>
      </w:r>
    </w:p>
    <w:p w:rsidR="00623177" w:rsidRPr="00A62C1C" w:rsidRDefault="007F06D6" w:rsidP="00623177">
      <w:pPr>
        <w:pStyle w:val="21"/>
        <w:spacing w:after="0" w:line="240" w:lineRule="auto"/>
        <w:ind w:left="0"/>
        <w:jc w:val="center"/>
        <w:rPr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>
            <wp:extent cx="6320790" cy="3389630"/>
            <wp:effectExtent l="19050" t="0" r="3810" b="0"/>
            <wp:docPr id="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938A5" w:rsidRPr="00A62C1C" w:rsidRDefault="00B938A5" w:rsidP="0062317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7F06D6" w:rsidRPr="00B05B2A" w:rsidRDefault="007F06D6" w:rsidP="00790B86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05B2A">
        <w:rPr>
          <w:rFonts w:ascii="Times New Roman" w:hAnsi="Times New Roman"/>
          <w:sz w:val="26"/>
          <w:szCs w:val="26"/>
        </w:rPr>
        <w:t>В 2012 году расходы городского бюджета на финансирование отраслей социал</w:t>
      </w:r>
      <w:r w:rsidRPr="00B05B2A">
        <w:rPr>
          <w:rFonts w:ascii="Times New Roman" w:hAnsi="Times New Roman"/>
          <w:sz w:val="26"/>
          <w:szCs w:val="26"/>
        </w:rPr>
        <w:t>ь</w:t>
      </w:r>
      <w:r w:rsidRPr="00B05B2A">
        <w:rPr>
          <w:rFonts w:ascii="Times New Roman" w:hAnsi="Times New Roman"/>
          <w:sz w:val="26"/>
          <w:szCs w:val="26"/>
        </w:rPr>
        <w:t>но-культурной сферы (образование; культура, кинематография и средства массовой и</w:t>
      </w:r>
      <w:r w:rsidRPr="00B05B2A">
        <w:rPr>
          <w:rFonts w:ascii="Times New Roman" w:hAnsi="Times New Roman"/>
          <w:sz w:val="26"/>
          <w:szCs w:val="26"/>
        </w:rPr>
        <w:t>н</w:t>
      </w:r>
      <w:r w:rsidRPr="00B05B2A">
        <w:rPr>
          <w:rFonts w:ascii="Times New Roman" w:hAnsi="Times New Roman"/>
          <w:sz w:val="26"/>
          <w:szCs w:val="26"/>
        </w:rPr>
        <w:t>формации; здравоохранение, физическая культура и спорт; социальная политика) ув</w:t>
      </w:r>
      <w:r w:rsidRPr="00B05B2A">
        <w:rPr>
          <w:rFonts w:ascii="Times New Roman" w:hAnsi="Times New Roman"/>
          <w:sz w:val="26"/>
          <w:szCs w:val="26"/>
        </w:rPr>
        <w:t>е</w:t>
      </w:r>
      <w:r w:rsidRPr="00B05B2A">
        <w:rPr>
          <w:rFonts w:ascii="Times New Roman" w:hAnsi="Times New Roman"/>
          <w:sz w:val="26"/>
          <w:szCs w:val="26"/>
        </w:rPr>
        <w:t xml:space="preserve">личились по сравнению с 2011 годом на </w:t>
      </w:r>
      <w:r>
        <w:rPr>
          <w:rFonts w:ascii="Times New Roman" w:hAnsi="Times New Roman"/>
          <w:sz w:val="26"/>
          <w:szCs w:val="26"/>
        </w:rPr>
        <w:t>5,2</w:t>
      </w:r>
      <w:r w:rsidRPr="00B05B2A">
        <w:rPr>
          <w:rFonts w:ascii="Times New Roman" w:hAnsi="Times New Roman"/>
          <w:sz w:val="26"/>
          <w:szCs w:val="26"/>
        </w:rPr>
        <w:t>% и составили 6 793,8 млн. руб.</w:t>
      </w:r>
    </w:p>
    <w:p w:rsidR="007F06D6" w:rsidRPr="00591A96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05B2A">
        <w:rPr>
          <w:rFonts w:ascii="Times New Roman" w:hAnsi="Times New Roman"/>
          <w:sz w:val="26"/>
          <w:szCs w:val="26"/>
        </w:rPr>
        <w:t>Обеспечена устойчивая работа основных учреждений образования,</w:t>
      </w:r>
      <w:r w:rsidRPr="00C857D7">
        <w:rPr>
          <w:rFonts w:ascii="Times New Roman" w:hAnsi="Times New Roman"/>
          <w:sz w:val="26"/>
          <w:szCs w:val="26"/>
        </w:rPr>
        <w:t xml:space="preserve"> здравоохран</w:t>
      </w:r>
      <w:r w:rsidRPr="00C857D7">
        <w:rPr>
          <w:rFonts w:ascii="Times New Roman" w:hAnsi="Times New Roman"/>
          <w:sz w:val="26"/>
          <w:szCs w:val="26"/>
        </w:rPr>
        <w:t>е</w:t>
      </w:r>
      <w:r w:rsidRPr="00C857D7">
        <w:rPr>
          <w:rFonts w:ascii="Times New Roman" w:hAnsi="Times New Roman"/>
          <w:sz w:val="26"/>
          <w:szCs w:val="26"/>
        </w:rPr>
        <w:t>ния, физкультуры и спорта, культуры, социальной защиты</w:t>
      </w:r>
      <w:r>
        <w:rPr>
          <w:rFonts w:ascii="Times New Roman" w:hAnsi="Times New Roman"/>
          <w:sz w:val="26"/>
          <w:szCs w:val="26"/>
        </w:rPr>
        <w:t xml:space="preserve"> населения</w:t>
      </w:r>
      <w:r w:rsidRPr="00C857D7">
        <w:rPr>
          <w:rFonts w:ascii="Times New Roman" w:hAnsi="Times New Roman"/>
          <w:sz w:val="26"/>
          <w:szCs w:val="26"/>
        </w:rPr>
        <w:t>.</w:t>
      </w:r>
    </w:p>
    <w:p w:rsidR="007F06D6" w:rsidRPr="00591A96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>Ниже приведем краткую характеристику показателей социальной сферы:</w:t>
      </w:r>
    </w:p>
    <w:p w:rsidR="007F06D6" w:rsidRPr="00591A96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>«</w:t>
      </w:r>
      <w:r w:rsidRPr="00124ADE">
        <w:rPr>
          <w:rFonts w:ascii="Times New Roman" w:hAnsi="Times New Roman"/>
          <w:b/>
          <w:i/>
          <w:sz w:val="26"/>
          <w:szCs w:val="26"/>
        </w:rPr>
        <w:t>Образовани</w:t>
      </w:r>
      <w:r>
        <w:rPr>
          <w:rFonts w:ascii="Times New Roman" w:hAnsi="Times New Roman"/>
          <w:b/>
          <w:i/>
          <w:sz w:val="26"/>
          <w:szCs w:val="26"/>
        </w:rPr>
        <w:t>е»</w:t>
      </w:r>
      <w:r w:rsidRPr="00591A96">
        <w:rPr>
          <w:rFonts w:ascii="Times New Roman" w:hAnsi="Times New Roman"/>
          <w:sz w:val="26"/>
          <w:szCs w:val="26"/>
        </w:rPr>
        <w:t>. Обеспеченность местами в общеобразовательных учреждениях на протяжении ряда лет остается 100,0%. Показатель обеспеченности учащихся площ</w:t>
      </w:r>
      <w:r w:rsidRPr="00591A96">
        <w:rPr>
          <w:rFonts w:ascii="Times New Roman" w:hAnsi="Times New Roman"/>
          <w:sz w:val="26"/>
          <w:szCs w:val="26"/>
        </w:rPr>
        <w:t>а</w:t>
      </w:r>
      <w:r w:rsidRPr="00591A96">
        <w:rPr>
          <w:rFonts w:ascii="Times New Roman" w:hAnsi="Times New Roman"/>
          <w:sz w:val="26"/>
          <w:szCs w:val="26"/>
        </w:rPr>
        <w:t>дями в 20</w:t>
      </w:r>
      <w:r>
        <w:rPr>
          <w:rFonts w:ascii="Times New Roman" w:hAnsi="Times New Roman"/>
          <w:sz w:val="26"/>
          <w:szCs w:val="26"/>
        </w:rPr>
        <w:t>12 году составил 11,04</w:t>
      </w:r>
      <w:r w:rsidRPr="00591A96">
        <w:rPr>
          <w:rFonts w:ascii="Times New Roman" w:hAnsi="Times New Roman"/>
          <w:sz w:val="26"/>
          <w:szCs w:val="26"/>
        </w:rPr>
        <w:t xml:space="preserve"> кв. м, что </w:t>
      </w:r>
      <w:r>
        <w:rPr>
          <w:rFonts w:ascii="Times New Roman" w:hAnsi="Times New Roman"/>
          <w:sz w:val="26"/>
          <w:szCs w:val="26"/>
        </w:rPr>
        <w:t>ниже</w:t>
      </w:r>
      <w:r w:rsidRPr="00591A96">
        <w:rPr>
          <w:rFonts w:ascii="Times New Roman" w:hAnsi="Times New Roman"/>
          <w:sz w:val="26"/>
          <w:szCs w:val="26"/>
        </w:rPr>
        <w:t xml:space="preserve"> показателя 20</w:t>
      </w:r>
      <w:r>
        <w:rPr>
          <w:rFonts w:ascii="Times New Roman" w:hAnsi="Times New Roman"/>
          <w:sz w:val="26"/>
          <w:szCs w:val="26"/>
        </w:rPr>
        <w:t>11</w:t>
      </w:r>
      <w:r w:rsidRPr="00591A96">
        <w:rPr>
          <w:rFonts w:ascii="Times New Roman" w:hAnsi="Times New Roman"/>
          <w:sz w:val="26"/>
          <w:szCs w:val="26"/>
        </w:rPr>
        <w:t xml:space="preserve"> года на 2</w:t>
      </w:r>
      <w:r>
        <w:rPr>
          <w:rFonts w:ascii="Times New Roman" w:hAnsi="Times New Roman"/>
          <w:sz w:val="26"/>
          <w:szCs w:val="26"/>
        </w:rPr>
        <w:t>,3</w:t>
      </w:r>
      <w:r w:rsidRPr="00591A96">
        <w:rPr>
          <w:rFonts w:ascii="Times New Roman" w:hAnsi="Times New Roman"/>
          <w:sz w:val="26"/>
          <w:szCs w:val="26"/>
        </w:rPr>
        <w:t>% (11,</w:t>
      </w:r>
      <w:r>
        <w:rPr>
          <w:rFonts w:ascii="Times New Roman" w:hAnsi="Times New Roman"/>
          <w:sz w:val="26"/>
          <w:szCs w:val="26"/>
        </w:rPr>
        <w:t xml:space="preserve">30 кв. </w:t>
      </w:r>
      <w:r>
        <w:rPr>
          <w:rFonts w:ascii="Times New Roman" w:hAnsi="Times New Roman"/>
          <w:sz w:val="26"/>
          <w:szCs w:val="26"/>
        </w:rPr>
        <w:lastRenderedPageBreak/>
        <w:t xml:space="preserve">м) в результате </w:t>
      </w:r>
      <w:r w:rsidRPr="00D0518F">
        <w:rPr>
          <w:rFonts w:ascii="Times New Roman" w:hAnsi="Times New Roman"/>
          <w:sz w:val="26"/>
          <w:szCs w:val="26"/>
        </w:rPr>
        <w:t>передач</w:t>
      </w:r>
      <w:r>
        <w:rPr>
          <w:rFonts w:ascii="Times New Roman" w:hAnsi="Times New Roman"/>
          <w:sz w:val="26"/>
          <w:szCs w:val="26"/>
        </w:rPr>
        <w:t>и</w:t>
      </w:r>
      <w:r w:rsidRPr="00D0518F">
        <w:rPr>
          <w:rFonts w:ascii="Times New Roman" w:hAnsi="Times New Roman"/>
          <w:sz w:val="26"/>
          <w:szCs w:val="26"/>
        </w:rPr>
        <w:t xml:space="preserve"> двух вторых корпусов</w:t>
      </w:r>
      <w:r>
        <w:rPr>
          <w:rFonts w:ascii="Times New Roman" w:hAnsi="Times New Roman"/>
          <w:sz w:val="26"/>
          <w:szCs w:val="26"/>
        </w:rPr>
        <w:t xml:space="preserve"> общеобразовательных учреждений</w:t>
      </w:r>
      <w:r w:rsidRPr="00D0518F">
        <w:rPr>
          <w:rFonts w:ascii="Times New Roman" w:hAnsi="Times New Roman"/>
          <w:sz w:val="26"/>
          <w:szCs w:val="26"/>
        </w:rPr>
        <w:t xml:space="preserve"> в в</w:t>
      </w:r>
      <w:r w:rsidRPr="00D0518F">
        <w:rPr>
          <w:rFonts w:ascii="Times New Roman" w:hAnsi="Times New Roman"/>
          <w:sz w:val="26"/>
          <w:szCs w:val="26"/>
        </w:rPr>
        <w:t>е</w:t>
      </w:r>
      <w:r w:rsidRPr="00D0518F">
        <w:rPr>
          <w:rFonts w:ascii="Times New Roman" w:hAnsi="Times New Roman"/>
          <w:sz w:val="26"/>
          <w:szCs w:val="26"/>
        </w:rPr>
        <w:t xml:space="preserve">дение </w:t>
      </w:r>
      <w:r>
        <w:rPr>
          <w:rFonts w:ascii="Times New Roman" w:hAnsi="Times New Roman"/>
          <w:sz w:val="26"/>
          <w:szCs w:val="26"/>
        </w:rPr>
        <w:t>дошкольных образовательных учреждений.</w:t>
      </w:r>
    </w:p>
    <w:p w:rsidR="0081403F" w:rsidRPr="00494183" w:rsidRDefault="007F06D6" w:rsidP="008140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 xml:space="preserve">По-прежнему проблемным остается </w:t>
      </w:r>
      <w:r w:rsidRPr="00494183">
        <w:rPr>
          <w:rFonts w:ascii="Times New Roman" w:hAnsi="Times New Roman"/>
          <w:sz w:val="26"/>
          <w:szCs w:val="26"/>
        </w:rPr>
        <w:t>вопрос в сети дошкольных учреждений, св</w:t>
      </w:r>
      <w:r w:rsidRPr="00494183">
        <w:rPr>
          <w:rFonts w:ascii="Times New Roman" w:hAnsi="Times New Roman"/>
          <w:sz w:val="26"/>
          <w:szCs w:val="26"/>
        </w:rPr>
        <w:t>я</w:t>
      </w:r>
      <w:r w:rsidRPr="00494183">
        <w:rPr>
          <w:rFonts w:ascii="Times New Roman" w:hAnsi="Times New Roman"/>
          <w:sz w:val="26"/>
          <w:szCs w:val="26"/>
        </w:rPr>
        <w:t>занный с недостатком мест в детских садах. Из бюджета ежегодно выделяются дене</w:t>
      </w:r>
      <w:r w:rsidRPr="00494183">
        <w:rPr>
          <w:rFonts w:ascii="Times New Roman" w:hAnsi="Times New Roman"/>
          <w:sz w:val="26"/>
          <w:szCs w:val="26"/>
        </w:rPr>
        <w:t>ж</w:t>
      </w:r>
      <w:r w:rsidRPr="00494183">
        <w:rPr>
          <w:rFonts w:ascii="Times New Roman" w:hAnsi="Times New Roman"/>
          <w:sz w:val="26"/>
          <w:szCs w:val="26"/>
        </w:rPr>
        <w:t xml:space="preserve">ные средства на реконструкцию детских садов. </w:t>
      </w:r>
      <w:r w:rsidR="0081403F" w:rsidRPr="00494183">
        <w:rPr>
          <w:rFonts w:ascii="Times New Roman" w:hAnsi="Times New Roman"/>
          <w:sz w:val="26"/>
          <w:szCs w:val="26"/>
        </w:rPr>
        <w:t>С 2005 года на территории после реко</w:t>
      </w:r>
      <w:r w:rsidR="0081403F" w:rsidRPr="00494183">
        <w:rPr>
          <w:rFonts w:ascii="Times New Roman" w:hAnsi="Times New Roman"/>
          <w:sz w:val="26"/>
          <w:szCs w:val="26"/>
        </w:rPr>
        <w:t>н</w:t>
      </w:r>
      <w:r w:rsidR="0081403F" w:rsidRPr="00494183">
        <w:rPr>
          <w:rFonts w:ascii="Times New Roman" w:hAnsi="Times New Roman"/>
          <w:sz w:val="26"/>
          <w:szCs w:val="26"/>
        </w:rPr>
        <w:t>струкции открылось 6 новых детских садов, а также осуществлена полная реконстру</w:t>
      </w:r>
      <w:r w:rsidR="0081403F" w:rsidRPr="00494183">
        <w:rPr>
          <w:rFonts w:ascii="Times New Roman" w:hAnsi="Times New Roman"/>
          <w:sz w:val="26"/>
          <w:szCs w:val="26"/>
        </w:rPr>
        <w:t>к</w:t>
      </w:r>
      <w:r w:rsidR="0081403F" w:rsidRPr="00494183">
        <w:rPr>
          <w:rFonts w:ascii="Times New Roman" w:hAnsi="Times New Roman"/>
          <w:sz w:val="26"/>
          <w:szCs w:val="26"/>
        </w:rPr>
        <w:t xml:space="preserve">ция </w:t>
      </w:r>
      <w:r w:rsidR="0081403F" w:rsidRPr="00494183">
        <w:rPr>
          <w:rFonts w:ascii="Times New Roman" w:hAnsi="Times New Roman"/>
          <w:color w:val="000000"/>
          <w:sz w:val="26"/>
          <w:szCs w:val="26"/>
        </w:rPr>
        <w:t>МБДОУ «Детский сад №45»</w:t>
      </w:r>
      <w:r w:rsidR="0081403F" w:rsidRPr="00494183">
        <w:rPr>
          <w:rFonts w:ascii="Times New Roman" w:hAnsi="Times New Roman"/>
          <w:sz w:val="26"/>
          <w:szCs w:val="26"/>
        </w:rPr>
        <w:t xml:space="preserve"> и полный капитальный ремонт </w:t>
      </w:r>
      <w:r w:rsidR="0081403F" w:rsidRPr="00494183">
        <w:rPr>
          <w:rFonts w:ascii="Times New Roman" w:hAnsi="Times New Roman"/>
          <w:color w:val="000000"/>
          <w:sz w:val="26"/>
          <w:szCs w:val="26"/>
        </w:rPr>
        <w:t>МБДОУ «Детский сад №74»</w:t>
      </w:r>
      <w:r w:rsidR="0081403F" w:rsidRPr="00494183">
        <w:rPr>
          <w:rFonts w:ascii="Times New Roman" w:hAnsi="Times New Roman"/>
          <w:sz w:val="26"/>
          <w:szCs w:val="26"/>
        </w:rPr>
        <w:t xml:space="preserve">.  </w:t>
      </w:r>
    </w:p>
    <w:p w:rsidR="007F06D6" w:rsidRPr="00591A96" w:rsidRDefault="007F06D6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В 2012 году в детские дошкольные учреждения устроено 2 357 детей, что соста</w:t>
      </w:r>
      <w:r w:rsidRPr="00494183">
        <w:rPr>
          <w:rFonts w:ascii="Times New Roman" w:hAnsi="Times New Roman"/>
          <w:sz w:val="26"/>
          <w:szCs w:val="26"/>
        </w:rPr>
        <w:t>в</w:t>
      </w:r>
      <w:r w:rsidRPr="00494183">
        <w:rPr>
          <w:rFonts w:ascii="Times New Roman" w:hAnsi="Times New Roman"/>
          <w:sz w:val="26"/>
          <w:szCs w:val="26"/>
        </w:rPr>
        <w:t>ляет 38,6% от количества детей, стоящих в очереди на устройство в детские</w:t>
      </w:r>
      <w:r w:rsidRPr="00591A96">
        <w:rPr>
          <w:rFonts w:ascii="Times New Roman" w:hAnsi="Times New Roman"/>
          <w:sz w:val="26"/>
          <w:szCs w:val="26"/>
        </w:rPr>
        <w:t xml:space="preserve"> сады.</w:t>
      </w:r>
    </w:p>
    <w:p w:rsidR="007F06D6" w:rsidRPr="00567FC8" w:rsidRDefault="007F06D6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состоянию на 01.01</w:t>
      </w:r>
      <w:r w:rsidRPr="00591A96">
        <w:rPr>
          <w:rFonts w:ascii="Times New Roman" w:hAnsi="Times New Roman"/>
          <w:sz w:val="26"/>
          <w:szCs w:val="26"/>
        </w:rPr>
        <w:t>.201</w:t>
      </w:r>
      <w:r>
        <w:rPr>
          <w:rFonts w:ascii="Times New Roman" w:hAnsi="Times New Roman"/>
          <w:sz w:val="26"/>
          <w:szCs w:val="26"/>
        </w:rPr>
        <w:t>3</w:t>
      </w:r>
      <w:r w:rsidRPr="00591A96">
        <w:rPr>
          <w:rFonts w:ascii="Times New Roman" w:hAnsi="Times New Roman"/>
          <w:sz w:val="26"/>
          <w:szCs w:val="26"/>
        </w:rPr>
        <w:t xml:space="preserve"> на территории города Норильска функционирует </w:t>
      </w:r>
      <w:r w:rsidRPr="00567FC8">
        <w:rPr>
          <w:rFonts w:ascii="Times New Roman" w:hAnsi="Times New Roman"/>
          <w:sz w:val="26"/>
          <w:szCs w:val="26"/>
        </w:rPr>
        <w:t>40 детских садов, которые посещают 9 870 воспитанников.</w:t>
      </w:r>
    </w:p>
    <w:p w:rsidR="007F06D6" w:rsidRPr="00591A96" w:rsidRDefault="007F06D6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>В очереди на устройство в детский сад зарегистрировано 6</w:t>
      </w:r>
      <w:r>
        <w:rPr>
          <w:rFonts w:ascii="Times New Roman" w:hAnsi="Times New Roman"/>
          <w:sz w:val="26"/>
          <w:szCs w:val="26"/>
        </w:rPr>
        <w:t xml:space="preserve"> </w:t>
      </w:r>
      <w:r w:rsidRPr="00591A96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14</w:t>
      </w:r>
      <w:r w:rsidRPr="00591A9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детей</w:t>
      </w:r>
      <w:r w:rsidRPr="00591A96">
        <w:rPr>
          <w:rFonts w:ascii="Times New Roman" w:hAnsi="Times New Roman"/>
          <w:sz w:val="26"/>
          <w:szCs w:val="26"/>
        </w:rPr>
        <w:t xml:space="preserve">, из них </w:t>
      </w:r>
      <w:r>
        <w:rPr>
          <w:rFonts w:ascii="Times New Roman" w:hAnsi="Times New Roman"/>
          <w:sz w:val="26"/>
          <w:szCs w:val="26"/>
        </w:rPr>
        <w:t xml:space="preserve">  3004</w:t>
      </w:r>
      <w:r w:rsidRPr="00591A96">
        <w:rPr>
          <w:rFonts w:ascii="Times New Roman" w:hAnsi="Times New Roman"/>
          <w:sz w:val="26"/>
          <w:szCs w:val="26"/>
        </w:rPr>
        <w:t xml:space="preserve"> реально нуждающихся (дети от 1,5 до 7 лет).</w:t>
      </w:r>
    </w:p>
    <w:p w:rsidR="007F06D6" w:rsidRPr="00591A9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>Охват услугами дошкольного образования детей:</w:t>
      </w:r>
    </w:p>
    <w:p w:rsidR="007F06D6" w:rsidRPr="00591A96" w:rsidRDefault="007F06D6" w:rsidP="00127826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Pr="00591A96">
        <w:rPr>
          <w:rFonts w:ascii="Times New Roman" w:hAnsi="Times New Roman"/>
          <w:sz w:val="26"/>
          <w:szCs w:val="26"/>
        </w:rPr>
        <w:t xml:space="preserve">-6 лет составляет </w:t>
      </w:r>
      <w:r w:rsidRPr="00BE0E1B">
        <w:rPr>
          <w:rFonts w:ascii="Times New Roman" w:hAnsi="Times New Roman"/>
          <w:sz w:val="26"/>
          <w:szCs w:val="26"/>
        </w:rPr>
        <w:t>73,8</w:t>
      </w:r>
      <w:r w:rsidRPr="00591A96">
        <w:rPr>
          <w:rFonts w:ascii="Times New Roman" w:hAnsi="Times New Roman"/>
          <w:sz w:val="26"/>
          <w:szCs w:val="26"/>
        </w:rPr>
        <w:t>%</w:t>
      </w:r>
      <w:r>
        <w:rPr>
          <w:rFonts w:ascii="Times New Roman" w:hAnsi="Times New Roman"/>
          <w:sz w:val="26"/>
          <w:szCs w:val="26"/>
        </w:rPr>
        <w:t>;</w:t>
      </w:r>
    </w:p>
    <w:p w:rsidR="007F06D6" w:rsidRPr="00591A96" w:rsidRDefault="007F06D6" w:rsidP="00127826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 xml:space="preserve">3-7 лет составляет </w:t>
      </w:r>
      <w:r>
        <w:rPr>
          <w:rFonts w:ascii="Times New Roman" w:hAnsi="Times New Roman"/>
          <w:sz w:val="26"/>
          <w:szCs w:val="26"/>
        </w:rPr>
        <w:t>94,9</w:t>
      </w:r>
      <w:r w:rsidRPr="00591A96">
        <w:rPr>
          <w:rFonts w:ascii="Times New Roman" w:hAnsi="Times New Roman"/>
          <w:sz w:val="26"/>
          <w:szCs w:val="26"/>
        </w:rPr>
        <w:t>%.</w:t>
      </w:r>
    </w:p>
    <w:p w:rsidR="007F06D6" w:rsidRPr="00591A9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91A96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>последние годы наметилась тенденция к снижению численности</w:t>
      </w:r>
      <w:r w:rsidRPr="00591A96">
        <w:rPr>
          <w:rFonts w:ascii="Times New Roman" w:hAnsi="Times New Roman"/>
          <w:sz w:val="26"/>
          <w:szCs w:val="26"/>
        </w:rPr>
        <w:t xml:space="preserve"> детей, </w:t>
      </w:r>
      <w:r>
        <w:rPr>
          <w:rFonts w:ascii="Times New Roman" w:hAnsi="Times New Roman"/>
          <w:sz w:val="26"/>
          <w:szCs w:val="26"/>
        </w:rPr>
        <w:t>состо</w:t>
      </w:r>
      <w:r>
        <w:rPr>
          <w:rFonts w:ascii="Times New Roman" w:hAnsi="Times New Roman"/>
          <w:sz w:val="26"/>
          <w:szCs w:val="26"/>
        </w:rPr>
        <w:t>я</w:t>
      </w:r>
      <w:r>
        <w:rPr>
          <w:rFonts w:ascii="Times New Roman" w:hAnsi="Times New Roman"/>
          <w:sz w:val="26"/>
          <w:szCs w:val="26"/>
        </w:rPr>
        <w:t>щих в очереди на</w:t>
      </w:r>
      <w:r w:rsidRPr="00591A96">
        <w:rPr>
          <w:rFonts w:ascii="Times New Roman" w:hAnsi="Times New Roman"/>
          <w:sz w:val="26"/>
          <w:szCs w:val="26"/>
        </w:rPr>
        <w:t xml:space="preserve"> устройств</w:t>
      </w:r>
      <w:r>
        <w:rPr>
          <w:rFonts w:ascii="Times New Roman" w:hAnsi="Times New Roman"/>
          <w:sz w:val="26"/>
          <w:szCs w:val="26"/>
        </w:rPr>
        <w:t>о</w:t>
      </w:r>
      <w:r w:rsidRPr="00591A96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дошкольные образовательные учреждения</w:t>
      </w:r>
      <w:r w:rsidRPr="00591A96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7F06D6" w:rsidRPr="00494183" w:rsidRDefault="007F06D6" w:rsidP="00127826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2009</w:t>
      </w:r>
      <w:r w:rsidRPr="00591A96">
        <w:rPr>
          <w:rFonts w:ascii="Times New Roman" w:hAnsi="Times New Roman"/>
          <w:sz w:val="26"/>
          <w:szCs w:val="26"/>
        </w:rPr>
        <w:t xml:space="preserve"> год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494183">
        <w:rPr>
          <w:rFonts w:ascii="Times New Roman" w:hAnsi="Times New Roman"/>
          <w:sz w:val="26"/>
          <w:szCs w:val="26"/>
        </w:rPr>
        <w:t>6 485 человек;</w:t>
      </w:r>
    </w:p>
    <w:p w:rsidR="007F06D6" w:rsidRPr="00494183" w:rsidRDefault="007F06D6" w:rsidP="00127826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2010 год – 5 809 человек;</w:t>
      </w:r>
    </w:p>
    <w:p w:rsidR="007F06D6" w:rsidRPr="00494183" w:rsidRDefault="007F06D6" w:rsidP="00127826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2011 год – 5 204 человек.</w:t>
      </w:r>
    </w:p>
    <w:p w:rsidR="007F06D6" w:rsidRDefault="007F06D6" w:rsidP="00127826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Однако, согласно Указу президента РФ от 07.05.2012 №599 «О мерах по реализ</w:t>
      </w:r>
      <w:r w:rsidRPr="00494183">
        <w:rPr>
          <w:rFonts w:ascii="Times New Roman" w:hAnsi="Times New Roman"/>
          <w:sz w:val="26"/>
          <w:szCs w:val="26"/>
        </w:rPr>
        <w:t>а</w:t>
      </w:r>
      <w:r w:rsidRPr="00494183">
        <w:rPr>
          <w:rFonts w:ascii="Times New Roman" w:hAnsi="Times New Roman"/>
          <w:sz w:val="26"/>
          <w:szCs w:val="26"/>
        </w:rPr>
        <w:t xml:space="preserve">ции государственной политики в области образования и науки», к 2016 году необходимо обеспечить 100% доступности дошкольного образования для детей в возрасте от 3 до 7 лет. </w:t>
      </w:r>
      <w:r w:rsidR="0081403F" w:rsidRPr="00494183">
        <w:rPr>
          <w:rFonts w:ascii="Times New Roman" w:hAnsi="Times New Roman"/>
          <w:sz w:val="26"/>
          <w:szCs w:val="26"/>
        </w:rPr>
        <w:t xml:space="preserve">По состоянию на 01.01.2013 </w:t>
      </w:r>
      <w:r w:rsidRPr="00494183">
        <w:rPr>
          <w:rFonts w:ascii="Times New Roman" w:hAnsi="Times New Roman"/>
          <w:sz w:val="26"/>
          <w:szCs w:val="26"/>
        </w:rPr>
        <w:t>на территории муниципального образования город Н</w:t>
      </w:r>
      <w:r w:rsidRPr="00494183">
        <w:rPr>
          <w:rFonts w:ascii="Times New Roman" w:hAnsi="Times New Roman"/>
          <w:sz w:val="26"/>
          <w:szCs w:val="26"/>
        </w:rPr>
        <w:t>о</w:t>
      </w:r>
      <w:r w:rsidRPr="00494183">
        <w:rPr>
          <w:rFonts w:ascii="Times New Roman" w:hAnsi="Times New Roman"/>
          <w:sz w:val="26"/>
          <w:szCs w:val="26"/>
        </w:rPr>
        <w:t>рильск доля данной категории детей в очереди на устройство в детские сады составляет 10,0%.</w:t>
      </w:r>
    </w:p>
    <w:p w:rsidR="007F06D6" w:rsidRDefault="007F06D6" w:rsidP="0012782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6048">
        <w:rPr>
          <w:rFonts w:ascii="Times New Roman" w:hAnsi="Times New Roman"/>
          <w:sz w:val="26"/>
          <w:szCs w:val="26"/>
        </w:rPr>
        <w:t xml:space="preserve">Администрацией города Норильска ведётся планомерная работа по снижению очерёдности в дошкольные </w:t>
      </w:r>
      <w:r>
        <w:rPr>
          <w:rFonts w:ascii="Times New Roman" w:hAnsi="Times New Roman"/>
          <w:sz w:val="26"/>
          <w:szCs w:val="26"/>
        </w:rPr>
        <w:t xml:space="preserve">образовательные </w:t>
      </w:r>
      <w:r w:rsidRPr="00396048">
        <w:rPr>
          <w:rFonts w:ascii="Times New Roman" w:hAnsi="Times New Roman"/>
          <w:sz w:val="26"/>
          <w:szCs w:val="26"/>
        </w:rPr>
        <w:t>учреждения. С 2010 года проведена рев</w:t>
      </w:r>
      <w:r w:rsidRPr="00396048">
        <w:rPr>
          <w:rFonts w:ascii="Times New Roman" w:hAnsi="Times New Roman"/>
          <w:sz w:val="26"/>
          <w:szCs w:val="26"/>
        </w:rPr>
        <w:t>и</w:t>
      </w:r>
      <w:r w:rsidRPr="00396048">
        <w:rPr>
          <w:rFonts w:ascii="Times New Roman" w:hAnsi="Times New Roman"/>
          <w:sz w:val="26"/>
          <w:szCs w:val="26"/>
        </w:rPr>
        <w:t>зия имеющихся площадей и разработаны мероприятия по увеличению количества мест с использованием внутренних ре</w:t>
      </w:r>
      <w:r>
        <w:rPr>
          <w:rFonts w:ascii="Times New Roman" w:hAnsi="Times New Roman"/>
          <w:sz w:val="26"/>
          <w:szCs w:val="26"/>
        </w:rPr>
        <w:t>зервов образовательной системы:</w:t>
      </w:r>
    </w:p>
    <w:p w:rsidR="007F06D6" w:rsidRPr="00A90AD0" w:rsidRDefault="007F06D6" w:rsidP="00127826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90AD0">
        <w:rPr>
          <w:rFonts w:ascii="Times New Roman" w:hAnsi="Times New Roman"/>
          <w:sz w:val="26"/>
          <w:szCs w:val="26"/>
        </w:rPr>
        <w:t>открытие дополнительных групп в действующих детских садах за счет пер</w:t>
      </w:r>
      <w:r w:rsidRPr="00A90AD0">
        <w:rPr>
          <w:rFonts w:ascii="Times New Roman" w:hAnsi="Times New Roman"/>
          <w:sz w:val="26"/>
          <w:szCs w:val="26"/>
        </w:rPr>
        <w:t>е</w:t>
      </w:r>
      <w:r w:rsidRPr="00A90AD0">
        <w:rPr>
          <w:rFonts w:ascii="Times New Roman" w:hAnsi="Times New Roman"/>
          <w:sz w:val="26"/>
          <w:szCs w:val="26"/>
        </w:rPr>
        <w:t>оборудования функциональных помещений, на базе школ, имеющих приспособленные здания;</w:t>
      </w:r>
    </w:p>
    <w:p w:rsidR="007F06D6" w:rsidRPr="00A90AD0" w:rsidRDefault="007F06D6" w:rsidP="00127826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90AD0">
        <w:rPr>
          <w:rFonts w:ascii="Times New Roman" w:hAnsi="Times New Roman"/>
          <w:sz w:val="26"/>
          <w:szCs w:val="26"/>
        </w:rPr>
        <w:t>переоборудование групп раннего возраста в группы для детей дошкольного возраста, для увеличения количества детей старше 3 лет, направляемых в детские сады;</w:t>
      </w:r>
    </w:p>
    <w:p w:rsidR="007F06D6" w:rsidRPr="00A90AD0" w:rsidRDefault="007F06D6" w:rsidP="00127826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90AD0">
        <w:rPr>
          <w:rFonts w:ascii="Times New Roman" w:hAnsi="Times New Roman"/>
          <w:sz w:val="26"/>
          <w:szCs w:val="26"/>
        </w:rPr>
        <w:t>открытие 1 классов для детей 6 лет.</w:t>
      </w:r>
    </w:p>
    <w:p w:rsidR="007F06D6" w:rsidRPr="00591A9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Также в </w:t>
      </w:r>
      <w:r w:rsidRPr="00591A96">
        <w:rPr>
          <w:rFonts w:ascii="Times New Roman" w:hAnsi="Times New Roman"/>
          <w:sz w:val="26"/>
          <w:szCs w:val="26"/>
        </w:rPr>
        <w:t>201</w:t>
      </w:r>
      <w:r>
        <w:rPr>
          <w:rFonts w:ascii="Times New Roman" w:hAnsi="Times New Roman"/>
          <w:sz w:val="26"/>
          <w:szCs w:val="26"/>
        </w:rPr>
        <w:t>3</w:t>
      </w:r>
      <w:r w:rsidRPr="00591A96">
        <w:rPr>
          <w:rFonts w:ascii="Times New Roman" w:hAnsi="Times New Roman"/>
          <w:sz w:val="26"/>
          <w:szCs w:val="26"/>
        </w:rPr>
        <w:t xml:space="preserve"> году </w:t>
      </w:r>
      <w:r>
        <w:rPr>
          <w:rFonts w:ascii="Times New Roman" w:hAnsi="Times New Roman"/>
          <w:sz w:val="26"/>
          <w:szCs w:val="26"/>
        </w:rPr>
        <w:t xml:space="preserve">в рамках реализации 4-стороннего соглашения </w:t>
      </w:r>
      <w:r w:rsidRPr="00591A96">
        <w:rPr>
          <w:rFonts w:ascii="Times New Roman" w:hAnsi="Times New Roman"/>
          <w:sz w:val="26"/>
          <w:szCs w:val="26"/>
        </w:rPr>
        <w:t xml:space="preserve">планируется ввод в эксплуатацию </w:t>
      </w:r>
      <w:r>
        <w:rPr>
          <w:rFonts w:ascii="Times New Roman" w:hAnsi="Times New Roman"/>
          <w:sz w:val="26"/>
          <w:szCs w:val="26"/>
        </w:rPr>
        <w:t>3-х дошкольных образовательных</w:t>
      </w:r>
      <w:r w:rsidRPr="00591A96">
        <w:rPr>
          <w:rFonts w:ascii="Times New Roman" w:hAnsi="Times New Roman"/>
          <w:sz w:val="26"/>
          <w:szCs w:val="26"/>
        </w:rPr>
        <w:t xml:space="preserve"> учреждени</w:t>
      </w:r>
      <w:r>
        <w:rPr>
          <w:rFonts w:ascii="Times New Roman" w:hAnsi="Times New Roman"/>
          <w:sz w:val="26"/>
          <w:szCs w:val="26"/>
        </w:rPr>
        <w:t>й</w:t>
      </w:r>
      <w:r w:rsidRPr="00591A96">
        <w:rPr>
          <w:rFonts w:ascii="Times New Roman" w:hAnsi="Times New Roman"/>
          <w:sz w:val="26"/>
          <w:szCs w:val="26"/>
        </w:rPr>
        <w:t xml:space="preserve"> на </w:t>
      </w:r>
      <w:r>
        <w:rPr>
          <w:rFonts w:ascii="Times New Roman" w:hAnsi="Times New Roman"/>
          <w:sz w:val="26"/>
          <w:szCs w:val="26"/>
        </w:rPr>
        <w:t>900</w:t>
      </w:r>
      <w:r w:rsidRPr="00591A96">
        <w:rPr>
          <w:rFonts w:ascii="Times New Roman" w:hAnsi="Times New Roman"/>
          <w:sz w:val="26"/>
          <w:szCs w:val="26"/>
        </w:rPr>
        <w:t xml:space="preserve"> мест.</w:t>
      </w:r>
    </w:p>
    <w:p w:rsidR="007F06D6" w:rsidRPr="00591A9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D1400">
        <w:rPr>
          <w:rFonts w:ascii="Times New Roman" w:hAnsi="Times New Roman"/>
          <w:sz w:val="26"/>
          <w:szCs w:val="26"/>
        </w:rPr>
        <w:t>Данные меры позволят сократить очередь на устройство в дошкольные образов</w:t>
      </w:r>
      <w:r w:rsidRPr="00BD1400">
        <w:rPr>
          <w:rFonts w:ascii="Times New Roman" w:hAnsi="Times New Roman"/>
          <w:sz w:val="26"/>
          <w:szCs w:val="26"/>
        </w:rPr>
        <w:t>а</w:t>
      </w:r>
      <w:r w:rsidRPr="00BD1400">
        <w:rPr>
          <w:rFonts w:ascii="Times New Roman" w:hAnsi="Times New Roman"/>
          <w:sz w:val="26"/>
          <w:szCs w:val="26"/>
        </w:rPr>
        <w:t>тельные учреждения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BD1400">
        <w:rPr>
          <w:rFonts w:ascii="Times New Roman" w:hAnsi="Times New Roman"/>
          <w:sz w:val="26"/>
          <w:szCs w:val="26"/>
        </w:rPr>
        <w:t xml:space="preserve">увеличить охват услугами дошкольного образования детей 1 - 6 лет до </w:t>
      </w:r>
      <w:r>
        <w:rPr>
          <w:rFonts w:ascii="Times New Roman" w:hAnsi="Times New Roman"/>
          <w:sz w:val="26"/>
          <w:szCs w:val="26"/>
        </w:rPr>
        <w:t>80,3</w:t>
      </w:r>
      <w:r w:rsidRPr="00BD1400">
        <w:rPr>
          <w:rFonts w:ascii="Times New Roman" w:hAnsi="Times New Roman"/>
          <w:sz w:val="26"/>
          <w:szCs w:val="26"/>
        </w:rPr>
        <w:t xml:space="preserve">%, детей 3 - 7 лет до </w:t>
      </w:r>
      <w:r>
        <w:rPr>
          <w:rFonts w:ascii="Times New Roman" w:hAnsi="Times New Roman"/>
          <w:sz w:val="26"/>
          <w:szCs w:val="26"/>
        </w:rPr>
        <w:t>100,0</w:t>
      </w:r>
      <w:r w:rsidRPr="00BD1400">
        <w:rPr>
          <w:rFonts w:ascii="Times New Roman" w:hAnsi="Times New Roman"/>
          <w:sz w:val="26"/>
          <w:szCs w:val="26"/>
        </w:rPr>
        <w:t>%.</w:t>
      </w:r>
    </w:p>
    <w:p w:rsidR="007F06D6" w:rsidRPr="00591A9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Вместе с тем, учитывая тенденцию к увеличению детей дошкольного возраста на территории, с целью сохранения 100% обеспеченности местами в детских садах детей от 3 до 7 лет необходимо и дальше обеспечивать введение новых дополнительных мест.</w:t>
      </w:r>
    </w:p>
    <w:p w:rsidR="007F06D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2016 году планируется ввести в эксплуатацию после завершения реконструкции дошкольное образовательное учреждение на 317 мест, что позволит повысить обесп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lastRenderedPageBreak/>
        <w:t>ченность местами в садах детей от 1 до 6 лет до 78,6%.</w:t>
      </w:r>
    </w:p>
    <w:p w:rsidR="007F06D6" w:rsidRDefault="007F06D6" w:rsidP="0012782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Также планируется завершить реконструкцию детского сада на 242 места и ввести его в эксплуатацию в 2017 году вместе с вновь построенным дошкольным образов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тельным учреждением на 400 мест, что позволит повысить обеспеченность местами в детских садах детей от 1 до 6 лет до 82,2%.</w:t>
      </w:r>
    </w:p>
    <w:p w:rsidR="007F06D6" w:rsidRDefault="007F06D6" w:rsidP="00790B8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Строительство и реконструкция 3-х дошкольных образовательных учреждений будут реализованы при наличии источников финансирования.</w:t>
      </w:r>
    </w:p>
    <w:p w:rsidR="007F06D6" w:rsidRPr="00776B23" w:rsidRDefault="007F06D6" w:rsidP="00790B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 xml:space="preserve">2. </w:t>
      </w:r>
      <w:r w:rsidRPr="00776B23">
        <w:rPr>
          <w:rFonts w:ascii="Times New Roman" w:hAnsi="Times New Roman"/>
          <w:b/>
          <w:i/>
          <w:sz w:val="26"/>
          <w:szCs w:val="26"/>
        </w:rPr>
        <w:t>«Физическая культура и спорт».</w:t>
      </w:r>
      <w:r w:rsidRPr="00776B23">
        <w:rPr>
          <w:rFonts w:ascii="Times New Roman" w:hAnsi="Times New Roman"/>
          <w:sz w:val="26"/>
          <w:szCs w:val="26"/>
        </w:rPr>
        <w:t xml:space="preserve"> В настоящее время, основополагающими направлениями в области физической культуры и спорта на территории муниципальн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>го образования город Норильск являются: создание условий для развития массовой ф</w:t>
      </w:r>
      <w:r w:rsidRPr="00776B23">
        <w:rPr>
          <w:rFonts w:ascii="Times New Roman" w:hAnsi="Times New Roman"/>
          <w:sz w:val="26"/>
          <w:szCs w:val="26"/>
        </w:rPr>
        <w:t>и</w:t>
      </w:r>
      <w:r w:rsidRPr="00776B23">
        <w:rPr>
          <w:rFonts w:ascii="Times New Roman" w:hAnsi="Times New Roman"/>
          <w:sz w:val="26"/>
          <w:szCs w:val="26"/>
        </w:rPr>
        <w:t>зической культуры и спорта, приобщение жителей к здоровому образу жизни посредс</w:t>
      </w:r>
      <w:r w:rsidRPr="00776B23">
        <w:rPr>
          <w:rFonts w:ascii="Times New Roman" w:hAnsi="Times New Roman"/>
          <w:sz w:val="26"/>
          <w:szCs w:val="26"/>
        </w:rPr>
        <w:t>т</w:t>
      </w:r>
      <w:r w:rsidRPr="00776B23">
        <w:rPr>
          <w:rFonts w:ascii="Times New Roman" w:hAnsi="Times New Roman"/>
          <w:sz w:val="26"/>
          <w:szCs w:val="26"/>
        </w:rPr>
        <w:t>вом регулярных занятий физической культуры и спорта, увеличение числа занима</w:t>
      </w:r>
      <w:r w:rsidRPr="00776B23">
        <w:rPr>
          <w:rFonts w:ascii="Times New Roman" w:hAnsi="Times New Roman"/>
          <w:sz w:val="26"/>
          <w:szCs w:val="26"/>
        </w:rPr>
        <w:t>ю</w:t>
      </w:r>
      <w:r w:rsidRPr="00776B23">
        <w:rPr>
          <w:rFonts w:ascii="Times New Roman" w:hAnsi="Times New Roman"/>
          <w:sz w:val="26"/>
          <w:szCs w:val="26"/>
        </w:rPr>
        <w:t>щихся в детско-юношеских спортивных школах, увеличение числа призовых мест на соревнованиях Российского и Краевого уровней.</w:t>
      </w:r>
    </w:p>
    <w:p w:rsidR="007F06D6" w:rsidRPr="00776B23" w:rsidRDefault="007F06D6" w:rsidP="00790B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По состоянию на 01.01.2013 количество взрослого населения, систематически з</w:t>
      </w:r>
      <w:r w:rsidRPr="00776B23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>нимающегося физической культурой и спортом в муниципальных учреждениях спорта, составило 4 337 человек, из них люди с ограниченными возможностями составили 3,1%.</w:t>
      </w:r>
    </w:p>
    <w:p w:rsidR="007F06D6" w:rsidRPr="00776B23" w:rsidRDefault="007F06D6" w:rsidP="00790B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По итогам 2012 года можно отметить, что произошло увеличение численности д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тей, занимающихся в детско-юношеских спортивных школах, на 1,1% (2011 год – 6 497 чел., 2012 год – 6 566 чел.), количество присвоенных разрядов осталось практически н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изменным – 28,8% от общего числа учащихся в спортивных школах.</w:t>
      </w:r>
    </w:p>
    <w:p w:rsidR="007F06D6" w:rsidRPr="00776B23" w:rsidRDefault="007F06D6" w:rsidP="00790B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Также ряд показателей отрасли име</w:t>
      </w:r>
      <w:r w:rsidR="00113BDB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т положительную динамику в сравнении с 2011 годом:</w:t>
      </w:r>
    </w:p>
    <w:p w:rsidR="007F06D6" w:rsidRPr="00776B23" w:rsidRDefault="007F06D6" w:rsidP="00790B86">
      <w:pPr>
        <w:numPr>
          <w:ilvl w:val="0"/>
          <w:numId w:val="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увеличилась численность участников физкультурно-оздоровительных и спо</w:t>
      </w:r>
      <w:r w:rsidRPr="00776B23">
        <w:rPr>
          <w:rFonts w:ascii="Times New Roman" w:hAnsi="Times New Roman"/>
          <w:sz w:val="26"/>
          <w:szCs w:val="26"/>
        </w:rPr>
        <w:t>р</w:t>
      </w:r>
      <w:r w:rsidRPr="00776B23">
        <w:rPr>
          <w:rFonts w:ascii="Times New Roman" w:hAnsi="Times New Roman"/>
          <w:sz w:val="26"/>
          <w:szCs w:val="26"/>
        </w:rPr>
        <w:t>тивно-массовых мероприятий на территории муниципального образования город Н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>рильск на 5,0% – 45 598 чел. (2011 год – 43 434 чел.), несмотря на снижение количества проведенных мероприятий на 2,8% – 487 ед. (2011 год – 508 ед.);</w:t>
      </w:r>
    </w:p>
    <w:p w:rsidR="007F06D6" w:rsidRPr="00776B23" w:rsidRDefault="007F06D6" w:rsidP="00790B86">
      <w:pPr>
        <w:numPr>
          <w:ilvl w:val="0"/>
          <w:numId w:val="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количество проведенных выездных мероприятий увеличилось на 5,8% и сост</w:t>
      </w:r>
      <w:r w:rsidRPr="00776B23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>вило 201 ед. (2011 год – 190 ед.), что повлияло на рост общей численности участников этих мероприятий на 44,4% - 1 155 чел. (2011 год – 800 чел.);</w:t>
      </w:r>
    </w:p>
    <w:p w:rsidR="007F06D6" w:rsidRPr="00776B23" w:rsidRDefault="007F06D6" w:rsidP="00790B86">
      <w:pPr>
        <w:numPr>
          <w:ilvl w:val="0"/>
          <w:numId w:val="2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в 2012 году увеличилось количество членов сборных команд края и России по различным видам спорта до 17 чел. (2011 год – 12 чел.).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776B23">
        <w:rPr>
          <w:rFonts w:ascii="Times New Roman" w:hAnsi="Times New Roman"/>
          <w:sz w:val="26"/>
          <w:szCs w:val="26"/>
        </w:rPr>
        <w:t xml:space="preserve">На территории муниципального образования город Норильск </w:t>
      </w:r>
      <w:r>
        <w:rPr>
          <w:rFonts w:ascii="Times New Roman" w:hAnsi="Times New Roman"/>
          <w:sz w:val="26"/>
          <w:szCs w:val="26"/>
        </w:rPr>
        <w:t xml:space="preserve">по состоянию на 01.01.2013 </w:t>
      </w:r>
      <w:r w:rsidRPr="00776B23">
        <w:rPr>
          <w:rFonts w:ascii="Times New Roman" w:hAnsi="Times New Roman"/>
          <w:sz w:val="26"/>
          <w:szCs w:val="26"/>
        </w:rPr>
        <w:t xml:space="preserve">проживает </w:t>
      </w:r>
      <w:r>
        <w:rPr>
          <w:rFonts w:ascii="Times New Roman" w:hAnsi="Times New Roman"/>
          <w:sz w:val="26"/>
          <w:szCs w:val="26"/>
        </w:rPr>
        <w:t>178 586</w:t>
      </w:r>
      <w:r w:rsidRPr="00776B23">
        <w:rPr>
          <w:rFonts w:ascii="Times New Roman" w:hAnsi="Times New Roman"/>
          <w:sz w:val="26"/>
          <w:szCs w:val="26"/>
        </w:rPr>
        <w:t xml:space="preserve"> жителей. Согласно расчетной потребности (один плав</w:t>
      </w:r>
      <w:r w:rsidRPr="00776B23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>тельный бассейн 18*25м с площадью водного зеркала  450 кв. метров  на 40 тыс. жит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 xml:space="preserve">лей) </w:t>
      </w:r>
      <w:r w:rsidR="00113BDB">
        <w:rPr>
          <w:rFonts w:ascii="Times New Roman" w:hAnsi="Times New Roman"/>
          <w:sz w:val="26"/>
          <w:szCs w:val="26"/>
        </w:rPr>
        <w:t>в городе должно</w:t>
      </w:r>
      <w:r w:rsidRPr="00776B23">
        <w:rPr>
          <w:rFonts w:ascii="Times New Roman" w:hAnsi="Times New Roman"/>
          <w:sz w:val="26"/>
          <w:szCs w:val="26"/>
        </w:rPr>
        <w:t xml:space="preserve"> функционировать 5 плавательных бассейнов, однако действу</w:t>
      </w:r>
      <w:r w:rsidR="00783A0A">
        <w:rPr>
          <w:rFonts w:ascii="Times New Roman" w:hAnsi="Times New Roman"/>
          <w:sz w:val="26"/>
          <w:szCs w:val="26"/>
        </w:rPr>
        <w:t>ю</w:t>
      </w:r>
      <w:r w:rsidRPr="00776B23">
        <w:rPr>
          <w:rFonts w:ascii="Times New Roman" w:hAnsi="Times New Roman"/>
          <w:sz w:val="26"/>
          <w:szCs w:val="26"/>
        </w:rPr>
        <w:t>т всего 3 бассейна.  Охват населения</w:t>
      </w:r>
      <w:r w:rsidR="00783A0A">
        <w:rPr>
          <w:rFonts w:ascii="Times New Roman" w:hAnsi="Times New Roman"/>
          <w:sz w:val="26"/>
          <w:szCs w:val="26"/>
        </w:rPr>
        <w:t>,</w:t>
      </w:r>
      <w:r w:rsidRPr="00776B23">
        <w:rPr>
          <w:rFonts w:ascii="Times New Roman" w:hAnsi="Times New Roman"/>
          <w:sz w:val="26"/>
          <w:szCs w:val="26"/>
        </w:rPr>
        <w:t xml:space="preserve"> занимающегося плаванием</w:t>
      </w:r>
      <w:r w:rsidR="00783A0A">
        <w:rPr>
          <w:rFonts w:ascii="Times New Roman" w:hAnsi="Times New Roman"/>
          <w:sz w:val="26"/>
          <w:szCs w:val="26"/>
        </w:rPr>
        <w:t>,</w:t>
      </w:r>
      <w:r w:rsidRPr="00776B23">
        <w:rPr>
          <w:rFonts w:ascii="Times New Roman" w:hAnsi="Times New Roman"/>
          <w:sz w:val="26"/>
          <w:szCs w:val="26"/>
        </w:rPr>
        <w:t xml:space="preserve"> составляет </w:t>
      </w:r>
      <w:r w:rsidR="00783A0A">
        <w:rPr>
          <w:rFonts w:ascii="Times New Roman" w:hAnsi="Times New Roman"/>
          <w:sz w:val="26"/>
          <w:szCs w:val="26"/>
        </w:rPr>
        <w:t xml:space="preserve"> </w:t>
      </w:r>
      <w:r w:rsidRPr="00776B23">
        <w:rPr>
          <w:rFonts w:ascii="Times New Roman" w:hAnsi="Times New Roman"/>
          <w:sz w:val="26"/>
          <w:szCs w:val="26"/>
        </w:rPr>
        <w:t>20 415 чел. в год, а количество желающих в разы больше.</w:t>
      </w:r>
      <w:r w:rsidRPr="00776B23">
        <w:t xml:space="preserve"> </w:t>
      </w:r>
      <w:r w:rsidRPr="00776B23">
        <w:rPr>
          <w:rFonts w:ascii="Times New Roman" w:hAnsi="Times New Roman"/>
          <w:sz w:val="26"/>
          <w:szCs w:val="26"/>
        </w:rPr>
        <w:t xml:space="preserve">С введением в строй нового плавательного </w:t>
      </w:r>
      <w:r w:rsidRPr="00AB4032">
        <w:rPr>
          <w:rFonts w:ascii="Times New Roman" w:hAnsi="Times New Roman"/>
          <w:sz w:val="26"/>
          <w:szCs w:val="26"/>
        </w:rPr>
        <w:t xml:space="preserve">бассейна количество занимающихся  плаванием в год увеличится на </w:t>
      </w:r>
      <w:r w:rsidR="00113BDB">
        <w:rPr>
          <w:rFonts w:ascii="Times New Roman" w:hAnsi="Times New Roman"/>
          <w:sz w:val="26"/>
          <w:szCs w:val="26"/>
        </w:rPr>
        <w:t xml:space="preserve">7 500 чел., что </w:t>
      </w:r>
      <w:r w:rsidRPr="00AB4032">
        <w:rPr>
          <w:rFonts w:ascii="Times New Roman" w:hAnsi="Times New Roman"/>
          <w:sz w:val="26"/>
          <w:szCs w:val="26"/>
        </w:rPr>
        <w:t>п</w:t>
      </w:r>
      <w:r w:rsidRPr="00AB4032">
        <w:rPr>
          <w:rFonts w:ascii="Times New Roman" w:hAnsi="Times New Roman"/>
          <w:sz w:val="26"/>
          <w:szCs w:val="26"/>
        </w:rPr>
        <w:t>о</w:t>
      </w:r>
      <w:r w:rsidRPr="00AB4032">
        <w:rPr>
          <w:rFonts w:ascii="Times New Roman" w:hAnsi="Times New Roman"/>
          <w:sz w:val="26"/>
          <w:szCs w:val="26"/>
        </w:rPr>
        <w:t xml:space="preserve">зволит существенно </w:t>
      </w:r>
      <w:r w:rsidR="00544C07">
        <w:rPr>
          <w:rFonts w:ascii="Times New Roman" w:hAnsi="Times New Roman"/>
          <w:sz w:val="26"/>
          <w:szCs w:val="26"/>
        </w:rPr>
        <w:t>увеличить охват занимающихся спортом</w:t>
      </w:r>
      <w:r w:rsidRPr="00776B23">
        <w:rPr>
          <w:rFonts w:ascii="Times New Roman" w:hAnsi="Times New Roman"/>
          <w:sz w:val="26"/>
          <w:szCs w:val="26"/>
        </w:rPr>
        <w:t xml:space="preserve"> на территории.</w:t>
      </w:r>
      <w:r w:rsidRPr="00776B23">
        <w:t xml:space="preserve">  </w:t>
      </w:r>
    </w:p>
    <w:p w:rsidR="007F06D6" w:rsidRDefault="007F06D6" w:rsidP="00790B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 xml:space="preserve">3. </w:t>
      </w:r>
      <w:r w:rsidRPr="00776B23">
        <w:rPr>
          <w:rFonts w:ascii="Times New Roman" w:hAnsi="Times New Roman"/>
          <w:b/>
          <w:i/>
          <w:sz w:val="26"/>
          <w:szCs w:val="26"/>
        </w:rPr>
        <w:t xml:space="preserve">«Здравоохранение». </w:t>
      </w:r>
      <w:r w:rsidRPr="00776B23">
        <w:rPr>
          <w:rFonts w:ascii="Times New Roman" w:hAnsi="Times New Roman"/>
          <w:sz w:val="26"/>
          <w:szCs w:val="26"/>
        </w:rPr>
        <w:t xml:space="preserve"> </w:t>
      </w:r>
      <w:r w:rsidRPr="00A4229C">
        <w:rPr>
          <w:rFonts w:ascii="Times New Roman" w:hAnsi="Times New Roman"/>
          <w:sz w:val="26"/>
          <w:szCs w:val="26"/>
        </w:rPr>
        <w:t>В течение последних лет деятельность</w:t>
      </w:r>
      <w:r>
        <w:rPr>
          <w:rFonts w:ascii="Times New Roman" w:hAnsi="Times New Roman"/>
          <w:sz w:val="26"/>
          <w:szCs w:val="26"/>
        </w:rPr>
        <w:t xml:space="preserve"> отрасли</w:t>
      </w:r>
      <w:r w:rsidRPr="00A4229C">
        <w:rPr>
          <w:rFonts w:ascii="Times New Roman" w:hAnsi="Times New Roman"/>
          <w:sz w:val="26"/>
          <w:szCs w:val="26"/>
        </w:rPr>
        <w:t xml:space="preserve"> была н</w:t>
      </w:r>
      <w:r w:rsidRPr="00A4229C">
        <w:rPr>
          <w:rFonts w:ascii="Times New Roman" w:hAnsi="Times New Roman"/>
          <w:sz w:val="26"/>
          <w:szCs w:val="26"/>
        </w:rPr>
        <w:t>а</w:t>
      </w:r>
      <w:r w:rsidRPr="00A4229C">
        <w:rPr>
          <w:rFonts w:ascii="Times New Roman" w:hAnsi="Times New Roman"/>
          <w:sz w:val="26"/>
          <w:szCs w:val="26"/>
        </w:rPr>
        <w:t>правлена на обеспечение установленных объемов качественной и доступной медици</w:t>
      </w:r>
      <w:r w:rsidRPr="00A4229C">
        <w:rPr>
          <w:rFonts w:ascii="Times New Roman" w:hAnsi="Times New Roman"/>
          <w:sz w:val="26"/>
          <w:szCs w:val="26"/>
        </w:rPr>
        <w:t>н</w:t>
      </w:r>
      <w:r w:rsidRPr="00A4229C">
        <w:rPr>
          <w:rFonts w:ascii="Times New Roman" w:hAnsi="Times New Roman"/>
          <w:sz w:val="26"/>
          <w:szCs w:val="26"/>
        </w:rPr>
        <w:t>ской помощи для всех граждан города Норильска, а также на поддержание стабильности работы муниципальных бюдже</w:t>
      </w:r>
      <w:r>
        <w:rPr>
          <w:rFonts w:ascii="Times New Roman" w:hAnsi="Times New Roman"/>
          <w:sz w:val="26"/>
          <w:szCs w:val="26"/>
        </w:rPr>
        <w:t>тных учреждений здравоохранения.</w:t>
      </w:r>
    </w:p>
    <w:p w:rsidR="007F06D6" w:rsidRPr="00776B23" w:rsidRDefault="007F06D6" w:rsidP="0012782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6"/>
        </w:rPr>
      </w:pPr>
      <w:r w:rsidRPr="00776B23">
        <w:rPr>
          <w:rFonts w:ascii="Times New Roman" w:hAnsi="Times New Roman"/>
          <w:iCs/>
          <w:sz w:val="26"/>
        </w:rPr>
        <w:t>Общая заболеваемость населения за 2012 год, по сравнению с 2011 годом, увел</w:t>
      </w:r>
      <w:r w:rsidRPr="00776B23">
        <w:rPr>
          <w:rFonts w:ascii="Times New Roman" w:hAnsi="Times New Roman"/>
          <w:iCs/>
          <w:sz w:val="26"/>
        </w:rPr>
        <w:t>и</w:t>
      </w:r>
      <w:r w:rsidRPr="00776B23">
        <w:rPr>
          <w:rFonts w:ascii="Times New Roman" w:hAnsi="Times New Roman"/>
          <w:iCs/>
          <w:sz w:val="26"/>
        </w:rPr>
        <w:t xml:space="preserve">чилась на 1,3% с </w:t>
      </w:r>
      <w:r w:rsidRPr="00776B23">
        <w:rPr>
          <w:rFonts w:ascii="Times New Roman" w:hAnsi="Times New Roman"/>
          <w:sz w:val="26"/>
          <w:szCs w:val="26"/>
        </w:rPr>
        <w:t>2 315,8 чел.</w:t>
      </w:r>
      <w:r w:rsidRPr="00776B23">
        <w:rPr>
          <w:rFonts w:ascii="Times New Roman" w:hAnsi="Times New Roman"/>
          <w:iCs/>
          <w:sz w:val="26"/>
        </w:rPr>
        <w:t xml:space="preserve"> до 2 345,5 чел. (на 1 тыс. населения), что наблюдается по всем возрастным категориям населения – взрослые, подростки и дети.</w:t>
      </w:r>
    </w:p>
    <w:p w:rsidR="007F06D6" w:rsidRPr="00776B23" w:rsidRDefault="007F06D6" w:rsidP="0012782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lastRenderedPageBreak/>
        <w:t xml:space="preserve">Количество посещений к специалистам амбулаторного приема снизилось на 1,1% и составило </w:t>
      </w:r>
      <w:r w:rsidRPr="00776B23">
        <w:rPr>
          <w:rFonts w:ascii="Times New Roman" w:hAnsi="Times New Roman"/>
          <w:sz w:val="26"/>
          <w:szCs w:val="26"/>
        </w:rPr>
        <w:t>2 808 169 ед. в 2012 году (</w:t>
      </w:r>
      <w:r w:rsidRPr="00776B23">
        <w:rPr>
          <w:rFonts w:ascii="Times New Roman" w:hAnsi="Times New Roman"/>
          <w:sz w:val="26"/>
        </w:rPr>
        <w:t xml:space="preserve">2011 год </w:t>
      </w:r>
      <w:r w:rsidRPr="00776B23">
        <w:rPr>
          <w:rFonts w:ascii="Times New Roman" w:hAnsi="Times New Roman"/>
          <w:iCs/>
          <w:sz w:val="26"/>
        </w:rPr>
        <w:t>–</w:t>
      </w:r>
      <w:r w:rsidRPr="00776B23">
        <w:rPr>
          <w:rFonts w:ascii="Times New Roman" w:hAnsi="Times New Roman"/>
          <w:sz w:val="26"/>
        </w:rPr>
        <w:t xml:space="preserve"> </w:t>
      </w:r>
      <w:r w:rsidRPr="00776B23">
        <w:rPr>
          <w:rFonts w:ascii="Times New Roman" w:hAnsi="Times New Roman"/>
          <w:sz w:val="26"/>
          <w:szCs w:val="26"/>
        </w:rPr>
        <w:t>2 839 571 ед.)</w:t>
      </w:r>
      <w:r w:rsidRPr="00776B23">
        <w:rPr>
          <w:rFonts w:ascii="Times New Roman" w:hAnsi="Times New Roman"/>
          <w:sz w:val="26"/>
        </w:rPr>
        <w:t>. Снижение общего кол</w:t>
      </w:r>
      <w:r w:rsidRPr="00776B23">
        <w:rPr>
          <w:rFonts w:ascii="Times New Roman" w:hAnsi="Times New Roman"/>
          <w:sz w:val="26"/>
        </w:rPr>
        <w:t>и</w:t>
      </w:r>
      <w:r w:rsidRPr="00776B23">
        <w:rPr>
          <w:rFonts w:ascii="Times New Roman" w:hAnsi="Times New Roman"/>
          <w:sz w:val="26"/>
        </w:rPr>
        <w:t>чества посещений происходит в связи с сокращением численности врачей на террит</w:t>
      </w:r>
      <w:r w:rsidRPr="00776B23">
        <w:rPr>
          <w:rFonts w:ascii="Times New Roman" w:hAnsi="Times New Roman"/>
          <w:sz w:val="26"/>
        </w:rPr>
        <w:t>о</w:t>
      </w:r>
      <w:r w:rsidRPr="00776B23">
        <w:rPr>
          <w:rFonts w:ascii="Times New Roman" w:hAnsi="Times New Roman"/>
          <w:sz w:val="26"/>
        </w:rPr>
        <w:t xml:space="preserve">рии. Так, количество занятых врачебных должностей в 2012 году по сравнению с 2011 годом снизилось с 1 305,25 ед. до 1 290,25 ед. (на 1,1%), количество физических лиц врачей уменьшилось с 878 чел. до 862 чел. (на 1,8%), обеспеченность врачами на 10 тыс. населения снизилась с 49,2 чел. до 47,0 чел. (на 4,4%), укомплектованность врачами уменьшилась с 62,2% до 61,1% (на 1,8%). </w:t>
      </w:r>
    </w:p>
    <w:p w:rsidR="007F06D6" w:rsidRPr="00776B23" w:rsidRDefault="007F06D6" w:rsidP="0012782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t xml:space="preserve">Количество вызовов скорой помощи в 2012 году увеличилось на 3,4% и составило 76 478 ед. (2011 год – 73 983 ед.).  </w:t>
      </w:r>
    </w:p>
    <w:p w:rsidR="007F06D6" w:rsidRPr="00776B23" w:rsidRDefault="007F06D6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t>Наблюдается увеличение младенческой смертности с 3,6 случаев на 1000 роди</w:t>
      </w:r>
      <w:r w:rsidRPr="00776B23">
        <w:rPr>
          <w:rFonts w:ascii="Times New Roman" w:hAnsi="Times New Roman"/>
          <w:sz w:val="26"/>
        </w:rPr>
        <w:t>в</w:t>
      </w:r>
      <w:r w:rsidRPr="00776B23">
        <w:rPr>
          <w:rFonts w:ascii="Times New Roman" w:hAnsi="Times New Roman"/>
          <w:sz w:val="26"/>
        </w:rPr>
        <w:t>шихся живыми в 2011 году до 6,7 случаев в 2012 году. Рост младенческой смертности произошел за счет увеличения случаев отдельных состояний, возникших в перинатал</w:t>
      </w:r>
      <w:r w:rsidRPr="00776B23">
        <w:rPr>
          <w:rFonts w:ascii="Times New Roman" w:hAnsi="Times New Roman"/>
          <w:sz w:val="26"/>
        </w:rPr>
        <w:t>ь</w:t>
      </w:r>
      <w:r w:rsidRPr="00776B23">
        <w:rPr>
          <w:rFonts w:ascii="Times New Roman" w:hAnsi="Times New Roman"/>
          <w:sz w:val="26"/>
        </w:rPr>
        <w:t xml:space="preserve">ном периоде (в 3,5 раза),  врожденных аномалий (в 4 раза), болезней органов дыхания (в 3 раза).         </w:t>
      </w:r>
    </w:p>
    <w:p w:rsidR="007F06D6" w:rsidRPr="00776B23" w:rsidRDefault="007F06D6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t>В связи с переходом РФ в 2012 году на новые критерии живорождения (живоро</w:t>
      </w:r>
      <w:r w:rsidRPr="00776B23">
        <w:rPr>
          <w:rFonts w:ascii="Times New Roman" w:hAnsi="Times New Roman"/>
          <w:sz w:val="26"/>
        </w:rPr>
        <w:t>ж</w:t>
      </w:r>
      <w:r w:rsidRPr="00776B23">
        <w:rPr>
          <w:rFonts w:ascii="Times New Roman" w:hAnsi="Times New Roman"/>
          <w:sz w:val="26"/>
        </w:rPr>
        <w:t xml:space="preserve">денным считается ребенок, родившийся при сроке беременности 22 недели и более, массой 500 граммов и более, длиной тела 25 см и более), программой модернизации здравоохранения предполагался рост младенческом смертности по сравнению с 2011 годом. </w:t>
      </w:r>
    </w:p>
    <w:p w:rsidR="007F06D6" w:rsidRPr="00776B23" w:rsidRDefault="007F06D6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t xml:space="preserve">В 2012 году зафиксирован 1 случай материнской смерти по </w:t>
      </w:r>
      <w:r>
        <w:rPr>
          <w:rFonts w:ascii="Times New Roman" w:hAnsi="Times New Roman"/>
          <w:sz w:val="26"/>
        </w:rPr>
        <w:t xml:space="preserve">не </w:t>
      </w:r>
      <w:r w:rsidRPr="00776B23">
        <w:rPr>
          <w:rFonts w:ascii="Times New Roman" w:hAnsi="Times New Roman"/>
          <w:sz w:val="26"/>
        </w:rPr>
        <w:t>акушерским пр</w:t>
      </w:r>
      <w:r w:rsidRPr="00776B23">
        <w:rPr>
          <w:rFonts w:ascii="Times New Roman" w:hAnsi="Times New Roman"/>
          <w:sz w:val="26"/>
        </w:rPr>
        <w:t>и</w:t>
      </w:r>
      <w:r w:rsidRPr="00776B23">
        <w:rPr>
          <w:rFonts w:ascii="Times New Roman" w:hAnsi="Times New Roman"/>
          <w:sz w:val="26"/>
        </w:rPr>
        <w:t xml:space="preserve">чинам (36,23 на  100 тыс. родившихся живыми). </w:t>
      </w:r>
      <w:r>
        <w:rPr>
          <w:rFonts w:ascii="Times New Roman" w:hAnsi="Times New Roman"/>
          <w:sz w:val="26"/>
        </w:rPr>
        <w:t>Ранее с 2006 года материнская смер</w:t>
      </w:r>
      <w:r>
        <w:rPr>
          <w:rFonts w:ascii="Times New Roman" w:hAnsi="Times New Roman"/>
          <w:sz w:val="26"/>
        </w:rPr>
        <w:t>т</w:t>
      </w:r>
      <w:r>
        <w:rPr>
          <w:rFonts w:ascii="Times New Roman" w:hAnsi="Times New Roman"/>
          <w:sz w:val="26"/>
        </w:rPr>
        <w:t>ность на территории отсутствовала.</w:t>
      </w:r>
    </w:p>
    <w:p w:rsidR="007F06D6" w:rsidRPr="00776B23" w:rsidRDefault="007F06D6" w:rsidP="00127826">
      <w:pPr>
        <w:pStyle w:val="ae"/>
        <w:spacing w:after="0" w:line="240" w:lineRule="auto"/>
        <w:ind w:firstLine="709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t>Больничная летальность снизилась с 1,14% в 2011 году до 0,97% в 2012 году.</w:t>
      </w:r>
    </w:p>
    <w:p w:rsidR="007F06D6" w:rsidRPr="00776B23" w:rsidRDefault="007F06D6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776B23">
        <w:rPr>
          <w:rFonts w:ascii="Times New Roman" w:hAnsi="Times New Roman"/>
          <w:sz w:val="26"/>
        </w:rPr>
        <w:t xml:space="preserve">Увеличился охват профилактическими осмотрами населения с 94,86% в 2011 году до 97,15%  в 2012 году. </w:t>
      </w:r>
    </w:p>
    <w:p w:rsidR="007F06D6" w:rsidRPr="00776B23" w:rsidRDefault="007F06D6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4. «</w:t>
      </w:r>
      <w:r w:rsidRPr="00776B23">
        <w:rPr>
          <w:rFonts w:ascii="Times New Roman" w:hAnsi="Times New Roman"/>
          <w:b/>
          <w:i/>
          <w:sz w:val="26"/>
          <w:szCs w:val="26"/>
        </w:rPr>
        <w:t xml:space="preserve">Культура». </w:t>
      </w:r>
      <w:r w:rsidRPr="00776B23">
        <w:rPr>
          <w:rFonts w:ascii="Times New Roman" w:hAnsi="Times New Roman"/>
          <w:sz w:val="26"/>
          <w:szCs w:val="26"/>
        </w:rPr>
        <w:t>Приоритетом развития отрасли является повышение доступности и качества культурных услуг посредством развития и модернизации сети учреждений, расширение форм получения, а также внедрение информационных и современных те</w:t>
      </w:r>
      <w:r w:rsidRPr="00776B23">
        <w:rPr>
          <w:rFonts w:ascii="Times New Roman" w:hAnsi="Times New Roman"/>
          <w:sz w:val="26"/>
          <w:szCs w:val="26"/>
        </w:rPr>
        <w:t>х</w:t>
      </w:r>
      <w:r w:rsidRPr="00776B23">
        <w:rPr>
          <w:rFonts w:ascii="Times New Roman" w:hAnsi="Times New Roman"/>
          <w:sz w:val="26"/>
          <w:szCs w:val="26"/>
        </w:rPr>
        <w:t>нологий оказания услуг населению.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По состоянию на 01.01.2013 количество мероприятий, организованных и пров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денных учреждениями культуры составило 190,5 ед. на 10 тыс. человек населения, что выше уровня 2011 года на 23,0% (154,9 ед. на 10 тыс. человек населения).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Количество участников выездных фестивалей и конкурсов возросло до 288 чел. в 2012 году (2011 год – 275 чел.), что положительно повлияло на увеличение количества призовых мест, занятых на данных мероприятиях, до 2,7 ед. на 1 выездное мероприятие  (2011 год – 1,6 ед. на 1 выездное мероприятие).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Также в 2012 году отмечается увеличение музейных предметов основного фонда до 2 344,1 ед. на 10 тыс. человек населения или на 1,2% (2011 год – 2 315,4 ед. на 10 тыс. человек населения).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Вместе с тем, наблюдается снижение количества пользователей библиотек на 1,1% до 3 720,9 чел. на 10 тыс. человек населения (2011 год – 3 759,5 чел. на 10 тыс. ч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ловек населения) и количества посетителей стационарных и выездных мероприятий м</w:t>
      </w:r>
      <w:r w:rsidRPr="00776B23">
        <w:rPr>
          <w:rFonts w:ascii="Times New Roman" w:hAnsi="Times New Roman"/>
          <w:sz w:val="26"/>
          <w:szCs w:val="26"/>
        </w:rPr>
        <w:t>у</w:t>
      </w:r>
      <w:r w:rsidRPr="00776B23">
        <w:rPr>
          <w:rFonts w:ascii="Times New Roman" w:hAnsi="Times New Roman"/>
          <w:sz w:val="26"/>
          <w:szCs w:val="26"/>
        </w:rPr>
        <w:t xml:space="preserve">зеев на 1,2% до 19 658,6 чел. на 10 тыс. человек населения (2011 год – 19 898,2 чел. на 10 тыс. человек населения). 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 xml:space="preserve">По состоянию на 01.01.2013 количество учащихся в муниципальных учреждениях дополнительного образования художественно-эстетической направленности составило 2 379 чел., что на 31 чел. меньше, чем в 2011 году (2 410 чел.), однако доля учащихся, </w:t>
      </w:r>
      <w:r w:rsidRPr="00776B23">
        <w:rPr>
          <w:rFonts w:ascii="Times New Roman" w:hAnsi="Times New Roman"/>
          <w:sz w:val="26"/>
          <w:szCs w:val="26"/>
        </w:rPr>
        <w:lastRenderedPageBreak/>
        <w:t>поступивших в средние и высшие заведения художественно-эстетической направленн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 xml:space="preserve">сти в 2012 году от общего </w:t>
      </w:r>
      <w:r>
        <w:rPr>
          <w:rFonts w:ascii="Times New Roman" w:hAnsi="Times New Roman"/>
          <w:sz w:val="26"/>
          <w:szCs w:val="26"/>
        </w:rPr>
        <w:t>количества выпускников увеличила</w:t>
      </w:r>
      <w:r w:rsidRPr="00776B23">
        <w:rPr>
          <w:rFonts w:ascii="Times New Roman" w:hAnsi="Times New Roman"/>
          <w:sz w:val="26"/>
          <w:szCs w:val="26"/>
        </w:rPr>
        <w:t>сь до 18,5% (2011 год – 14,2%).</w:t>
      </w:r>
    </w:p>
    <w:p w:rsidR="007F06D6" w:rsidRPr="00776B23" w:rsidRDefault="007F06D6" w:rsidP="00790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На территории существует проблема недостаточного количества зрительских мест в учреждениях культурно-досугового типа, нормативное количество по состоянию на 01.01.2011 должно составлять 4 400 мест. Фактическое количество мест в культурно-досуговых центрах Норильска (ГЦК, КДЦ «Юбилейный», КДЦ им. Вл. Высоцкого, ДК «Энергия») составляет 1 495 мест или 34,0% от нормативной обеспеченности. План</w:t>
      </w:r>
      <w:r w:rsidRPr="00776B23">
        <w:rPr>
          <w:rFonts w:ascii="Times New Roman" w:hAnsi="Times New Roman"/>
          <w:sz w:val="26"/>
          <w:szCs w:val="26"/>
        </w:rPr>
        <w:t>и</w:t>
      </w:r>
      <w:r w:rsidRPr="00776B23">
        <w:rPr>
          <w:rFonts w:ascii="Times New Roman" w:hAnsi="Times New Roman"/>
          <w:sz w:val="26"/>
          <w:szCs w:val="26"/>
        </w:rPr>
        <w:t>руемая реконструкция МБУ «КДЦ им. Высоцкого» с расширением производственных площадей учреждения на 100 мест позволит увеличить обеспеченность населения зр</w:t>
      </w:r>
      <w:r w:rsidRPr="00776B23">
        <w:rPr>
          <w:rFonts w:ascii="Times New Roman" w:hAnsi="Times New Roman"/>
          <w:sz w:val="26"/>
          <w:szCs w:val="26"/>
        </w:rPr>
        <w:t>и</w:t>
      </w:r>
      <w:r w:rsidRPr="00776B23">
        <w:rPr>
          <w:rFonts w:ascii="Times New Roman" w:hAnsi="Times New Roman"/>
          <w:sz w:val="26"/>
          <w:szCs w:val="26"/>
        </w:rPr>
        <w:t>тельскими местами, не отменять киносеансы для проведения в кинозалах массовых м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роприятий и репетиций.</w:t>
      </w:r>
    </w:p>
    <w:p w:rsidR="00CD5945" w:rsidRPr="00A62C1C" w:rsidRDefault="00CD5945" w:rsidP="008D68A7">
      <w:pPr>
        <w:pStyle w:val="3"/>
        <w:spacing w:before="0" w:after="0" w:line="240" w:lineRule="auto"/>
        <w:rPr>
          <w:b w:val="0"/>
          <w:highlight w:val="yellow"/>
        </w:rPr>
      </w:pPr>
    </w:p>
    <w:p w:rsidR="00AB7A45" w:rsidRPr="00790B86" w:rsidRDefault="006B73A6" w:rsidP="00CB6179">
      <w:pPr>
        <w:pStyle w:val="3"/>
        <w:spacing w:before="0" w:after="0" w:line="240" w:lineRule="auto"/>
        <w:ind w:firstLine="540"/>
        <w:rPr>
          <w:sz w:val="25"/>
          <w:szCs w:val="25"/>
        </w:rPr>
      </w:pPr>
      <w:bookmarkStart w:id="16" w:name="_Toc375219112"/>
      <w:r w:rsidRPr="00790B86">
        <w:rPr>
          <w:sz w:val="25"/>
          <w:szCs w:val="25"/>
        </w:rPr>
        <w:t>1.4.</w:t>
      </w:r>
      <w:r w:rsidR="006542BE" w:rsidRPr="00790B86">
        <w:rPr>
          <w:sz w:val="25"/>
          <w:szCs w:val="25"/>
        </w:rPr>
        <w:t>1.1</w:t>
      </w:r>
      <w:r w:rsidRPr="00790B86">
        <w:rPr>
          <w:sz w:val="25"/>
          <w:szCs w:val="25"/>
        </w:rPr>
        <w:t>.</w:t>
      </w:r>
      <w:r w:rsidR="00B5377E" w:rsidRPr="00790B86">
        <w:rPr>
          <w:sz w:val="25"/>
          <w:szCs w:val="25"/>
        </w:rPr>
        <w:t xml:space="preserve"> </w:t>
      </w:r>
      <w:r w:rsidR="00692DB5" w:rsidRPr="00790B86">
        <w:rPr>
          <w:sz w:val="25"/>
          <w:szCs w:val="25"/>
        </w:rPr>
        <w:t>Материально-</w:t>
      </w:r>
      <w:r w:rsidR="006542BE" w:rsidRPr="00790B86">
        <w:rPr>
          <w:sz w:val="25"/>
          <w:szCs w:val="25"/>
        </w:rPr>
        <w:t>техническое состояние социальной инфраструктуры</w:t>
      </w:r>
      <w:bookmarkEnd w:id="16"/>
    </w:p>
    <w:p w:rsidR="00535134" w:rsidRPr="00776B2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 xml:space="preserve">Поддержка материально-технического состояния объектов муниципальной сферы в надлежащем состоянии осуществляется </w:t>
      </w:r>
      <w:r>
        <w:rPr>
          <w:rFonts w:ascii="Times New Roman" w:hAnsi="Times New Roman"/>
          <w:sz w:val="26"/>
          <w:szCs w:val="26"/>
        </w:rPr>
        <w:t>за счет</w:t>
      </w:r>
      <w:r w:rsidRPr="00776B23">
        <w:rPr>
          <w:rFonts w:ascii="Times New Roman" w:hAnsi="Times New Roman"/>
          <w:sz w:val="26"/>
          <w:szCs w:val="26"/>
        </w:rPr>
        <w:t xml:space="preserve"> источников финансирования всех уровней бюджета, спонсорской помощи, средств Заполярного филиала</w:t>
      </w:r>
      <w:r>
        <w:rPr>
          <w:rFonts w:ascii="Times New Roman" w:hAnsi="Times New Roman"/>
          <w:sz w:val="26"/>
          <w:szCs w:val="26"/>
        </w:rPr>
        <w:t xml:space="preserve"> ОАО «ГМК «Норильский никель»</w:t>
      </w:r>
      <w:r w:rsidRPr="00776B2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 </w:t>
      </w:r>
      <w:r w:rsidR="00A24C6D">
        <w:rPr>
          <w:rFonts w:ascii="Times New Roman" w:hAnsi="Times New Roman"/>
          <w:sz w:val="26"/>
          <w:szCs w:val="26"/>
        </w:rPr>
        <w:t>проч</w:t>
      </w:r>
      <w:r>
        <w:rPr>
          <w:rFonts w:ascii="Times New Roman" w:hAnsi="Times New Roman"/>
          <w:sz w:val="26"/>
          <w:szCs w:val="26"/>
        </w:rPr>
        <w:t>и</w:t>
      </w:r>
      <w:r w:rsidR="00A24C6D">
        <w:rPr>
          <w:rFonts w:ascii="Times New Roman" w:hAnsi="Times New Roman"/>
          <w:sz w:val="26"/>
          <w:szCs w:val="26"/>
        </w:rPr>
        <w:t>х</w:t>
      </w:r>
      <w:r>
        <w:rPr>
          <w:rFonts w:ascii="Times New Roman" w:hAnsi="Times New Roman"/>
          <w:sz w:val="26"/>
          <w:szCs w:val="26"/>
        </w:rPr>
        <w:t xml:space="preserve">. </w:t>
      </w:r>
      <w:r w:rsidRPr="00776B23">
        <w:rPr>
          <w:rFonts w:ascii="Times New Roman" w:hAnsi="Times New Roman"/>
          <w:sz w:val="26"/>
          <w:szCs w:val="26"/>
        </w:rPr>
        <w:t xml:space="preserve"> За счет средств федерального бюджета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776B23">
        <w:rPr>
          <w:rFonts w:ascii="Times New Roman" w:hAnsi="Times New Roman"/>
          <w:sz w:val="26"/>
          <w:szCs w:val="26"/>
        </w:rPr>
        <w:t>фонда обяз</w:t>
      </w:r>
      <w:r w:rsidRPr="00776B23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>тельного медицинского страхования на территории действуют национальный проект «Здоровье» и Программа модернизации здравоохранения Красноярского края, в рамках которых производится закупка необходимого оборудования и инвентаря на нужды у</w:t>
      </w:r>
      <w:r w:rsidRPr="00776B23">
        <w:rPr>
          <w:rFonts w:ascii="Times New Roman" w:hAnsi="Times New Roman"/>
          <w:sz w:val="26"/>
          <w:szCs w:val="26"/>
        </w:rPr>
        <w:t>ч</w:t>
      </w:r>
      <w:r w:rsidRPr="00776B23">
        <w:rPr>
          <w:rFonts w:ascii="Times New Roman" w:hAnsi="Times New Roman"/>
          <w:sz w:val="26"/>
          <w:szCs w:val="26"/>
        </w:rPr>
        <w:t>реждений здравоохранения.</w:t>
      </w:r>
    </w:p>
    <w:p w:rsidR="00535134" w:rsidRPr="00776B2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Также на территории действуют адресная инвестиционная программа строител</w:t>
      </w:r>
      <w:r w:rsidRPr="00776B23">
        <w:rPr>
          <w:rFonts w:ascii="Times New Roman" w:hAnsi="Times New Roman"/>
          <w:sz w:val="26"/>
          <w:szCs w:val="26"/>
        </w:rPr>
        <w:t>ь</w:t>
      </w:r>
      <w:r w:rsidRPr="00776B23">
        <w:rPr>
          <w:rFonts w:ascii="Times New Roman" w:hAnsi="Times New Roman"/>
          <w:sz w:val="26"/>
          <w:szCs w:val="26"/>
        </w:rPr>
        <w:t>ства и реконструкции объектов муниципальной собственности, 20 долгосрочных мун</w:t>
      </w:r>
      <w:r w:rsidRPr="00776B23">
        <w:rPr>
          <w:rFonts w:ascii="Times New Roman" w:hAnsi="Times New Roman"/>
          <w:sz w:val="26"/>
          <w:szCs w:val="26"/>
        </w:rPr>
        <w:t>и</w:t>
      </w:r>
      <w:r w:rsidRPr="00776B23">
        <w:rPr>
          <w:rFonts w:ascii="Times New Roman" w:hAnsi="Times New Roman"/>
          <w:sz w:val="26"/>
          <w:szCs w:val="26"/>
        </w:rPr>
        <w:t>ципальных целевых программ, программа текущих и капитальных ремонтов объектов муниципальной собственности. В рамках текущего финансирования отраслей и в рамках реализации долгосрочных муниципальных целевых программ производится финансир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>вание по статьям расходов, таким как: капитальный ремонт лифтового оборудования и охранно-пожарной сигнализации, приобретение необходимых основных средств и др.</w:t>
      </w:r>
    </w:p>
    <w:p w:rsidR="00535134" w:rsidRPr="00776B23" w:rsidRDefault="00535134" w:rsidP="001278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76B23">
        <w:rPr>
          <w:rFonts w:ascii="Times New Roman" w:hAnsi="Times New Roman"/>
          <w:b/>
          <w:i/>
          <w:sz w:val="26"/>
          <w:szCs w:val="26"/>
        </w:rPr>
        <w:t>В отрасли образования</w:t>
      </w:r>
      <w:r w:rsidRPr="00776B23">
        <w:rPr>
          <w:rFonts w:ascii="Times New Roman" w:hAnsi="Times New Roman"/>
          <w:sz w:val="26"/>
          <w:szCs w:val="26"/>
        </w:rPr>
        <w:t xml:space="preserve"> 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после завершения реконструкции в 2011 году введено в эксплуатацию МБДОУ «Детский сад №86». Объем средств местного бюджета составил 44,4 млн. руб. </w:t>
      </w:r>
    </w:p>
    <w:p w:rsidR="00535134" w:rsidRDefault="00535134" w:rsidP="001278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 xml:space="preserve">С 2011 года </w:t>
      </w:r>
      <w:r>
        <w:rPr>
          <w:rFonts w:ascii="Times New Roman" w:hAnsi="Times New Roman"/>
          <w:sz w:val="26"/>
          <w:szCs w:val="26"/>
        </w:rPr>
        <w:t xml:space="preserve">в рамках реализации 4-стороннего соглашения </w:t>
      </w:r>
      <w:r w:rsidRPr="00776B23">
        <w:rPr>
          <w:rFonts w:ascii="Times New Roman" w:hAnsi="Times New Roman"/>
          <w:sz w:val="26"/>
          <w:szCs w:val="26"/>
        </w:rPr>
        <w:t>з</w:t>
      </w:r>
      <w:r w:rsidRPr="00776B23">
        <w:rPr>
          <w:rFonts w:ascii="Times New Roman" w:hAnsi="Times New Roman"/>
          <w:color w:val="000000"/>
          <w:sz w:val="26"/>
          <w:szCs w:val="26"/>
        </w:rPr>
        <w:t>а счет средств кра</w:t>
      </w:r>
      <w:r w:rsidRPr="00776B23">
        <w:rPr>
          <w:rFonts w:ascii="Times New Roman" w:hAnsi="Times New Roman"/>
          <w:color w:val="000000"/>
          <w:sz w:val="26"/>
          <w:szCs w:val="26"/>
        </w:rPr>
        <w:t>е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вого бюджета, с участием местного бюджета производится строительство дошкольного образовательного учреждения по ул. Талнахская, район дома №30. </w:t>
      </w:r>
      <w:r w:rsidRPr="00776B23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776B23">
        <w:rPr>
          <w:rFonts w:ascii="Times New Roman" w:hAnsi="Times New Roman"/>
          <w:color w:val="000000"/>
          <w:sz w:val="26"/>
          <w:szCs w:val="26"/>
        </w:rPr>
        <w:t>Общая сумма субс</w:t>
      </w:r>
      <w:r w:rsidRPr="00776B23">
        <w:rPr>
          <w:rFonts w:ascii="Times New Roman" w:hAnsi="Times New Roman"/>
          <w:color w:val="000000"/>
          <w:sz w:val="26"/>
          <w:szCs w:val="26"/>
        </w:rPr>
        <w:t>и</w:t>
      </w:r>
      <w:r w:rsidRPr="00776B23">
        <w:rPr>
          <w:rFonts w:ascii="Times New Roman" w:hAnsi="Times New Roman"/>
          <w:color w:val="000000"/>
          <w:sz w:val="26"/>
          <w:szCs w:val="26"/>
        </w:rPr>
        <w:t>дий из краевого бюджета</w:t>
      </w:r>
      <w:r>
        <w:rPr>
          <w:rFonts w:ascii="Times New Roman" w:hAnsi="Times New Roman"/>
          <w:color w:val="000000"/>
          <w:sz w:val="26"/>
          <w:szCs w:val="26"/>
        </w:rPr>
        <w:t xml:space="preserve"> на 2011-2012 годы составила 334,2 млн. руб., </w:t>
      </w:r>
      <w:r>
        <w:rPr>
          <w:rFonts w:ascii="Times New Roman" w:hAnsi="Times New Roman"/>
          <w:bCs/>
          <w:color w:val="000000"/>
          <w:sz w:val="26"/>
          <w:szCs w:val="26"/>
        </w:rPr>
        <w:t>д</w:t>
      </w:r>
      <w:r w:rsidRPr="00776B23">
        <w:rPr>
          <w:rFonts w:ascii="Times New Roman" w:hAnsi="Times New Roman"/>
          <w:bCs/>
          <w:color w:val="000000"/>
          <w:sz w:val="26"/>
          <w:szCs w:val="26"/>
        </w:rPr>
        <w:t>олевое участие бюджета муниципального образования город Норильск состав</w:t>
      </w:r>
      <w:r>
        <w:rPr>
          <w:rFonts w:ascii="Times New Roman" w:hAnsi="Times New Roman"/>
          <w:bCs/>
          <w:color w:val="000000"/>
          <w:sz w:val="26"/>
          <w:szCs w:val="26"/>
        </w:rPr>
        <w:t>ило</w:t>
      </w:r>
      <w:r w:rsidRPr="00776B23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</w:rPr>
        <w:t>0,4</w:t>
      </w:r>
      <w:r w:rsidRPr="00776B23">
        <w:rPr>
          <w:rFonts w:ascii="Times New Roman" w:hAnsi="Times New Roman"/>
          <w:bCs/>
          <w:color w:val="000000"/>
          <w:sz w:val="26"/>
          <w:szCs w:val="26"/>
        </w:rPr>
        <w:t xml:space="preserve"> млн. руб</w:t>
      </w:r>
      <w:r>
        <w:rPr>
          <w:rFonts w:ascii="Times New Roman" w:hAnsi="Times New Roman"/>
          <w:bCs/>
          <w:color w:val="000000"/>
          <w:sz w:val="26"/>
          <w:szCs w:val="26"/>
        </w:rPr>
        <w:t>.</w:t>
      </w:r>
    </w:p>
    <w:p w:rsidR="00535134" w:rsidRPr="00776B23" w:rsidRDefault="00535134" w:rsidP="0012782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76B23">
        <w:rPr>
          <w:rFonts w:ascii="Times New Roman" w:hAnsi="Times New Roman"/>
          <w:color w:val="000000"/>
          <w:sz w:val="26"/>
          <w:szCs w:val="26"/>
        </w:rPr>
        <w:t>Строительство дошкольных образовательных учреждений по у</w:t>
      </w:r>
      <w:r w:rsidRPr="00776B23">
        <w:rPr>
          <w:rFonts w:ascii="Times New Roman" w:hAnsi="Times New Roman"/>
          <w:bCs/>
          <w:color w:val="000000"/>
          <w:sz w:val="26"/>
          <w:szCs w:val="26"/>
        </w:rPr>
        <w:t xml:space="preserve">л. Орджоникидзе, район дома №14 и ул. Дзержинского, район дома №7  осуществляется за счет средств 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ОАО «ГМК «Норильский никель». </w:t>
      </w:r>
      <w:r>
        <w:rPr>
          <w:rFonts w:ascii="Times New Roman" w:hAnsi="Times New Roman"/>
          <w:color w:val="000000"/>
          <w:sz w:val="26"/>
          <w:szCs w:val="26"/>
        </w:rPr>
        <w:t>Расходы на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строительств</w:t>
      </w:r>
      <w:r>
        <w:rPr>
          <w:rFonts w:ascii="Times New Roman" w:hAnsi="Times New Roman"/>
          <w:color w:val="000000"/>
          <w:sz w:val="26"/>
          <w:szCs w:val="26"/>
        </w:rPr>
        <w:t>о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двух дошкольных образ</w:t>
      </w:r>
      <w:r w:rsidRPr="00776B23">
        <w:rPr>
          <w:rFonts w:ascii="Times New Roman" w:hAnsi="Times New Roman"/>
          <w:color w:val="000000"/>
          <w:sz w:val="26"/>
          <w:szCs w:val="26"/>
        </w:rPr>
        <w:t>о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вательный учреждений </w:t>
      </w:r>
      <w:r>
        <w:rPr>
          <w:rFonts w:ascii="Times New Roman" w:hAnsi="Times New Roman"/>
          <w:color w:val="000000"/>
          <w:sz w:val="26"/>
          <w:szCs w:val="26"/>
        </w:rPr>
        <w:t xml:space="preserve">в 2011-2012 годах </w:t>
      </w:r>
      <w:r w:rsidRPr="00776B23">
        <w:rPr>
          <w:rFonts w:ascii="Times New Roman" w:hAnsi="Times New Roman"/>
          <w:color w:val="000000"/>
          <w:sz w:val="26"/>
          <w:szCs w:val="26"/>
        </w:rPr>
        <w:t>состав</w:t>
      </w:r>
      <w:r>
        <w:rPr>
          <w:rFonts w:ascii="Times New Roman" w:hAnsi="Times New Roman"/>
          <w:color w:val="000000"/>
          <w:sz w:val="26"/>
          <w:szCs w:val="26"/>
        </w:rPr>
        <w:t>или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705,7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млн. руб.</w:t>
      </w:r>
    </w:p>
    <w:p w:rsidR="00535134" w:rsidRPr="006E6237" w:rsidRDefault="00535134" w:rsidP="0012782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776B23">
        <w:rPr>
          <w:rFonts w:ascii="Times New Roman" w:hAnsi="Times New Roman"/>
          <w:color w:val="000000"/>
          <w:sz w:val="26"/>
          <w:szCs w:val="26"/>
        </w:rPr>
        <w:t>Все 3 дошкольны</w:t>
      </w:r>
      <w:r w:rsidR="00AB4032">
        <w:rPr>
          <w:rFonts w:ascii="Times New Roman" w:hAnsi="Times New Roman"/>
          <w:color w:val="000000"/>
          <w:sz w:val="26"/>
          <w:szCs w:val="26"/>
        </w:rPr>
        <w:t>е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учреждения вве</w:t>
      </w:r>
      <w:r w:rsidR="00A24C6D">
        <w:rPr>
          <w:rFonts w:ascii="Times New Roman" w:hAnsi="Times New Roman"/>
          <w:color w:val="000000"/>
          <w:sz w:val="26"/>
          <w:szCs w:val="26"/>
        </w:rPr>
        <w:t>дены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в эксплуатацию в 2013 году, что позвол</w:t>
      </w:r>
      <w:r w:rsidRPr="00776B23">
        <w:rPr>
          <w:rFonts w:ascii="Times New Roman" w:hAnsi="Times New Roman"/>
          <w:color w:val="000000"/>
          <w:sz w:val="26"/>
          <w:szCs w:val="26"/>
        </w:rPr>
        <w:t>и</w:t>
      </w:r>
      <w:r w:rsidR="00A24C6D">
        <w:rPr>
          <w:rFonts w:ascii="Times New Roman" w:hAnsi="Times New Roman"/>
          <w:color w:val="000000"/>
          <w:sz w:val="26"/>
          <w:szCs w:val="26"/>
        </w:rPr>
        <w:t>ло существенно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увеличить о</w:t>
      </w:r>
      <w:r w:rsidRPr="00776B23">
        <w:rPr>
          <w:rFonts w:ascii="Times New Roman" w:hAnsi="Times New Roman"/>
          <w:sz w:val="26"/>
          <w:szCs w:val="26"/>
        </w:rPr>
        <w:t xml:space="preserve">беспеченность </w:t>
      </w:r>
      <w:r w:rsidR="00AB4032">
        <w:rPr>
          <w:rFonts w:ascii="Times New Roman" w:hAnsi="Times New Roman"/>
          <w:sz w:val="26"/>
          <w:szCs w:val="26"/>
        </w:rPr>
        <w:t xml:space="preserve">детей местами в </w:t>
      </w:r>
      <w:r w:rsidRPr="00776B23">
        <w:rPr>
          <w:rFonts w:ascii="Times New Roman" w:hAnsi="Times New Roman"/>
          <w:sz w:val="26"/>
          <w:szCs w:val="26"/>
        </w:rPr>
        <w:t>дошкольны</w:t>
      </w:r>
      <w:r w:rsidR="00AB4032">
        <w:rPr>
          <w:rFonts w:ascii="Times New Roman" w:hAnsi="Times New Roman"/>
          <w:sz w:val="26"/>
          <w:szCs w:val="26"/>
        </w:rPr>
        <w:t>х</w:t>
      </w:r>
      <w:r w:rsidRPr="00776B23">
        <w:rPr>
          <w:rFonts w:ascii="Times New Roman" w:hAnsi="Times New Roman"/>
          <w:sz w:val="26"/>
          <w:szCs w:val="26"/>
        </w:rPr>
        <w:t xml:space="preserve"> 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общеобразов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а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тельны</w:t>
      </w:r>
      <w:r w:rsidR="00AB4032" w:rsidRPr="006E6237">
        <w:rPr>
          <w:rFonts w:ascii="Times New Roman" w:hAnsi="Times New Roman"/>
          <w:bCs/>
          <w:color w:val="000000"/>
          <w:sz w:val="26"/>
          <w:szCs w:val="26"/>
        </w:rPr>
        <w:t>х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 xml:space="preserve"> учреждения</w:t>
      </w:r>
      <w:r w:rsidR="00AB4032" w:rsidRPr="006E6237">
        <w:rPr>
          <w:rFonts w:ascii="Times New Roman" w:hAnsi="Times New Roman"/>
          <w:bCs/>
          <w:color w:val="000000"/>
          <w:sz w:val="26"/>
          <w:szCs w:val="26"/>
        </w:rPr>
        <w:t>х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.</w:t>
      </w:r>
    </w:p>
    <w:p w:rsidR="00535134" w:rsidRPr="006E6237" w:rsidRDefault="00535134" w:rsidP="006E623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6E6237">
        <w:rPr>
          <w:rFonts w:ascii="Times New Roman" w:hAnsi="Times New Roman"/>
          <w:bCs/>
          <w:color w:val="000000"/>
          <w:sz w:val="26"/>
          <w:szCs w:val="26"/>
        </w:rPr>
        <w:t>В 2012 году на выполнение мероприятий по капитальному ремонту на 35-ти об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ъ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ектах образования было направлено 106,8 млн. руб., из них 9 объектов дошкольного о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б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разования – 36,5 млн. руб. и 26 общеобразовательных учреждения – 70,3 млн. руб. Кра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е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 xml:space="preserve">вое финансирование составило 26,8 млн. руб. Проведены работы по ремонту мягкой 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lastRenderedPageBreak/>
        <w:t>кровли, замене вводных трубопроводов, монтажу кабельных полок, покрытий полов и дверных блоков на противопожарные, и т.д.</w:t>
      </w:r>
    </w:p>
    <w:p w:rsidR="00535134" w:rsidRDefault="00535134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bCs/>
          <w:color w:val="000000"/>
          <w:sz w:val="26"/>
          <w:szCs w:val="26"/>
        </w:rPr>
        <w:t>В рамках долгосрочных муниципальных целевых программ осуществлялись раб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о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ты по устранению предписаний контролирующих органов на 17-ти объектах образов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а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ния, на 16-ти объектах были выполнены строительно-монтажные работы по замене л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ю</w:t>
      </w:r>
      <w:r w:rsidRPr="006E6237">
        <w:rPr>
          <w:rFonts w:ascii="Times New Roman" w:hAnsi="Times New Roman"/>
          <w:bCs/>
          <w:color w:val="000000"/>
          <w:sz w:val="26"/>
          <w:szCs w:val="26"/>
        </w:rPr>
        <w:t>минесцентных светильников искусственного освещения, подготовлена проектно-сметная документация и выполнен монтаж наружного освещения на 4-х зданиях школ и дворовой территории Управления</w:t>
      </w:r>
      <w:r w:rsidRPr="00776B23">
        <w:rPr>
          <w:rFonts w:ascii="Times New Roman" w:hAnsi="Times New Roman"/>
          <w:sz w:val="26"/>
          <w:szCs w:val="26"/>
        </w:rPr>
        <w:t xml:space="preserve"> общего и дошкольного образования Администрации города Норильска. На реализацию мероприятий программ было направлено 4,7 млн. руб.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535134" w:rsidRPr="00627D40" w:rsidRDefault="00535134" w:rsidP="0012782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D40">
        <w:rPr>
          <w:rFonts w:ascii="Times New Roman" w:hAnsi="Times New Roman" w:cs="Times New Roman"/>
          <w:sz w:val="26"/>
          <w:szCs w:val="26"/>
        </w:rPr>
        <w:t xml:space="preserve">На подготовку бюджетных образовательных учреждений к новому 2011-2012 учебному году из местного бюджета были выделены средства в сумме 12,5 млн. руб. на приобретение линолеума, лакокраски, сантехники и прочих строительных материалов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627D40">
        <w:rPr>
          <w:rFonts w:ascii="Times New Roman" w:hAnsi="Times New Roman" w:cs="Times New Roman"/>
          <w:sz w:val="26"/>
          <w:szCs w:val="26"/>
        </w:rPr>
        <w:t xml:space="preserve">инструментов для проведения ремонтных работ общеобразовательных учреждений. </w:t>
      </w:r>
    </w:p>
    <w:p w:rsidR="00535134" w:rsidRPr="00396048" w:rsidRDefault="00535134" w:rsidP="0012782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D40">
        <w:rPr>
          <w:rFonts w:ascii="Times New Roman" w:hAnsi="Times New Roman" w:cs="Times New Roman"/>
          <w:sz w:val="26"/>
          <w:szCs w:val="26"/>
        </w:rPr>
        <w:t xml:space="preserve">На приобретение основных средств в 2012 году было израсходовано 64,7 млн. руб., из них мебель </w:t>
      </w:r>
      <w:r w:rsidRPr="00776B23">
        <w:rPr>
          <w:rFonts w:ascii="Times New Roman" w:hAnsi="Times New Roman" w:cs="Times New Roman"/>
          <w:sz w:val="26"/>
          <w:szCs w:val="26"/>
        </w:rPr>
        <w:t>–</w:t>
      </w:r>
      <w:r w:rsidRPr="00627D40">
        <w:rPr>
          <w:rFonts w:ascii="Times New Roman" w:hAnsi="Times New Roman" w:cs="Times New Roman"/>
          <w:sz w:val="26"/>
          <w:szCs w:val="26"/>
        </w:rPr>
        <w:t xml:space="preserve"> 17,0 млн. руб., технологическое оборудование </w:t>
      </w:r>
      <w:r w:rsidRPr="00776B23">
        <w:rPr>
          <w:rFonts w:ascii="Times New Roman" w:hAnsi="Times New Roman" w:cs="Times New Roman"/>
          <w:sz w:val="26"/>
          <w:szCs w:val="26"/>
        </w:rPr>
        <w:t>–</w:t>
      </w:r>
      <w:r w:rsidRPr="00627D4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2,4</w:t>
      </w:r>
      <w:r w:rsidRPr="00627D40">
        <w:rPr>
          <w:rFonts w:ascii="Times New Roman" w:hAnsi="Times New Roman" w:cs="Times New Roman"/>
          <w:sz w:val="26"/>
          <w:szCs w:val="26"/>
        </w:rPr>
        <w:t xml:space="preserve"> млн. руб. (</w:t>
      </w:r>
      <w:r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Pr="00776B23">
        <w:rPr>
          <w:rFonts w:ascii="Times New Roman" w:hAnsi="Times New Roman"/>
          <w:sz w:val="26"/>
          <w:szCs w:val="26"/>
        </w:rPr>
        <w:t>долгосрочных муниципальных целевых программ</w:t>
      </w:r>
      <w:r w:rsidRPr="00627D40">
        <w:rPr>
          <w:rFonts w:ascii="Times New Roman" w:hAnsi="Times New Roman" w:cs="Times New Roman"/>
          <w:sz w:val="26"/>
          <w:szCs w:val="26"/>
        </w:rPr>
        <w:t xml:space="preserve">), учебные пособия </w:t>
      </w:r>
      <w:r w:rsidRPr="00776B23">
        <w:rPr>
          <w:rFonts w:ascii="Times New Roman" w:hAnsi="Times New Roman" w:cs="Times New Roman"/>
          <w:sz w:val="26"/>
          <w:szCs w:val="26"/>
        </w:rPr>
        <w:t>–</w:t>
      </w:r>
      <w:r w:rsidRPr="00627D40">
        <w:rPr>
          <w:rFonts w:ascii="Times New Roman" w:hAnsi="Times New Roman" w:cs="Times New Roman"/>
          <w:sz w:val="26"/>
          <w:szCs w:val="26"/>
        </w:rPr>
        <w:t xml:space="preserve"> 12,0</w:t>
      </w:r>
      <w:r>
        <w:rPr>
          <w:rFonts w:ascii="Times New Roman" w:hAnsi="Times New Roman" w:cs="Times New Roman"/>
          <w:sz w:val="26"/>
          <w:szCs w:val="26"/>
        </w:rPr>
        <w:t xml:space="preserve"> млн. руб.</w:t>
      </w:r>
      <w:r w:rsidRPr="00627D40">
        <w:rPr>
          <w:rFonts w:ascii="Times New Roman" w:hAnsi="Times New Roman" w:cs="Times New Roman"/>
          <w:sz w:val="26"/>
          <w:szCs w:val="26"/>
        </w:rPr>
        <w:t xml:space="preserve">, компьютерная техника </w:t>
      </w:r>
      <w:r w:rsidRPr="00776B23">
        <w:rPr>
          <w:rFonts w:ascii="Times New Roman" w:hAnsi="Times New Roman" w:cs="Times New Roman"/>
          <w:sz w:val="26"/>
          <w:szCs w:val="26"/>
        </w:rPr>
        <w:t>–</w:t>
      </w:r>
      <w:r w:rsidRPr="00627D40">
        <w:rPr>
          <w:rFonts w:ascii="Times New Roman" w:hAnsi="Times New Roman" w:cs="Times New Roman"/>
          <w:sz w:val="26"/>
          <w:szCs w:val="26"/>
        </w:rPr>
        <w:t xml:space="preserve"> 7</w:t>
      </w:r>
      <w:r>
        <w:rPr>
          <w:rFonts w:ascii="Times New Roman" w:hAnsi="Times New Roman" w:cs="Times New Roman"/>
          <w:sz w:val="26"/>
          <w:szCs w:val="26"/>
        </w:rPr>
        <w:t xml:space="preserve">,5 млн. руб. </w:t>
      </w:r>
      <w:r w:rsidRPr="00627D40">
        <w:rPr>
          <w:rFonts w:ascii="Times New Roman" w:hAnsi="Times New Roman" w:cs="Times New Roman"/>
          <w:sz w:val="26"/>
          <w:szCs w:val="26"/>
        </w:rPr>
        <w:t>и др.</w:t>
      </w:r>
    </w:p>
    <w:p w:rsidR="00535134" w:rsidRPr="00627D40" w:rsidRDefault="00535134" w:rsidP="00127826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в 2012 году </w:t>
      </w:r>
      <w:r w:rsidRPr="00627D40">
        <w:rPr>
          <w:rFonts w:ascii="Times New Roman" w:hAnsi="Times New Roman" w:cs="Times New Roman"/>
          <w:sz w:val="26"/>
          <w:szCs w:val="26"/>
        </w:rPr>
        <w:t xml:space="preserve">на оснащение товарно-материальными ценностями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627D40">
        <w:rPr>
          <w:rFonts w:ascii="Times New Roman" w:hAnsi="Times New Roman" w:cs="Times New Roman"/>
          <w:sz w:val="26"/>
          <w:szCs w:val="26"/>
        </w:rPr>
        <w:t xml:space="preserve"> открытию в 2013 году 3-х новых дошкольных учреждений из средств местного бюджета было в</w:t>
      </w:r>
      <w:r w:rsidRPr="00627D40">
        <w:rPr>
          <w:rFonts w:ascii="Times New Roman" w:hAnsi="Times New Roman" w:cs="Times New Roman"/>
          <w:sz w:val="26"/>
          <w:szCs w:val="26"/>
        </w:rPr>
        <w:t>ы</w:t>
      </w:r>
      <w:r w:rsidRPr="00627D40">
        <w:rPr>
          <w:rFonts w:ascii="Times New Roman" w:hAnsi="Times New Roman" w:cs="Times New Roman"/>
          <w:sz w:val="26"/>
          <w:szCs w:val="26"/>
        </w:rPr>
        <w:t xml:space="preserve">делено </w:t>
      </w:r>
      <w:r w:rsidRPr="00776B23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55,7 млн</w:t>
      </w:r>
      <w:r w:rsidRPr="00627D40">
        <w:rPr>
          <w:rFonts w:ascii="Times New Roman" w:hAnsi="Times New Roman" w:cs="Times New Roman"/>
          <w:sz w:val="26"/>
          <w:szCs w:val="26"/>
        </w:rPr>
        <w:t xml:space="preserve">. руб., поставка товара и фактическая оплата произведена на 43,3 млн. руб.   </w:t>
      </w:r>
    </w:p>
    <w:p w:rsidR="00535134" w:rsidRPr="00776B23" w:rsidRDefault="00535134" w:rsidP="0012782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b/>
          <w:i/>
          <w:sz w:val="26"/>
          <w:szCs w:val="26"/>
        </w:rPr>
        <w:t>В отрасли здравоохранения</w:t>
      </w:r>
      <w:r w:rsidRPr="00776B23">
        <w:rPr>
          <w:rFonts w:ascii="Times New Roman" w:hAnsi="Times New Roman"/>
          <w:sz w:val="26"/>
          <w:szCs w:val="26"/>
        </w:rPr>
        <w:t xml:space="preserve">  в  целях повышения качества оказания медицинской помощи населению муниципального образования город Норильск большое внимание уделяется содержанию материально-технической базы лечебных учреждений. </w:t>
      </w:r>
    </w:p>
    <w:p w:rsidR="00535134" w:rsidRPr="00776B23" w:rsidRDefault="00535134" w:rsidP="0012782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100"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В 2011 году после реконструкции открылся дневной стационар радиологическ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 xml:space="preserve">го корпуса на базе МБУЗ «Городская больница №1». </w:t>
      </w:r>
      <w:r w:rsidRPr="00776B23">
        <w:rPr>
          <w:rFonts w:ascii="Times New Roman" w:hAnsi="Times New Roman"/>
          <w:color w:val="000000"/>
          <w:sz w:val="26"/>
          <w:szCs w:val="26"/>
        </w:rPr>
        <w:t>Объем финансирования составил 2,5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776B23">
        <w:rPr>
          <w:rFonts w:ascii="Times New Roman" w:hAnsi="Times New Roman"/>
          <w:color w:val="000000"/>
          <w:sz w:val="26"/>
          <w:szCs w:val="26"/>
        </w:rPr>
        <w:t>млн. руб</w:t>
      </w:r>
      <w:r w:rsidRPr="00776B23">
        <w:rPr>
          <w:rFonts w:ascii="Times New Roman" w:hAnsi="Times New Roman"/>
          <w:sz w:val="26"/>
          <w:szCs w:val="26"/>
        </w:rPr>
        <w:t xml:space="preserve">. Также завершены работы по реконструкции лечебного корпуса МБУЗ «Городская больница №1». </w:t>
      </w:r>
      <w:r w:rsidRPr="00776B23">
        <w:rPr>
          <w:rFonts w:ascii="Times New Roman" w:hAnsi="Times New Roman"/>
          <w:color w:val="000000"/>
          <w:sz w:val="26"/>
          <w:szCs w:val="26"/>
        </w:rPr>
        <w:t>Проведены работы по модернизации системы вентиляции, кондиционирования, теплоснабжения приточных камер. Объем финансирования в 2011 году составил 18,9 млн. руб.</w:t>
      </w:r>
    </w:p>
    <w:p w:rsidR="00535134" w:rsidRPr="00776B23" w:rsidRDefault="00535134" w:rsidP="00127826">
      <w:pPr>
        <w:pStyle w:val="aff"/>
        <w:keepNext w:val="0"/>
        <w:tabs>
          <w:tab w:val="left" w:pos="993"/>
        </w:tabs>
        <w:spacing w:line="240" w:lineRule="auto"/>
        <w:ind w:firstLine="709"/>
        <w:jc w:val="both"/>
        <w:rPr>
          <w:b w:val="0"/>
          <w:color w:val="000000"/>
          <w:sz w:val="26"/>
          <w:szCs w:val="26"/>
        </w:rPr>
      </w:pPr>
      <w:r w:rsidRPr="00776B23">
        <w:rPr>
          <w:b w:val="0"/>
          <w:color w:val="000000"/>
          <w:sz w:val="26"/>
          <w:szCs w:val="26"/>
        </w:rPr>
        <w:t>В 2012 году приступили к реконструкции помещений подстанции скорой мед</w:t>
      </w:r>
      <w:r w:rsidRPr="00776B23">
        <w:rPr>
          <w:b w:val="0"/>
          <w:color w:val="000000"/>
          <w:sz w:val="26"/>
          <w:szCs w:val="26"/>
        </w:rPr>
        <w:t>и</w:t>
      </w:r>
      <w:r w:rsidRPr="00776B23">
        <w:rPr>
          <w:b w:val="0"/>
          <w:color w:val="000000"/>
          <w:sz w:val="26"/>
          <w:szCs w:val="26"/>
        </w:rPr>
        <w:t>цинской помощи в районе Кайеркан, ул. Первомайская, 10 со строительством гаража-стоянки за счет средств счет средств местного бюджета, выполнена часть строительно-монтажных работ на сумму 17,5 млн. руб.</w:t>
      </w:r>
    </w:p>
    <w:p w:rsidR="00535134" w:rsidRPr="00776B23" w:rsidRDefault="00535134" w:rsidP="00127826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На капитальный ремонт учреждений здравоохранения в 2012 году было напра</w:t>
      </w:r>
      <w:r w:rsidRPr="00776B23">
        <w:rPr>
          <w:rFonts w:ascii="Times New Roman" w:hAnsi="Times New Roman"/>
          <w:sz w:val="26"/>
          <w:szCs w:val="26"/>
        </w:rPr>
        <w:t>в</w:t>
      </w:r>
      <w:r w:rsidRPr="00776B23">
        <w:rPr>
          <w:rFonts w:ascii="Times New Roman" w:hAnsi="Times New Roman"/>
          <w:sz w:val="26"/>
          <w:szCs w:val="26"/>
        </w:rPr>
        <w:t>лено 86,0 млн. руб., в том числе за счет средств местного бюджета – 14,7 млн. руб., за счет средств краевого бюджета – 71,3 млн. руб. Средства были направлены на провед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 xml:space="preserve">ние капитального ремонта в 17-ти </w:t>
      </w:r>
      <w:r>
        <w:rPr>
          <w:rFonts w:ascii="Times New Roman" w:hAnsi="Times New Roman"/>
          <w:sz w:val="26"/>
          <w:szCs w:val="26"/>
        </w:rPr>
        <w:t>объектах</w:t>
      </w:r>
      <w:r w:rsidRPr="00776B23">
        <w:rPr>
          <w:rFonts w:ascii="Times New Roman" w:hAnsi="Times New Roman"/>
          <w:sz w:val="26"/>
          <w:szCs w:val="26"/>
        </w:rPr>
        <w:t xml:space="preserve"> здравоохранения. Проведены ремонты пр</w:t>
      </w:r>
      <w:r w:rsidRPr="00776B23">
        <w:rPr>
          <w:rFonts w:ascii="Times New Roman" w:hAnsi="Times New Roman"/>
          <w:sz w:val="26"/>
          <w:szCs w:val="26"/>
        </w:rPr>
        <w:t>и</w:t>
      </w:r>
      <w:r w:rsidRPr="00776B23">
        <w:rPr>
          <w:rFonts w:ascii="Times New Roman" w:hAnsi="Times New Roman"/>
          <w:sz w:val="26"/>
          <w:szCs w:val="26"/>
        </w:rPr>
        <w:t>точно-вытяжной вентиляции, замена оконных и дверных блоков и т.д.</w:t>
      </w:r>
    </w:p>
    <w:p w:rsidR="00535134" w:rsidRPr="00776B23" w:rsidRDefault="00535134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Благодаря ц</w:t>
      </w:r>
      <w:r w:rsidRPr="00776B23">
        <w:rPr>
          <w:rFonts w:ascii="Times New Roman" w:hAnsi="Times New Roman"/>
          <w:sz w:val="26"/>
          <w:szCs w:val="26"/>
        </w:rPr>
        <w:t>елевому мероприятию, реализуемому за счет средств краевого бю</w:t>
      </w:r>
      <w:r w:rsidRPr="00776B23">
        <w:rPr>
          <w:rFonts w:ascii="Times New Roman" w:hAnsi="Times New Roman"/>
          <w:sz w:val="26"/>
          <w:szCs w:val="26"/>
        </w:rPr>
        <w:t>д</w:t>
      </w:r>
      <w:r w:rsidRPr="00776B23">
        <w:rPr>
          <w:rFonts w:ascii="Times New Roman" w:hAnsi="Times New Roman"/>
          <w:sz w:val="26"/>
          <w:szCs w:val="26"/>
        </w:rPr>
        <w:t>жета</w:t>
      </w:r>
      <w:r>
        <w:rPr>
          <w:rFonts w:ascii="Times New Roman" w:hAnsi="Times New Roman"/>
          <w:sz w:val="26"/>
          <w:szCs w:val="26"/>
        </w:rPr>
        <w:t>,</w:t>
      </w:r>
      <w:r w:rsidRPr="00776B23">
        <w:rPr>
          <w:rFonts w:ascii="Times New Roman" w:hAnsi="Times New Roman"/>
          <w:sz w:val="26"/>
          <w:szCs w:val="26"/>
        </w:rPr>
        <w:t xml:space="preserve"> в 2012 году произведена замена оборудования лифтов на 2-х объектах здравоохр</w:t>
      </w:r>
      <w:r w:rsidRPr="00776B23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>нения, расходы составили 4,0 млн. руб. (в 2011 году было заменено лифтовое оборуд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>вание на 4 объектах в рамках долгосрочных муниципальных целевых программ за счет средств местного бюджета в размере 19,3 млн. руб.).</w:t>
      </w:r>
    </w:p>
    <w:p w:rsidR="00535134" w:rsidRPr="00776B23" w:rsidRDefault="00535134" w:rsidP="0012782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В 2012 году в рамках Программы модернизации здравоохранения Красноярского края произведена замена деревянных оконных блоков на стеклопакеты, а также устр</w:t>
      </w:r>
      <w:r w:rsidRPr="00776B23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 xml:space="preserve">нены предписания надзорных органов по приведению помещений и инженерных сетей в </w:t>
      </w:r>
      <w:r w:rsidRPr="00776B23">
        <w:rPr>
          <w:rFonts w:ascii="Times New Roman" w:hAnsi="Times New Roman"/>
          <w:sz w:val="26"/>
          <w:szCs w:val="26"/>
        </w:rPr>
        <w:lastRenderedPageBreak/>
        <w:t>соответствие с нормативными требованиями в МБУЗ «Детская городская больница» и МБУЗ «Родильный дом».</w:t>
      </w:r>
    </w:p>
    <w:p w:rsidR="00535134" w:rsidRPr="00776B23" w:rsidRDefault="00535134" w:rsidP="00127826">
      <w:pPr>
        <w:pStyle w:val="a7"/>
        <w:tabs>
          <w:tab w:val="left" w:pos="993"/>
        </w:tabs>
        <w:ind w:firstLine="709"/>
        <w:rPr>
          <w:sz w:val="26"/>
          <w:szCs w:val="26"/>
        </w:rPr>
      </w:pPr>
      <w:r w:rsidRPr="00776B23">
        <w:rPr>
          <w:sz w:val="26"/>
          <w:szCs w:val="26"/>
        </w:rPr>
        <w:t>В 2012 году на приобретение оборудования и предметов длительного пользования израсходовано 141, 7 млн. руб., в том числе:</w:t>
      </w:r>
    </w:p>
    <w:p w:rsidR="00535134" w:rsidRPr="00776B23" w:rsidRDefault="00535134" w:rsidP="00127826">
      <w:pPr>
        <w:pStyle w:val="a7"/>
        <w:numPr>
          <w:ilvl w:val="0"/>
          <w:numId w:val="33"/>
        </w:numPr>
        <w:tabs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776B23">
        <w:rPr>
          <w:sz w:val="26"/>
          <w:szCs w:val="26"/>
        </w:rPr>
        <w:t xml:space="preserve">за счет средств муниципального бюджета 14,7 млн. руб., </w:t>
      </w:r>
    </w:p>
    <w:p w:rsidR="00535134" w:rsidRPr="00776B23" w:rsidRDefault="00535134" w:rsidP="00127826">
      <w:pPr>
        <w:pStyle w:val="a7"/>
        <w:numPr>
          <w:ilvl w:val="0"/>
          <w:numId w:val="33"/>
        </w:numPr>
        <w:tabs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776B23">
        <w:rPr>
          <w:sz w:val="26"/>
          <w:szCs w:val="26"/>
        </w:rPr>
        <w:t xml:space="preserve">за счет краевого бюджета – 9,1 млн. руб., </w:t>
      </w:r>
    </w:p>
    <w:p w:rsidR="00535134" w:rsidRPr="00776B23" w:rsidRDefault="00535134" w:rsidP="00127826">
      <w:pPr>
        <w:pStyle w:val="a7"/>
        <w:numPr>
          <w:ilvl w:val="0"/>
          <w:numId w:val="33"/>
        </w:numPr>
        <w:tabs>
          <w:tab w:val="left" w:pos="851"/>
          <w:tab w:val="left" w:pos="993"/>
        </w:tabs>
        <w:ind w:left="0" w:firstLine="709"/>
        <w:rPr>
          <w:sz w:val="26"/>
          <w:szCs w:val="26"/>
        </w:rPr>
      </w:pPr>
      <w:r w:rsidRPr="00776B23">
        <w:rPr>
          <w:sz w:val="26"/>
          <w:szCs w:val="26"/>
        </w:rPr>
        <w:t xml:space="preserve">за счет средств Фонда обязательного медицинского страхования (далее – Фонд ОМС) с учетом национальных проектов – 7,7 млн. руб., </w:t>
      </w:r>
    </w:p>
    <w:p w:rsidR="00535134" w:rsidRPr="00776B23" w:rsidRDefault="00535134" w:rsidP="00127826">
      <w:pPr>
        <w:pStyle w:val="a7"/>
        <w:numPr>
          <w:ilvl w:val="0"/>
          <w:numId w:val="33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776B23">
        <w:rPr>
          <w:sz w:val="26"/>
          <w:szCs w:val="26"/>
        </w:rPr>
        <w:t>за счет средств федерального бюджета (Программа модернизации здравоохр</w:t>
      </w:r>
      <w:r w:rsidRPr="00776B23">
        <w:rPr>
          <w:sz w:val="26"/>
          <w:szCs w:val="26"/>
        </w:rPr>
        <w:t>а</w:t>
      </w:r>
      <w:r w:rsidRPr="00776B23">
        <w:rPr>
          <w:sz w:val="26"/>
          <w:szCs w:val="26"/>
        </w:rPr>
        <w:t>нения Красноярского края) – 83,6 млн. руб.;</w:t>
      </w:r>
    </w:p>
    <w:p w:rsidR="00535134" w:rsidRPr="00776B23" w:rsidRDefault="00535134" w:rsidP="00127826">
      <w:pPr>
        <w:pStyle w:val="a7"/>
        <w:numPr>
          <w:ilvl w:val="0"/>
          <w:numId w:val="33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776B23">
        <w:rPr>
          <w:sz w:val="26"/>
          <w:szCs w:val="26"/>
        </w:rPr>
        <w:t>за счет средств от оказания платных медицинских услуг – 26,6 млн. руб.</w:t>
      </w:r>
    </w:p>
    <w:p w:rsidR="00535134" w:rsidRPr="00776B23" w:rsidRDefault="00535134" w:rsidP="00127826">
      <w:pPr>
        <w:pStyle w:val="a7"/>
        <w:tabs>
          <w:tab w:val="left" w:pos="993"/>
        </w:tabs>
        <w:ind w:firstLine="709"/>
        <w:rPr>
          <w:sz w:val="26"/>
          <w:szCs w:val="26"/>
        </w:rPr>
      </w:pPr>
      <w:r w:rsidRPr="00776B23">
        <w:rPr>
          <w:sz w:val="26"/>
          <w:szCs w:val="26"/>
        </w:rPr>
        <w:t>Оснащение учреждений оборудованием позволило осуществить обновление парка имеющего</w:t>
      </w:r>
      <w:r>
        <w:rPr>
          <w:sz w:val="26"/>
          <w:szCs w:val="26"/>
        </w:rPr>
        <w:t>ся оборудования</w:t>
      </w:r>
      <w:r w:rsidRPr="00776B23">
        <w:rPr>
          <w:sz w:val="26"/>
          <w:szCs w:val="26"/>
        </w:rPr>
        <w:t xml:space="preserve"> по нескольким направлениям</w:t>
      </w:r>
      <w:r>
        <w:rPr>
          <w:sz w:val="26"/>
          <w:szCs w:val="26"/>
        </w:rPr>
        <w:t xml:space="preserve">: </w:t>
      </w:r>
      <w:r w:rsidRPr="00776B23">
        <w:rPr>
          <w:sz w:val="26"/>
          <w:szCs w:val="26"/>
        </w:rPr>
        <w:t>реанимационное, хирургич</w:t>
      </w:r>
      <w:r w:rsidRPr="00776B23">
        <w:rPr>
          <w:sz w:val="26"/>
          <w:szCs w:val="26"/>
        </w:rPr>
        <w:t>е</w:t>
      </w:r>
      <w:r w:rsidRPr="00776B23">
        <w:rPr>
          <w:sz w:val="26"/>
          <w:szCs w:val="26"/>
        </w:rPr>
        <w:t xml:space="preserve">ское, диагностическое, лабораторное. </w:t>
      </w:r>
    </w:p>
    <w:p w:rsidR="00535134" w:rsidRPr="00776B23" w:rsidRDefault="00535134" w:rsidP="00127826">
      <w:pPr>
        <w:tabs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Также в 2012 году поставлены и введены в эксплуатацию комплекты навигацио</w:t>
      </w:r>
      <w:r w:rsidRPr="00776B23">
        <w:rPr>
          <w:rFonts w:ascii="Times New Roman" w:hAnsi="Times New Roman"/>
          <w:sz w:val="26"/>
          <w:szCs w:val="26"/>
        </w:rPr>
        <w:t>н</w:t>
      </w:r>
      <w:r w:rsidRPr="00776B23">
        <w:rPr>
          <w:rFonts w:ascii="Times New Roman" w:hAnsi="Times New Roman"/>
          <w:sz w:val="26"/>
          <w:szCs w:val="26"/>
        </w:rPr>
        <w:t>ного оборудования ГЛОНАСС в МБУЗ «Станция скорой медицинской помощи», МБУЗ «Городская больница №3»</w:t>
      </w:r>
      <w:r>
        <w:rPr>
          <w:rFonts w:ascii="Times New Roman" w:hAnsi="Times New Roman"/>
          <w:sz w:val="26"/>
          <w:szCs w:val="26"/>
        </w:rPr>
        <w:t xml:space="preserve"> (для скорой помощи поселка Снежногорск).</w:t>
      </w:r>
    </w:p>
    <w:p w:rsidR="00535134" w:rsidRPr="00776B23" w:rsidRDefault="00535134" w:rsidP="0012782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776B23">
        <w:rPr>
          <w:rFonts w:ascii="Times New Roman" w:hAnsi="Times New Roman"/>
          <w:sz w:val="26"/>
          <w:szCs w:val="26"/>
        </w:rPr>
        <w:t xml:space="preserve"> рамках Программы модернизации здравоохранения Красноярского края за 2012 год приобретено компьютерное, технологическое оборудование (системные блоки, м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>ниторы, источники бесперебойного питания, принтеры, сканеры, сетевые экраны, серв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 xml:space="preserve">ра, считыватель контактных смарт-карт и другое) </w:t>
      </w:r>
      <w:r>
        <w:rPr>
          <w:rFonts w:ascii="Times New Roman" w:hAnsi="Times New Roman"/>
          <w:sz w:val="26"/>
          <w:szCs w:val="26"/>
        </w:rPr>
        <w:t xml:space="preserve">в количестве </w:t>
      </w:r>
      <w:r w:rsidRPr="00776B23">
        <w:rPr>
          <w:rFonts w:ascii="Times New Roman" w:hAnsi="Times New Roman"/>
          <w:sz w:val="26"/>
          <w:szCs w:val="26"/>
        </w:rPr>
        <w:t xml:space="preserve">777 единиц на общую сумму 11,0 млн. руб.  </w:t>
      </w:r>
    </w:p>
    <w:p w:rsidR="00535134" w:rsidRPr="00776B23" w:rsidRDefault="00535134" w:rsidP="00127826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Своевременное приобретение оборудования позволяет улучш</w:t>
      </w:r>
      <w:r w:rsidR="00544C07">
        <w:rPr>
          <w:rFonts w:ascii="Times New Roman" w:hAnsi="Times New Roman"/>
          <w:sz w:val="26"/>
          <w:szCs w:val="26"/>
        </w:rPr>
        <w:t>а</w:t>
      </w:r>
      <w:r w:rsidRPr="00776B23">
        <w:rPr>
          <w:rFonts w:ascii="Times New Roman" w:hAnsi="Times New Roman"/>
          <w:sz w:val="26"/>
          <w:szCs w:val="26"/>
        </w:rPr>
        <w:t>ть качество пров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 xml:space="preserve">дения диагностических исследований и выявлять заболевания на ранней стадии </w:t>
      </w:r>
      <w:r>
        <w:rPr>
          <w:rFonts w:ascii="Times New Roman" w:hAnsi="Times New Roman"/>
          <w:sz w:val="26"/>
          <w:szCs w:val="26"/>
        </w:rPr>
        <w:t>их в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>з</w:t>
      </w:r>
      <w:r w:rsidRPr="00776B23">
        <w:rPr>
          <w:rFonts w:ascii="Times New Roman" w:hAnsi="Times New Roman"/>
          <w:sz w:val="26"/>
          <w:szCs w:val="26"/>
        </w:rPr>
        <w:t>никновения.</w:t>
      </w:r>
    </w:p>
    <w:p w:rsidR="00535134" w:rsidRDefault="00535134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b/>
          <w:i/>
          <w:sz w:val="26"/>
          <w:szCs w:val="26"/>
        </w:rPr>
        <w:t>В отрасли физической культуры и спорта</w:t>
      </w:r>
      <w:r w:rsidRPr="00776B23">
        <w:rPr>
          <w:rFonts w:ascii="Times New Roman" w:hAnsi="Times New Roman"/>
          <w:sz w:val="26"/>
          <w:szCs w:val="26"/>
        </w:rPr>
        <w:t xml:space="preserve"> в</w:t>
      </w:r>
      <w:r w:rsidRPr="00776B23">
        <w:rPr>
          <w:rFonts w:ascii="Times New Roman" w:hAnsi="Times New Roman"/>
          <w:bCs/>
          <w:sz w:val="26"/>
          <w:szCs w:val="26"/>
        </w:rPr>
        <w:t xml:space="preserve"> 2011 году </w:t>
      </w:r>
      <w:r w:rsidRPr="00776B23">
        <w:rPr>
          <w:rFonts w:ascii="Times New Roman" w:hAnsi="Times New Roman"/>
          <w:color w:val="000000"/>
          <w:sz w:val="26"/>
          <w:szCs w:val="26"/>
        </w:rPr>
        <w:t>за счет средств местного бюджет</w:t>
      </w:r>
      <w:r w:rsidR="00471CA8">
        <w:rPr>
          <w:rFonts w:ascii="Times New Roman" w:hAnsi="Times New Roman"/>
          <w:color w:val="000000"/>
          <w:sz w:val="26"/>
          <w:szCs w:val="26"/>
        </w:rPr>
        <w:t>а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 было приобретено покрытие для футбольного поля </w:t>
      </w:r>
      <w:r w:rsidRPr="00776B23">
        <w:rPr>
          <w:rFonts w:ascii="Times New Roman" w:hAnsi="Times New Roman"/>
          <w:sz w:val="26"/>
          <w:szCs w:val="26"/>
        </w:rPr>
        <w:t>физкультурно-оздоровительной зоны район Талнах ул. Диксона,4</w:t>
      </w:r>
      <w:r w:rsidRPr="00776B23">
        <w:rPr>
          <w:rFonts w:ascii="Times New Roman" w:hAnsi="Times New Roman"/>
          <w:color w:val="000000"/>
          <w:sz w:val="26"/>
          <w:szCs w:val="26"/>
        </w:rPr>
        <w:t xml:space="preserve">, произведена его доставка и  укладка, на общую сумму 8,8 млн. руб., а также проводились работы по реконструкции данной зоны </w:t>
      </w:r>
      <w:r w:rsidRPr="00776B23">
        <w:rPr>
          <w:rFonts w:ascii="Times New Roman" w:hAnsi="Times New Roman"/>
          <w:sz w:val="26"/>
          <w:szCs w:val="26"/>
        </w:rPr>
        <w:t>с общим объемом финансирования 33,5 млн. руб.</w:t>
      </w:r>
    </w:p>
    <w:p w:rsidR="00535134" w:rsidRPr="00776B23" w:rsidRDefault="00535134" w:rsidP="0012782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4408">
        <w:rPr>
          <w:rFonts w:ascii="Times New Roman" w:hAnsi="Times New Roman"/>
          <w:color w:val="000000"/>
          <w:sz w:val="26"/>
          <w:szCs w:val="26"/>
        </w:rPr>
        <w:t xml:space="preserve">Кроме того, в 2011 году за счет средств </w:t>
      </w:r>
      <w:r>
        <w:rPr>
          <w:rFonts w:ascii="Times New Roman" w:hAnsi="Times New Roman"/>
          <w:color w:val="000000"/>
          <w:sz w:val="26"/>
          <w:szCs w:val="26"/>
        </w:rPr>
        <w:t>ОАО «ГМК «Норильский никель»</w:t>
      </w:r>
      <w:r w:rsidRPr="00A94408">
        <w:rPr>
          <w:rFonts w:ascii="Times New Roman" w:hAnsi="Times New Roman"/>
          <w:color w:val="000000"/>
          <w:sz w:val="26"/>
          <w:szCs w:val="26"/>
        </w:rPr>
        <w:t xml:space="preserve"> было приобретено покрытие для футбольного поля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776B23">
        <w:rPr>
          <w:rFonts w:ascii="Times New Roman" w:hAnsi="Times New Roman"/>
          <w:sz w:val="26"/>
          <w:szCs w:val="26"/>
        </w:rPr>
        <w:t>МБУ «Стадион «Заполярник»</w:t>
      </w:r>
      <w:r w:rsidRPr="00A94408">
        <w:rPr>
          <w:rFonts w:ascii="Times New Roman" w:hAnsi="Times New Roman"/>
          <w:color w:val="000000"/>
          <w:sz w:val="26"/>
          <w:szCs w:val="26"/>
        </w:rPr>
        <w:t>, произвед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на его доставка и  укладка</w:t>
      </w:r>
      <w:r w:rsidRPr="00A94408">
        <w:rPr>
          <w:rFonts w:ascii="Times New Roman" w:hAnsi="Times New Roman"/>
          <w:color w:val="000000"/>
          <w:sz w:val="26"/>
          <w:szCs w:val="26"/>
        </w:rPr>
        <w:t>.</w:t>
      </w:r>
    </w:p>
    <w:p w:rsidR="00535134" w:rsidRPr="00776B23" w:rsidRDefault="00535134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bCs/>
          <w:sz w:val="26"/>
          <w:szCs w:val="26"/>
        </w:rPr>
        <w:t>На базе действующих спортивных учреждений</w:t>
      </w:r>
      <w:r>
        <w:rPr>
          <w:rFonts w:ascii="Times New Roman" w:hAnsi="Times New Roman"/>
          <w:bCs/>
          <w:sz w:val="26"/>
          <w:szCs w:val="26"/>
        </w:rPr>
        <w:t xml:space="preserve"> в период 2011-2012 годов</w:t>
      </w:r>
      <w:r w:rsidRPr="00776B23">
        <w:rPr>
          <w:rFonts w:ascii="Times New Roman" w:hAnsi="Times New Roman"/>
          <w:bCs/>
          <w:sz w:val="26"/>
          <w:szCs w:val="26"/>
        </w:rPr>
        <w:t xml:space="preserve"> открыты </w:t>
      </w:r>
      <w:r>
        <w:rPr>
          <w:rFonts w:ascii="Times New Roman" w:hAnsi="Times New Roman"/>
          <w:bCs/>
          <w:sz w:val="26"/>
          <w:szCs w:val="26"/>
        </w:rPr>
        <w:t>7</w:t>
      </w:r>
      <w:r w:rsidRPr="00776B23">
        <w:rPr>
          <w:rFonts w:ascii="Times New Roman" w:hAnsi="Times New Roman"/>
          <w:bCs/>
          <w:sz w:val="26"/>
          <w:szCs w:val="26"/>
        </w:rPr>
        <w:t xml:space="preserve"> клубов по месту жительства в рамках выделенных краевых денежных средств по </w:t>
      </w:r>
      <w:r w:rsidRPr="00776B23">
        <w:rPr>
          <w:rFonts w:ascii="Times New Roman" w:hAnsi="Times New Roman"/>
          <w:sz w:val="26"/>
          <w:szCs w:val="26"/>
        </w:rPr>
        <w:t>до</w:t>
      </w:r>
      <w:r w:rsidRPr="00776B23">
        <w:rPr>
          <w:rFonts w:ascii="Times New Roman" w:hAnsi="Times New Roman"/>
          <w:sz w:val="26"/>
          <w:szCs w:val="26"/>
        </w:rPr>
        <w:t>л</w:t>
      </w:r>
      <w:r w:rsidRPr="00776B23">
        <w:rPr>
          <w:rFonts w:ascii="Times New Roman" w:hAnsi="Times New Roman"/>
          <w:sz w:val="26"/>
          <w:szCs w:val="26"/>
        </w:rPr>
        <w:t>госрочной целевой программе «От массовости к мастерству.</w:t>
      </w:r>
    </w:p>
    <w:p w:rsidR="00535134" w:rsidRPr="00776B2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776B23">
        <w:rPr>
          <w:rFonts w:ascii="Times New Roman" w:hAnsi="Times New Roman"/>
          <w:sz w:val="26"/>
          <w:szCs w:val="26"/>
        </w:rPr>
        <w:t xml:space="preserve"> декабре 2012 года после завершения реконструкции введено в эксплуатацию МБУ «Стадион «Заполярник».</w:t>
      </w:r>
    </w:p>
    <w:p w:rsidR="00535134" w:rsidRPr="00776B2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Мероприятиями по капитальному ремонту были охвачены 7 спортивных объектов на сумму 29,9 млн. руб. Проводились строительные и электромонтажные работы, р</w:t>
      </w:r>
      <w:r w:rsidRPr="00776B23">
        <w:rPr>
          <w:rFonts w:ascii="Times New Roman" w:hAnsi="Times New Roman"/>
          <w:sz w:val="26"/>
          <w:szCs w:val="26"/>
        </w:rPr>
        <w:t>е</w:t>
      </w:r>
      <w:r w:rsidRPr="00776B23">
        <w:rPr>
          <w:rFonts w:ascii="Times New Roman" w:hAnsi="Times New Roman"/>
          <w:sz w:val="26"/>
          <w:szCs w:val="26"/>
        </w:rPr>
        <w:t>монт системы вентиляции, устройство цокольной забирки, разработка проектно-сметной документации и т.д.</w:t>
      </w:r>
    </w:p>
    <w:p w:rsidR="00535134" w:rsidRPr="00776B23" w:rsidRDefault="00535134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В рамках долгосрочных муниципальных целевых программ осуществлялись раб</w:t>
      </w:r>
      <w:r w:rsidRPr="00776B23">
        <w:rPr>
          <w:rFonts w:ascii="Times New Roman" w:hAnsi="Times New Roman"/>
          <w:sz w:val="26"/>
          <w:szCs w:val="26"/>
        </w:rPr>
        <w:t>о</w:t>
      </w:r>
      <w:r w:rsidRPr="00776B23">
        <w:rPr>
          <w:rFonts w:ascii="Times New Roman" w:hAnsi="Times New Roman"/>
          <w:sz w:val="26"/>
          <w:szCs w:val="26"/>
        </w:rPr>
        <w:t xml:space="preserve">ты по устранению предписаний контролирующих органов на 4-х спортивных объектах, расходы составили 2,3 млн. руб. </w:t>
      </w:r>
    </w:p>
    <w:p w:rsidR="00535134" w:rsidRPr="00776B2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339E8">
        <w:rPr>
          <w:rFonts w:ascii="Times New Roman" w:hAnsi="Times New Roman"/>
          <w:sz w:val="26"/>
          <w:szCs w:val="26"/>
        </w:rPr>
        <w:t>В 2011 году за счет краевых средств приобретен</w:t>
      </w:r>
      <w:r>
        <w:rPr>
          <w:rFonts w:ascii="Times New Roman" w:hAnsi="Times New Roman"/>
          <w:sz w:val="26"/>
          <w:szCs w:val="26"/>
        </w:rPr>
        <w:t>о</w:t>
      </w:r>
      <w:r w:rsidRPr="001339E8">
        <w:rPr>
          <w:rFonts w:ascii="Times New Roman" w:hAnsi="Times New Roman"/>
          <w:sz w:val="26"/>
          <w:szCs w:val="26"/>
        </w:rPr>
        <w:t xml:space="preserve"> </w:t>
      </w:r>
      <w:r w:rsidRPr="009E6914">
        <w:rPr>
          <w:rFonts w:ascii="Times New Roman" w:hAnsi="Times New Roman"/>
          <w:sz w:val="26"/>
          <w:szCs w:val="26"/>
        </w:rPr>
        <w:t>3</w:t>
      </w:r>
      <w:r w:rsidRPr="001339E8">
        <w:rPr>
          <w:rFonts w:ascii="Times New Roman" w:hAnsi="Times New Roman"/>
          <w:sz w:val="26"/>
          <w:szCs w:val="26"/>
        </w:rPr>
        <w:t xml:space="preserve"> автобуса для детско-юношеских спортивных школ.</w:t>
      </w:r>
    </w:p>
    <w:p w:rsidR="00535134" w:rsidRPr="0049418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76B23">
        <w:rPr>
          <w:rFonts w:ascii="Times New Roman" w:hAnsi="Times New Roman"/>
          <w:sz w:val="26"/>
          <w:szCs w:val="26"/>
        </w:rPr>
        <w:t>Для обновления материально-технической базы отрасли в 2012 году было изра</w:t>
      </w:r>
      <w:r w:rsidRPr="00776B23">
        <w:rPr>
          <w:rFonts w:ascii="Times New Roman" w:hAnsi="Times New Roman"/>
          <w:sz w:val="26"/>
          <w:szCs w:val="26"/>
        </w:rPr>
        <w:t>с</w:t>
      </w:r>
      <w:r w:rsidRPr="00776B23">
        <w:rPr>
          <w:rFonts w:ascii="Times New Roman" w:hAnsi="Times New Roman"/>
          <w:sz w:val="26"/>
          <w:szCs w:val="26"/>
        </w:rPr>
        <w:lastRenderedPageBreak/>
        <w:t xml:space="preserve">ходовано 5,4 млн. руб. </w:t>
      </w:r>
      <w:r w:rsidRPr="00494183">
        <w:rPr>
          <w:rFonts w:ascii="Times New Roman" w:hAnsi="Times New Roman"/>
          <w:sz w:val="26"/>
          <w:szCs w:val="26"/>
        </w:rPr>
        <w:t>Приобретены коньки, тренажеры, мячи, гимнастические маты, лыжи, татами, беговая дорожка, компьютерная техника и др.</w:t>
      </w:r>
    </w:p>
    <w:p w:rsidR="00535134" w:rsidRPr="0049418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Обновление материально-технической базы позволяет удовлетворять спрос нас</w:t>
      </w:r>
      <w:r w:rsidRPr="00494183">
        <w:rPr>
          <w:rFonts w:ascii="Times New Roman" w:hAnsi="Times New Roman"/>
          <w:sz w:val="26"/>
          <w:szCs w:val="26"/>
        </w:rPr>
        <w:t>е</w:t>
      </w:r>
      <w:r w:rsidRPr="00494183">
        <w:rPr>
          <w:rFonts w:ascii="Times New Roman" w:hAnsi="Times New Roman"/>
          <w:sz w:val="26"/>
          <w:szCs w:val="26"/>
        </w:rPr>
        <w:t>ления на услуги физической культуры и спорта и улучшать качество предоставляемых услуг.</w:t>
      </w:r>
    </w:p>
    <w:p w:rsidR="00535134" w:rsidRPr="0049418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b/>
          <w:i/>
          <w:sz w:val="26"/>
          <w:szCs w:val="26"/>
        </w:rPr>
        <w:t xml:space="preserve">В </w:t>
      </w:r>
      <w:r w:rsidR="0081403F" w:rsidRPr="00494183">
        <w:rPr>
          <w:rFonts w:ascii="Times New Roman" w:hAnsi="Times New Roman"/>
          <w:b/>
          <w:i/>
          <w:sz w:val="26"/>
          <w:szCs w:val="26"/>
        </w:rPr>
        <w:t xml:space="preserve">отрасли социальной защиты </w:t>
      </w:r>
      <w:r w:rsidRPr="00494183">
        <w:rPr>
          <w:rFonts w:ascii="Times New Roman" w:hAnsi="Times New Roman"/>
          <w:b/>
          <w:i/>
          <w:sz w:val="26"/>
          <w:szCs w:val="26"/>
        </w:rPr>
        <w:t>населения</w:t>
      </w:r>
      <w:r w:rsidRPr="00494183">
        <w:rPr>
          <w:rFonts w:ascii="Times New Roman" w:hAnsi="Times New Roman"/>
          <w:sz w:val="26"/>
          <w:szCs w:val="26"/>
        </w:rPr>
        <w:t xml:space="preserve"> в 2012 году капитальный ремонт производился в муниципальном бюджетном учреждении «Комплексный центр социал</w:t>
      </w:r>
      <w:r w:rsidRPr="00494183">
        <w:rPr>
          <w:rFonts w:ascii="Times New Roman" w:hAnsi="Times New Roman"/>
          <w:sz w:val="26"/>
          <w:szCs w:val="26"/>
        </w:rPr>
        <w:t>ь</w:t>
      </w:r>
      <w:r w:rsidRPr="00494183">
        <w:rPr>
          <w:rFonts w:ascii="Times New Roman" w:hAnsi="Times New Roman"/>
          <w:sz w:val="26"/>
          <w:szCs w:val="26"/>
        </w:rPr>
        <w:t>ного обслуживания населения муниципального образования город Норильск», были в</w:t>
      </w:r>
      <w:r w:rsidRPr="00494183">
        <w:rPr>
          <w:rFonts w:ascii="Times New Roman" w:hAnsi="Times New Roman"/>
          <w:sz w:val="26"/>
          <w:szCs w:val="26"/>
        </w:rPr>
        <w:t>ы</w:t>
      </w:r>
      <w:r w:rsidRPr="00494183">
        <w:rPr>
          <w:rFonts w:ascii="Times New Roman" w:hAnsi="Times New Roman"/>
          <w:sz w:val="26"/>
          <w:szCs w:val="26"/>
        </w:rPr>
        <w:t>полнены работы по замене проводниковой сети и осветительной арматуры с сопутс</w:t>
      </w:r>
      <w:r w:rsidRPr="00494183">
        <w:rPr>
          <w:rFonts w:ascii="Times New Roman" w:hAnsi="Times New Roman"/>
          <w:sz w:val="26"/>
          <w:szCs w:val="26"/>
        </w:rPr>
        <w:t>т</w:t>
      </w:r>
      <w:r w:rsidRPr="00494183">
        <w:rPr>
          <w:rFonts w:ascii="Times New Roman" w:hAnsi="Times New Roman"/>
          <w:sz w:val="26"/>
          <w:szCs w:val="26"/>
        </w:rPr>
        <w:t>вующими общестроительными работами на сумму 1,9 млн. руб.</w:t>
      </w:r>
    </w:p>
    <w:p w:rsidR="00535134" w:rsidRPr="00494183" w:rsidRDefault="00535134" w:rsidP="001278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В рамках долгосрочных муниципальных целевых программ осуществлялись раб</w:t>
      </w:r>
      <w:r w:rsidRPr="00494183">
        <w:rPr>
          <w:rFonts w:ascii="Times New Roman" w:hAnsi="Times New Roman"/>
          <w:sz w:val="26"/>
          <w:szCs w:val="26"/>
        </w:rPr>
        <w:t>о</w:t>
      </w:r>
      <w:r w:rsidRPr="00494183">
        <w:rPr>
          <w:rFonts w:ascii="Times New Roman" w:hAnsi="Times New Roman"/>
          <w:sz w:val="26"/>
          <w:szCs w:val="26"/>
        </w:rPr>
        <w:t>ты по устранению предписаний контролирующих органов на 2-х объектах, расходы с</w:t>
      </w:r>
      <w:r w:rsidRPr="00494183">
        <w:rPr>
          <w:rFonts w:ascii="Times New Roman" w:hAnsi="Times New Roman"/>
          <w:sz w:val="26"/>
          <w:szCs w:val="26"/>
        </w:rPr>
        <w:t>о</w:t>
      </w:r>
      <w:r w:rsidRPr="00494183">
        <w:rPr>
          <w:rFonts w:ascii="Times New Roman" w:hAnsi="Times New Roman"/>
          <w:sz w:val="26"/>
          <w:szCs w:val="26"/>
        </w:rPr>
        <w:t>ставили 0,6 млн. руб.</w:t>
      </w:r>
    </w:p>
    <w:p w:rsidR="00535134" w:rsidRPr="006E6237" w:rsidRDefault="00535134" w:rsidP="006E6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 xml:space="preserve">На приобретение основных средств  в 2012 году направлено 1,3 млн. руб., в том числе за </w:t>
      </w:r>
      <w:r w:rsidRPr="006E6237">
        <w:rPr>
          <w:rFonts w:ascii="Times New Roman" w:hAnsi="Times New Roman"/>
          <w:sz w:val="26"/>
          <w:szCs w:val="26"/>
        </w:rPr>
        <w:t xml:space="preserve">счет средств краевого бюджета – 0,8 млн. руб., местного бюджета – 0,5 млн. руб., на которые был приобретен </w:t>
      </w:r>
      <w:r w:rsidR="0081403F" w:rsidRPr="006E6237">
        <w:rPr>
          <w:rFonts w:ascii="Times New Roman" w:hAnsi="Times New Roman"/>
          <w:sz w:val="26"/>
          <w:szCs w:val="26"/>
        </w:rPr>
        <w:t xml:space="preserve">автомобиль «Газель» </w:t>
      </w:r>
      <w:r w:rsidRPr="006E6237">
        <w:rPr>
          <w:rFonts w:ascii="Times New Roman" w:hAnsi="Times New Roman"/>
          <w:sz w:val="26"/>
          <w:szCs w:val="26"/>
        </w:rPr>
        <w:t>с подъемным устройством для перевозки лиц с ограниченными физическими возможностями, в том числе инвалидов с нарушением опорно-двигательного аппарата.</w:t>
      </w:r>
    </w:p>
    <w:p w:rsidR="00535134" w:rsidRPr="006E6237" w:rsidRDefault="00535134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b/>
          <w:i/>
          <w:sz w:val="26"/>
          <w:szCs w:val="26"/>
        </w:rPr>
        <w:t>В отрасли культуры и искусства</w:t>
      </w:r>
      <w:r w:rsidRPr="006E6237">
        <w:rPr>
          <w:rFonts w:ascii="Times New Roman" w:hAnsi="Times New Roman"/>
          <w:sz w:val="26"/>
          <w:szCs w:val="26"/>
        </w:rPr>
        <w:t xml:space="preserve"> в 2011 году выполнены работы по инжене</w:t>
      </w:r>
      <w:r w:rsidRPr="006E6237">
        <w:rPr>
          <w:rFonts w:ascii="Times New Roman" w:hAnsi="Times New Roman"/>
          <w:sz w:val="26"/>
          <w:szCs w:val="26"/>
        </w:rPr>
        <w:t>р</w:t>
      </w:r>
      <w:r w:rsidRPr="006E6237">
        <w:rPr>
          <w:rFonts w:ascii="Times New Roman" w:hAnsi="Times New Roman"/>
          <w:sz w:val="26"/>
          <w:szCs w:val="26"/>
        </w:rPr>
        <w:t>ным изысканиям, получено положительное заключение госэкспертизы, произведено о</w:t>
      </w:r>
      <w:r w:rsidRPr="006E6237">
        <w:rPr>
          <w:rFonts w:ascii="Times New Roman" w:hAnsi="Times New Roman"/>
          <w:sz w:val="26"/>
          <w:szCs w:val="26"/>
        </w:rPr>
        <w:t>б</w:t>
      </w:r>
      <w:r w:rsidRPr="006E6237">
        <w:rPr>
          <w:rFonts w:ascii="Times New Roman" w:hAnsi="Times New Roman"/>
          <w:sz w:val="26"/>
          <w:szCs w:val="26"/>
        </w:rPr>
        <w:t>следование технического состояния строительных конструкций МБУ «КДЦ им. Высо</w:t>
      </w:r>
      <w:r w:rsidRPr="006E6237">
        <w:rPr>
          <w:rFonts w:ascii="Times New Roman" w:hAnsi="Times New Roman"/>
          <w:sz w:val="26"/>
          <w:szCs w:val="26"/>
        </w:rPr>
        <w:t>ц</w:t>
      </w:r>
      <w:r w:rsidRPr="006E6237">
        <w:rPr>
          <w:rFonts w:ascii="Times New Roman" w:hAnsi="Times New Roman"/>
          <w:sz w:val="26"/>
          <w:szCs w:val="26"/>
        </w:rPr>
        <w:t xml:space="preserve">кого», в 2012 году приступили к разработке проектной документации. </w:t>
      </w:r>
      <w:r w:rsidRPr="006E6237">
        <w:rPr>
          <w:rFonts w:ascii="Times New Roman" w:hAnsi="Times New Roman"/>
          <w:color w:val="000000"/>
          <w:sz w:val="26"/>
          <w:szCs w:val="26"/>
        </w:rPr>
        <w:t>В 2013 году пл</w:t>
      </w:r>
      <w:r w:rsidRPr="006E6237">
        <w:rPr>
          <w:rFonts w:ascii="Times New Roman" w:hAnsi="Times New Roman"/>
          <w:color w:val="000000"/>
          <w:sz w:val="26"/>
          <w:szCs w:val="26"/>
        </w:rPr>
        <w:t>а</w:t>
      </w:r>
      <w:r w:rsidRPr="006E6237">
        <w:rPr>
          <w:rFonts w:ascii="Times New Roman" w:hAnsi="Times New Roman"/>
          <w:color w:val="000000"/>
          <w:sz w:val="26"/>
          <w:szCs w:val="26"/>
        </w:rPr>
        <w:t>нируется завершить разработку проектно-сметной документации и пройти государс</w:t>
      </w:r>
      <w:r w:rsidRPr="006E6237">
        <w:rPr>
          <w:rFonts w:ascii="Times New Roman" w:hAnsi="Times New Roman"/>
          <w:color w:val="000000"/>
          <w:sz w:val="26"/>
          <w:szCs w:val="26"/>
        </w:rPr>
        <w:t>т</w:t>
      </w:r>
      <w:r w:rsidRPr="006E6237">
        <w:rPr>
          <w:rFonts w:ascii="Times New Roman" w:hAnsi="Times New Roman"/>
          <w:color w:val="000000"/>
          <w:sz w:val="26"/>
          <w:szCs w:val="26"/>
        </w:rPr>
        <w:t xml:space="preserve">венную экспертизу с получением положительного заключения. </w:t>
      </w:r>
      <w:r w:rsidRPr="006E6237">
        <w:rPr>
          <w:rFonts w:ascii="Times New Roman" w:hAnsi="Times New Roman"/>
          <w:sz w:val="26"/>
          <w:szCs w:val="26"/>
        </w:rPr>
        <w:t>Предварительная пр</w:t>
      </w:r>
      <w:r w:rsidRPr="006E6237">
        <w:rPr>
          <w:rFonts w:ascii="Times New Roman" w:hAnsi="Times New Roman"/>
          <w:sz w:val="26"/>
          <w:szCs w:val="26"/>
        </w:rPr>
        <w:t>о</w:t>
      </w:r>
      <w:r w:rsidRPr="006E6237">
        <w:rPr>
          <w:rFonts w:ascii="Times New Roman" w:hAnsi="Times New Roman"/>
          <w:sz w:val="26"/>
          <w:szCs w:val="26"/>
        </w:rPr>
        <w:t>ектно-сметная стоимость реконструкции МБУ «КДЦ им. Высоцкого» составит 204,0 млн. руб.</w:t>
      </w:r>
    </w:p>
    <w:p w:rsidR="00535134" w:rsidRPr="006E6237" w:rsidRDefault="00535134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На проведение капитального ремонта объектов культуры и искусства было н</w:t>
      </w:r>
      <w:r w:rsidRPr="006E6237">
        <w:rPr>
          <w:rFonts w:ascii="Times New Roman" w:hAnsi="Times New Roman"/>
          <w:sz w:val="26"/>
          <w:szCs w:val="26"/>
        </w:rPr>
        <w:t>а</w:t>
      </w:r>
      <w:r w:rsidRPr="006E6237">
        <w:rPr>
          <w:rFonts w:ascii="Times New Roman" w:hAnsi="Times New Roman"/>
          <w:sz w:val="26"/>
          <w:szCs w:val="26"/>
        </w:rPr>
        <w:t>правлено 44,2 млн. руб. В 7-ми учреждениях культуры проводились ремонты мягкой кровли, центрального крыльца, внутренних помещений, монтаж аварийного освещения и т.д.</w:t>
      </w:r>
    </w:p>
    <w:p w:rsidR="00535134" w:rsidRPr="006E6237" w:rsidRDefault="00535134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В рамках долгосрочных муниципальных целевых программ осуществлялись раб</w:t>
      </w:r>
      <w:r w:rsidRPr="006E6237">
        <w:rPr>
          <w:rFonts w:ascii="Times New Roman" w:hAnsi="Times New Roman"/>
          <w:sz w:val="26"/>
          <w:szCs w:val="26"/>
        </w:rPr>
        <w:t>о</w:t>
      </w:r>
      <w:r w:rsidRPr="006E6237">
        <w:rPr>
          <w:rFonts w:ascii="Times New Roman" w:hAnsi="Times New Roman"/>
          <w:sz w:val="26"/>
          <w:szCs w:val="26"/>
        </w:rPr>
        <w:t>ты по устранению предписаний контролирующих органов на 3-х объектах культуры, расходы составили 3,5 млн. руб.</w:t>
      </w:r>
    </w:p>
    <w:p w:rsidR="00535134" w:rsidRPr="00494183" w:rsidRDefault="00535134" w:rsidP="006E6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На приобретение основных средств в 2012 году было направлено 13,9 млн. руб., в том числе за счет средств краевого бюджета – 0,5 млн. руб., местного бюджета – 9,1 млн. руб., внебюджетных источников – 4,3 млн. руб. Произведена закупка музыкальных инструментов  танцевальных и сценических</w:t>
      </w:r>
      <w:r w:rsidRPr="007F12B6">
        <w:rPr>
          <w:rFonts w:ascii="Times New Roman" w:hAnsi="Times New Roman"/>
          <w:sz w:val="26"/>
          <w:szCs w:val="26"/>
        </w:rPr>
        <w:t xml:space="preserve"> костюмов, пополнение и обновление кни</w:t>
      </w:r>
      <w:r w:rsidRPr="007F12B6">
        <w:rPr>
          <w:rFonts w:ascii="Times New Roman" w:hAnsi="Times New Roman"/>
          <w:sz w:val="26"/>
          <w:szCs w:val="26"/>
        </w:rPr>
        <w:t>ж</w:t>
      </w:r>
      <w:r w:rsidRPr="007F12B6">
        <w:rPr>
          <w:rFonts w:ascii="Times New Roman" w:hAnsi="Times New Roman"/>
          <w:sz w:val="26"/>
          <w:szCs w:val="26"/>
        </w:rPr>
        <w:t xml:space="preserve">ных фондов </w:t>
      </w:r>
      <w:r w:rsidRPr="00494183">
        <w:rPr>
          <w:rFonts w:ascii="Times New Roman" w:hAnsi="Times New Roman"/>
          <w:sz w:val="26"/>
          <w:szCs w:val="26"/>
        </w:rPr>
        <w:t>библиотек, приобретение компьютерной и оргтехники.</w:t>
      </w:r>
    </w:p>
    <w:p w:rsidR="0081403F" w:rsidRPr="00494183" w:rsidRDefault="0081403F" w:rsidP="008140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Удовлетворительное состояние зданий и сооружений и обновление основных фондов отрасли позволяет сохранять положительную динамику количества проводимых на территории мероприятий, заинтересованность населения в оказании услуг дополн</w:t>
      </w:r>
      <w:r w:rsidRPr="00494183">
        <w:rPr>
          <w:rFonts w:ascii="Times New Roman" w:hAnsi="Times New Roman"/>
          <w:sz w:val="26"/>
          <w:szCs w:val="26"/>
        </w:rPr>
        <w:t>и</w:t>
      </w:r>
      <w:r w:rsidRPr="00494183">
        <w:rPr>
          <w:rFonts w:ascii="Times New Roman" w:hAnsi="Times New Roman"/>
          <w:sz w:val="26"/>
          <w:szCs w:val="26"/>
        </w:rPr>
        <w:t>тельного образования детей.</w:t>
      </w:r>
    </w:p>
    <w:p w:rsidR="0081403F" w:rsidRPr="00494183" w:rsidRDefault="0081403F" w:rsidP="0081403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Вместе с тем, проблема достаточного оснащения учреждений социальной сферы необходимым оборудованием и инвентарем остается актуальной.</w:t>
      </w:r>
    </w:p>
    <w:p w:rsidR="0081403F" w:rsidRPr="00494183" w:rsidRDefault="0081403F" w:rsidP="0081403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Также необходимо решение вопросов, связанных с:</w:t>
      </w:r>
    </w:p>
    <w:p w:rsidR="0081403F" w:rsidRPr="00494183" w:rsidRDefault="0081403F" w:rsidP="0081403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благоустройством открытых спортивных площадок в летний и зимний период в микрорайонах города;</w:t>
      </w:r>
    </w:p>
    <w:p w:rsidR="0081403F" w:rsidRPr="00494183" w:rsidRDefault="0081403F" w:rsidP="0081403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нехваткой специализированных залов для игровых видов спорта и залов един</w:t>
      </w:r>
      <w:r w:rsidRPr="00494183">
        <w:rPr>
          <w:rFonts w:ascii="Times New Roman" w:hAnsi="Times New Roman"/>
          <w:sz w:val="26"/>
          <w:szCs w:val="26"/>
        </w:rPr>
        <w:t>о</w:t>
      </w:r>
      <w:r w:rsidRPr="00494183">
        <w:rPr>
          <w:rFonts w:ascii="Times New Roman" w:hAnsi="Times New Roman"/>
          <w:sz w:val="26"/>
          <w:szCs w:val="26"/>
        </w:rPr>
        <w:lastRenderedPageBreak/>
        <w:t>борств;</w:t>
      </w:r>
    </w:p>
    <w:p w:rsidR="0081403F" w:rsidRPr="00494183" w:rsidRDefault="0081403F" w:rsidP="0081403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сохранением долгосрочных педагогических вакансий в образовательных учр</w:t>
      </w:r>
      <w:r w:rsidRPr="00494183">
        <w:rPr>
          <w:rFonts w:ascii="Times New Roman" w:hAnsi="Times New Roman"/>
          <w:sz w:val="26"/>
          <w:szCs w:val="26"/>
        </w:rPr>
        <w:t>е</w:t>
      </w:r>
      <w:r w:rsidRPr="00494183">
        <w:rPr>
          <w:rFonts w:ascii="Times New Roman" w:hAnsi="Times New Roman"/>
          <w:sz w:val="26"/>
          <w:szCs w:val="26"/>
        </w:rPr>
        <w:t>ждениях МО г. Норильск;</w:t>
      </w:r>
    </w:p>
    <w:p w:rsidR="0081403F" w:rsidRPr="00494183" w:rsidRDefault="0081403F" w:rsidP="0081403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высокой степенью изношенности зданий, сооружений, оборудования и инж</w:t>
      </w:r>
      <w:r w:rsidRPr="00494183">
        <w:rPr>
          <w:rFonts w:ascii="Times New Roman" w:hAnsi="Times New Roman"/>
          <w:sz w:val="26"/>
          <w:szCs w:val="26"/>
        </w:rPr>
        <w:t>е</w:t>
      </w:r>
      <w:r w:rsidRPr="00494183">
        <w:rPr>
          <w:rFonts w:ascii="Times New Roman" w:hAnsi="Times New Roman"/>
          <w:sz w:val="26"/>
          <w:szCs w:val="26"/>
        </w:rPr>
        <w:t>нерных коммуникаций учреждений в отраслях «здравоохранение», «образование» и «физическая культура и спорт»;</w:t>
      </w:r>
    </w:p>
    <w:p w:rsidR="0081403F" w:rsidRPr="00494183" w:rsidRDefault="0081403F" w:rsidP="0081403F">
      <w:pPr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высоким уровнем морального и физического износа систем приточно-вытяжной вентиляции на всех объектах общеобразовательных школ;</w:t>
      </w:r>
    </w:p>
    <w:p w:rsidR="0081403F" w:rsidRPr="00494183" w:rsidRDefault="0081403F" w:rsidP="0081403F">
      <w:pPr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устаревшей материально-технической базой учреждений дополнительного о</w:t>
      </w:r>
      <w:r w:rsidRPr="00494183">
        <w:rPr>
          <w:rFonts w:ascii="Times New Roman" w:hAnsi="Times New Roman"/>
          <w:sz w:val="26"/>
          <w:szCs w:val="26"/>
        </w:rPr>
        <w:t>б</w:t>
      </w:r>
      <w:r w:rsidRPr="00494183">
        <w:rPr>
          <w:rFonts w:ascii="Times New Roman" w:hAnsi="Times New Roman"/>
          <w:sz w:val="26"/>
          <w:szCs w:val="26"/>
        </w:rPr>
        <w:t>разования детей, несоответствующей современному содержанию дополнительного о</w:t>
      </w:r>
      <w:r w:rsidRPr="00494183">
        <w:rPr>
          <w:rFonts w:ascii="Times New Roman" w:hAnsi="Times New Roman"/>
          <w:sz w:val="26"/>
          <w:szCs w:val="26"/>
        </w:rPr>
        <w:t>б</w:t>
      </w:r>
      <w:r w:rsidRPr="00494183">
        <w:rPr>
          <w:rFonts w:ascii="Times New Roman" w:hAnsi="Times New Roman"/>
          <w:sz w:val="26"/>
          <w:szCs w:val="26"/>
        </w:rPr>
        <w:t>разования;</w:t>
      </w:r>
    </w:p>
    <w:p w:rsidR="0081403F" w:rsidRPr="00494183" w:rsidRDefault="0081403F" w:rsidP="0081403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bCs/>
          <w:iCs/>
          <w:sz w:val="26"/>
          <w:szCs w:val="26"/>
        </w:rPr>
        <w:t xml:space="preserve">оттоком квалифицированных специалистов с территории, </w:t>
      </w:r>
      <w:r w:rsidRPr="00494183">
        <w:rPr>
          <w:rFonts w:ascii="Times New Roman" w:hAnsi="Times New Roman"/>
          <w:sz w:val="26"/>
          <w:szCs w:val="26"/>
        </w:rPr>
        <w:t>снижением возмо</w:t>
      </w:r>
      <w:r w:rsidRPr="00494183">
        <w:rPr>
          <w:rFonts w:ascii="Times New Roman" w:hAnsi="Times New Roman"/>
          <w:sz w:val="26"/>
          <w:szCs w:val="26"/>
        </w:rPr>
        <w:t>ж</w:t>
      </w:r>
      <w:r w:rsidRPr="00494183">
        <w:rPr>
          <w:rFonts w:ascii="Times New Roman" w:hAnsi="Times New Roman"/>
          <w:sz w:val="26"/>
          <w:szCs w:val="26"/>
        </w:rPr>
        <w:t>ностей воспроизводства кадрового потенциала отраслей «образование», «здравоохран</w:t>
      </w:r>
      <w:r w:rsidRPr="00494183">
        <w:rPr>
          <w:rFonts w:ascii="Times New Roman" w:hAnsi="Times New Roman"/>
          <w:sz w:val="26"/>
          <w:szCs w:val="26"/>
        </w:rPr>
        <w:t>е</w:t>
      </w:r>
      <w:r w:rsidRPr="00494183">
        <w:rPr>
          <w:rFonts w:ascii="Times New Roman" w:hAnsi="Times New Roman"/>
          <w:sz w:val="26"/>
          <w:szCs w:val="26"/>
        </w:rPr>
        <w:t>ние», «культура», «физическая культура и спорт»;</w:t>
      </w:r>
    </w:p>
    <w:p w:rsidR="0081403F" w:rsidRPr="00494183" w:rsidRDefault="0081403F" w:rsidP="0081403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94183">
        <w:rPr>
          <w:rFonts w:ascii="Times New Roman" w:hAnsi="Times New Roman"/>
          <w:sz w:val="26"/>
          <w:szCs w:val="26"/>
        </w:rPr>
        <w:t>обеспечением комплексного подхода к решению проблем инвалидов.</w:t>
      </w:r>
    </w:p>
    <w:p w:rsidR="00FE0EC1" w:rsidRDefault="00FE0EC1" w:rsidP="005D2D3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542BE" w:rsidRPr="00FE4AEF" w:rsidRDefault="006542BE" w:rsidP="006A1642">
      <w:pPr>
        <w:pStyle w:val="3"/>
        <w:spacing w:before="0" w:after="0" w:line="240" w:lineRule="auto"/>
        <w:ind w:firstLine="709"/>
      </w:pPr>
      <w:bookmarkStart w:id="17" w:name="_Toc375219113"/>
      <w:r w:rsidRPr="00FE4AEF">
        <w:t>1.4.1.2. Кадровая обеспеченность муниципальных учреждений социал</w:t>
      </w:r>
      <w:r w:rsidRPr="00FE4AEF">
        <w:t>ь</w:t>
      </w:r>
      <w:r w:rsidRPr="00FE4AEF">
        <w:t>ной сферы город</w:t>
      </w:r>
      <w:r w:rsidR="001E3101" w:rsidRPr="00FE4AEF">
        <w:t>а</w:t>
      </w:r>
      <w:bookmarkEnd w:id="17"/>
      <w:r w:rsidRPr="00FE4AEF">
        <w:t xml:space="preserve"> </w:t>
      </w:r>
    </w:p>
    <w:p w:rsidR="00E51775" w:rsidRPr="00A62C1C" w:rsidRDefault="00E51775" w:rsidP="00127826">
      <w:pPr>
        <w:pStyle w:val="a6"/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62C1C">
        <w:rPr>
          <w:rFonts w:ascii="Times New Roman" w:eastAsia="Times New Roman" w:hAnsi="Times New Roman"/>
          <w:sz w:val="26"/>
          <w:szCs w:val="26"/>
          <w:lang w:eastAsia="ru-RU"/>
        </w:rPr>
        <w:t>Сохранение трудового потенциала территории, в том числе в учреждениях соц</w:t>
      </w:r>
      <w:r w:rsidRPr="00A62C1C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A62C1C">
        <w:rPr>
          <w:rFonts w:ascii="Times New Roman" w:eastAsia="Times New Roman" w:hAnsi="Times New Roman"/>
          <w:sz w:val="26"/>
          <w:szCs w:val="26"/>
          <w:lang w:eastAsia="ru-RU"/>
        </w:rPr>
        <w:t>альной сферы города является одной из основных задач органов местного самоуправл</w:t>
      </w:r>
      <w:r w:rsidRPr="00A62C1C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A62C1C">
        <w:rPr>
          <w:rFonts w:ascii="Times New Roman" w:eastAsia="Times New Roman" w:hAnsi="Times New Roman"/>
          <w:sz w:val="26"/>
          <w:szCs w:val="26"/>
          <w:lang w:eastAsia="ru-RU"/>
        </w:rPr>
        <w:t>ния муниципального образования город Норильск.</w:t>
      </w:r>
    </w:p>
    <w:p w:rsidR="00E51775" w:rsidRPr="00A62C1C" w:rsidRDefault="00E51775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По состоянию на 01.01.2013 на территории города функционируют 14</w:t>
      </w:r>
      <w:r w:rsidR="00535134">
        <w:rPr>
          <w:rFonts w:ascii="Times New Roman" w:hAnsi="Times New Roman"/>
          <w:sz w:val="26"/>
          <w:szCs w:val="26"/>
        </w:rPr>
        <w:t>5</w:t>
      </w:r>
      <w:r w:rsidRPr="00A62C1C">
        <w:rPr>
          <w:rFonts w:ascii="Times New Roman" w:hAnsi="Times New Roman"/>
          <w:sz w:val="26"/>
          <w:szCs w:val="26"/>
        </w:rPr>
        <w:t xml:space="preserve"> муниц</w:t>
      </w:r>
      <w:r w:rsidRPr="00A62C1C">
        <w:rPr>
          <w:rFonts w:ascii="Times New Roman" w:hAnsi="Times New Roman"/>
          <w:sz w:val="26"/>
          <w:szCs w:val="26"/>
        </w:rPr>
        <w:t>и</w:t>
      </w:r>
      <w:r w:rsidRPr="00A62C1C">
        <w:rPr>
          <w:rFonts w:ascii="Times New Roman" w:hAnsi="Times New Roman"/>
          <w:sz w:val="26"/>
          <w:szCs w:val="26"/>
        </w:rPr>
        <w:t>пальных учреждени</w:t>
      </w:r>
      <w:r w:rsidR="00535134">
        <w:rPr>
          <w:rFonts w:ascii="Times New Roman" w:hAnsi="Times New Roman"/>
          <w:sz w:val="26"/>
          <w:szCs w:val="26"/>
        </w:rPr>
        <w:t>й</w:t>
      </w:r>
      <w:r w:rsidRPr="00A62C1C">
        <w:rPr>
          <w:rFonts w:ascii="Times New Roman" w:hAnsi="Times New Roman"/>
          <w:sz w:val="26"/>
          <w:szCs w:val="26"/>
        </w:rPr>
        <w:t xml:space="preserve"> социальной сферы, среднесписочная численность которых соста</w:t>
      </w:r>
      <w:r w:rsidRPr="00A62C1C">
        <w:rPr>
          <w:rFonts w:ascii="Times New Roman" w:hAnsi="Times New Roman"/>
          <w:sz w:val="26"/>
          <w:szCs w:val="26"/>
        </w:rPr>
        <w:t>в</w:t>
      </w:r>
      <w:r w:rsidRPr="00A62C1C">
        <w:rPr>
          <w:rFonts w:ascii="Times New Roman" w:hAnsi="Times New Roman"/>
          <w:sz w:val="26"/>
          <w:szCs w:val="26"/>
        </w:rPr>
        <w:t>ляет 12 814 чел.</w:t>
      </w:r>
    </w:p>
    <w:p w:rsidR="00E51775" w:rsidRPr="00A62C1C" w:rsidRDefault="00E51775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Специалистами таких учреждений оказываются муниципальные услуги, качество которых зависит от их квалификации и нагрузки.</w:t>
      </w:r>
    </w:p>
    <w:p w:rsidR="00E51775" w:rsidRPr="00A62C1C" w:rsidRDefault="00E51775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связи с выездом граждан с территории Крайнего Севера в более благоприятные для проживания регионы, муниципальные учреждений социальной сферы города исп</w:t>
      </w:r>
      <w:r w:rsidRPr="00A62C1C">
        <w:rPr>
          <w:rFonts w:ascii="Times New Roman" w:hAnsi="Times New Roman"/>
          <w:sz w:val="26"/>
          <w:szCs w:val="26"/>
        </w:rPr>
        <w:t>ы</w:t>
      </w:r>
      <w:r w:rsidRPr="00A62C1C">
        <w:rPr>
          <w:rFonts w:ascii="Times New Roman" w:hAnsi="Times New Roman"/>
          <w:sz w:val="26"/>
          <w:szCs w:val="26"/>
        </w:rPr>
        <w:t>тывают дефицит в кадрах.</w:t>
      </w:r>
    </w:p>
    <w:p w:rsidR="00E51775" w:rsidRPr="00A62C1C" w:rsidRDefault="00E51775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Так, в 2012 году учреждениями социальной сферы заявлена кадровая потребность в специалистах – 592 чел. (на период 2013-2015 гг.). </w:t>
      </w:r>
    </w:p>
    <w:p w:rsidR="00E51775" w:rsidRPr="00A62C1C" w:rsidRDefault="00E51775" w:rsidP="0012782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 xml:space="preserve">Наибольшая потребность заявлена в таких социальных сферах как образование и здравоохранение. Их доля в общей потребности на период 2013-2015 гг. составляет 95,1%. </w:t>
      </w:r>
    </w:p>
    <w:p w:rsidR="006542BE" w:rsidRDefault="00E51775" w:rsidP="00127826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A62C1C">
        <w:rPr>
          <w:rFonts w:ascii="Times New Roman" w:hAnsi="Times New Roman"/>
          <w:sz w:val="26"/>
          <w:szCs w:val="26"/>
        </w:rPr>
        <w:t>В целях замещения выбывающих с территории муниципального образования г</w:t>
      </w:r>
      <w:r w:rsidRPr="00A62C1C">
        <w:rPr>
          <w:rFonts w:ascii="Times New Roman" w:hAnsi="Times New Roman"/>
          <w:sz w:val="26"/>
          <w:szCs w:val="26"/>
        </w:rPr>
        <w:t>о</w:t>
      </w:r>
      <w:r w:rsidRPr="00A62C1C">
        <w:rPr>
          <w:rFonts w:ascii="Times New Roman" w:hAnsi="Times New Roman"/>
          <w:sz w:val="26"/>
          <w:szCs w:val="26"/>
        </w:rPr>
        <w:t xml:space="preserve">род Норильск кадров, утверждена долгосрочная муниципальная целевая </w:t>
      </w:r>
      <w:hyperlink r:id="rId17" w:history="1">
        <w:r w:rsidRPr="00A62C1C">
          <w:rPr>
            <w:rFonts w:ascii="Times New Roman" w:hAnsi="Times New Roman"/>
            <w:sz w:val="26"/>
            <w:szCs w:val="26"/>
          </w:rPr>
          <w:t>программа</w:t>
        </w:r>
      </w:hyperlink>
      <w:r w:rsidRPr="00A62C1C">
        <w:rPr>
          <w:rFonts w:ascii="Times New Roman" w:hAnsi="Times New Roman"/>
          <w:sz w:val="26"/>
          <w:szCs w:val="26"/>
        </w:rPr>
        <w:t xml:space="preserve"> «Приглашение специалистов, обладающих специальностями, являющимися дефици</w:t>
      </w:r>
      <w:r w:rsidRPr="00A62C1C">
        <w:rPr>
          <w:rFonts w:ascii="Times New Roman" w:hAnsi="Times New Roman"/>
          <w:sz w:val="26"/>
          <w:szCs w:val="26"/>
        </w:rPr>
        <w:t>т</w:t>
      </w:r>
      <w:r w:rsidRPr="00A62C1C">
        <w:rPr>
          <w:rFonts w:ascii="Times New Roman" w:hAnsi="Times New Roman"/>
          <w:sz w:val="26"/>
          <w:szCs w:val="26"/>
        </w:rPr>
        <w:t>ными для муниципальных учреждений муниципального образования город Норильск» на 2013 - 2015 годы.</w:t>
      </w:r>
    </w:p>
    <w:p w:rsidR="00E51775" w:rsidRPr="00E51775" w:rsidRDefault="00E51775" w:rsidP="00E51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06B01" w:rsidRPr="006A1642" w:rsidRDefault="00606B01" w:rsidP="006A1642">
      <w:pPr>
        <w:pStyle w:val="3"/>
        <w:spacing w:before="0" w:after="0" w:line="240" w:lineRule="auto"/>
        <w:ind w:firstLine="709"/>
      </w:pPr>
      <w:bookmarkStart w:id="18" w:name="_Toc375219114"/>
      <w:r w:rsidRPr="006A1642">
        <w:t xml:space="preserve">1.4.2. </w:t>
      </w:r>
      <w:r w:rsidR="00867F2F" w:rsidRPr="006A1642">
        <w:t>Ж</w:t>
      </w:r>
      <w:r w:rsidR="00A50959" w:rsidRPr="006A1642">
        <w:t>ил</w:t>
      </w:r>
      <w:r w:rsidR="00867F2F" w:rsidRPr="006A1642">
        <w:t>ищный</w:t>
      </w:r>
      <w:r w:rsidR="00A50959" w:rsidRPr="006A1642">
        <w:t xml:space="preserve"> фонд</w:t>
      </w:r>
      <w:bookmarkEnd w:id="18"/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Норильск входит в пятерку самых северных городов на планете, если не считать норвежский Хаммерфест с его 5,5 тыс. горожан, столько проживает на одной улице 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рильска. Территория муниципального образования город Норильск объединяет: Це</w:t>
      </w:r>
      <w:r w:rsidRPr="006A1642">
        <w:rPr>
          <w:rFonts w:ascii="Times New Roman" w:hAnsi="Times New Roman"/>
          <w:sz w:val="26"/>
          <w:szCs w:val="26"/>
        </w:rPr>
        <w:t>н</w:t>
      </w:r>
      <w:r w:rsidRPr="006A1642">
        <w:rPr>
          <w:rFonts w:ascii="Times New Roman" w:hAnsi="Times New Roman"/>
          <w:sz w:val="26"/>
          <w:szCs w:val="26"/>
        </w:rPr>
        <w:t>тральный район с ж/о Оганер, районы Кайеркан, Талнах и посёлок Снежногорск. Ма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>совая застройка города Норильска производилась в период с 1940-1950 годов и в период 1960-1990 годов. Период 1940-1950 годов ознаменован строительством монументальных жилых зданий «сталинской планировки» с лепными архитектурными элементами на ф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lastRenderedPageBreak/>
        <w:t>садах.  Последний многоквартирный жилой дом сдан в эксплуатацию после завершения строительства в 2002 году</w:t>
      </w:r>
      <w:r w:rsidR="00345F78">
        <w:rPr>
          <w:rFonts w:ascii="Times New Roman" w:hAnsi="Times New Roman"/>
          <w:sz w:val="26"/>
          <w:szCs w:val="26"/>
        </w:rPr>
        <w:t xml:space="preserve"> (ул.Орджоникидзе, 4Б)</w:t>
      </w:r>
      <w:r w:rsidRPr="006A1642">
        <w:rPr>
          <w:rFonts w:ascii="Times New Roman" w:hAnsi="Times New Roman"/>
          <w:sz w:val="26"/>
          <w:szCs w:val="26"/>
        </w:rPr>
        <w:t>. В 2011-2012 годах осуществлялось строительство нового жилья по индивидуальному проекту по ул. Комсомольской, в ра</w:t>
      </w:r>
      <w:r w:rsidRPr="006A1642">
        <w:rPr>
          <w:rFonts w:ascii="Times New Roman" w:hAnsi="Times New Roman"/>
          <w:sz w:val="26"/>
          <w:szCs w:val="26"/>
        </w:rPr>
        <w:t>й</w:t>
      </w:r>
      <w:r w:rsidRPr="006A1642">
        <w:rPr>
          <w:rFonts w:ascii="Times New Roman" w:hAnsi="Times New Roman"/>
          <w:sz w:val="26"/>
          <w:szCs w:val="26"/>
        </w:rPr>
        <w:t>оне дома 40 (малоэтажное здание из 3 корпусов на ростверке снесенного многокварти</w:t>
      </w:r>
      <w:r w:rsidRPr="006A1642">
        <w:rPr>
          <w:rFonts w:ascii="Times New Roman" w:hAnsi="Times New Roman"/>
          <w:sz w:val="26"/>
          <w:szCs w:val="26"/>
        </w:rPr>
        <w:t>р</w:t>
      </w:r>
      <w:r w:rsidRPr="006A1642">
        <w:rPr>
          <w:rFonts w:ascii="Times New Roman" w:hAnsi="Times New Roman"/>
          <w:sz w:val="26"/>
          <w:szCs w:val="26"/>
        </w:rPr>
        <w:t>ного дома), строительство одного корпуса (ул.Комсомольская, д.42-А) осуществлялось в 2011 году, разрешение на ввод в эксплуатацию объекта выдано в 2012 году, два корпуса (ул.Комсомольская, д.40-1 и 40-2) построены в 2012 году</w:t>
      </w:r>
      <w:r w:rsidR="00783A0A">
        <w:rPr>
          <w:rFonts w:ascii="Times New Roman" w:hAnsi="Times New Roman"/>
          <w:sz w:val="26"/>
          <w:szCs w:val="26"/>
        </w:rPr>
        <w:t>,</w:t>
      </w:r>
      <w:r w:rsidRPr="006A1642">
        <w:rPr>
          <w:rFonts w:ascii="Times New Roman" w:hAnsi="Times New Roman"/>
          <w:sz w:val="26"/>
          <w:szCs w:val="26"/>
        </w:rPr>
        <w:t xml:space="preserve"> разрешения на ввод их в эк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 xml:space="preserve">плуатацию получены в октябре и декабре 2012 года.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Общая площадь жилищного фонда муниципального образования  город Норильск по состоянию на 01.01.2013 года составляет 4 647,6 тыс.кв.м., в том числе  4 361,2 тыс. кв.м. - площадь  жилых помещений, 286,4 тыс. кв.м. - площадь нежилых помещений. Количество строений – 865, в том числе жилых  домов общего типа – 825, домов гост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 xml:space="preserve">ничного типа – 13, общежитий – 27.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Характеристика по срокам эксплуатации  многоквартирных домов:</w:t>
      </w:r>
    </w:p>
    <w:p w:rsidR="006A1642" w:rsidRPr="00F314F9" w:rsidRDefault="006A1642" w:rsidP="006A1642">
      <w:pPr>
        <w:pStyle w:val="a6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14F9">
        <w:rPr>
          <w:rFonts w:ascii="Times New Roman" w:eastAsia="Times New Roman" w:hAnsi="Times New Roman"/>
          <w:sz w:val="26"/>
          <w:szCs w:val="26"/>
          <w:lang w:eastAsia="ru-RU"/>
        </w:rPr>
        <w:t>до 10 лет – 1 здание, что составляет менее одного процента от общего количества;</w:t>
      </w:r>
    </w:p>
    <w:p w:rsidR="006A1642" w:rsidRPr="00F314F9" w:rsidRDefault="006A1642" w:rsidP="006A1642">
      <w:pPr>
        <w:pStyle w:val="a6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14F9">
        <w:rPr>
          <w:rFonts w:ascii="Times New Roman" w:eastAsia="Times New Roman" w:hAnsi="Times New Roman"/>
          <w:sz w:val="26"/>
          <w:szCs w:val="26"/>
          <w:lang w:eastAsia="ru-RU"/>
        </w:rPr>
        <w:t xml:space="preserve"> от 11 до 30 лет – 356 зданий –  41 %;</w:t>
      </w:r>
    </w:p>
    <w:p w:rsidR="006A1642" w:rsidRPr="00F314F9" w:rsidRDefault="006A1642" w:rsidP="006A1642">
      <w:pPr>
        <w:pStyle w:val="a6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14F9">
        <w:rPr>
          <w:rFonts w:ascii="Times New Roman" w:eastAsia="Times New Roman" w:hAnsi="Times New Roman"/>
          <w:sz w:val="26"/>
          <w:szCs w:val="26"/>
          <w:lang w:eastAsia="ru-RU"/>
        </w:rPr>
        <w:t xml:space="preserve"> от 31 до 50 лет  –  412 зданий – 48%:</w:t>
      </w:r>
    </w:p>
    <w:p w:rsidR="006A1642" w:rsidRDefault="006A1642" w:rsidP="006A1642">
      <w:pPr>
        <w:pStyle w:val="a6"/>
        <w:numPr>
          <w:ilvl w:val="0"/>
          <w:numId w:val="7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14F9">
        <w:rPr>
          <w:rFonts w:ascii="Times New Roman" w:eastAsia="Times New Roman" w:hAnsi="Times New Roman"/>
          <w:sz w:val="26"/>
          <w:szCs w:val="26"/>
          <w:lang w:eastAsia="ru-RU"/>
        </w:rPr>
        <w:t xml:space="preserve"> свыше 50 лет  – 96 зданий – 11 %.</w:t>
      </w:r>
    </w:p>
    <w:p w:rsidR="006A1642" w:rsidRPr="00F314F9" w:rsidRDefault="006A1642" w:rsidP="006A1642">
      <w:pPr>
        <w:pStyle w:val="a6"/>
        <w:tabs>
          <w:tab w:val="left" w:pos="709"/>
        </w:tabs>
        <w:ind w:left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Отсутствие массового строительства нового жилищного фонда исключает во</w:t>
      </w:r>
      <w:r w:rsidRPr="006A1642">
        <w:rPr>
          <w:rFonts w:ascii="Times New Roman" w:hAnsi="Times New Roman"/>
          <w:sz w:val="26"/>
          <w:szCs w:val="26"/>
        </w:rPr>
        <w:t>з</w:t>
      </w:r>
      <w:r w:rsidRPr="006A1642">
        <w:rPr>
          <w:rFonts w:ascii="Times New Roman" w:hAnsi="Times New Roman"/>
          <w:sz w:val="26"/>
          <w:szCs w:val="26"/>
        </w:rPr>
        <w:t>можность воспроизводства жилищного фонда, что является важным фактором в форм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ровании благоприятной среды проживания, соответствующей современным требован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ям людей к жилищу.  С момента развития производственных мощностей градообр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зующего предприятия ОАО «ГМК «Норильский никель», для быстрого обеспечения р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ботников жильем, были построены и введены в эксплуатацию дома гостиничного типа, как жилье для временного проживания. Учитывая влияние техногенных и природных  факторов и то обстоятельство, что данные дома строились, как временное жилье, пр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цесс расселения и сноса данных жилых домов практикуется уже более 15-ти лет.  Таких строений на сегодняшний день на территории муниципального образования город 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 xml:space="preserve">рильск – тринадцать, в которых проживает 5 179 человек.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Эксплуатация жилищного фонда муниципального образования город Норильск имеет свои специфические особенности в связи со сложными климатическими  усл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виями региона, отличающимися продолжительным зимним периодом (более 300 дней), высокими значениями отрицательных температур в сочетании с активными ветровыми потоками (достигают до 40 м/с). Особенность эксплуатации также связана с уникальн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стью строительства многоэтажных домов на вечномерзлом основании.</w:t>
      </w:r>
    </w:p>
    <w:p w:rsidR="006A1642" w:rsidRPr="006A1642" w:rsidRDefault="006A1642" w:rsidP="006A1642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Для обеспечения устойчивости и долговечности зданий и сооружений, построе</w:t>
      </w:r>
      <w:r w:rsidRPr="006A1642">
        <w:rPr>
          <w:rFonts w:ascii="Times New Roman" w:hAnsi="Times New Roman"/>
          <w:sz w:val="26"/>
          <w:szCs w:val="26"/>
        </w:rPr>
        <w:t>н</w:t>
      </w:r>
      <w:r w:rsidRPr="006A1642">
        <w:rPr>
          <w:rFonts w:ascii="Times New Roman" w:hAnsi="Times New Roman"/>
          <w:sz w:val="26"/>
          <w:szCs w:val="26"/>
        </w:rPr>
        <w:t>ных  на вечномерзлых грунтах, требуется выполнение особых технических правил как в процессе строительства, так и в период  эксплуатации. Основой правильной эксплуат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ции зданий является соблюдение комплекса мероприятий, направленного на сохранение вечномерзлых грунтов оснований:</w:t>
      </w:r>
    </w:p>
    <w:p w:rsidR="006A1642" w:rsidRPr="006A1642" w:rsidRDefault="006A1642" w:rsidP="00CF5D0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естественная сквозная вентиляция подполий;</w:t>
      </w:r>
    </w:p>
    <w:p w:rsidR="006A1642" w:rsidRPr="006A1642" w:rsidRDefault="006A1642" w:rsidP="00CF5D0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 содержание в чистоте проветриваемого подполья;</w:t>
      </w:r>
    </w:p>
    <w:p w:rsidR="006A1642" w:rsidRPr="006A1642" w:rsidRDefault="006A1642" w:rsidP="00CF5D0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 недопущение аварий и немедленное устранение течей из сантехнических комм</w:t>
      </w:r>
      <w:r w:rsidRPr="006A1642">
        <w:rPr>
          <w:rFonts w:ascii="Times New Roman" w:hAnsi="Times New Roman"/>
          <w:sz w:val="26"/>
          <w:szCs w:val="26"/>
        </w:rPr>
        <w:t>у</w:t>
      </w:r>
      <w:r w:rsidRPr="006A1642">
        <w:rPr>
          <w:rFonts w:ascii="Times New Roman" w:hAnsi="Times New Roman"/>
          <w:sz w:val="26"/>
          <w:szCs w:val="26"/>
        </w:rPr>
        <w:t>никаций;</w:t>
      </w:r>
    </w:p>
    <w:p w:rsidR="006A1642" w:rsidRPr="006A1642" w:rsidRDefault="006A1642" w:rsidP="00CF5D0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 теплоизоляция  трубопроводов, находящихся в подпольях.</w:t>
      </w:r>
    </w:p>
    <w:p w:rsidR="006A1642" w:rsidRPr="006A1642" w:rsidRDefault="006A1642" w:rsidP="006A1642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В 70-80-е годы велось массовое строительство девятиэтажных домов гостиничн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 xml:space="preserve">го типа и пятиэтажных серийных домов, так называемых «хрущевок» с применением </w:t>
      </w:r>
      <w:r w:rsidRPr="006A1642">
        <w:rPr>
          <w:rFonts w:ascii="Times New Roman" w:hAnsi="Times New Roman"/>
          <w:sz w:val="26"/>
          <w:szCs w:val="26"/>
        </w:rPr>
        <w:lastRenderedPageBreak/>
        <w:t>стеновых панелей и блоков из газозолобетона. В экстремальных климатических услов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ях Норильска их максимальный срок службы по исследованиям НВИИ составляет 25-30 лет. Данные конструкции обладают низкими теплозащитными свойствами и прочн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 xml:space="preserve">стью, в настоящее время интенсивно разрушаются. В связи с тем, что газозолобетонные панели не подлежат реконструкции, данные здания являются неперспективным жильем.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Из общего числа жилых строений муниципального образования город Норильск 66 строений  относятся к неперспективному жилищному фонду, это:</w:t>
      </w:r>
    </w:p>
    <w:p w:rsidR="006A1642" w:rsidRPr="006A1642" w:rsidRDefault="006A1642" w:rsidP="006A1642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жилые здания с неудовлетворительным состоянием конструкций, прогноз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руемые к выселению и сносу;</w:t>
      </w:r>
    </w:p>
    <w:p w:rsidR="006A1642" w:rsidRPr="006A1642" w:rsidRDefault="006A1642" w:rsidP="006A1642">
      <w:pPr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дома гостиничного типа,  общежития и «хрущевки» с конструкцией стен из г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зо-золобетонных панелей.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 Общая площадь неперспективного жилищного фонда составляет   307,7  тыс. кв.м., что составляет  7 % от общей площади эксплуатируемого жилищного фонда м</w:t>
      </w:r>
      <w:r w:rsidRPr="006A1642">
        <w:rPr>
          <w:rFonts w:ascii="Times New Roman" w:hAnsi="Times New Roman"/>
          <w:sz w:val="26"/>
          <w:szCs w:val="26"/>
        </w:rPr>
        <w:t>у</w:t>
      </w:r>
      <w:r w:rsidRPr="006A1642">
        <w:rPr>
          <w:rFonts w:ascii="Times New Roman" w:hAnsi="Times New Roman"/>
          <w:sz w:val="26"/>
          <w:szCs w:val="26"/>
        </w:rPr>
        <w:t xml:space="preserve">ниципального  образования город Норильск.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Количество аварийного жилья, признанного  решением Межведомственной к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миссии аварийным, подлежащим расселению и сносу, по состоянию на 01.01.2013 г.  с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ставляет 2 строения. В данных многоквартирных домах подлежит расселению 188 ж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лых помещений, с количеством проживающих 346 чел.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На 01.01.2013 г. на особом контроле  по состоянию грунтов и несущих констру</w:t>
      </w:r>
      <w:r w:rsidRPr="006A1642">
        <w:rPr>
          <w:rFonts w:ascii="Times New Roman" w:hAnsi="Times New Roman"/>
          <w:sz w:val="26"/>
          <w:szCs w:val="26"/>
        </w:rPr>
        <w:t>к</w:t>
      </w:r>
      <w:r w:rsidRPr="006A1642">
        <w:rPr>
          <w:rFonts w:ascii="Times New Roman" w:hAnsi="Times New Roman"/>
          <w:sz w:val="26"/>
          <w:szCs w:val="26"/>
        </w:rPr>
        <w:t xml:space="preserve">ций числятся 278 жилых здания, в т.ч. в  Центральном районе Норильска – 195, в районе Талнах – 79, в районе Кайеркан – 4, из них: </w:t>
      </w:r>
    </w:p>
    <w:p w:rsidR="006A1642" w:rsidRPr="006A1642" w:rsidRDefault="006A1642" w:rsidP="006A1642">
      <w:pPr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 прогрессирующими деформациями – 16 зданий, в т.ч. в Центральном районе Норильск – 8, в  районе Талнах – 8.</w:t>
      </w:r>
    </w:p>
    <w:p w:rsidR="006A1642" w:rsidRPr="006A1642" w:rsidRDefault="006A1642" w:rsidP="006A1642">
      <w:pPr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  разрушением несущих  конструкций (по материалу) – 9 зданий, в т.ч. в Це</w:t>
      </w:r>
      <w:r w:rsidRPr="006A1642">
        <w:rPr>
          <w:rFonts w:ascii="Times New Roman" w:hAnsi="Times New Roman"/>
          <w:sz w:val="26"/>
          <w:szCs w:val="26"/>
        </w:rPr>
        <w:t>н</w:t>
      </w:r>
      <w:r w:rsidRPr="006A1642">
        <w:rPr>
          <w:rFonts w:ascii="Times New Roman" w:hAnsi="Times New Roman"/>
          <w:sz w:val="26"/>
          <w:szCs w:val="26"/>
        </w:rPr>
        <w:t>тральном районе Норильска -1, в районе Талнах-8;</w:t>
      </w:r>
    </w:p>
    <w:p w:rsidR="006A1642" w:rsidRPr="006A1642" w:rsidRDefault="006A1642" w:rsidP="006A1642">
      <w:pPr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 деформациями без дальнейшей прогрессии – 213 зданий, в т.ч. в Центральном районе Норильск – 160, в  районе  Талнах – 50,  в районе  Кайеркан – 3.;</w:t>
      </w:r>
    </w:p>
    <w:p w:rsidR="006A1642" w:rsidRPr="006A1642" w:rsidRDefault="006A1642" w:rsidP="006A1642">
      <w:pPr>
        <w:numPr>
          <w:ilvl w:val="0"/>
          <w:numId w:val="6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по состоянию грунтов оснований фундаментов – 51 здание, в т.ч. в Централ</w:t>
      </w:r>
      <w:r w:rsidRPr="006A1642">
        <w:rPr>
          <w:rFonts w:ascii="Times New Roman" w:hAnsi="Times New Roman"/>
          <w:sz w:val="26"/>
          <w:szCs w:val="26"/>
        </w:rPr>
        <w:t>ь</w:t>
      </w:r>
      <w:r w:rsidRPr="006A1642">
        <w:rPr>
          <w:rFonts w:ascii="Times New Roman" w:hAnsi="Times New Roman"/>
          <w:sz w:val="26"/>
          <w:szCs w:val="26"/>
        </w:rPr>
        <w:t>ном районе Норильска - 36, в районе Талнах - 12, в районе Кайеркан - 3.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Процесс переселения граждан из аварийного жилищного фонда, осуществляемый силами и средствами муниципального образования город Норильск, носит длительный характер. Базовым фондом для переселения граждан из аварийного жилья является в н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стоящее время высвобождаемые муниципальные квартиры граждан, выезжающих с те</w:t>
      </w:r>
      <w:r w:rsidRPr="006A1642">
        <w:rPr>
          <w:rFonts w:ascii="Times New Roman" w:hAnsi="Times New Roman"/>
          <w:sz w:val="26"/>
          <w:szCs w:val="26"/>
        </w:rPr>
        <w:t>р</w:t>
      </w:r>
      <w:r w:rsidRPr="006A1642">
        <w:rPr>
          <w:rFonts w:ascii="Times New Roman" w:hAnsi="Times New Roman"/>
          <w:sz w:val="26"/>
          <w:szCs w:val="26"/>
        </w:rPr>
        <w:t>ритории по действующим программам переселения и по причине естественного оттока. Учитывая, что доля муниципального жилья в связи с масштабной приватизацией за п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следние годы составляет около 26%, наличие высвобождаемого жилья не обеспечивает потребности для переселения. На протяжении ряда последних лет для решения данной проблемы практикуется приобретение квартир на вторичном рынке. Тем не менее, ре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лизация вышеобозначенных мероприятий не снимает остроту проблемы.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Объем жилищного фонда, находящегося в настоящее время в эксплуатации общей площадью 4 361,2 тыс. кв.м., обеспечивает потребность в жилье для населения, прож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вающего в муниципальном образовании город Норильск, и составляет в расчете на 1 ч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ловека 24,42 кв.м.  Но,  по обозначенным выше причинам, в настоящее время 192 713 кв.м. (4%)  жилищного фонда не соответствует  техническим требованиям и не обесп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чивает безопасность проживания – это многоквартирные дома гостиничного типа и о</w:t>
      </w:r>
      <w:r w:rsidRPr="006A1642">
        <w:rPr>
          <w:rFonts w:ascii="Times New Roman" w:hAnsi="Times New Roman"/>
          <w:sz w:val="26"/>
          <w:szCs w:val="26"/>
        </w:rPr>
        <w:t>б</w:t>
      </w:r>
      <w:r w:rsidRPr="006A1642">
        <w:rPr>
          <w:rFonts w:ascii="Times New Roman" w:hAnsi="Times New Roman"/>
          <w:sz w:val="26"/>
          <w:szCs w:val="26"/>
        </w:rPr>
        <w:t xml:space="preserve">щежития с газозолобетонными стеновыми панелями. Кроме того, через ряд лет данная категория жилищного фонда перейдет в категорию аварийного. В связи с чем, к  2015году на территории сложится критическая  ситуация в необходимости срочного </w:t>
      </w:r>
      <w:r w:rsidRPr="006A1642">
        <w:rPr>
          <w:rFonts w:ascii="Times New Roman" w:hAnsi="Times New Roman"/>
          <w:sz w:val="26"/>
          <w:szCs w:val="26"/>
        </w:rPr>
        <w:lastRenderedPageBreak/>
        <w:t>расселения людей. Из-за отсутствия жилья для переселения,  более 1 000 семьям  не б</w:t>
      </w:r>
      <w:r w:rsidRPr="006A1642">
        <w:rPr>
          <w:rFonts w:ascii="Times New Roman" w:hAnsi="Times New Roman"/>
          <w:sz w:val="26"/>
          <w:szCs w:val="26"/>
        </w:rPr>
        <w:t>у</w:t>
      </w:r>
      <w:r w:rsidRPr="006A1642">
        <w:rPr>
          <w:rFonts w:ascii="Times New Roman" w:hAnsi="Times New Roman"/>
          <w:sz w:val="26"/>
          <w:szCs w:val="26"/>
        </w:rPr>
        <w:t>дет возможности предоставить благоустроенное жилье.  Угроза безопасности прожив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 xml:space="preserve">ния может привести к негативным социальным последствиям на территории.  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Строительство нового жилищного фонда является жизненно важной необходим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стью для муниципального образования город Норильск. Учитывая статус города 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рильска, расположенного на Крайнем Севере, непредназначенного для длительного п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стоянного проживания, как и в других северных городах,   строительство многокварти</w:t>
      </w:r>
      <w:r w:rsidRPr="006A1642">
        <w:rPr>
          <w:rFonts w:ascii="Times New Roman" w:hAnsi="Times New Roman"/>
          <w:sz w:val="26"/>
          <w:szCs w:val="26"/>
        </w:rPr>
        <w:t>р</w:t>
      </w:r>
      <w:r w:rsidRPr="006A1642">
        <w:rPr>
          <w:rFonts w:ascii="Times New Roman" w:hAnsi="Times New Roman"/>
          <w:sz w:val="26"/>
          <w:szCs w:val="26"/>
        </w:rPr>
        <w:t>ных  домов  за счет личных средств населения не практикуется. Строительство нового жилья возможно только за счет государственных инвестиций, инвестиций местного бюджета с участием градообразующего предприятия – ЗФ «ОАО «ГМК «Норильский никель».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 В процессе сноса аварийных жилых зданий составная часть фундамента, состо</w:t>
      </w:r>
      <w:r w:rsidRPr="006A1642">
        <w:rPr>
          <w:rFonts w:ascii="Times New Roman" w:hAnsi="Times New Roman"/>
          <w:sz w:val="26"/>
          <w:szCs w:val="26"/>
        </w:rPr>
        <w:t>я</w:t>
      </w:r>
      <w:r w:rsidRPr="006A1642">
        <w:rPr>
          <w:rFonts w:ascii="Times New Roman" w:hAnsi="Times New Roman"/>
          <w:sz w:val="26"/>
          <w:szCs w:val="26"/>
        </w:rPr>
        <w:t>щего из железобетонных свай</w:t>
      </w:r>
      <w:r w:rsidR="00783A0A">
        <w:rPr>
          <w:rFonts w:ascii="Times New Roman" w:hAnsi="Times New Roman"/>
          <w:sz w:val="26"/>
          <w:szCs w:val="26"/>
        </w:rPr>
        <w:t>,</w:t>
      </w:r>
      <w:r w:rsidRPr="006A1642">
        <w:rPr>
          <w:rFonts w:ascii="Times New Roman" w:hAnsi="Times New Roman"/>
          <w:sz w:val="26"/>
          <w:szCs w:val="26"/>
        </w:rPr>
        <w:t xml:space="preserve"> объединенных монолитными железобетонными балками, сохранена (ростверк), инженерные коммуникации, проходящие транзитом под ростве</w:t>
      </w:r>
      <w:r w:rsidRPr="006A1642">
        <w:rPr>
          <w:rFonts w:ascii="Times New Roman" w:hAnsi="Times New Roman"/>
          <w:sz w:val="26"/>
          <w:szCs w:val="26"/>
        </w:rPr>
        <w:t>р</w:t>
      </w:r>
      <w:r w:rsidRPr="006A1642">
        <w:rPr>
          <w:rFonts w:ascii="Times New Roman" w:hAnsi="Times New Roman"/>
          <w:sz w:val="26"/>
          <w:szCs w:val="26"/>
        </w:rPr>
        <w:t>ком, могут использоваться для подключения вновь построенных на ростверках обле</w:t>
      </w:r>
      <w:r w:rsidRPr="006A1642">
        <w:rPr>
          <w:rFonts w:ascii="Times New Roman" w:hAnsi="Times New Roman"/>
          <w:sz w:val="26"/>
          <w:szCs w:val="26"/>
        </w:rPr>
        <w:t>г</w:t>
      </w:r>
      <w:r w:rsidRPr="006A1642">
        <w:rPr>
          <w:rFonts w:ascii="Times New Roman" w:hAnsi="Times New Roman"/>
          <w:sz w:val="26"/>
          <w:szCs w:val="26"/>
        </w:rPr>
        <w:t>ченных малоэтажных жилых домов</w:t>
      </w:r>
      <w:r w:rsidR="00783A0A">
        <w:rPr>
          <w:rFonts w:ascii="Times New Roman" w:hAnsi="Times New Roman"/>
          <w:sz w:val="26"/>
          <w:szCs w:val="26"/>
        </w:rPr>
        <w:t xml:space="preserve"> (</w:t>
      </w:r>
      <w:r w:rsidRPr="006A1642">
        <w:rPr>
          <w:rFonts w:ascii="Times New Roman" w:hAnsi="Times New Roman"/>
          <w:sz w:val="26"/>
          <w:szCs w:val="26"/>
        </w:rPr>
        <w:t>таких ростверков шесть</w:t>
      </w:r>
      <w:r w:rsidR="00783A0A">
        <w:rPr>
          <w:rFonts w:ascii="Times New Roman" w:hAnsi="Times New Roman"/>
          <w:sz w:val="26"/>
          <w:szCs w:val="26"/>
        </w:rPr>
        <w:t>)</w:t>
      </w:r>
      <w:r w:rsidRPr="006A1642">
        <w:rPr>
          <w:rFonts w:ascii="Times New Roman" w:hAnsi="Times New Roman"/>
          <w:sz w:val="26"/>
          <w:szCs w:val="26"/>
        </w:rPr>
        <w:t xml:space="preserve">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Развитие строительного комплекса на имеющихся ростверках  снижает затраты на строительство в связи с</w:t>
      </w:r>
      <w:r w:rsidR="00783A0A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 xml:space="preserve"> вторичным использованием нулевых циклов и обеспеченн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стью вводными инженерно-техническими коммуникациями. В настоящее время зако</w:t>
      </w:r>
      <w:r w:rsidRPr="006A1642">
        <w:rPr>
          <w:rFonts w:ascii="Times New Roman" w:hAnsi="Times New Roman"/>
          <w:sz w:val="26"/>
          <w:szCs w:val="26"/>
        </w:rPr>
        <w:t>н</w:t>
      </w:r>
      <w:r w:rsidRPr="006A1642">
        <w:rPr>
          <w:rFonts w:ascii="Times New Roman" w:hAnsi="Times New Roman"/>
          <w:sz w:val="26"/>
          <w:szCs w:val="26"/>
        </w:rPr>
        <w:t>сервировано 3 ранее расселенных аварийных дома, находящихся в черте города, что я</w:t>
      </w:r>
      <w:r w:rsidRPr="006A1642">
        <w:rPr>
          <w:rFonts w:ascii="Times New Roman" w:hAnsi="Times New Roman"/>
          <w:sz w:val="26"/>
          <w:szCs w:val="26"/>
        </w:rPr>
        <w:t>в</w:t>
      </w:r>
      <w:r w:rsidRPr="006A1642">
        <w:rPr>
          <w:rFonts w:ascii="Times New Roman" w:hAnsi="Times New Roman"/>
          <w:sz w:val="26"/>
          <w:szCs w:val="26"/>
        </w:rPr>
        <w:t xml:space="preserve">ляется опасной зоной и нарушает эстетический облик города. </w:t>
      </w:r>
      <w:r w:rsidR="008D0A03">
        <w:rPr>
          <w:rFonts w:ascii="Times New Roman" w:hAnsi="Times New Roman"/>
          <w:sz w:val="26"/>
          <w:szCs w:val="26"/>
        </w:rPr>
        <w:t>В</w:t>
      </w:r>
      <w:r w:rsidRPr="006A1642">
        <w:rPr>
          <w:rFonts w:ascii="Times New Roman" w:hAnsi="Times New Roman"/>
          <w:sz w:val="26"/>
          <w:szCs w:val="26"/>
        </w:rPr>
        <w:t xml:space="preserve"> План модернизации </w:t>
      </w:r>
      <w:r w:rsidR="00783A0A">
        <w:rPr>
          <w:rFonts w:ascii="Times New Roman" w:hAnsi="Times New Roman"/>
          <w:sz w:val="26"/>
          <w:szCs w:val="26"/>
        </w:rPr>
        <w:t>м</w:t>
      </w:r>
      <w:r w:rsidR="00783A0A">
        <w:rPr>
          <w:rFonts w:ascii="Times New Roman" w:hAnsi="Times New Roman"/>
          <w:sz w:val="26"/>
          <w:szCs w:val="26"/>
        </w:rPr>
        <w:t>о</w:t>
      </w:r>
      <w:r w:rsidR="00783A0A">
        <w:rPr>
          <w:rFonts w:ascii="Times New Roman" w:hAnsi="Times New Roman"/>
          <w:sz w:val="26"/>
          <w:szCs w:val="26"/>
        </w:rPr>
        <w:t>ногорода</w:t>
      </w:r>
      <w:r w:rsidRPr="006A1642">
        <w:rPr>
          <w:rFonts w:ascii="Times New Roman" w:hAnsi="Times New Roman"/>
          <w:sz w:val="26"/>
          <w:szCs w:val="26"/>
        </w:rPr>
        <w:t xml:space="preserve"> включен снос выселенных и планируемых к выселению 20 объектов</w:t>
      </w:r>
      <w:r w:rsidR="00213DFB" w:rsidRPr="00213DFB">
        <w:rPr>
          <w:rFonts w:ascii="Times New Roman" w:hAnsi="Times New Roman"/>
          <w:sz w:val="26"/>
          <w:szCs w:val="26"/>
        </w:rPr>
        <w:t xml:space="preserve"> </w:t>
      </w:r>
      <w:r w:rsidR="00213DFB">
        <w:rPr>
          <w:rFonts w:ascii="Times New Roman" w:hAnsi="Times New Roman"/>
          <w:sz w:val="26"/>
          <w:szCs w:val="26"/>
        </w:rPr>
        <w:t>до 2020 года</w:t>
      </w:r>
      <w:r w:rsidRPr="006A1642">
        <w:rPr>
          <w:rFonts w:ascii="Times New Roman" w:hAnsi="Times New Roman"/>
          <w:sz w:val="26"/>
          <w:szCs w:val="26"/>
        </w:rPr>
        <w:t xml:space="preserve">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Воспроизводство жилищного фонда за счет строительства малоэтажных мног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квартирных домов, снос выселенных аварийных домов, при отсутствии естественного украшения города в условиях вечной мерзлоты, послужит созданию благоприятного психологического климата населения, повышению эстетического самосознания, духо</w:t>
      </w:r>
      <w:r w:rsidRPr="006A1642">
        <w:rPr>
          <w:rFonts w:ascii="Times New Roman" w:hAnsi="Times New Roman"/>
          <w:sz w:val="26"/>
          <w:szCs w:val="26"/>
        </w:rPr>
        <w:t>в</w:t>
      </w:r>
      <w:r w:rsidRPr="006A1642">
        <w:rPr>
          <w:rFonts w:ascii="Times New Roman" w:hAnsi="Times New Roman"/>
          <w:sz w:val="26"/>
          <w:szCs w:val="26"/>
        </w:rPr>
        <w:t xml:space="preserve">ному обогащению людей, а это – ценность для успешного развития общества.  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Комплекс мероприятий </w:t>
      </w:r>
      <w:r w:rsidR="00783A0A" w:rsidRPr="006A1642">
        <w:rPr>
          <w:rFonts w:ascii="Times New Roman" w:hAnsi="Times New Roman"/>
          <w:sz w:val="26"/>
          <w:szCs w:val="26"/>
        </w:rPr>
        <w:t>План</w:t>
      </w:r>
      <w:r w:rsidR="00783A0A">
        <w:rPr>
          <w:rFonts w:ascii="Times New Roman" w:hAnsi="Times New Roman"/>
          <w:sz w:val="26"/>
          <w:szCs w:val="26"/>
        </w:rPr>
        <w:t>а</w:t>
      </w:r>
      <w:r w:rsidR="00783A0A" w:rsidRPr="006A1642">
        <w:rPr>
          <w:rFonts w:ascii="Times New Roman" w:hAnsi="Times New Roman"/>
          <w:sz w:val="26"/>
          <w:szCs w:val="26"/>
        </w:rPr>
        <w:t xml:space="preserve"> модернизации </w:t>
      </w:r>
      <w:r w:rsidR="00783A0A">
        <w:rPr>
          <w:rFonts w:ascii="Times New Roman" w:hAnsi="Times New Roman"/>
          <w:sz w:val="26"/>
          <w:szCs w:val="26"/>
        </w:rPr>
        <w:t>моногорода</w:t>
      </w:r>
      <w:r w:rsidRPr="006A1642">
        <w:rPr>
          <w:rFonts w:ascii="Times New Roman" w:hAnsi="Times New Roman"/>
          <w:sz w:val="26"/>
          <w:szCs w:val="26"/>
        </w:rPr>
        <w:t>, направленный на  во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>становление характеристик надежности и безопасности многоквартирных домов, обе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>печение энергетической эффективности зданий, создает условия устойчивости технич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ских характеристик жилищного фонда на последующие 10-15 лет.</w:t>
      </w:r>
    </w:p>
    <w:p w:rsidR="006A1642" w:rsidRPr="006A1642" w:rsidRDefault="006A1642" w:rsidP="00830CAA">
      <w:pPr>
        <w:pStyle w:val="3"/>
        <w:spacing w:before="0" w:after="0" w:line="240" w:lineRule="auto"/>
        <w:ind w:firstLine="709"/>
        <w:rPr>
          <w:rFonts w:ascii="Times New Roman" w:hAnsi="Times New Roman"/>
        </w:rPr>
      </w:pPr>
    </w:p>
    <w:p w:rsidR="00830CAA" w:rsidRPr="006A1642" w:rsidRDefault="00A50959" w:rsidP="00830CAA">
      <w:pPr>
        <w:pStyle w:val="3"/>
        <w:spacing w:before="0" w:after="0" w:line="240" w:lineRule="auto"/>
        <w:ind w:firstLine="709"/>
      </w:pPr>
      <w:r w:rsidRPr="006A1642">
        <w:rPr>
          <w:rFonts w:ascii="Times New Roman" w:hAnsi="Times New Roman"/>
        </w:rPr>
        <w:t xml:space="preserve"> </w:t>
      </w:r>
      <w:bookmarkStart w:id="19" w:name="_Toc375219115"/>
      <w:r w:rsidR="00830CAA" w:rsidRPr="006A1642">
        <w:t>1.4.</w:t>
      </w:r>
      <w:r w:rsidR="00CA76A7" w:rsidRPr="006A1642">
        <w:t>3</w:t>
      </w:r>
      <w:r w:rsidR="00830CAA" w:rsidRPr="006A1642">
        <w:t xml:space="preserve">. </w:t>
      </w:r>
      <w:r w:rsidR="00A7158F" w:rsidRPr="006A1642">
        <w:t>Состояние коллекторного хозяйства</w:t>
      </w:r>
      <w:bookmarkEnd w:id="19"/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Обеспечение муниципального образования коммунальными услугами осущест</w:t>
      </w:r>
      <w:r w:rsidRPr="006A1642">
        <w:rPr>
          <w:rFonts w:ascii="Times New Roman" w:hAnsi="Times New Roman"/>
          <w:sz w:val="26"/>
          <w:szCs w:val="26"/>
        </w:rPr>
        <w:t>в</w:t>
      </w:r>
      <w:r w:rsidRPr="006A1642">
        <w:rPr>
          <w:rFonts w:ascii="Times New Roman" w:hAnsi="Times New Roman"/>
          <w:sz w:val="26"/>
          <w:szCs w:val="26"/>
        </w:rPr>
        <w:t>ляется из централизованных генерирующих источников, транспортировки по магис</w:t>
      </w:r>
      <w:r w:rsidRPr="006A1642">
        <w:rPr>
          <w:rFonts w:ascii="Times New Roman" w:hAnsi="Times New Roman"/>
          <w:sz w:val="26"/>
          <w:szCs w:val="26"/>
        </w:rPr>
        <w:t>т</w:t>
      </w:r>
      <w:r w:rsidRPr="006A1642">
        <w:rPr>
          <w:rFonts w:ascii="Times New Roman" w:hAnsi="Times New Roman"/>
          <w:sz w:val="26"/>
          <w:szCs w:val="26"/>
        </w:rPr>
        <w:t>ральным сетям и распределительным сетям до потребителей. Техническое состояние магистральных коллекторов играет важную роль в качественных характеристиках пр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доставляемых коммунальных услуг и гарантией бесперебойного их обеспечения.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Общая протяженность магистральных коллекторов в городе Норильске, районах Талнах и Кайеркан составляет 60 100 п.м. Общая протяженность трубопроводов ТВСиК в магистральных коллекторах составляет:</w:t>
      </w:r>
    </w:p>
    <w:p w:rsidR="006A1642" w:rsidRPr="00CF5D0D" w:rsidRDefault="006A1642" w:rsidP="00CF5D0D">
      <w:pPr>
        <w:pStyle w:val="a6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 xml:space="preserve">сети теплоснабжения - </w:t>
      </w:r>
      <w:smartTag w:uri="urn:schemas-microsoft-com:office:smarttags" w:element="metricconverter">
        <w:smartTagPr>
          <w:attr w:name="ProductID" w:val="120,2 км"/>
        </w:smartTagPr>
        <w:r w:rsidRPr="00CF5D0D">
          <w:rPr>
            <w:rFonts w:ascii="Times New Roman" w:hAnsi="Times New Roman"/>
            <w:sz w:val="26"/>
            <w:szCs w:val="26"/>
          </w:rPr>
          <w:t>120,2 км</w:t>
        </w:r>
      </w:smartTag>
      <w:r w:rsidRPr="00CF5D0D">
        <w:rPr>
          <w:rFonts w:ascii="Times New Roman" w:hAnsi="Times New Roman"/>
          <w:sz w:val="26"/>
          <w:szCs w:val="26"/>
        </w:rPr>
        <w:t>;</w:t>
      </w:r>
    </w:p>
    <w:p w:rsidR="006A1642" w:rsidRPr="00CF5D0D" w:rsidRDefault="006A1642" w:rsidP="00CF5D0D">
      <w:pPr>
        <w:pStyle w:val="a6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 xml:space="preserve">сети водоснабжения - </w:t>
      </w:r>
      <w:smartTag w:uri="urn:schemas-microsoft-com:office:smarttags" w:element="metricconverter">
        <w:smartTagPr>
          <w:attr w:name="ProductID" w:val="58,7 км"/>
        </w:smartTagPr>
        <w:r w:rsidRPr="00CF5D0D">
          <w:rPr>
            <w:rFonts w:ascii="Times New Roman" w:hAnsi="Times New Roman"/>
            <w:sz w:val="26"/>
            <w:szCs w:val="26"/>
          </w:rPr>
          <w:t>58,7 км</w:t>
        </w:r>
      </w:smartTag>
      <w:r w:rsidRPr="00CF5D0D">
        <w:rPr>
          <w:rFonts w:ascii="Times New Roman" w:hAnsi="Times New Roman"/>
          <w:sz w:val="26"/>
          <w:szCs w:val="26"/>
        </w:rPr>
        <w:t>;</w:t>
      </w:r>
    </w:p>
    <w:p w:rsidR="006A1642" w:rsidRPr="00CF5D0D" w:rsidRDefault="006A1642" w:rsidP="00CF5D0D">
      <w:pPr>
        <w:pStyle w:val="a6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 xml:space="preserve">сети канализации - </w:t>
      </w:r>
      <w:smartTag w:uri="urn:schemas-microsoft-com:office:smarttags" w:element="metricconverter">
        <w:smartTagPr>
          <w:attr w:name="ProductID" w:val="57 км"/>
        </w:smartTagPr>
        <w:r w:rsidRPr="00CF5D0D">
          <w:rPr>
            <w:rFonts w:ascii="Times New Roman" w:hAnsi="Times New Roman"/>
            <w:sz w:val="26"/>
            <w:szCs w:val="26"/>
          </w:rPr>
          <w:t>57 км</w:t>
        </w:r>
      </w:smartTag>
      <w:r w:rsidRPr="00CF5D0D">
        <w:rPr>
          <w:rFonts w:ascii="Times New Roman" w:hAnsi="Times New Roman"/>
          <w:sz w:val="26"/>
          <w:szCs w:val="26"/>
        </w:rPr>
        <w:t>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Магистральное коллекторное хозяйство по конструктивному исполнению в о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>новном двухъярусное, за исключением коллекторов 1-3 микрорайонов города Талнаха, которые выполнены непроходными. В верхнем ярусе расположены трубопроводы те</w:t>
      </w:r>
      <w:r w:rsidRPr="006A1642">
        <w:rPr>
          <w:rFonts w:ascii="Times New Roman" w:hAnsi="Times New Roman"/>
          <w:sz w:val="26"/>
          <w:szCs w:val="26"/>
        </w:rPr>
        <w:t>п</w:t>
      </w:r>
      <w:r w:rsidRPr="006A1642">
        <w:rPr>
          <w:rFonts w:ascii="Times New Roman" w:hAnsi="Times New Roman"/>
          <w:sz w:val="26"/>
          <w:szCs w:val="26"/>
        </w:rPr>
        <w:lastRenderedPageBreak/>
        <w:t xml:space="preserve">ловодоснабжения (далее ТВС) и кабельные линии распределительной сети наружного освещения, в нижнем ярусе размещены трубы канализации, а также силовые кабели и кабели связи.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Более </w:t>
      </w:r>
      <w:smartTag w:uri="urn:schemas-microsoft-com:office:smarttags" w:element="metricconverter">
        <w:smartTagPr>
          <w:attr w:name="ProductID" w:val="20,3 км"/>
        </w:smartTagPr>
        <w:r w:rsidRPr="006A1642">
          <w:rPr>
            <w:rFonts w:ascii="Times New Roman" w:hAnsi="Times New Roman"/>
            <w:sz w:val="26"/>
            <w:szCs w:val="26"/>
          </w:rPr>
          <w:t>20,3 км</w:t>
        </w:r>
      </w:smartTag>
      <w:r w:rsidRPr="006A1642">
        <w:rPr>
          <w:rFonts w:ascii="Times New Roman" w:hAnsi="Times New Roman"/>
          <w:sz w:val="26"/>
          <w:szCs w:val="26"/>
        </w:rPr>
        <w:t xml:space="preserve">  (30 % от общей протяженности) магистральных коллекторов со степенью износа 100 % имеют ветхое или аварийное состояние т.к. наблюдаются мног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численные повреждения конструктивных элементов: просадки, разрушения, смещения и расхождения бетонных блоков, выпадение раствора по стыковым швам, нарушения св</w:t>
      </w:r>
      <w:r w:rsidRPr="006A1642">
        <w:rPr>
          <w:rFonts w:ascii="Times New Roman" w:hAnsi="Times New Roman"/>
          <w:sz w:val="26"/>
          <w:szCs w:val="26"/>
        </w:rPr>
        <w:t>я</w:t>
      </w:r>
      <w:r w:rsidRPr="006A1642">
        <w:rPr>
          <w:rFonts w:ascii="Times New Roman" w:hAnsi="Times New Roman"/>
          <w:sz w:val="26"/>
          <w:szCs w:val="26"/>
        </w:rPr>
        <w:t>зей сварных соединений, локальные обрушения, большая часть камер переключения имеют трещины и разрушения бетона. Нижние ярусы коллекторов обводнены и заил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ны. Уровень заиливания доходит до 1м, уровень обводнения – до полного заполнения нижнего яруса коллектора. Обрушены кабельные конструкции, в результате чего сил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вые и слаботочные кабели лежат на дне заиленных или заполненных водой коллекторов. Отсутствие тепловой изоляции на магистральных трубопроводах вызывает потери те</w:t>
      </w:r>
      <w:r w:rsidRPr="006A1642">
        <w:rPr>
          <w:rFonts w:ascii="Times New Roman" w:hAnsi="Times New Roman"/>
          <w:sz w:val="26"/>
          <w:szCs w:val="26"/>
        </w:rPr>
        <w:t>п</w:t>
      </w:r>
      <w:r w:rsidRPr="006A1642">
        <w:rPr>
          <w:rFonts w:ascii="Times New Roman" w:hAnsi="Times New Roman"/>
          <w:sz w:val="26"/>
          <w:szCs w:val="26"/>
        </w:rPr>
        <w:t>ла. Техногенное подтопление и засоление грунтов приводит к повсеместному в регионе росту глубин сезонно-талого слоя, к повышению притока тепла в мерзлую толщу за счет увеличения теплопроводности грунтов, а это в свою очередь приводит к ослаблению структуры грунтов, уменьшению их плотности, снижению прочности, подъем уровня грунтовых вод.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В связи с эксплуатацией в условиях повышенной влажности, кабельные конс</w:t>
      </w:r>
      <w:r w:rsidRPr="006A1642">
        <w:rPr>
          <w:rFonts w:ascii="Times New Roman" w:hAnsi="Times New Roman"/>
          <w:sz w:val="26"/>
          <w:szCs w:val="26"/>
        </w:rPr>
        <w:t>т</w:t>
      </w:r>
      <w:r w:rsidRPr="006A1642">
        <w:rPr>
          <w:rFonts w:ascii="Times New Roman" w:hAnsi="Times New Roman"/>
          <w:sz w:val="26"/>
          <w:szCs w:val="26"/>
        </w:rPr>
        <w:t>рукции в нижнем ярусе коллекторов на большом протяжении корродированны, потер</w:t>
      </w:r>
      <w:r w:rsidRPr="006A1642">
        <w:rPr>
          <w:rFonts w:ascii="Times New Roman" w:hAnsi="Times New Roman"/>
          <w:sz w:val="26"/>
          <w:szCs w:val="26"/>
        </w:rPr>
        <w:t>я</w:t>
      </w:r>
      <w:r w:rsidRPr="006A1642">
        <w:rPr>
          <w:rFonts w:ascii="Times New Roman" w:hAnsi="Times New Roman"/>
          <w:sz w:val="26"/>
          <w:szCs w:val="26"/>
        </w:rPr>
        <w:t>ли свою несущую способность и обрушены, в результате чего кабельная продукция л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жит на дне коллектора в воде и мусоре. В результате длительного нахождения в воде защитная броня корродированна, защитные оболочки потеряли свои изоляционные свойства, что является грубым нарушением требований норм и правил и создаёт угрозу жизни обслуживающему персоналу.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Обводненность и заиливание нижнего яруса всех коллекторов, происходит еще и по  причине отсутствия ливневой канализации и попадания большого количества быт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вого мусора, шлака и песка через вентиляционные люки, плиты перекрытия, повре</w:t>
      </w:r>
      <w:r w:rsidRPr="006A1642">
        <w:rPr>
          <w:rFonts w:ascii="Times New Roman" w:hAnsi="Times New Roman"/>
          <w:sz w:val="26"/>
          <w:szCs w:val="26"/>
        </w:rPr>
        <w:t>ж</w:t>
      </w:r>
      <w:r w:rsidRPr="006A1642">
        <w:rPr>
          <w:rFonts w:ascii="Times New Roman" w:hAnsi="Times New Roman"/>
          <w:sz w:val="26"/>
          <w:szCs w:val="26"/>
        </w:rPr>
        <w:t xml:space="preserve">денные блоки. 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Ежегодно проводимые ремонтно-восстановительные работы за счет тарифной с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ставляющей и инвестиций бюджета муниципального образования город Норильск в среднем в объеме 150 – 200 млн.руб. обеспечивают безаварийное энергоснабжение г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рода. Из общего объема ремонтно-восстановительных работ используется 90% средств на восстановление работоспособности  инженерных сетей, оставшаяся часть использ</w:t>
      </w:r>
      <w:r w:rsidRPr="006A1642">
        <w:rPr>
          <w:rFonts w:ascii="Times New Roman" w:hAnsi="Times New Roman"/>
          <w:sz w:val="26"/>
          <w:szCs w:val="26"/>
        </w:rPr>
        <w:t>у</w:t>
      </w:r>
      <w:r w:rsidRPr="006A1642">
        <w:rPr>
          <w:rFonts w:ascii="Times New Roman" w:hAnsi="Times New Roman"/>
          <w:sz w:val="26"/>
          <w:szCs w:val="26"/>
        </w:rPr>
        <w:t>ется на восстановление строительной части магистральных коллекторов, что  не обесп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чивает потребность.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Развитие аварийной ситуации на любом участке с предельной степенью износа вызовет аварийное прекращение предоставления коммунальных услуг значительной части потребителей (более 10 000 жителей), что в условиях Крайнего Севера недопу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>тимо. Кроме того разрушение строительной части осложнит устранение аварийной с</w:t>
      </w:r>
      <w:r w:rsidRPr="006A1642">
        <w:rPr>
          <w:rFonts w:ascii="Times New Roman" w:hAnsi="Times New Roman"/>
          <w:sz w:val="26"/>
          <w:szCs w:val="26"/>
        </w:rPr>
        <w:t>и</w:t>
      </w:r>
      <w:r w:rsidRPr="006A1642">
        <w:rPr>
          <w:rFonts w:ascii="Times New Roman" w:hAnsi="Times New Roman"/>
          <w:sz w:val="26"/>
          <w:szCs w:val="26"/>
        </w:rPr>
        <w:t>туации по причине возникшей необходимости производства земляных работ, что в свою очередь требует значительных временных ресурсов в условиях вечномерзлых грунтов.</w:t>
      </w:r>
    </w:p>
    <w:p w:rsidR="006A1642" w:rsidRPr="00E56D9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Необходимо увеличения объемов реконструкции строительной части магистрал</w:t>
      </w:r>
      <w:r w:rsidRPr="006A1642">
        <w:rPr>
          <w:rFonts w:ascii="Times New Roman" w:hAnsi="Times New Roman"/>
          <w:sz w:val="26"/>
          <w:szCs w:val="26"/>
        </w:rPr>
        <w:t>ь</w:t>
      </w:r>
      <w:r w:rsidRPr="006A1642">
        <w:rPr>
          <w:rFonts w:ascii="Times New Roman" w:hAnsi="Times New Roman"/>
          <w:sz w:val="26"/>
          <w:szCs w:val="26"/>
        </w:rPr>
        <w:t>ных коллекторов с применением современных материалов гидро- и теплоизоляции с ц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лью исключения последующего растепления грунтов и как следствия просадки колле</w:t>
      </w:r>
      <w:r w:rsidRPr="006A1642">
        <w:rPr>
          <w:rFonts w:ascii="Times New Roman" w:hAnsi="Times New Roman"/>
          <w:sz w:val="26"/>
          <w:szCs w:val="26"/>
        </w:rPr>
        <w:t>к</w:t>
      </w:r>
      <w:r w:rsidRPr="006A1642">
        <w:rPr>
          <w:rFonts w:ascii="Times New Roman" w:hAnsi="Times New Roman"/>
          <w:sz w:val="26"/>
          <w:szCs w:val="26"/>
        </w:rPr>
        <w:t>торов. Реконструкцию трубопроводов необходимо проводить с применением совреме</w:t>
      </w:r>
      <w:r w:rsidRPr="006A1642">
        <w:rPr>
          <w:rFonts w:ascii="Times New Roman" w:hAnsi="Times New Roman"/>
          <w:sz w:val="26"/>
          <w:szCs w:val="26"/>
        </w:rPr>
        <w:t>н</w:t>
      </w:r>
      <w:r w:rsidRPr="006A1642">
        <w:rPr>
          <w:rFonts w:ascii="Times New Roman" w:hAnsi="Times New Roman"/>
          <w:sz w:val="26"/>
          <w:szCs w:val="26"/>
        </w:rPr>
        <w:t xml:space="preserve">ных материалов, </w:t>
      </w:r>
      <w:r w:rsidRPr="00E56D92">
        <w:rPr>
          <w:rFonts w:ascii="Times New Roman" w:hAnsi="Times New Roman"/>
          <w:sz w:val="26"/>
          <w:szCs w:val="26"/>
        </w:rPr>
        <w:t>имеющих более продолжительные сроки службы.</w:t>
      </w:r>
    </w:p>
    <w:p w:rsidR="00A7158F" w:rsidRPr="00E56D92" w:rsidRDefault="00A7158F" w:rsidP="00A7158F"/>
    <w:p w:rsidR="00A7158F" w:rsidRPr="00E56D92" w:rsidRDefault="00A7158F" w:rsidP="00A7158F">
      <w:pPr>
        <w:pStyle w:val="3"/>
        <w:spacing w:before="0" w:after="0" w:line="240" w:lineRule="auto"/>
        <w:ind w:firstLine="709"/>
      </w:pPr>
      <w:bookmarkStart w:id="20" w:name="_Toc375219116"/>
      <w:r w:rsidRPr="00E56D92">
        <w:lastRenderedPageBreak/>
        <w:t>1.4.</w:t>
      </w:r>
      <w:r w:rsidR="00CA76A7" w:rsidRPr="00E56D92">
        <w:t>4</w:t>
      </w:r>
      <w:r w:rsidRPr="00E56D92">
        <w:t>. Состояние очистных сооружений</w:t>
      </w:r>
      <w:bookmarkEnd w:id="20"/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Очитка сточных вод муниципального образования город Норильск осуществляе</w:t>
      </w:r>
      <w:r w:rsidRPr="00E56D92">
        <w:rPr>
          <w:rFonts w:ascii="Times New Roman" w:hAnsi="Times New Roman"/>
          <w:sz w:val="26"/>
          <w:szCs w:val="26"/>
        </w:rPr>
        <w:t>т</w:t>
      </w:r>
      <w:r w:rsidRPr="00E56D92">
        <w:rPr>
          <w:rFonts w:ascii="Times New Roman" w:hAnsi="Times New Roman"/>
          <w:sz w:val="26"/>
          <w:szCs w:val="26"/>
        </w:rPr>
        <w:t>ся очистными сооружениями канализации, которых на территории муниципального о</w:t>
      </w:r>
      <w:r w:rsidRPr="00E56D92">
        <w:rPr>
          <w:rFonts w:ascii="Times New Roman" w:hAnsi="Times New Roman"/>
          <w:sz w:val="26"/>
          <w:szCs w:val="26"/>
        </w:rPr>
        <w:t>б</w:t>
      </w:r>
      <w:r w:rsidRPr="00E56D92">
        <w:rPr>
          <w:rFonts w:ascii="Times New Roman" w:hAnsi="Times New Roman"/>
          <w:sz w:val="26"/>
          <w:szCs w:val="26"/>
        </w:rPr>
        <w:t>разования четыре, с технологией</w:t>
      </w:r>
      <w:r w:rsidRPr="006A1642">
        <w:rPr>
          <w:rFonts w:ascii="Times New Roman" w:hAnsi="Times New Roman"/>
          <w:sz w:val="26"/>
          <w:szCs w:val="26"/>
        </w:rPr>
        <w:t xml:space="preserve"> очистки механическим и биологическими способами. В связи с климатическими условиями муниципального образования город Норильск очистные сооружения закрытого типа, используемое оборудование и технология очис</w:t>
      </w:r>
      <w:r w:rsidRPr="006A1642">
        <w:rPr>
          <w:rFonts w:ascii="Times New Roman" w:hAnsi="Times New Roman"/>
          <w:sz w:val="26"/>
          <w:szCs w:val="26"/>
        </w:rPr>
        <w:t>т</w:t>
      </w:r>
      <w:r w:rsidRPr="006A1642">
        <w:rPr>
          <w:rFonts w:ascii="Times New Roman" w:hAnsi="Times New Roman"/>
          <w:sz w:val="26"/>
          <w:szCs w:val="26"/>
        </w:rPr>
        <w:t>ки хозяйственно-бытовых сточных вод морально устарели и не отвечают современным природоохранным требованиям к качеству  очистки и сброса сточных вод.</w:t>
      </w:r>
    </w:p>
    <w:p w:rsidR="006A1642" w:rsidRPr="006A1642" w:rsidRDefault="006A1642" w:rsidP="006A16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Характеристика по срокам эксплуатации  очистных сооружений:</w:t>
      </w:r>
    </w:p>
    <w:p w:rsidR="006A1642" w:rsidRPr="00155891" w:rsidRDefault="006A1642" w:rsidP="006A1642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очистные сооружения Центрального района – в эксплуатации с 1983 года, пр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ектная мощность 60</w:t>
      </w:r>
      <w:r w:rsidR="00E56D9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000 м3/сут., фактический объем очищаемых стоков 68 000 м3/сут.</w:t>
      </w:r>
    </w:p>
    <w:p w:rsidR="006A1642" w:rsidRPr="00155891" w:rsidRDefault="006A1642" w:rsidP="006A1642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очистные сооружения района Талнах – в эксплуатации с 1974 года (I очередь) и 1985 года (II очередь), проектная мощность 40</w:t>
      </w:r>
      <w:r w:rsidR="00E56D9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000 м3/сут, фактический объем очища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мых стоков 43 000 м3/сут.</w:t>
      </w:r>
    </w:p>
    <w:p w:rsidR="006A1642" w:rsidRPr="00155891" w:rsidRDefault="006A1642" w:rsidP="006A1642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очистные сооружения района Кайеркан – в эксплуатации с 1978 года (I оч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редь) и 1986 года (II очередь), проектная мощность 23</w:t>
      </w:r>
      <w:r w:rsidR="00E56D9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500 м3/сут., фактический объем очищаемых стоков 13 180 м3/сут.</w:t>
      </w:r>
    </w:p>
    <w:p w:rsidR="006A1642" w:rsidRPr="00155891" w:rsidRDefault="006A1642" w:rsidP="006A1642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очистные сооружения жилого образования Оганер – в эксплуатации с 1993 г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да, проектная мощность 20</w:t>
      </w:r>
      <w:r w:rsidR="00E56D9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5891">
        <w:rPr>
          <w:rFonts w:ascii="Times New Roman" w:eastAsia="Times New Roman" w:hAnsi="Times New Roman"/>
          <w:sz w:val="26"/>
          <w:szCs w:val="26"/>
          <w:lang w:eastAsia="ru-RU"/>
        </w:rPr>
        <w:t>000 м3/сут., фактический объем очищаемых стоков 4 800 м3/сут.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Реконструкция очистных сооружений города Норильска</w:t>
      </w:r>
      <w:r w:rsidR="005411DF">
        <w:rPr>
          <w:rFonts w:ascii="Times New Roman" w:hAnsi="Times New Roman"/>
          <w:sz w:val="26"/>
          <w:szCs w:val="26"/>
        </w:rPr>
        <w:t>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В 2011 году Красноярским институтом «Водоканалпроект» было проведено те</w:t>
      </w:r>
      <w:r w:rsidRPr="006A1642">
        <w:rPr>
          <w:rFonts w:ascii="Times New Roman" w:hAnsi="Times New Roman"/>
          <w:sz w:val="26"/>
          <w:szCs w:val="26"/>
        </w:rPr>
        <w:t>х</w:t>
      </w:r>
      <w:r w:rsidRPr="006A1642">
        <w:rPr>
          <w:rFonts w:ascii="Times New Roman" w:hAnsi="Times New Roman"/>
          <w:sz w:val="26"/>
          <w:szCs w:val="26"/>
        </w:rPr>
        <w:t xml:space="preserve">нологическое обследование очистных сооружений города Норильска, которое показало, что существующие очистные сооружения не обеспечивают очистку сточных вод до нормативов предельного допустимого сброса. 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Строительные конструкции очистных сооружений находятся в удовлетворител</w:t>
      </w:r>
      <w:r w:rsidRPr="006A1642">
        <w:rPr>
          <w:rFonts w:ascii="Times New Roman" w:hAnsi="Times New Roman"/>
          <w:sz w:val="26"/>
          <w:szCs w:val="26"/>
        </w:rPr>
        <w:t>ь</w:t>
      </w:r>
      <w:r w:rsidRPr="006A1642">
        <w:rPr>
          <w:rFonts w:ascii="Times New Roman" w:hAnsi="Times New Roman"/>
          <w:sz w:val="26"/>
          <w:szCs w:val="26"/>
        </w:rPr>
        <w:t>ном состоянии. Требуется устройство внутренней проникающей и наружной гидроиз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 xml:space="preserve">ляции. Усиление и реконструкция емкостных сооружений не требуется. 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Решетки механической очистки сточных вод изношены и нуждаются в замене на более совершенные с меньшими прозорами (5-6 мм) и механизированным удалением сбросов. Песколовки не выполняют свою функцию по выделению песка из сточных вод. Система обезвоживания и выгрузки песка отсутствует. Первичные отстойники нужд</w:t>
      </w:r>
      <w:r w:rsidRPr="006A1642">
        <w:rPr>
          <w:rFonts w:ascii="Times New Roman" w:hAnsi="Times New Roman"/>
          <w:sz w:val="26"/>
          <w:szCs w:val="26"/>
        </w:rPr>
        <w:t>а</w:t>
      </w:r>
      <w:r w:rsidRPr="006A1642">
        <w:rPr>
          <w:rFonts w:ascii="Times New Roman" w:hAnsi="Times New Roman"/>
          <w:sz w:val="26"/>
          <w:szCs w:val="26"/>
        </w:rPr>
        <w:t>ются в защите  металлоконструкций от коррозии и обновлении механизмов сгребания осадков сточных вод.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В процессе биологической очистки сточных вод не достигаются требуемые кач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ственные показатели по технологии биологической очистки.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Центрифуги обработки осадка работают ненадежно, часто выходят из строя, во многом это связано с плохой работой песколовок и наличия песка в сыром осадке.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Существующий комплекс очистных сооружений может обеспечить требуемую степень очистки сточных вод только после замены  изношенного и устаревшего обор</w:t>
      </w:r>
      <w:r w:rsidRPr="006A1642">
        <w:rPr>
          <w:rFonts w:ascii="Times New Roman" w:hAnsi="Times New Roman"/>
          <w:sz w:val="26"/>
          <w:szCs w:val="26"/>
        </w:rPr>
        <w:t>у</w:t>
      </w:r>
      <w:r w:rsidRPr="006A1642">
        <w:rPr>
          <w:rFonts w:ascii="Times New Roman" w:hAnsi="Times New Roman"/>
          <w:sz w:val="26"/>
          <w:szCs w:val="26"/>
        </w:rPr>
        <w:t>дования, а так же модернизации технологических процессов.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В соответствии с рекомендациями института было разработано ТЭО реконстру</w:t>
      </w:r>
      <w:r w:rsidRPr="006A1642">
        <w:rPr>
          <w:rFonts w:ascii="Times New Roman" w:hAnsi="Times New Roman"/>
          <w:sz w:val="26"/>
          <w:szCs w:val="26"/>
        </w:rPr>
        <w:t>к</w:t>
      </w:r>
      <w:r w:rsidRPr="006A1642">
        <w:rPr>
          <w:rFonts w:ascii="Times New Roman" w:hAnsi="Times New Roman"/>
          <w:sz w:val="26"/>
          <w:szCs w:val="26"/>
        </w:rPr>
        <w:t>ции с предварительным укрупненным сметным расчетом, согласно которого стоимость реконструкции составляет 697 140 тыс. руб.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Локальные очистные сооружения патологоанатомического корпуса городского кладбища города Норильск.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На основании акта проверки Федеральной службы по надзору в сфере природ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пользования необходимо выполнить работы по строительству локальных очистных с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lastRenderedPageBreak/>
        <w:t>оружений на территории городского кладбища. В соответствии с разработанным прое</w:t>
      </w:r>
      <w:r w:rsidRPr="006A1642">
        <w:rPr>
          <w:rFonts w:ascii="Times New Roman" w:hAnsi="Times New Roman"/>
          <w:sz w:val="26"/>
          <w:szCs w:val="26"/>
        </w:rPr>
        <w:t>к</w:t>
      </w:r>
      <w:r w:rsidRPr="006A1642">
        <w:rPr>
          <w:rFonts w:ascii="Times New Roman" w:hAnsi="Times New Roman"/>
          <w:sz w:val="26"/>
          <w:szCs w:val="26"/>
        </w:rPr>
        <w:t xml:space="preserve">том стоимость работ по строительству объекта составит 14 000,0 тыс. руб.  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Строительство локальных очистных сооружений МБУ «Лыжная база «Оль-Гуль»</w:t>
      </w:r>
    </w:p>
    <w:p w:rsidR="006A1642" w:rsidRPr="006A1642" w:rsidRDefault="006A1642" w:rsidP="006A16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>Лыжная база является единственным объектом на территории муниципального образования город Норильск действующим круглогодично, где проводятся массовые мероприятия, соревнования. Средняя суточная численность посетителей составляет от 750 до 850 человек, в период соревнования и проведения массовых мероприятий чи</w:t>
      </w:r>
      <w:r w:rsidRPr="006A1642">
        <w:rPr>
          <w:rFonts w:ascii="Times New Roman" w:hAnsi="Times New Roman"/>
          <w:sz w:val="26"/>
          <w:szCs w:val="26"/>
        </w:rPr>
        <w:t>с</w:t>
      </w:r>
      <w:r w:rsidRPr="006A1642">
        <w:rPr>
          <w:rFonts w:ascii="Times New Roman" w:hAnsi="Times New Roman"/>
          <w:sz w:val="26"/>
          <w:szCs w:val="26"/>
        </w:rPr>
        <w:t>ленность посетителей доходит до 6 000 человек. Ранее построенные очистные сооруж</w:t>
      </w:r>
      <w:r w:rsidRPr="006A1642">
        <w:rPr>
          <w:rFonts w:ascii="Times New Roman" w:hAnsi="Times New Roman"/>
          <w:sz w:val="26"/>
          <w:szCs w:val="26"/>
        </w:rPr>
        <w:t>е</w:t>
      </w:r>
      <w:r w:rsidRPr="006A1642">
        <w:rPr>
          <w:rFonts w:ascii="Times New Roman" w:hAnsi="Times New Roman"/>
          <w:sz w:val="26"/>
          <w:szCs w:val="26"/>
        </w:rPr>
        <w:t>ния находятся в нерабочем состоянии, учитывая устаревшее оборудование и его изн</w:t>
      </w:r>
      <w:r w:rsidRPr="006A1642">
        <w:rPr>
          <w:rFonts w:ascii="Times New Roman" w:hAnsi="Times New Roman"/>
          <w:sz w:val="26"/>
          <w:szCs w:val="26"/>
        </w:rPr>
        <w:t>о</w:t>
      </w:r>
      <w:r w:rsidRPr="006A1642">
        <w:rPr>
          <w:rFonts w:ascii="Times New Roman" w:hAnsi="Times New Roman"/>
          <w:sz w:val="26"/>
          <w:szCs w:val="26"/>
        </w:rPr>
        <w:t>шенность, отсутствует возможность восстановления. По данному объекту неоднократно выдавались предписания Управлением Росприроднадзора  по Красноярскому краю.</w:t>
      </w:r>
    </w:p>
    <w:p w:rsidR="006A1642" w:rsidRDefault="006A1642" w:rsidP="006A164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A1642">
        <w:rPr>
          <w:rFonts w:ascii="Times New Roman" w:hAnsi="Times New Roman"/>
          <w:sz w:val="26"/>
          <w:szCs w:val="26"/>
        </w:rPr>
        <w:t xml:space="preserve">Заключен муниципальный контракт на выполнение работ по строительству в сумме 15 000,0 тыс. руб.  </w:t>
      </w:r>
    </w:p>
    <w:p w:rsidR="006A1642" w:rsidRPr="006A1642" w:rsidRDefault="006A1642" w:rsidP="006A164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31DAD" w:rsidRPr="00E56D92" w:rsidRDefault="00331DAD" w:rsidP="00331DAD">
      <w:pPr>
        <w:pStyle w:val="3"/>
        <w:spacing w:before="0" w:after="0" w:line="240" w:lineRule="auto"/>
        <w:ind w:firstLine="709"/>
      </w:pPr>
      <w:bookmarkStart w:id="21" w:name="_Toc375219117"/>
      <w:r w:rsidRPr="00E56D92">
        <w:t>1.4.5. Состояние сбора, переработки и утилизации твердых бытовых о</w:t>
      </w:r>
      <w:r w:rsidRPr="00E56D92">
        <w:t>т</w:t>
      </w:r>
      <w:r w:rsidRPr="00E56D92">
        <w:t>ходов района Кайеркан</w:t>
      </w:r>
      <w:bookmarkEnd w:id="21"/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Годовой объем накапливаемых твердых бытовых отходов (далее – ТБО) в мун</w:t>
      </w:r>
      <w:r w:rsidRPr="00E56D92">
        <w:rPr>
          <w:rFonts w:ascii="Times New Roman" w:hAnsi="Times New Roman"/>
          <w:sz w:val="26"/>
          <w:szCs w:val="26"/>
        </w:rPr>
        <w:t>и</w:t>
      </w:r>
      <w:r w:rsidRPr="00E56D92">
        <w:rPr>
          <w:rFonts w:ascii="Times New Roman" w:hAnsi="Times New Roman"/>
          <w:sz w:val="26"/>
          <w:szCs w:val="26"/>
        </w:rPr>
        <w:t xml:space="preserve">ципальном образовании город Норильск – 497 тыс. куб.м  или 104 тыс. тонн. 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 xml:space="preserve">В настоящее время на территории муниципального образования город Норильск эксплуатируются две специализированные свалки-полигона твердых бытовых отходов: в Центральном районе  свалка-полигон общей площадью 38,26 га и в районе Талнах свалка-полигон общей площадью 39,2 га.  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В  2012 году завершены работы по строительству 1-ой очереди полигона в районе Кайеркан. Первый пусковой комплекс полигона для хранения ТБО размещен на терр</w:t>
      </w:r>
      <w:r w:rsidRPr="00E56D92">
        <w:rPr>
          <w:rFonts w:ascii="Times New Roman" w:hAnsi="Times New Roman"/>
          <w:sz w:val="26"/>
          <w:szCs w:val="26"/>
        </w:rPr>
        <w:t>и</w:t>
      </w:r>
      <w:r w:rsidRPr="00E56D92">
        <w:rPr>
          <w:rFonts w:ascii="Times New Roman" w:hAnsi="Times New Roman"/>
          <w:sz w:val="26"/>
          <w:szCs w:val="26"/>
        </w:rPr>
        <w:t xml:space="preserve">тории площадью 9 000 кв. м., объем возможного складирования отходов, с учетом их уплотнения – 84 730 кв.м., срок эксплуатации составит 2,5 года.  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Применяемые в настоящее время технологии размещения ТБО на полигонах имеют существенные недостатки:</w:t>
      </w:r>
    </w:p>
    <w:p w:rsidR="00E56D92" w:rsidRPr="00F91E91" w:rsidRDefault="00E56D92" w:rsidP="00CF5D0D">
      <w:pPr>
        <w:pStyle w:val="ConsPlusNormal"/>
        <w:numPr>
          <w:ilvl w:val="0"/>
          <w:numId w:val="42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E91">
        <w:rPr>
          <w:rFonts w:ascii="Times New Roman" w:hAnsi="Times New Roman" w:cs="Times New Roman"/>
          <w:sz w:val="26"/>
          <w:szCs w:val="26"/>
        </w:rPr>
        <w:t>долговременное изъятие из оборота значительных площадей земель;</w:t>
      </w:r>
    </w:p>
    <w:p w:rsidR="00E56D92" w:rsidRPr="00F91E91" w:rsidRDefault="00E56D92" w:rsidP="00CF5D0D">
      <w:pPr>
        <w:pStyle w:val="ConsPlusNormal"/>
        <w:numPr>
          <w:ilvl w:val="0"/>
          <w:numId w:val="42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E91">
        <w:rPr>
          <w:rFonts w:ascii="Times New Roman" w:hAnsi="Times New Roman" w:cs="Times New Roman"/>
          <w:sz w:val="26"/>
          <w:szCs w:val="26"/>
        </w:rPr>
        <w:t>быстрое переполнение существующих полигонов из-за большого объема и м</w:t>
      </w:r>
      <w:r w:rsidRPr="00F91E91">
        <w:rPr>
          <w:rFonts w:ascii="Times New Roman" w:hAnsi="Times New Roman" w:cs="Times New Roman"/>
          <w:sz w:val="26"/>
          <w:szCs w:val="26"/>
        </w:rPr>
        <w:t>а</w:t>
      </w:r>
      <w:r w:rsidRPr="00F91E91">
        <w:rPr>
          <w:rFonts w:ascii="Times New Roman" w:hAnsi="Times New Roman" w:cs="Times New Roman"/>
          <w:sz w:val="26"/>
          <w:szCs w:val="26"/>
        </w:rPr>
        <w:t>лой плотности размещаемых отходов; средн</w:t>
      </w:r>
      <w:r w:rsidR="00533E1C">
        <w:rPr>
          <w:rFonts w:ascii="Times New Roman" w:hAnsi="Times New Roman" w:cs="Times New Roman"/>
          <w:sz w:val="26"/>
          <w:szCs w:val="26"/>
        </w:rPr>
        <w:t>яя плотность ТБО составляет 200-</w:t>
      </w:r>
      <w:r w:rsidRPr="00F91E91">
        <w:rPr>
          <w:rFonts w:ascii="Times New Roman" w:hAnsi="Times New Roman" w:cs="Times New Roman"/>
          <w:sz w:val="26"/>
          <w:szCs w:val="26"/>
        </w:rPr>
        <w:t>220 кг/м3, которая достигает всего лишь 450-500 кг/м3 после уплотнения с использованием спе</w:t>
      </w:r>
      <w:r w:rsidRPr="00F91E91">
        <w:rPr>
          <w:rFonts w:ascii="Times New Roman" w:hAnsi="Times New Roman" w:cs="Times New Roman"/>
          <w:sz w:val="26"/>
          <w:szCs w:val="26"/>
        </w:rPr>
        <w:t>ц</w:t>
      </w:r>
      <w:r w:rsidRPr="00F91E91">
        <w:rPr>
          <w:rFonts w:ascii="Times New Roman" w:hAnsi="Times New Roman" w:cs="Times New Roman"/>
          <w:sz w:val="26"/>
          <w:szCs w:val="26"/>
        </w:rPr>
        <w:t>транспорта;</w:t>
      </w:r>
    </w:p>
    <w:p w:rsidR="00E56D92" w:rsidRPr="00F91E91" w:rsidRDefault="00E56D92" w:rsidP="00CF5D0D">
      <w:pPr>
        <w:pStyle w:val="ConsPlusNormal"/>
        <w:numPr>
          <w:ilvl w:val="0"/>
          <w:numId w:val="42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E91">
        <w:rPr>
          <w:rFonts w:ascii="Times New Roman" w:hAnsi="Times New Roman" w:cs="Times New Roman"/>
          <w:sz w:val="26"/>
          <w:szCs w:val="26"/>
        </w:rPr>
        <w:t>негативное воздействие на окружающую среду (загрязнение и захламление з</w:t>
      </w:r>
      <w:r w:rsidRPr="00F91E91">
        <w:rPr>
          <w:rFonts w:ascii="Times New Roman" w:hAnsi="Times New Roman" w:cs="Times New Roman"/>
          <w:sz w:val="26"/>
          <w:szCs w:val="26"/>
        </w:rPr>
        <w:t>е</w:t>
      </w:r>
      <w:r w:rsidRPr="00F91E91">
        <w:rPr>
          <w:rFonts w:ascii="Times New Roman" w:hAnsi="Times New Roman" w:cs="Times New Roman"/>
          <w:sz w:val="26"/>
          <w:szCs w:val="26"/>
        </w:rPr>
        <w:t>мель, загрязнение поверхностных и подземных вод, атмосферного воздуха).</w:t>
      </w:r>
    </w:p>
    <w:p w:rsidR="00E56D92" w:rsidRPr="00F91E91" w:rsidRDefault="00E56D92" w:rsidP="00E56D92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E91">
        <w:rPr>
          <w:rFonts w:ascii="Times New Roman" w:hAnsi="Times New Roman" w:cs="Times New Roman"/>
          <w:sz w:val="26"/>
          <w:szCs w:val="26"/>
        </w:rPr>
        <w:t>Отсутствие объектов размещения ТБО, соответствующих современным норм</w:t>
      </w:r>
      <w:r w:rsidRPr="00F91E91">
        <w:rPr>
          <w:rFonts w:ascii="Times New Roman" w:hAnsi="Times New Roman" w:cs="Times New Roman"/>
          <w:sz w:val="26"/>
          <w:szCs w:val="26"/>
        </w:rPr>
        <w:t>а</w:t>
      </w:r>
      <w:r w:rsidRPr="00F91E91">
        <w:rPr>
          <w:rFonts w:ascii="Times New Roman" w:hAnsi="Times New Roman" w:cs="Times New Roman"/>
          <w:sz w:val="26"/>
          <w:szCs w:val="26"/>
        </w:rPr>
        <w:t>тивным требованиям, создает условия для образования многочисленных несанкцион</w:t>
      </w:r>
      <w:r w:rsidRPr="00F91E91">
        <w:rPr>
          <w:rFonts w:ascii="Times New Roman" w:hAnsi="Times New Roman" w:cs="Times New Roman"/>
          <w:sz w:val="26"/>
          <w:szCs w:val="26"/>
        </w:rPr>
        <w:t>и</w:t>
      </w:r>
      <w:r w:rsidRPr="00F91E91">
        <w:rPr>
          <w:rFonts w:ascii="Times New Roman" w:hAnsi="Times New Roman" w:cs="Times New Roman"/>
          <w:sz w:val="26"/>
          <w:szCs w:val="26"/>
        </w:rPr>
        <w:t>рованных мест их размещения.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Важными факторами северной зоны с точки зрения технологии уборки города я</w:t>
      </w:r>
      <w:r w:rsidRPr="00E56D92">
        <w:rPr>
          <w:rFonts w:ascii="Times New Roman" w:hAnsi="Times New Roman"/>
          <w:sz w:val="26"/>
          <w:szCs w:val="26"/>
        </w:rPr>
        <w:t>в</w:t>
      </w:r>
      <w:r w:rsidRPr="00E56D92">
        <w:rPr>
          <w:rFonts w:ascii="Times New Roman" w:hAnsi="Times New Roman"/>
          <w:sz w:val="26"/>
          <w:szCs w:val="26"/>
        </w:rPr>
        <w:t xml:space="preserve">ляются: </w:t>
      </w:r>
    </w:p>
    <w:p w:rsidR="00E56D92" w:rsidRPr="00CF5D0D" w:rsidRDefault="00E56D92" w:rsidP="00CF5D0D">
      <w:pPr>
        <w:pStyle w:val="a6"/>
        <w:numPr>
          <w:ilvl w:val="0"/>
          <w:numId w:val="43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 xml:space="preserve">продолжительные периоды преобладания низких температур; </w:t>
      </w:r>
    </w:p>
    <w:p w:rsidR="00E56D92" w:rsidRPr="00CF5D0D" w:rsidRDefault="00E56D92" w:rsidP="00CF5D0D">
      <w:pPr>
        <w:pStyle w:val="a6"/>
        <w:numPr>
          <w:ilvl w:val="0"/>
          <w:numId w:val="43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большое количество осадков в зимний период;</w:t>
      </w:r>
    </w:p>
    <w:p w:rsidR="00E56D92" w:rsidRPr="00CF5D0D" w:rsidRDefault="00E56D92" w:rsidP="00CF5D0D">
      <w:pPr>
        <w:pStyle w:val="a6"/>
        <w:numPr>
          <w:ilvl w:val="0"/>
          <w:numId w:val="43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снегопереносы;</w:t>
      </w:r>
    </w:p>
    <w:p w:rsidR="00E56D92" w:rsidRPr="00CF5D0D" w:rsidRDefault="00E56D92" w:rsidP="00CF5D0D">
      <w:pPr>
        <w:pStyle w:val="a6"/>
        <w:numPr>
          <w:ilvl w:val="0"/>
          <w:numId w:val="43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 xml:space="preserve">наличие вечномерзлых грунтов. 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Низкие температуры определяют сложность эксплуатации спецтранспорта и сп</w:t>
      </w:r>
      <w:r w:rsidRPr="00E56D92">
        <w:rPr>
          <w:rFonts w:ascii="Times New Roman" w:hAnsi="Times New Roman"/>
          <w:sz w:val="26"/>
          <w:szCs w:val="26"/>
        </w:rPr>
        <w:t>е</w:t>
      </w:r>
      <w:r w:rsidRPr="00E56D92">
        <w:rPr>
          <w:rFonts w:ascii="Times New Roman" w:hAnsi="Times New Roman"/>
          <w:sz w:val="26"/>
          <w:szCs w:val="26"/>
        </w:rPr>
        <w:t>циального оборудования. Из-за повышенной хрупкости металла и резины происходит преждевременный износ и поломка оборудования, срок службы которого резко сокр</w:t>
      </w:r>
      <w:r w:rsidRPr="00E56D92">
        <w:rPr>
          <w:rFonts w:ascii="Times New Roman" w:hAnsi="Times New Roman"/>
          <w:sz w:val="26"/>
          <w:szCs w:val="26"/>
        </w:rPr>
        <w:t>а</w:t>
      </w:r>
      <w:r w:rsidRPr="00E56D92">
        <w:rPr>
          <w:rFonts w:ascii="Times New Roman" w:hAnsi="Times New Roman"/>
          <w:sz w:val="26"/>
          <w:szCs w:val="26"/>
        </w:rPr>
        <w:lastRenderedPageBreak/>
        <w:t>щается. Низкие температуры вызывают также примерзание отходов к сборникам и транспортным средствам.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 xml:space="preserve">В зонах обильных снегопадов и снегопереносов усложняются подъезды к местам стоянки контейнеров и условия проведения погрузочно-разгрузочных работ. Наличие вечномерзлых грунтов затрудняет строительство и эксплуатацию полигонов ТБО, в то же время снижая их экологическую опасность. </w:t>
      </w:r>
    </w:p>
    <w:p w:rsidR="00E56D92" w:rsidRPr="00E56D92" w:rsidRDefault="00E56D92" w:rsidP="00E56D9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92">
        <w:rPr>
          <w:rFonts w:ascii="Times New Roman" w:hAnsi="Times New Roman"/>
          <w:sz w:val="26"/>
          <w:szCs w:val="26"/>
        </w:rPr>
        <w:t>Отсутствие потребителей вторсырья и компоста определяет требования к сист</w:t>
      </w:r>
      <w:r w:rsidRPr="00E56D92">
        <w:rPr>
          <w:rFonts w:ascii="Times New Roman" w:hAnsi="Times New Roman"/>
          <w:sz w:val="26"/>
          <w:szCs w:val="26"/>
        </w:rPr>
        <w:t>е</w:t>
      </w:r>
      <w:r w:rsidRPr="00E56D92">
        <w:rPr>
          <w:rFonts w:ascii="Times New Roman" w:hAnsi="Times New Roman"/>
          <w:sz w:val="26"/>
          <w:szCs w:val="26"/>
        </w:rPr>
        <w:t>мам сбора и утилизации ТБО.</w:t>
      </w:r>
    </w:p>
    <w:p w:rsidR="00446B7F" w:rsidRDefault="00446B7F" w:rsidP="00490B0F">
      <w:pPr>
        <w:pStyle w:val="2"/>
        <w:spacing w:before="0" w:after="0" w:line="240" w:lineRule="auto"/>
        <w:ind w:firstLine="709"/>
        <w:jc w:val="center"/>
      </w:pPr>
    </w:p>
    <w:p w:rsidR="00B5377E" w:rsidRPr="001771B0" w:rsidRDefault="00E429C4" w:rsidP="00490B0F">
      <w:pPr>
        <w:pStyle w:val="2"/>
        <w:spacing w:before="0" w:after="0" w:line="240" w:lineRule="auto"/>
        <w:ind w:firstLine="709"/>
        <w:jc w:val="center"/>
      </w:pPr>
      <w:bookmarkStart w:id="22" w:name="_Toc375219118"/>
      <w:r w:rsidRPr="001771B0">
        <w:t>1.5.</w:t>
      </w:r>
      <w:r w:rsidR="00E05B60" w:rsidRPr="001771B0">
        <w:t xml:space="preserve"> Анализ</w:t>
      </w:r>
      <w:r w:rsidRPr="001771B0">
        <w:t xml:space="preserve"> </w:t>
      </w:r>
      <w:r w:rsidR="00E05B60" w:rsidRPr="001771B0">
        <w:t>состояния</w:t>
      </w:r>
      <w:r w:rsidRPr="001771B0">
        <w:t xml:space="preserve"> </w:t>
      </w:r>
      <w:r w:rsidR="00E05B60" w:rsidRPr="001771B0">
        <w:t>бюджетной</w:t>
      </w:r>
      <w:r w:rsidRPr="001771B0">
        <w:t xml:space="preserve"> </w:t>
      </w:r>
      <w:r w:rsidR="00E05B60" w:rsidRPr="001771B0">
        <w:t>системы</w:t>
      </w:r>
      <w:r w:rsidRPr="001771B0">
        <w:t xml:space="preserve"> </w:t>
      </w:r>
      <w:r w:rsidR="00E05B60" w:rsidRPr="001771B0">
        <w:t>моногорода</w:t>
      </w:r>
      <w:r w:rsidRPr="001771B0">
        <w:t xml:space="preserve">, </w:t>
      </w:r>
      <w:r w:rsidR="00E05B60" w:rsidRPr="001771B0">
        <w:t>в</w:t>
      </w:r>
      <w:r w:rsidRPr="001771B0">
        <w:t xml:space="preserve"> </w:t>
      </w:r>
      <w:r w:rsidR="00E05B60" w:rsidRPr="001771B0">
        <w:t>том</w:t>
      </w:r>
      <w:r w:rsidRPr="001771B0">
        <w:t xml:space="preserve"> </w:t>
      </w:r>
      <w:r w:rsidR="00E05B60" w:rsidRPr="001771B0">
        <w:t>числе</w:t>
      </w:r>
      <w:r w:rsidRPr="001771B0">
        <w:t xml:space="preserve"> </w:t>
      </w:r>
      <w:r w:rsidR="00E05B60" w:rsidRPr="001771B0">
        <w:t>доходной</w:t>
      </w:r>
      <w:r w:rsidRPr="001771B0">
        <w:t xml:space="preserve"> </w:t>
      </w:r>
      <w:r w:rsidR="00E05B60" w:rsidRPr="001771B0">
        <w:t>ба</w:t>
      </w:r>
      <w:r w:rsidRPr="001771B0">
        <w:t>з</w:t>
      </w:r>
      <w:r w:rsidR="00E05B60" w:rsidRPr="001771B0">
        <w:t>ы</w:t>
      </w:r>
      <w:r w:rsidRPr="001771B0">
        <w:t xml:space="preserve">, </w:t>
      </w:r>
      <w:r w:rsidR="00E05B60" w:rsidRPr="001771B0">
        <w:t>выявление</w:t>
      </w:r>
      <w:r w:rsidRPr="001771B0">
        <w:t xml:space="preserve"> </w:t>
      </w:r>
      <w:r w:rsidR="00E05B60" w:rsidRPr="001771B0">
        <w:t>критических</w:t>
      </w:r>
      <w:r w:rsidRPr="001771B0">
        <w:t xml:space="preserve"> </w:t>
      </w:r>
      <w:r w:rsidR="00E05B60" w:rsidRPr="001771B0">
        <w:t>рисков</w:t>
      </w:r>
      <w:r w:rsidRPr="001771B0">
        <w:t xml:space="preserve"> </w:t>
      </w:r>
      <w:r w:rsidR="00E05B60" w:rsidRPr="001771B0">
        <w:t>для</w:t>
      </w:r>
      <w:r w:rsidRPr="001771B0">
        <w:t xml:space="preserve"> </w:t>
      </w:r>
      <w:r w:rsidR="00E05B60" w:rsidRPr="001771B0">
        <w:t>исполнения</w:t>
      </w:r>
      <w:r w:rsidRPr="001771B0">
        <w:t xml:space="preserve"> </w:t>
      </w:r>
      <w:r w:rsidR="00E05B60" w:rsidRPr="001771B0">
        <w:t>бюджетных</w:t>
      </w:r>
      <w:r w:rsidRPr="001771B0">
        <w:t xml:space="preserve"> </w:t>
      </w:r>
      <w:r w:rsidR="00E05B60" w:rsidRPr="001771B0">
        <w:t>обязательств</w:t>
      </w:r>
      <w:bookmarkEnd w:id="22"/>
    </w:p>
    <w:p w:rsidR="004371EC" w:rsidRPr="001771B0" w:rsidRDefault="004371EC" w:rsidP="004371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46B7F" w:rsidRPr="00446B7F" w:rsidRDefault="00446B7F" w:rsidP="00CF5D0D">
      <w:pPr>
        <w:tabs>
          <w:tab w:val="left" w:pos="912"/>
        </w:tabs>
        <w:spacing w:line="240" w:lineRule="auto"/>
        <w:ind w:firstLine="686"/>
        <w:jc w:val="both"/>
        <w:rPr>
          <w:rFonts w:ascii="Times New Roman" w:hAnsi="Times New Roman"/>
          <w:sz w:val="26"/>
          <w:szCs w:val="26"/>
        </w:rPr>
      </w:pPr>
      <w:r w:rsidRPr="00446B7F">
        <w:rPr>
          <w:rFonts w:ascii="Times New Roman" w:hAnsi="Times New Roman"/>
          <w:sz w:val="26"/>
          <w:szCs w:val="26"/>
        </w:rPr>
        <w:t>На формирование и исполнение доходной части бюджета муниципального обр</w:t>
      </w:r>
      <w:r w:rsidRPr="00446B7F">
        <w:rPr>
          <w:rFonts w:ascii="Times New Roman" w:hAnsi="Times New Roman"/>
          <w:sz w:val="26"/>
          <w:szCs w:val="26"/>
        </w:rPr>
        <w:t>а</w:t>
      </w:r>
      <w:r w:rsidRPr="00446B7F">
        <w:rPr>
          <w:rFonts w:ascii="Times New Roman" w:hAnsi="Times New Roman"/>
          <w:sz w:val="26"/>
          <w:szCs w:val="26"/>
        </w:rPr>
        <w:t>зования город Норильск значительное влияние оказывают внешнеэкономические факт</w:t>
      </w:r>
      <w:r w:rsidRPr="00446B7F">
        <w:rPr>
          <w:rFonts w:ascii="Times New Roman" w:hAnsi="Times New Roman"/>
          <w:sz w:val="26"/>
          <w:szCs w:val="26"/>
        </w:rPr>
        <w:t>о</w:t>
      </w:r>
      <w:r w:rsidRPr="00446B7F">
        <w:rPr>
          <w:rFonts w:ascii="Times New Roman" w:hAnsi="Times New Roman"/>
          <w:sz w:val="26"/>
          <w:szCs w:val="26"/>
        </w:rPr>
        <w:t>ры, определяющие результаты деятельности основного налогоплательщика территории (цены на цветные металлы, курс доллара США по отношению к рублю).</w:t>
      </w:r>
    </w:p>
    <w:p w:rsidR="004371EC" w:rsidRPr="001771B0" w:rsidRDefault="004371EC" w:rsidP="0072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771B0">
        <w:rPr>
          <w:rFonts w:ascii="Times New Roman" w:hAnsi="Times New Roman"/>
          <w:sz w:val="26"/>
          <w:szCs w:val="26"/>
        </w:rPr>
        <w:t>Динамика и структура доходов бюджета города Норильска в 20</w:t>
      </w:r>
      <w:r w:rsidR="00446B7F">
        <w:rPr>
          <w:rFonts w:ascii="Times New Roman" w:hAnsi="Times New Roman"/>
          <w:sz w:val="26"/>
          <w:szCs w:val="26"/>
        </w:rPr>
        <w:t>10</w:t>
      </w:r>
      <w:r w:rsidRPr="001771B0">
        <w:rPr>
          <w:rFonts w:ascii="Times New Roman" w:hAnsi="Times New Roman"/>
          <w:sz w:val="26"/>
          <w:szCs w:val="26"/>
        </w:rPr>
        <w:t>-201</w:t>
      </w:r>
      <w:r w:rsidR="00446B7F">
        <w:rPr>
          <w:rFonts w:ascii="Times New Roman" w:hAnsi="Times New Roman"/>
          <w:sz w:val="26"/>
          <w:szCs w:val="26"/>
        </w:rPr>
        <w:t>2</w:t>
      </w:r>
      <w:r w:rsidRPr="001771B0">
        <w:rPr>
          <w:rFonts w:ascii="Times New Roman" w:hAnsi="Times New Roman"/>
          <w:sz w:val="26"/>
          <w:szCs w:val="26"/>
        </w:rPr>
        <w:t xml:space="preserve"> г.г.</w:t>
      </w:r>
    </w:p>
    <w:p w:rsidR="004371EC" w:rsidRPr="001771B0" w:rsidRDefault="004371EC" w:rsidP="004371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771B0">
        <w:rPr>
          <w:rFonts w:ascii="Times New Roman" w:hAnsi="Times New Roman"/>
          <w:sz w:val="26"/>
          <w:szCs w:val="26"/>
        </w:rPr>
        <w:t>тыс. руб.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3714"/>
        <w:gridCol w:w="1417"/>
        <w:gridCol w:w="708"/>
        <w:gridCol w:w="1419"/>
        <w:gridCol w:w="708"/>
        <w:gridCol w:w="1339"/>
        <w:gridCol w:w="672"/>
      </w:tblGrid>
      <w:tr w:rsidR="00446B7F" w:rsidRPr="00446B7F" w:rsidTr="003E1D9B">
        <w:trPr>
          <w:trHeight w:val="288"/>
        </w:trPr>
        <w:tc>
          <w:tcPr>
            <w:tcW w:w="18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Показатели    </w:t>
            </w:r>
          </w:p>
        </w:tc>
        <w:tc>
          <w:tcPr>
            <w:tcW w:w="10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2010 год факт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2011 год факт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2012 год факт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783A0A" w:rsidRPr="00446B7F" w:rsidTr="003E1D9B">
        <w:trPr>
          <w:trHeight w:val="288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Налоговые и неналоговые дох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11 463 171,5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72,6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11 328 513,4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79,2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6 467 095,8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A0A" w:rsidRPr="00446B7F" w:rsidRDefault="00783A0A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42,5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Налог на прибыль организаций   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6 433 350,4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40,7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6 599 941,7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2 032 518,1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13,4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Налог на доходы физических лиц   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2 946 655,0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3 343 931,5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2 730 336,2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17,9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05857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8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Местные налоги   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13 875,4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20 643,7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35 324,3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05857" w:rsidRDefault="00446B7F" w:rsidP="004058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8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</w:t>
            </w:r>
            <w:r w:rsidR="00405857" w:rsidRPr="00405857">
              <w:rPr>
                <w:rFonts w:ascii="Times New Roman" w:hAnsi="Times New Roman"/>
                <w:color w:val="000000"/>
                <w:sz w:val="24"/>
                <w:szCs w:val="24"/>
              </w:rPr>
              <w:t>налоговые и неналог</w:t>
            </w:r>
            <w:r w:rsidR="00405857" w:rsidRPr="0040585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405857" w:rsidRPr="00405857">
              <w:rPr>
                <w:rFonts w:ascii="Times New Roman" w:hAnsi="Times New Roman"/>
                <w:color w:val="000000"/>
                <w:sz w:val="24"/>
                <w:szCs w:val="24"/>
              </w:rPr>
              <w:t>вые</w:t>
            </w:r>
            <w:r w:rsidRPr="004058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доходы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2 069 290,7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1 363 996,5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1 668 917,2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11,0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Безвозмездные поступления   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4 336 165,6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2 979 530,0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8 749 883,9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color w:val="000000"/>
                <w:sz w:val="24"/>
                <w:szCs w:val="24"/>
              </w:rPr>
              <w:t>57,5</w:t>
            </w:r>
          </w:p>
        </w:tc>
      </w:tr>
      <w:tr w:rsidR="00446B7F" w:rsidRPr="00446B7F" w:rsidTr="003E1D9B">
        <w:trPr>
          <w:trHeight w:val="288"/>
        </w:trPr>
        <w:tc>
          <w:tcPr>
            <w:tcW w:w="18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доходы     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15 799 337,1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14 308 043,4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15 216 979,7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446B7F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46B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100,0</w:t>
            </w:r>
          </w:p>
        </w:tc>
      </w:tr>
    </w:tbl>
    <w:p w:rsidR="00B938A5" w:rsidRDefault="00B938A5" w:rsidP="004371EC">
      <w:pPr>
        <w:pStyle w:val="21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446B7F" w:rsidRDefault="003E1D9B" w:rsidP="00CF5D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Более половины доходов бюджета Норильска (57,5%) составляют безвозмездные поступления. </w:t>
      </w:r>
      <w:r w:rsidR="00446B7F" w:rsidRPr="00405857">
        <w:rPr>
          <w:rFonts w:ascii="Times New Roman" w:hAnsi="Times New Roman"/>
          <w:sz w:val="26"/>
          <w:szCs w:val="26"/>
        </w:rPr>
        <w:t xml:space="preserve">Основную часть </w:t>
      </w:r>
      <w:r w:rsidR="00405857" w:rsidRPr="00405857">
        <w:rPr>
          <w:rFonts w:ascii="Times New Roman" w:hAnsi="Times New Roman"/>
          <w:sz w:val="26"/>
          <w:szCs w:val="26"/>
        </w:rPr>
        <w:t xml:space="preserve">налоговых </w:t>
      </w:r>
      <w:r w:rsidR="00446B7F" w:rsidRPr="00405857">
        <w:rPr>
          <w:rFonts w:ascii="Times New Roman" w:hAnsi="Times New Roman"/>
          <w:sz w:val="26"/>
          <w:szCs w:val="26"/>
        </w:rPr>
        <w:t>доходов</w:t>
      </w:r>
      <w:r w:rsidR="00446B7F" w:rsidRPr="00446B7F">
        <w:rPr>
          <w:rFonts w:ascii="Times New Roman" w:hAnsi="Times New Roman"/>
          <w:sz w:val="26"/>
          <w:szCs w:val="26"/>
        </w:rPr>
        <w:t xml:space="preserve"> бюджета составляют налог на пр</w:t>
      </w:r>
      <w:r w:rsidR="00446B7F" w:rsidRPr="00446B7F">
        <w:rPr>
          <w:rFonts w:ascii="Times New Roman" w:hAnsi="Times New Roman"/>
          <w:sz w:val="26"/>
          <w:szCs w:val="26"/>
        </w:rPr>
        <w:t>и</w:t>
      </w:r>
      <w:r w:rsidR="00446B7F" w:rsidRPr="00446B7F">
        <w:rPr>
          <w:rFonts w:ascii="Times New Roman" w:hAnsi="Times New Roman"/>
          <w:sz w:val="26"/>
          <w:szCs w:val="26"/>
        </w:rPr>
        <w:t>быль организаций и налог на доходы физ</w:t>
      </w:r>
      <w:r w:rsidR="00446B7F" w:rsidRPr="00446B7F">
        <w:rPr>
          <w:rFonts w:ascii="Times New Roman" w:hAnsi="Times New Roman"/>
          <w:sz w:val="26"/>
          <w:szCs w:val="26"/>
        </w:rPr>
        <w:t>и</w:t>
      </w:r>
      <w:r w:rsidR="00446B7F" w:rsidRPr="00446B7F">
        <w:rPr>
          <w:rFonts w:ascii="Times New Roman" w:hAnsi="Times New Roman"/>
          <w:sz w:val="26"/>
          <w:szCs w:val="26"/>
        </w:rPr>
        <w:t>ческих лиц.</w:t>
      </w:r>
    </w:p>
    <w:p w:rsidR="00446B7F" w:rsidRDefault="00446B7F" w:rsidP="00CF5D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6B7F">
        <w:rPr>
          <w:rFonts w:ascii="Times New Roman" w:hAnsi="Times New Roman"/>
          <w:sz w:val="26"/>
          <w:szCs w:val="26"/>
        </w:rPr>
        <w:t xml:space="preserve">К местным налогам Налоговым </w:t>
      </w:r>
      <w:hyperlink r:id="rId18" w:history="1">
        <w:r w:rsidRPr="00446B7F">
          <w:rPr>
            <w:rFonts w:ascii="Times New Roman" w:hAnsi="Times New Roman"/>
            <w:sz w:val="26"/>
            <w:szCs w:val="26"/>
          </w:rPr>
          <w:t>кодексом</w:t>
        </w:r>
      </w:hyperlink>
      <w:r w:rsidRPr="00446B7F">
        <w:rPr>
          <w:rFonts w:ascii="Times New Roman" w:hAnsi="Times New Roman"/>
          <w:sz w:val="26"/>
          <w:szCs w:val="26"/>
        </w:rPr>
        <w:t xml:space="preserve"> РФ отнесены налог на имущество физ</w:t>
      </w:r>
      <w:r w:rsidRPr="00446B7F">
        <w:rPr>
          <w:rFonts w:ascii="Times New Roman" w:hAnsi="Times New Roman"/>
          <w:sz w:val="26"/>
          <w:szCs w:val="26"/>
        </w:rPr>
        <w:t>и</w:t>
      </w:r>
      <w:r w:rsidRPr="00446B7F">
        <w:rPr>
          <w:rFonts w:ascii="Times New Roman" w:hAnsi="Times New Roman"/>
          <w:sz w:val="26"/>
          <w:szCs w:val="26"/>
        </w:rPr>
        <w:t xml:space="preserve">ческих лиц и земельный налог. Доля местных налогов в </w:t>
      </w:r>
      <w:r w:rsidRPr="00405857">
        <w:rPr>
          <w:rFonts w:ascii="Times New Roman" w:hAnsi="Times New Roman"/>
          <w:sz w:val="26"/>
          <w:szCs w:val="26"/>
        </w:rPr>
        <w:t>структуре доходов местного бюджета, к сожалению, незначительна, и составляет от 0,1</w:t>
      </w:r>
      <w:r w:rsidR="00405857" w:rsidRPr="00405857">
        <w:rPr>
          <w:rFonts w:ascii="Times New Roman" w:hAnsi="Times New Roman"/>
          <w:sz w:val="26"/>
          <w:szCs w:val="26"/>
        </w:rPr>
        <w:t>%</w:t>
      </w:r>
      <w:r w:rsidRPr="00405857">
        <w:rPr>
          <w:rFonts w:ascii="Times New Roman" w:hAnsi="Times New Roman"/>
          <w:sz w:val="26"/>
          <w:szCs w:val="26"/>
        </w:rPr>
        <w:t xml:space="preserve"> </w:t>
      </w:r>
      <w:r w:rsidR="00321D48" w:rsidRPr="00405857">
        <w:rPr>
          <w:rFonts w:ascii="Times New Roman" w:hAnsi="Times New Roman"/>
          <w:sz w:val="26"/>
          <w:szCs w:val="26"/>
        </w:rPr>
        <w:t>в 2010 г</w:t>
      </w:r>
      <w:r w:rsidR="00405857" w:rsidRPr="00405857">
        <w:rPr>
          <w:rFonts w:ascii="Times New Roman" w:hAnsi="Times New Roman"/>
          <w:sz w:val="26"/>
          <w:szCs w:val="26"/>
        </w:rPr>
        <w:t>оду</w:t>
      </w:r>
      <w:r w:rsidR="00321D48" w:rsidRPr="00405857">
        <w:rPr>
          <w:rFonts w:ascii="Times New Roman" w:hAnsi="Times New Roman"/>
          <w:sz w:val="26"/>
          <w:szCs w:val="26"/>
        </w:rPr>
        <w:t xml:space="preserve"> </w:t>
      </w:r>
      <w:r w:rsidRPr="00405857">
        <w:rPr>
          <w:rFonts w:ascii="Times New Roman" w:hAnsi="Times New Roman"/>
          <w:sz w:val="26"/>
          <w:szCs w:val="26"/>
        </w:rPr>
        <w:t>до</w:t>
      </w:r>
      <w:r w:rsidR="00405857" w:rsidRPr="00405857">
        <w:rPr>
          <w:rFonts w:ascii="Times New Roman" w:hAnsi="Times New Roman"/>
          <w:sz w:val="26"/>
          <w:szCs w:val="26"/>
        </w:rPr>
        <w:t xml:space="preserve"> 0,2% </w:t>
      </w:r>
      <w:r w:rsidRPr="00405857">
        <w:rPr>
          <w:rFonts w:ascii="Times New Roman" w:hAnsi="Times New Roman"/>
          <w:sz w:val="26"/>
          <w:szCs w:val="26"/>
        </w:rPr>
        <w:t>в 2012 г</w:t>
      </w:r>
      <w:r w:rsidRPr="00405857">
        <w:rPr>
          <w:rFonts w:ascii="Times New Roman" w:hAnsi="Times New Roman"/>
          <w:sz w:val="26"/>
          <w:szCs w:val="26"/>
        </w:rPr>
        <w:t>о</w:t>
      </w:r>
      <w:r w:rsidR="00405857" w:rsidRPr="00405857">
        <w:rPr>
          <w:rFonts w:ascii="Times New Roman" w:hAnsi="Times New Roman"/>
          <w:sz w:val="26"/>
          <w:szCs w:val="26"/>
        </w:rPr>
        <w:t>ду</w:t>
      </w:r>
      <w:r w:rsidRPr="00405857">
        <w:rPr>
          <w:rFonts w:ascii="Times New Roman" w:hAnsi="Times New Roman"/>
          <w:sz w:val="26"/>
          <w:szCs w:val="26"/>
        </w:rPr>
        <w:t>.</w:t>
      </w:r>
    </w:p>
    <w:p w:rsidR="00533E1C" w:rsidRDefault="00446B7F" w:rsidP="00533E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46B7F">
        <w:rPr>
          <w:rFonts w:ascii="Times New Roman" w:hAnsi="Times New Roman"/>
          <w:sz w:val="26"/>
          <w:szCs w:val="26"/>
        </w:rPr>
        <w:t xml:space="preserve">Приведенные данные по основным </w:t>
      </w:r>
      <w:r w:rsidRPr="00533E1C">
        <w:rPr>
          <w:rFonts w:ascii="Times New Roman" w:hAnsi="Times New Roman"/>
          <w:sz w:val="26"/>
          <w:szCs w:val="26"/>
        </w:rPr>
        <w:t>доходным источникам бюджета города отр</w:t>
      </w:r>
      <w:r w:rsidRPr="00533E1C">
        <w:rPr>
          <w:rFonts w:ascii="Times New Roman" w:hAnsi="Times New Roman"/>
          <w:sz w:val="26"/>
          <w:szCs w:val="26"/>
        </w:rPr>
        <w:t>а</w:t>
      </w:r>
      <w:r w:rsidRPr="00533E1C">
        <w:rPr>
          <w:rFonts w:ascii="Times New Roman" w:hAnsi="Times New Roman"/>
          <w:sz w:val="26"/>
          <w:szCs w:val="26"/>
        </w:rPr>
        <w:t>жают высокую степень зависимости финансового положения территории от деятельн</w:t>
      </w:r>
      <w:r w:rsidRPr="00533E1C">
        <w:rPr>
          <w:rFonts w:ascii="Times New Roman" w:hAnsi="Times New Roman"/>
          <w:sz w:val="26"/>
          <w:szCs w:val="26"/>
        </w:rPr>
        <w:t>о</w:t>
      </w:r>
      <w:r w:rsidRPr="00533E1C">
        <w:rPr>
          <w:rFonts w:ascii="Times New Roman" w:hAnsi="Times New Roman"/>
          <w:sz w:val="26"/>
          <w:szCs w:val="26"/>
        </w:rPr>
        <w:t>сти основного налогоплательщика территории Заполярного филиала, налоговые плат</w:t>
      </w:r>
      <w:r w:rsidRPr="00533E1C">
        <w:rPr>
          <w:rFonts w:ascii="Times New Roman" w:hAnsi="Times New Roman"/>
          <w:sz w:val="26"/>
          <w:szCs w:val="26"/>
        </w:rPr>
        <w:t>е</w:t>
      </w:r>
      <w:r w:rsidRPr="00533E1C">
        <w:rPr>
          <w:rFonts w:ascii="Times New Roman" w:hAnsi="Times New Roman"/>
          <w:sz w:val="26"/>
          <w:szCs w:val="26"/>
        </w:rPr>
        <w:t>жи которого обеспечивают сбалансированность</w:t>
      </w:r>
      <w:r w:rsidR="00E56D92" w:rsidRPr="00533E1C">
        <w:rPr>
          <w:rFonts w:ascii="Times New Roman" w:hAnsi="Times New Roman"/>
          <w:sz w:val="26"/>
          <w:szCs w:val="26"/>
        </w:rPr>
        <w:t xml:space="preserve"> бюджета</w:t>
      </w:r>
      <w:r w:rsidRPr="00533E1C">
        <w:rPr>
          <w:rFonts w:ascii="Times New Roman" w:hAnsi="Times New Roman"/>
          <w:sz w:val="26"/>
          <w:szCs w:val="26"/>
        </w:rPr>
        <w:t>, а также связанных с этим кр</w:t>
      </w:r>
      <w:r w:rsidRPr="00533E1C">
        <w:rPr>
          <w:rFonts w:ascii="Times New Roman" w:hAnsi="Times New Roman"/>
          <w:sz w:val="26"/>
          <w:szCs w:val="26"/>
        </w:rPr>
        <w:t>и</w:t>
      </w:r>
      <w:r w:rsidRPr="00533E1C">
        <w:rPr>
          <w:rFonts w:ascii="Times New Roman" w:hAnsi="Times New Roman"/>
          <w:sz w:val="26"/>
          <w:szCs w:val="26"/>
        </w:rPr>
        <w:t>тических риск</w:t>
      </w:r>
      <w:r w:rsidR="00321D48" w:rsidRPr="00405857">
        <w:rPr>
          <w:rFonts w:ascii="Times New Roman" w:hAnsi="Times New Roman"/>
          <w:sz w:val="26"/>
          <w:szCs w:val="26"/>
        </w:rPr>
        <w:t>ах</w:t>
      </w:r>
      <w:r w:rsidRPr="00533E1C">
        <w:rPr>
          <w:rFonts w:ascii="Times New Roman" w:hAnsi="Times New Roman"/>
          <w:sz w:val="26"/>
          <w:szCs w:val="26"/>
        </w:rPr>
        <w:t xml:space="preserve"> при исполнении бюджетных обязательств.</w:t>
      </w:r>
    </w:p>
    <w:p w:rsidR="004371EC" w:rsidRPr="00533E1C" w:rsidRDefault="004371EC" w:rsidP="00533E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33E1C">
        <w:rPr>
          <w:rFonts w:ascii="Times New Roman" w:hAnsi="Times New Roman"/>
          <w:sz w:val="26"/>
          <w:szCs w:val="26"/>
        </w:rPr>
        <w:t>тыс. руб.</w:t>
      </w:r>
    </w:p>
    <w:tbl>
      <w:tblPr>
        <w:tblW w:w="5000" w:type="pct"/>
        <w:tblLook w:val="04A0"/>
      </w:tblPr>
      <w:tblGrid>
        <w:gridCol w:w="4635"/>
        <w:gridCol w:w="1914"/>
        <w:gridCol w:w="1794"/>
        <w:gridCol w:w="1794"/>
      </w:tblGrid>
      <w:tr w:rsidR="00446B7F" w:rsidRPr="00533E1C" w:rsidTr="006F54A0">
        <w:trPr>
          <w:trHeight w:val="288"/>
          <w:tblHeader/>
        </w:trPr>
        <w:tc>
          <w:tcPr>
            <w:tcW w:w="2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 xml:space="preserve">Показатели           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 xml:space="preserve">2010 год 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2011 год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2012 год</w:t>
            </w:r>
          </w:p>
        </w:tc>
      </w:tr>
      <w:tr w:rsidR="00446B7F" w:rsidRPr="00533E1C" w:rsidTr="006F54A0">
        <w:trPr>
          <w:trHeight w:val="288"/>
          <w:tblHeader/>
        </w:trPr>
        <w:tc>
          <w:tcPr>
            <w:tcW w:w="2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B7F" w:rsidRPr="00533E1C" w:rsidRDefault="00446B7F" w:rsidP="00533E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446B7F" w:rsidRPr="00533E1C" w:rsidTr="00446B7F">
        <w:trPr>
          <w:trHeight w:val="288"/>
        </w:trPr>
        <w:tc>
          <w:tcPr>
            <w:tcW w:w="2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05857" w:rsidP="00533E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Налоговые и неналоговые</w:t>
            </w:r>
            <w:r w:rsidR="00446B7F" w:rsidRPr="00533E1C">
              <w:rPr>
                <w:rFonts w:ascii="Times New Roman" w:hAnsi="Times New Roman"/>
                <w:b/>
                <w:sz w:val="24"/>
                <w:szCs w:val="24"/>
              </w:rPr>
              <w:t xml:space="preserve"> доходы, в т.ч.   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E1C">
              <w:rPr>
                <w:rFonts w:ascii="Times New Roman" w:hAnsi="Times New Roman"/>
                <w:b/>
                <w:sz w:val="24"/>
                <w:szCs w:val="24"/>
              </w:rPr>
              <w:t>11 463 171,5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E1C">
              <w:rPr>
                <w:rFonts w:ascii="Times New Roman" w:hAnsi="Times New Roman"/>
                <w:b/>
                <w:sz w:val="24"/>
                <w:szCs w:val="24"/>
              </w:rPr>
              <w:t>11 328 513,4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533E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E1C">
              <w:rPr>
                <w:rFonts w:ascii="Times New Roman" w:hAnsi="Times New Roman"/>
                <w:b/>
                <w:sz w:val="24"/>
                <w:szCs w:val="24"/>
              </w:rPr>
              <w:t>6 467 095,8</w:t>
            </w:r>
          </w:p>
        </w:tc>
      </w:tr>
      <w:tr w:rsidR="00446B7F" w:rsidRPr="00533E1C" w:rsidTr="00446B7F">
        <w:trPr>
          <w:trHeight w:val="288"/>
        </w:trPr>
        <w:tc>
          <w:tcPr>
            <w:tcW w:w="2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533E1C" w:rsidRDefault="00446B7F" w:rsidP="00446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 xml:space="preserve">- платежи </w:t>
            </w:r>
            <w:r w:rsidR="004A105A" w:rsidRPr="00533E1C">
              <w:rPr>
                <w:rFonts w:ascii="Times New Roman" w:hAnsi="Times New Roman"/>
                <w:sz w:val="24"/>
                <w:szCs w:val="24"/>
              </w:rPr>
              <w:t>ОАО «ГМК «НН»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7 138 503,5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8 070 597,5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533E1C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E1C">
              <w:rPr>
                <w:rFonts w:ascii="Times New Roman" w:hAnsi="Times New Roman"/>
                <w:sz w:val="24"/>
                <w:szCs w:val="24"/>
              </w:rPr>
              <w:t>3 391 788,5</w:t>
            </w:r>
          </w:p>
        </w:tc>
      </w:tr>
      <w:tr w:rsidR="00446B7F" w:rsidRPr="0064433E" w:rsidTr="00446B7F">
        <w:trPr>
          <w:trHeight w:val="288"/>
        </w:trPr>
        <w:tc>
          <w:tcPr>
            <w:tcW w:w="2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Доля (%)</w:t>
            </w:r>
            <w:r w:rsidR="004A105A"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ОАО «ГМК «НН» </w:t>
            </w: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</w:p>
          <w:p w:rsidR="00446B7F" w:rsidRPr="0064433E" w:rsidRDefault="00405857" w:rsidP="00A675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налоговых и неналоговых</w:t>
            </w:r>
            <w:r w:rsidR="00A675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46B7F"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доходах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71,2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52,4</w:t>
            </w:r>
          </w:p>
        </w:tc>
      </w:tr>
      <w:tr w:rsidR="00446B7F" w:rsidRPr="0064433E" w:rsidTr="00446B7F">
        <w:trPr>
          <w:trHeight w:val="288"/>
        </w:trPr>
        <w:tc>
          <w:tcPr>
            <w:tcW w:w="2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64433E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доходов, в т.ч.        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15 799 337,1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14 308 043,4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15 216 979,7</w:t>
            </w:r>
          </w:p>
        </w:tc>
      </w:tr>
      <w:tr w:rsidR="00446B7F" w:rsidRPr="0064433E" w:rsidTr="00446B7F">
        <w:trPr>
          <w:trHeight w:val="288"/>
        </w:trPr>
        <w:tc>
          <w:tcPr>
            <w:tcW w:w="2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64433E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платежи ОАО «ГМК «НН»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7 138 503,5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8 070 597,5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3 391 788,5</w:t>
            </w:r>
          </w:p>
        </w:tc>
      </w:tr>
      <w:tr w:rsidR="00446B7F" w:rsidRPr="0064433E" w:rsidTr="00446B7F">
        <w:trPr>
          <w:trHeight w:val="288"/>
        </w:trPr>
        <w:tc>
          <w:tcPr>
            <w:tcW w:w="2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B7F" w:rsidRPr="0064433E" w:rsidRDefault="00446B7F" w:rsidP="00446B7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Доля (%) ОАО «ГМК «НН» в доходах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45,2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B7F" w:rsidRPr="0064433E" w:rsidRDefault="00446B7F" w:rsidP="00446B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33E">
              <w:rPr>
                <w:rFonts w:ascii="Times New Roman" w:hAnsi="Times New Roman"/>
                <w:color w:val="000000"/>
                <w:sz w:val="24"/>
                <w:szCs w:val="24"/>
              </w:rPr>
              <w:t>22,3</w:t>
            </w:r>
          </w:p>
        </w:tc>
      </w:tr>
    </w:tbl>
    <w:p w:rsidR="00446B7F" w:rsidRDefault="00446B7F" w:rsidP="004371EC">
      <w:pPr>
        <w:pStyle w:val="21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446B7F" w:rsidRPr="001975C6" w:rsidRDefault="00446B7F" w:rsidP="00CF5D0D">
      <w:pPr>
        <w:pStyle w:val="21"/>
        <w:spacing w:after="0" w:line="240" w:lineRule="auto"/>
        <w:ind w:left="0" w:firstLine="686"/>
        <w:jc w:val="both"/>
        <w:rPr>
          <w:sz w:val="26"/>
          <w:szCs w:val="26"/>
        </w:rPr>
      </w:pPr>
      <w:r w:rsidRPr="001975C6">
        <w:rPr>
          <w:sz w:val="26"/>
          <w:szCs w:val="26"/>
        </w:rPr>
        <w:t>Сокращение собственной доходной базы бюджета города в 2012 году на 42,9% относительно предыдущего года обусловлено снижением налогооблагаемой прибыли основного плательщика и уменьшением размеров платежей по налогу на прибыль.</w:t>
      </w:r>
    </w:p>
    <w:p w:rsidR="00446B7F" w:rsidRPr="00446B7F" w:rsidRDefault="00446B7F" w:rsidP="00CF5D0D">
      <w:pPr>
        <w:spacing w:after="0" w:line="240" w:lineRule="auto"/>
        <w:ind w:firstLine="686"/>
        <w:jc w:val="both"/>
        <w:rPr>
          <w:rFonts w:ascii="Times New Roman" w:hAnsi="Times New Roman"/>
          <w:sz w:val="26"/>
          <w:szCs w:val="26"/>
        </w:rPr>
      </w:pPr>
      <w:r w:rsidRPr="00446B7F">
        <w:rPr>
          <w:rFonts w:ascii="Times New Roman" w:hAnsi="Times New Roman"/>
          <w:sz w:val="26"/>
          <w:szCs w:val="26"/>
        </w:rPr>
        <w:t>Кроме того, в 2012 году произошли значительные изменения в системе межбю</w:t>
      </w:r>
      <w:r w:rsidRPr="00446B7F">
        <w:rPr>
          <w:rFonts w:ascii="Times New Roman" w:hAnsi="Times New Roman"/>
          <w:sz w:val="26"/>
          <w:szCs w:val="26"/>
        </w:rPr>
        <w:t>д</w:t>
      </w:r>
      <w:r w:rsidRPr="00446B7F">
        <w:rPr>
          <w:rFonts w:ascii="Times New Roman" w:hAnsi="Times New Roman"/>
          <w:sz w:val="26"/>
          <w:szCs w:val="26"/>
        </w:rPr>
        <w:t>жетных отношений: в пользу краевого бюджета снижены нормативы отчислений в м</w:t>
      </w:r>
      <w:r w:rsidRPr="00446B7F">
        <w:rPr>
          <w:rFonts w:ascii="Times New Roman" w:hAnsi="Times New Roman"/>
          <w:sz w:val="26"/>
          <w:szCs w:val="26"/>
        </w:rPr>
        <w:t>е</w:t>
      </w:r>
      <w:r w:rsidRPr="00446B7F">
        <w:rPr>
          <w:rFonts w:ascii="Times New Roman" w:hAnsi="Times New Roman"/>
          <w:sz w:val="26"/>
          <w:szCs w:val="26"/>
        </w:rPr>
        <w:t>стные бюджеты от налога на прибыль организаций с 20 до 10 процентов и налога на д</w:t>
      </w:r>
      <w:r w:rsidRPr="00446B7F">
        <w:rPr>
          <w:rFonts w:ascii="Times New Roman" w:hAnsi="Times New Roman"/>
          <w:sz w:val="26"/>
          <w:szCs w:val="26"/>
        </w:rPr>
        <w:t>о</w:t>
      </w:r>
      <w:r w:rsidRPr="00446B7F">
        <w:rPr>
          <w:rFonts w:ascii="Times New Roman" w:hAnsi="Times New Roman"/>
          <w:sz w:val="26"/>
          <w:szCs w:val="26"/>
        </w:rPr>
        <w:t>ходы физических лиц с 40 до 30 процентов, отдельные виды государственной пошлины и штрафов в полном объеме переданы в вышестоящие бюджеты.</w:t>
      </w:r>
    </w:p>
    <w:p w:rsidR="004A105A" w:rsidRDefault="00446B7F" w:rsidP="00CF5D0D">
      <w:pPr>
        <w:spacing w:after="0" w:line="240" w:lineRule="auto"/>
        <w:ind w:firstLine="686"/>
        <w:jc w:val="both"/>
        <w:rPr>
          <w:rFonts w:ascii="Times New Roman" w:hAnsi="Times New Roman"/>
          <w:sz w:val="26"/>
          <w:szCs w:val="26"/>
        </w:rPr>
      </w:pPr>
      <w:r w:rsidRPr="00446B7F">
        <w:rPr>
          <w:rFonts w:ascii="Times New Roman" w:hAnsi="Times New Roman"/>
          <w:sz w:val="26"/>
          <w:szCs w:val="26"/>
        </w:rPr>
        <w:t>В целях компенсации выпадающих доходов муниципалитета от изменения ме</w:t>
      </w:r>
      <w:r w:rsidRPr="00446B7F">
        <w:rPr>
          <w:rFonts w:ascii="Times New Roman" w:hAnsi="Times New Roman"/>
          <w:sz w:val="26"/>
          <w:szCs w:val="26"/>
        </w:rPr>
        <w:t>ж</w:t>
      </w:r>
      <w:r w:rsidRPr="00446B7F">
        <w:rPr>
          <w:rFonts w:ascii="Times New Roman" w:hAnsi="Times New Roman"/>
          <w:sz w:val="26"/>
          <w:szCs w:val="26"/>
        </w:rPr>
        <w:t>бюджетного законодательства, были увелич</w:t>
      </w:r>
      <w:r w:rsidRPr="00446B7F">
        <w:rPr>
          <w:rFonts w:ascii="Times New Roman" w:hAnsi="Times New Roman"/>
          <w:sz w:val="26"/>
          <w:szCs w:val="26"/>
        </w:rPr>
        <w:t>е</w:t>
      </w:r>
      <w:r w:rsidRPr="00446B7F">
        <w:rPr>
          <w:rFonts w:ascii="Times New Roman" w:hAnsi="Times New Roman"/>
          <w:sz w:val="26"/>
          <w:szCs w:val="26"/>
        </w:rPr>
        <w:t xml:space="preserve">ны безвозмездные поступления из краевого бюджета. Кроме того, в 2012 году </w:t>
      </w:r>
      <w:r w:rsidR="004A105A">
        <w:rPr>
          <w:rFonts w:ascii="Times New Roman" w:hAnsi="Times New Roman"/>
          <w:sz w:val="26"/>
          <w:szCs w:val="26"/>
        </w:rPr>
        <w:t>для частичного покрытия дефицита местного бюдж</w:t>
      </w:r>
      <w:r w:rsidR="004A105A">
        <w:rPr>
          <w:rFonts w:ascii="Times New Roman" w:hAnsi="Times New Roman"/>
          <w:sz w:val="26"/>
          <w:szCs w:val="26"/>
        </w:rPr>
        <w:t>е</w:t>
      </w:r>
      <w:r w:rsidR="004A105A">
        <w:rPr>
          <w:rFonts w:ascii="Times New Roman" w:hAnsi="Times New Roman"/>
          <w:sz w:val="26"/>
          <w:szCs w:val="26"/>
        </w:rPr>
        <w:t>та</w:t>
      </w:r>
      <w:r w:rsidRPr="00446B7F">
        <w:rPr>
          <w:rFonts w:ascii="Times New Roman" w:hAnsi="Times New Roman"/>
          <w:sz w:val="26"/>
          <w:szCs w:val="26"/>
        </w:rPr>
        <w:t xml:space="preserve"> был привлечен бюджетный кредит. </w:t>
      </w:r>
    </w:p>
    <w:p w:rsidR="00446B7F" w:rsidRPr="00446B7F" w:rsidRDefault="00446B7F" w:rsidP="00CF5D0D">
      <w:pPr>
        <w:spacing w:after="0" w:line="240" w:lineRule="auto"/>
        <w:ind w:firstLine="686"/>
        <w:jc w:val="both"/>
        <w:rPr>
          <w:rFonts w:ascii="Times New Roman" w:hAnsi="Times New Roman"/>
          <w:sz w:val="26"/>
          <w:szCs w:val="26"/>
        </w:rPr>
      </w:pPr>
      <w:r w:rsidRPr="00446B7F">
        <w:rPr>
          <w:rFonts w:ascii="Times New Roman" w:hAnsi="Times New Roman"/>
          <w:sz w:val="26"/>
          <w:szCs w:val="26"/>
        </w:rPr>
        <w:t>Указанные меры поддержки позволили обеспечить сбалансированность бюджета в 2012 году.</w:t>
      </w:r>
    </w:p>
    <w:p w:rsidR="00446B7F" w:rsidRPr="001771B0" w:rsidRDefault="00446B7F" w:rsidP="00446B7F">
      <w:pPr>
        <w:pStyle w:val="21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A174B4" w:rsidRPr="00A174B4" w:rsidRDefault="00A174B4" w:rsidP="00A174B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174B4">
        <w:rPr>
          <w:rFonts w:ascii="Times New Roman" w:hAnsi="Times New Roman"/>
          <w:sz w:val="26"/>
          <w:szCs w:val="26"/>
        </w:rPr>
        <w:t>Исполнение и формирование расходов бюджета города выглядит следующим о</w:t>
      </w:r>
      <w:r w:rsidRPr="00A174B4">
        <w:rPr>
          <w:rFonts w:ascii="Times New Roman" w:hAnsi="Times New Roman"/>
          <w:sz w:val="26"/>
          <w:szCs w:val="26"/>
        </w:rPr>
        <w:t>б</w:t>
      </w:r>
      <w:r w:rsidRPr="00A174B4">
        <w:rPr>
          <w:rFonts w:ascii="Times New Roman" w:hAnsi="Times New Roman"/>
          <w:sz w:val="26"/>
          <w:szCs w:val="26"/>
        </w:rPr>
        <w:t>разом:</w:t>
      </w:r>
    </w:p>
    <w:p w:rsidR="00A174B4" w:rsidRPr="00A174B4" w:rsidRDefault="00A174B4" w:rsidP="00A1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174B4">
        <w:rPr>
          <w:rFonts w:ascii="Times New Roman" w:hAnsi="Times New Roman"/>
          <w:sz w:val="26"/>
          <w:szCs w:val="26"/>
        </w:rPr>
        <w:t>тыс. руб.</w:t>
      </w:r>
    </w:p>
    <w:tbl>
      <w:tblPr>
        <w:tblW w:w="4995" w:type="pct"/>
        <w:tblLook w:val="0000"/>
      </w:tblPr>
      <w:tblGrid>
        <w:gridCol w:w="3644"/>
        <w:gridCol w:w="1424"/>
        <w:gridCol w:w="737"/>
        <w:gridCol w:w="1424"/>
        <w:gridCol w:w="737"/>
        <w:gridCol w:w="1424"/>
        <w:gridCol w:w="737"/>
      </w:tblGrid>
      <w:tr w:rsidR="00A174B4" w:rsidRPr="00A174B4" w:rsidTr="00A174B4">
        <w:trPr>
          <w:trHeight w:val="140"/>
          <w:tblHeader/>
        </w:trPr>
        <w:tc>
          <w:tcPr>
            <w:tcW w:w="1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   Показатели      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2010 год факт  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2011 год факт  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2012 год факт  </w:t>
            </w:r>
          </w:p>
        </w:tc>
      </w:tr>
      <w:tr w:rsidR="00A174B4" w:rsidRPr="00A174B4" w:rsidTr="00A174B4">
        <w:trPr>
          <w:trHeight w:val="140"/>
          <w:tblHeader/>
        </w:trPr>
        <w:tc>
          <w:tcPr>
            <w:tcW w:w="1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B4" w:rsidRPr="00A174B4" w:rsidRDefault="00A174B4" w:rsidP="00A174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Сумма  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% 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Сумма  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% 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Сумма  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  %  </w:t>
            </w:r>
          </w:p>
        </w:tc>
      </w:tr>
      <w:tr w:rsidR="00A174B4" w:rsidRPr="00A174B4" w:rsidTr="00A174B4">
        <w:trPr>
          <w:trHeight w:val="280"/>
        </w:trPr>
        <w:tc>
          <w:tcPr>
            <w:tcW w:w="1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 xml:space="preserve">Расходы всего, в том числе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>13 638 370,3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>100,0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>15 558 468,2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>100,0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>15 566 801,8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174B4">
              <w:rPr>
                <w:rFonts w:ascii="Times New Roman" w:hAnsi="Times New Roman"/>
                <w:b/>
              </w:rPr>
              <w:t>100,0</w:t>
            </w:r>
          </w:p>
        </w:tc>
      </w:tr>
      <w:tr w:rsidR="00A174B4" w:rsidRPr="00A174B4" w:rsidTr="00A174B4">
        <w:trPr>
          <w:trHeight w:val="420"/>
        </w:trPr>
        <w:tc>
          <w:tcPr>
            <w:tcW w:w="1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Собственные расходы (без ме</w:t>
            </w:r>
            <w:r w:rsidRPr="00A174B4">
              <w:rPr>
                <w:rFonts w:ascii="Times New Roman" w:hAnsi="Times New Roman"/>
              </w:rPr>
              <w:t>ж</w:t>
            </w:r>
            <w:r w:rsidRPr="00A174B4">
              <w:rPr>
                <w:rFonts w:ascii="Times New Roman" w:hAnsi="Times New Roman"/>
              </w:rPr>
              <w:t xml:space="preserve">бюджетных трансфертов)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9 345 472,3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68,5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12 682 914,4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81,5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7 125 020,8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45,8</w:t>
            </w:r>
          </w:p>
        </w:tc>
      </w:tr>
      <w:tr w:rsidR="00A174B4" w:rsidRPr="00A174B4" w:rsidTr="00A174B4">
        <w:trPr>
          <w:trHeight w:val="280"/>
        </w:trPr>
        <w:tc>
          <w:tcPr>
            <w:tcW w:w="1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533E1C" w:rsidRDefault="00A174B4" w:rsidP="00A174B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в т.ч. расходы капитального х</w:t>
            </w:r>
            <w:r w:rsidRPr="00533E1C">
              <w:rPr>
                <w:rFonts w:ascii="Times New Roman" w:hAnsi="Times New Roman"/>
                <w:i/>
              </w:rPr>
              <w:t>а</w:t>
            </w:r>
            <w:r w:rsidRPr="00533E1C">
              <w:rPr>
                <w:rFonts w:ascii="Times New Roman" w:hAnsi="Times New Roman"/>
                <w:i/>
              </w:rPr>
              <w:t xml:space="preserve">рактера         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533E1C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616 015,8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533E1C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6,6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533E1C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1 773 420,9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533E1C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14,0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533E1C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861 715,8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533E1C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33E1C">
              <w:rPr>
                <w:rFonts w:ascii="Times New Roman" w:hAnsi="Times New Roman"/>
                <w:i/>
              </w:rPr>
              <w:t>12,1</w:t>
            </w:r>
          </w:p>
        </w:tc>
      </w:tr>
      <w:tr w:rsidR="00A174B4" w:rsidRPr="00A174B4" w:rsidTr="00A174B4">
        <w:trPr>
          <w:trHeight w:val="420"/>
        </w:trPr>
        <w:tc>
          <w:tcPr>
            <w:tcW w:w="1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Межбюджетные</w:t>
            </w:r>
            <w:r>
              <w:rPr>
                <w:rFonts w:ascii="Times New Roman" w:hAnsi="Times New Roman"/>
              </w:rPr>
              <w:t xml:space="preserve"> </w:t>
            </w:r>
            <w:r w:rsidRPr="00A174B4">
              <w:rPr>
                <w:rFonts w:ascii="Times New Roman" w:hAnsi="Times New Roman"/>
              </w:rPr>
              <w:t xml:space="preserve">трансферты из краевого бюджета    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4 292 897,9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31,5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2 875 553,8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18,5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8 441 781,0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54,2</w:t>
            </w:r>
          </w:p>
        </w:tc>
      </w:tr>
      <w:tr w:rsidR="00A174B4" w:rsidRPr="00A174B4" w:rsidTr="00A174B4">
        <w:trPr>
          <w:trHeight w:val="420"/>
        </w:trPr>
        <w:tc>
          <w:tcPr>
            <w:tcW w:w="1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74B4" w:rsidRPr="00A174B4" w:rsidRDefault="00A174B4" w:rsidP="00A174B4">
            <w:pPr>
              <w:spacing w:after="0" w:line="240" w:lineRule="auto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 xml:space="preserve">Темп роста (спада) по сравнению с   предыдущим годом         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118,9%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114,1%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74B4">
              <w:rPr>
                <w:rFonts w:ascii="Times New Roman" w:hAnsi="Times New Roman"/>
              </w:rPr>
              <w:t>100,1%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4B4" w:rsidRPr="00A174B4" w:rsidRDefault="00A174B4" w:rsidP="00A174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174B4" w:rsidRDefault="00A174B4" w:rsidP="00A174B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A174B4" w:rsidRPr="00A174B4" w:rsidRDefault="00A174B4" w:rsidP="00A174B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174B4">
        <w:rPr>
          <w:rFonts w:ascii="Times New Roman" w:hAnsi="Times New Roman"/>
          <w:sz w:val="26"/>
          <w:szCs w:val="26"/>
        </w:rPr>
        <w:t>Как видно из таблицы, собственные расходы 2012 года снизились по сравнению с 2011 годом на 14%, что связано с недостаточным объемом собственных доходов для и</w:t>
      </w:r>
      <w:r w:rsidRPr="00A174B4">
        <w:rPr>
          <w:rFonts w:ascii="Times New Roman" w:hAnsi="Times New Roman"/>
          <w:sz w:val="26"/>
          <w:szCs w:val="26"/>
        </w:rPr>
        <w:t>с</w:t>
      </w:r>
      <w:r w:rsidRPr="00A174B4">
        <w:rPr>
          <w:rFonts w:ascii="Times New Roman" w:hAnsi="Times New Roman"/>
          <w:sz w:val="26"/>
          <w:szCs w:val="26"/>
        </w:rPr>
        <w:t>полнения полномочий местного уровня и необходимостью ограничения бюджетных обязательств города.</w:t>
      </w:r>
    </w:p>
    <w:p w:rsidR="00A174B4" w:rsidRPr="00A174B4" w:rsidRDefault="00A174B4" w:rsidP="00A174B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174B4">
        <w:rPr>
          <w:rFonts w:ascii="Times New Roman" w:hAnsi="Times New Roman"/>
          <w:sz w:val="26"/>
          <w:szCs w:val="26"/>
        </w:rPr>
        <w:t>Несмотря на снижение расходной части, все социальные обязательства перед н</w:t>
      </w:r>
      <w:r w:rsidRPr="00A174B4">
        <w:rPr>
          <w:rFonts w:ascii="Times New Roman" w:hAnsi="Times New Roman"/>
          <w:sz w:val="26"/>
          <w:szCs w:val="26"/>
        </w:rPr>
        <w:t>а</w:t>
      </w:r>
      <w:r w:rsidRPr="00A174B4">
        <w:rPr>
          <w:rFonts w:ascii="Times New Roman" w:hAnsi="Times New Roman"/>
          <w:sz w:val="26"/>
          <w:szCs w:val="26"/>
        </w:rPr>
        <w:t>селением выполнялись и выполняются в полном объеме. Бюджет муниципального обр</w:t>
      </w:r>
      <w:r w:rsidRPr="00A174B4">
        <w:rPr>
          <w:rFonts w:ascii="Times New Roman" w:hAnsi="Times New Roman"/>
          <w:sz w:val="26"/>
          <w:szCs w:val="26"/>
        </w:rPr>
        <w:t>а</w:t>
      </w:r>
      <w:r w:rsidRPr="00A174B4">
        <w:rPr>
          <w:rFonts w:ascii="Times New Roman" w:hAnsi="Times New Roman"/>
          <w:sz w:val="26"/>
          <w:szCs w:val="26"/>
        </w:rPr>
        <w:t>зования город Норильск в 2012 году был сформирован и исполнялся исходя из следу</w:t>
      </w:r>
      <w:r w:rsidRPr="00A174B4">
        <w:rPr>
          <w:rFonts w:ascii="Times New Roman" w:hAnsi="Times New Roman"/>
          <w:sz w:val="26"/>
          <w:szCs w:val="26"/>
        </w:rPr>
        <w:t>ю</w:t>
      </w:r>
      <w:r w:rsidRPr="00A174B4">
        <w:rPr>
          <w:rFonts w:ascii="Times New Roman" w:hAnsi="Times New Roman"/>
          <w:sz w:val="26"/>
          <w:szCs w:val="26"/>
        </w:rPr>
        <w:t>щих приоритетных задач:</w:t>
      </w:r>
    </w:p>
    <w:p w:rsidR="00A174B4" w:rsidRPr="00CF5D0D" w:rsidRDefault="00A174B4" w:rsidP="00CF5D0D">
      <w:pPr>
        <w:pStyle w:val="a6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сохранения мер и уровня социальной поддержки граждан пожилого возраста, пенсионеров, малоимущих граждан, граждан, находящихся в трудной жизненной ситу</w:t>
      </w:r>
      <w:r w:rsidRPr="00CF5D0D">
        <w:rPr>
          <w:rFonts w:ascii="Times New Roman" w:hAnsi="Times New Roman"/>
          <w:sz w:val="26"/>
          <w:szCs w:val="26"/>
        </w:rPr>
        <w:t>а</w:t>
      </w:r>
      <w:r w:rsidRPr="00CF5D0D">
        <w:rPr>
          <w:rFonts w:ascii="Times New Roman" w:hAnsi="Times New Roman"/>
          <w:sz w:val="26"/>
          <w:szCs w:val="26"/>
        </w:rPr>
        <w:t>ции, а также иных категорий граждан;</w:t>
      </w:r>
    </w:p>
    <w:p w:rsidR="00A174B4" w:rsidRPr="00CF5D0D" w:rsidRDefault="00A174B4" w:rsidP="00CF5D0D">
      <w:pPr>
        <w:pStyle w:val="a6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lastRenderedPageBreak/>
        <w:t>повышения качества общего и дошкольного образования при эффективном и</w:t>
      </w:r>
      <w:r w:rsidRPr="00CF5D0D">
        <w:rPr>
          <w:rFonts w:ascii="Times New Roman" w:hAnsi="Times New Roman"/>
          <w:sz w:val="26"/>
          <w:szCs w:val="26"/>
        </w:rPr>
        <w:t>с</w:t>
      </w:r>
      <w:r w:rsidRPr="00CF5D0D">
        <w:rPr>
          <w:rFonts w:ascii="Times New Roman" w:hAnsi="Times New Roman"/>
          <w:sz w:val="26"/>
          <w:szCs w:val="26"/>
        </w:rPr>
        <w:t>пользовании бюджетных средств и ресурсов образовательных учреждений, расширени</w:t>
      </w:r>
      <w:r w:rsidR="004A105A" w:rsidRPr="00CF5D0D">
        <w:rPr>
          <w:rFonts w:ascii="Times New Roman" w:hAnsi="Times New Roman"/>
          <w:sz w:val="26"/>
          <w:szCs w:val="26"/>
        </w:rPr>
        <w:t>я</w:t>
      </w:r>
      <w:r w:rsidRPr="00CF5D0D">
        <w:rPr>
          <w:rFonts w:ascii="Times New Roman" w:hAnsi="Times New Roman"/>
          <w:sz w:val="26"/>
          <w:szCs w:val="26"/>
        </w:rPr>
        <w:t xml:space="preserve"> сети дошкольного образования;</w:t>
      </w:r>
    </w:p>
    <w:p w:rsidR="00A174B4" w:rsidRPr="00CF5D0D" w:rsidRDefault="00A174B4" w:rsidP="00CF5D0D">
      <w:pPr>
        <w:pStyle w:val="a6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улучшения состояния здоровья населения муниципального образования город Норильск путем предоставления качественных медицинских услуг, обеспечени</w:t>
      </w:r>
      <w:r w:rsidR="004A105A" w:rsidRPr="00CF5D0D">
        <w:rPr>
          <w:rFonts w:ascii="Times New Roman" w:hAnsi="Times New Roman"/>
          <w:sz w:val="26"/>
          <w:szCs w:val="26"/>
        </w:rPr>
        <w:t>я</w:t>
      </w:r>
      <w:r w:rsidRPr="00CF5D0D">
        <w:rPr>
          <w:rFonts w:ascii="Times New Roman" w:hAnsi="Times New Roman"/>
          <w:sz w:val="26"/>
          <w:szCs w:val="26"/>
        </w:rPr>
        <w:t xml:space="preserve"> объ</w:t>
      </w:r>
      <w:r w:rsidRPr="00CF5D0D">
        <w:rPr>
          <w:rFonts w:ascii="Times New Roman" w:hAnsi="Times New Roman"/>
          <w:sz w:val="26"/>
          <w:szCs w:val="26"/>
        </w:rPr>
        <w:t>е</w:t>
      </w:r>
      <w:r w:rsidRPr="00CF5D0D">
        <w:rPr>
          <w:rFonts w:ascii="Times New Roman" w:hAnsi="Times New Roman"/>
          <w:sz w:val="26"/>
          <w:szCs w:val="26"/>
        </w:rPr>
        <w:t>мов гарантированной бесплатной первичной медико-санитарной помощи, охрана здор</w:t>
      </w:r>
      <w:r w:rsidRPr="00CF5D0D">
        <w:rPr>
          <w:rFonts w:ascii="Times New Roman" w:hAnsi="Times New Roman"/>
          <w:sz w:val="26"/>
          <w:szCs w:val="26"/>
        </w:rPr>
        <w:t>о</w:t>
      </w:r>
      <w:r w:rsidRPr="00CF5D0D">
        <w:rPr>
          <w:rFonts w:ascii="Times New Roman" w:hAnsi="Times New Roman"/>
          <w:sz w:val="26"/>
          <w:szCs w:val="26"/>
        </w:rPr>
        <w:t>вья матери и ребенка;</w:t>
      </w:r>
    </w:p>
    <w:p w:rsidR="00A174B4" w:rsidRPr="00CF5D0D" w:rsidRDefault="00A174B4" w:rsidP="00CF5D0D">
      <w:pPr>
        <w:pStyle w:val="a6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организаци</w:t>
      </w:r>
      <w:r w:rsidR="004A105A" w:rsidRPr="00CF5D0D">
        <w:rPr>
          <w:rFonts w:ascii="Times New Roman" w:hAnsi="Times New Roman"/>
          <w:sz w:val="26"/>
          <w:szCs w:val="26"/>
        </w:rPr>
        <w:t>я</w:t>
      </w:r>
      <w:r w:rsidRPr="00CF5D0D">
        <w:rPr>
          <w:rFonts w:ascii="Times New Roman" w:hAnsi="Times New Roman"/>
          <w:sz w:val="26"/>
          <w:szCs w:val="26"/>
        </w:rPr>
        <w:t xml:space="preserve"> и проведени</w:t>
      </w:r>
      <w:r w:rsidR="004A105A" w:rsidRPr="00CF5D0D">
        <w:rPr>
          <w:rFonts w:ascii="Times New Roman" w:hAnsi="Times New Roman"/>
          <w:sz w:val="26"/>
          <w:szCs w:val="26"/>
        </w:rPr>
        <w:t>е</w:t>
      </w:r>
      <w:r w:rsidRPr="00CF5D0D">
        <w:rPr>
          <w:rFonts w:ascii="Times New Roman" w:hAnsi="Times New Roman"/>
          <w:sz w:val="26"/>
          <w:szCs w:val="26"/>
        </w:rPr>
        <w:t xml:space="preserve"> мероприятий по работе с детьми, молодежью, орг</w:t>
      </w:r>
      <w:r w:rsidRPr="00CF5D0D">
        <w:rPr>
          <w:rFonts w:ascii="Times New Roman" w:hAnsi="Times New Roman"/>
          <w:sz w:val="26"/>
          <w:szCs w:val="26"/>
        </w:rPr>
        <w:t>а</w:t>
      </w:r>
      <w:r w:rsidRPr="00CF5D0D">
        <w:rPr>
          <w:rFonts w:ascii="Times New Roman" w:hAnsi="Times New Roman"/>
          <w:sz w:val="26"/>
          <w:szCs w:val="26"/>
        </w:rPr>
        <w:t>низация отдыха детей, трудоустройств</w:t>
      </w:r>
      <w:r w:rsidR="004A105A" w:rsidRPr="00CF5D0D">
        <w:rPr>
          <w:rFonts w:ascii="Times New Roman" w:hAnsi="Times New Roman"/>
          <w:sz w:val="26"/>
          <w:szCs w:val="26"/>
        </w:rPr>
        <w:t>о</w:t>
      </w:r>
      <w:r w:rsidRPr="00CF5D0D">
        <w:rPr>
          <w:rFonts w:ascii="Times New Roman" w:hAnsi="Times New Roman"/>
          <w:sz w:val="26"/>
          <w:szCs w:val="26"/>
        </w:rPr>
        <w:t xml:space="preserve"> несовершеннолетних.</w:t>
      </w:r>
    </w:p>
    <w:p w:rsidR="00A174B4" w:rsidRPr="00CF5D0D" w:rsidRDefault="00A174B4" w:rsidP="00CF5D0D">
      <w:pPr>
        <w:pStyle w:val="a6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реализаци</w:t>
      </w:r>
      <w:r w:rsidR="004A105A" w:rsidRPr="00CF5D0D">
        <w:rPr>
          <w:rFonts w:ascii="Times New Roman" w:hAnsi="Times New Roman"/>
          <w:sz w:val="26"/>
          <w:szCs w:val="26"/>
        </w:rPr>
        <w:t>я</w:t>
      </w:r>
      <w:r w:rsidRPr="00CF5D0D">
        <w:rPr>
          <w:rFonts w:ascii="Times New Roman" w:hAnsi="Times New Roman"/>
          <w:sz w:val="26"/>
          <w:szCs w:val="26"/>
        </w:rPr>
        <w:t xml:space="preserve"> приоритетных национальных проектов;</w:t>
      </w:r>
    </w:p>
    <w:p w:rsidR="00A174B4" w:rsidRPr="00CF5D0D" w:rsidRDefault="00A174B4" w:rsidP="00CF5D0D">
      <w:pPr>
        <w:pStyle w:val="a6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реализаци</w:t>
      </w:r>
      <w:r w:rsidR="004A105A" w:rsidRPr="00CF5D0D">
        <w:rPr>
          <w:rFonts w:ascii="Times New Roman" w:hAnsi="Times New Roman"/>
          <w:sz w:val="26"/>
          <w:szCs w:val="26"/>
        </w:rPr>
        <w:t>я</w:t>
      </w:r>
      <w:r w:rsidRPr="00CF5D0D">
        <w:rPr>
          <w:rFonts w:ascii="Times New Roman" w:hAnsi="Times New Roman"/>
          <w:sz w:val="26"/>
          <w:szCs w:val="26"/>
        </w:rPr>
        <w:t xml:space="preserve"> федеральных и краевых расходных обязательств в рамках предо</w:t>
      </w:r>
      <w:r w:rsidRPr="00CF5D0D">
        <w:rPr>
          <w:rFonts w:ascii="Times New Roman" w:hAnsi="Times New Roman"/>
          <w:sz w:val="26"/>
          <w:szCs w:val="26"/>
        </w:rPr>
        <w:t>с</w:t>
      </w:r>
      <w:r w:rsidRPr="00CF5D0D">
        <w:rPr>
          <w:rFonts w:ascii="Times New Roman" w:hAnsi="Times New Roman"/>
          <w:sz w:val="26"/>
          <w:szCs w:val="26"/>
        </w:rPr>
        <w:t xml:space="preserve">тавленных полномочий. </w:t>
      </w:r>
    </w:p>
    <w:p w:rsidR="00A174B4" w:rsidRDefault="00A174B4" w:rsidP="00A174B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A174B4">
        <w:rPr>
          <w:rFonts w:ascii="Times New Roman" w:hAnsi="Times New Roman"/>
          <w:sz w:val="26"/>
          <w:szCs w:val="26"/>
        </w:rPr>
        <w:t>Главной задачей для органов местного самоуправления муниципального образ</w:t>
      </w:r>
      <w:r w:rsidRPr="00A174B4">
        <w:rPr>
          <w:rFonts w:ascii="Times New Roman" w:hAnsi="Times New Roman"/>
          <w:sz w:val="26"/>
          <w:szCs w:val="26"/>
        </w:rPr>
        <w:t>о</w:t>
      </w:r>
      <w:r w:rsidRPr="00A174B4">
        <w:rPr>
          <w:rFonts w:ascii="Times New Roman" w:hAnsi="Times New Roman"/>
          <w:sz w:val="26"/>
          <w:szCs w:val="26"/>
        </w:rPr>
        <w:t>вания город Норильск продолжает являться обеспечение сбалансированности бюдже</w:t>
      </w:r>
      <w:r w:rsidRPr="00A174B4">
        <w:rPr>
          <w:rFonts w:ascii="Times New Roman" w:hAnsi="Times New Roman"/>
          <w:sz w:val="26"/>
          <w:szCs w:val="26"/>
        </w:rPr>
        <w:t>т</w:t>
      </w:r>
      <w:r w:rsidRPr="00A174B4">
        <w:rPr>
          <w:rFonts w:ascii="Times New Roman" w:hAnsi="Times New Roman"/>
          <w:sz w:val="26"/>
          <w:szCs w:val="26"/>
        </w:rPr>
        <w:t>ной системы города через осуществление комплекса мер по реформированию муниц</w:t>
      </w:r>
      <w:r w:rsidRPr="00A174B4">
        <w:rPr>
          <w:rFonts w:ascii="Times New Roman" w:hAnsi="Times New Roman"/>
          <w:sz w:val="26"/>
          <w:szCs w:val="26"/>
        </w:rPr>
        <w:t>и</w:t>
      </w:r>
      <w:r w:rsidRPr="00A174B4">
        <w:rPr>
          <w:rFonts w:ascii="Times New Roman" w:hAnsi="Times New Roman"/>
          <w:sz w:val="26"/>
          <w:szCs w:val="26"/>
        </w:rPr>
        <w:t>пальных финансов, нацеленных на повышение эффективности и прозрачности управл</w:t>
      </w:r>
      <w:r w:rsidRPr="00A174B4">
        <w:rPr>
          <w:rFonts w:ascii="Times New Roman" w:hAnsi="Times New Roman"/>
          <w:sz w:val="26"/>
          <w:szCs w:val="26"/>
        </w:rPr>
        <w:t>е</w:t>
      </w:r>
      <w:r w:rsidRPr="00A174B4">
        <w:rPr>
          <w:rFonts w:ascii="Times New Roman" w:hAnsi="Times New Roman"/>
          <w:sz w:val="26"/>
          <w:szCs w:val="26"/>
        </w:rPr>
        <w:t>ния общественными финансами, усиление целевого характера бюджетных расходов и сохранение качества оказания услуг.</w:t>
      </w:r>
    </w:p>
    <w:p w:rsidR="00533E1C" w:rsidRPr="00A174B4" w:rsidRDefault="00533E1C" w:rsidP="00A174B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0565B9" w:rsidRPr="004A105A" w:rsidRDefault="00D65F57" w:rsidP="00D65F57">
      <w:pPr>
        <w:pStyle w:val="1"/>
        <w:jc w:val="center"/>
      </w:pPr>
      <w:bookmarkStart w:id="23" w:name="_Toc375219119"/>
      <w:r w:rsidRPr="004A105A">
        <w:rPr>
          <w:lang w:val="en-US"/>
        </w:rPr>
        <w:t>II</w:t>
      </w:r>
      <w:r w:rsidRPr="004A105A">
        <w:t>.</w:t>
      </w:r>
      <w:r w:rsidR="00861194" w:rsidRPr="004A105A">
        <w:t>Выбор целей</w:t>
      </w:r>
      <w:bookmarkEnd w:id="23"/>
    </w:p>
    <w:p w:rsidR="00BE0B51" w:rsidRPr="004A105A" w:rsidRDefault="00E65B11" w:rsidP="007E6F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105A">
        <w:rPr>
          <w:rFonts w:ascii="Times New Roman" w:hAnsi="Times New Roman"/>
          <w:sz w:val="26"/>
          <w:szCs w:val="26"/>
        </w:rPr>
        <w:t>Главная цель плана модернизации моногорода – обеспечение устойчивого экон</w:t>
      </w:r>
      <w:r w:rsidRPr="004A105A">
        <w:rPr>
          <w:rFonts w:ascii="Times New Roman" w:hAnsi="Times New Roman"/>
          <w:sz w:val="26"/>
          <w:szCs w:val="26"/>
        </w:rPr>
        <w:t>о</w:t>
      </w:r>
      <w:r w:rsidRPr="004A105A">
        <w:rPr>
          <w:rFonts w:ascii="Times New Roman" w:hAnsi="Times New Roman"/>
          <w:sz w:val="26"/>
          <w:szCs w:val="26"/>
        </w:rPr>
        <w:t xml:space="preserve">мического </w:t>
      </w:r>
      <w:r w:rsidR="00BE0B51" w:rsidRPr="004A105A">
        <w:rPr>
          <w:rFonts w:ascii="Times New Roman" w:hAnsi="Times New Roman"/>
          <w:sz w:val="26"/>
          <w:szCs w:val="26"/>
        </w:rPr>
        <w:t>состояния</w:t>
      </w:r>
      <w:r w:rsidRPr="004A105A">
        <w:rPr>
          <w:rFonts w:ascii="Times New Roman" w:hAnsi="Times New Roman"/>
          <w:sz w:val="26"/>
          <w:szCs w:val="26"/>
        </w:rPr>
        <w:t xml:space="preserve"> муниципального образования город Норильск, </w:t>
      </w:r>
      <w:r w:rsidR="007E6F84" w:rsidRPr="004A105A">
        <w:rPr>
          <w:rFonts w:ascii="Times New Roman" w:hAnsi="Times New Roman"/>
          <w:sz w:val="26"/>
          <w:szCs w:val="26"/>
        </w:rPr>
        <w:t xml:space="preserve">которая </w:t>
      </w:r>
      <w:r w:rsidR="00BE0B51" w:rsidRPr="004A105A">
        <w:rPr>
          <w:rFonts w:ascii="Times New Roman" w:hAnsi="Times New Roman"/>
          <w:sz w:val="26"/>
          <w:szCs w:val="26"/>
        </w:rPr>
        <w:t>может быть достигну</w:t>
      </w:r>
      <w:r w:rsidR="007E6F84" w:rsidRPr="004A105A">
        <w:rPr>
          <w:rFonts w:ascii="Times New Roman" w:hAnsi="Times New Roman"/>
          <w:sz w:val="26"/>
          <w:szCs w:val="26"/>
        </w:rPr>
        <w:t>та</w:t>
      </w:r>
      <w:r w:rsidR="00BE0B51" w:rsidRPr="004A105A">
        <w:rPr>
          <w:rFonts w:ascii="Times New Roman" w:hAnsi="Times New Roman"/>
          <w:sz w:val="26"/>
          <w:szCs w:val="26"/>
        </w:rPr>
        <w:t xml:space="preserve"> путем сохранения производственного потенциала основного градообразу</w:t>
      </w:r>
      <w:r w:rsidR="00BE0B51" w:rsidRPr="004A105A">
        <w:rPr>
          <w:rFonts w:ascii="Times New Roman" w:hAnsi="Times New Roman"/>
          <w:sz w:val="26"/>
          <w:szCs w:val="26"/>
        </w:rPr>
        <w:t>ю</w:t>
      </w:r>
      <w:r w:rsidR="00BE0B51" w:rsidRPr="004A105A">
        <w:rPr>
          <w:rFonts w:ascii="Times New Roman" w:hAnsi="Times New Roman"/>
          <w:sz w:val="26"/>
          <w:szCs w:val="26"/>
        </w:rPr>
        <w:t>щего предприятия.</w:t>
      </w:r>
    </w:p>
    <w:p w:rsidR="00E026C9" w:rsidRPr="004A105A" w:rsidRDefault="00BE0B51" w:rsidP="007E6F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105A">
        <w:rPr>
          <w:rFonts w:ascii="Times New Roman" w:hAnsi="Times New Roman"/>
          <w:sz w:val="26"/>
          <w:szCs w:val="26"/>
        </w:rPr>
        <w:t>Для стабильного функционирования градообразующего предприятия и обеспеч</w:t>
      </w:r>
      <w:r w:rsidRPr="004A105A">
        <w:rPr>
          <w:rFonts w:ascii="Times New Roman" w:hAnsi="Times New Roman"/>
          <w:sz w:val="26"/>
          <w:szCs w:val="26"/>
        </w:rPr>
        <w:t>е</w:t>
      </w:r>
      <w:r w:rsidRPr="004A105A">
        <w:rPr>
          <w:rFonts w:ascii="Times New Roman" w:hAnsi="Times New Roman"/>
          <w:sz w:val="26"/>
          <w:szCs w:val="26"/>
        </w:rPr>
        <w:t xml:space="preserve">ния </w:t>
      </w:r>
      <w:r w:rsidR="003E52DC" w:rsidRPr="004A105A">
        <w:rPr>
          <w:rFonts w:ascii="Times New Roman" w:hAnsi="Times New Roman"/>
          <w:sz w:val="26"/>
          <w:szCs w:val="26"/>
        </w:rPr>
        <w:t xml:space="preserve">безопасных </w:t>
      </w:r>
      <w:r w:rsidRPr="004A105A">
        <w:rPr>
          <w:rFonts w:ascii="Times New Roman" w:hAnsi="Times New Roman"/>
          <w:sz w:val="26"/>
          <w:szCs w:val="26"/>
        </w:rPr>
        <w:t xml:space="preserve">условий проживания </w:t>
      </w:r>
      <w:r w:rsidR="003E52DC" w:rsidRPr="004A105A">
        <w:rPr>
          <w:rFonts w:ascii="Times New Roman" w:hAnsi="Times New Roman"/>
          <w:sz w:val="26"/>
          <w:szCs w:val="26"/>
        </w:rPr>
        <w:t>граждан и безаварийной работы инженерной и</w:t>
      </w:r>
      <w:r w:rsidR="003E52DC" w:rsidRPr="004A105A">
        <w:rPr>
          <w:rFonts w:ascii="Times New Roman" w:hAnsi="Times New Roman"/>
          <w:sz w:val="26"/>
          <w:szCs w:val="26"/>
        </w:rPr>
        <w:t>н</w:t>
      </w:r>
      <w:r w:rsidR="003E52DC" w:rsidRPr="004A105A">
        <w:rPr>
          <w:rFonts w:ascii="Times New Roman" w:hAnsi="Times New Roman"/>
          <w:sz w:val="26"/>
          <w:szCs w:val="26"/>
        </w:rPr>
        <w:t xml:space="preserve">фраструктуры города </w:t>
      </w:r>
      <w:r w:rsidRPr="004A105A">
        <w:rPr>
          <w:rFonts w:ascii="Times New Roman" w:hAnsi="Times New Roman"/>
          <w:sz w:val="26"/>
          <w:szCs w:val="26"/>
        </w:rPr>
        <w:t>необходимо решить проблемные вопросы</w:t>
      </w:r>
      <w:r w:rsidR="00D26DF5" w:rsidRPr="004A105A">
        <w:rPr>
          <w:rFonts w:ascii="Times New Roman" w:hAnsi="Times New Roman"/>
          <w:sz w:val="26"/>
          <w:szCs w:val="26"/>
        </w:rPr>
        <w:t xml:space="preserve"> в сфере жилищно-коммунального хозяйства</w:t>
      </w:r>
      <w:r w:rsidR="00A6233A" w:rsidRPr="004A105A">
        <w:rPr>
          <w:rFonts w:ascii="Times New Roman" w:hAnsi="Times New Roman"/>
          <w:sz w:val="26"/>
          <w:szCs w:val="26"/>
        </w:rPr>
        <w:t xml:space="preserve">, а также </w:t>
      </w:r>
      <w:r w:rsidR="00D17E68" w:rsidRPr="004A105A">
        <w:rPr>
          <w:rFonts w:ascii="Times New Roman" w:hAnsi="Times New Roman"/>
          <w:sz w:val="26"/>
          <w:szCs w:val="26"/>
        </w:rPr>
        <w:t xml:space="preserve">проблемные вопросы </w:t>
      </w:r>
      <w:r w:rsidR="00A6233A" w:rsidRPr="004A105A">
        <w:rPr>
          <w:rFonts w:ascii="Times New Roman" w:hAnsi="Times New Roman"/>
          <w:sz w:val="26"/>
          <w:szCs w:val="26"/>
        </w:rPr>
        <w:t>по переселению нетрудосп</w:t>
      </w:r>
      <w:r w:rsidR="00A6233A" w:rsidRPr="004A105A">
        <w:rPr>
          <w:rFonts w:ascii="Times New Roman" w:hAnsi="Times New Roman"/>
          <w:sz w:val="26"/>
          <w:szCs w:val="26"/>
        </w:rPr>
        <w:t>о</w:t>
      </w:r>
      <w:r w:rsidR="00A6233A" w:rsidRPr="004A105A">
        <w:rPr>
          <w:rFonts w:ascii="Times New Roman" w:hAnsi="Times New Roman"/>
          <w:sz w:val="26"/>
          <w:szCs w:val="26"/>
        </w:rPr>
        <w:t>собного населения</w:t>
      </w:r>
      <w:r w:rsidR="00D26DF5" w:rsidRPr="004A105A">
        <w:rPr>
          <w:rFonts w:ascii="Times New Roman" w:hAnsi="Times New Roman"/>
          <w:sz w:val="26"/>
          <w:szCs w:val="26"/>
        </w:rPr>
        <w:t>.</w:t>
      </w:r>
    </w:p>
    <w:p w:rsidR="000565B9" w:rsidRPr="004A105A" w:rsidRDefault="007E6F84" w:rsidP="007E6F8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105A">
        <w:rPr>
          <w:rFonts w:ascii="Times New Roman" w:hAnsi="Times New Roman"/>
          <w:sz w:val="26"/>
          <w:szCs w:val="26"/>
        </w:rPr>
        <w:t xml:space="preserve">Таким образом, основными приоритетными проектами Плана модернизации </w:t>
      </w:r>
      <w:r w:rsidR="007465AD" w:rsidRPr="004A105A">
        <w:rPr>
          <w:rFonts w:ascii="Times New Roman" w:hAnsi="Times New Roman"/>
          <w:sz w:val="26"/>
          <w:szCs w:val="26"/>
        </w:rPr>
        <w:t>м</w:t>
      </w:r>
      <w:r w:rsidR="007465AD" w:rsidRPr="004A105A">
        <w:rPr>
          <w:rFonts w:ascii="Times New Roman" w:hAnsi="Times New Roman"/>
          <w:sz w:val="26"/>
          <w:szCs w:val="26"/>
        </w:rPr>
        <w:t>о</w:t>
      </w:r>
      <w:r w:rsidR="007465AD" w:rsidRPr="004A105A">
        <w:rPr>
          <w:rFonts w:ascii="Times New Roman" w:hAnsi="Times New Roman"/>
          <w:sz w:val="26"/>
          <w:szCs w:val="26"/>
        </w:rPr>
        <w:t>но</w:t>
      </w:r>
      <w:r w:rsidRPr="004A105A">
        <w:rPr>
          <w:rFonts w:ascii="Times New Roman" w:hAnsi="Times New Roman"/>
          <w:sz w:val="26"/>
          <w:szCs w:val="26"/>
        </w:rPr>
        <w:t>города Норильск</w:t>
      </w:r>
      <w:r w:rsidR="007465AD" w:rsidRPr="004A105A">
        <w:rPr>
          <w:rFonts w:ascii="Times New Roman" w:hAnsi="Times New Roman"/>
          <w:sz w:val="26"/>
          <w:szCs w:val="26"/>
        </w:rPr>
        <w:t>а</w:t>
      </w:r>
      <w:r w:rsidRPr="004A105A">
        <w:rPr>
          <w:rFonts w:ascii="Times New Roman" w:hAnsi="Times New Roman"/>
          <w:sz w:val="26"/>
          <w:szCs w:val="26"/>
        </w:rPr>
        <w:t xml:space="preserve"> будут являться:</w:t>
      </w:r>
    </w:p>
    <w:p w:rsidR="007E6F84" w:rsidRPr="004A105A" w:rsidRDefault="007E6F84" w:rsidP="009C61D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105A">
        <w:rPr>
          <w:rFonts w:ascii="Times New Roman" w:hAnsi="Times New Roman"/>
          <w:sz w:val="26"/>
          <w:szCs w:val="26"/>
        </w:rPr>
        <w:t>1.</w:t>
      </w:r>
      <w:r w:rsidR="009C61D1">
        <w:rPr>
          <w:rFonts w:ascii="Times New Roman" w:hAnsi="Times New Roman"/>
          <w:sz w:val="26"/>
          <w:szCs w:val="26"/>
        </w:rPr>
        <w:t xml:space="preserve"> </w:t>
      </w:r>
      <w:r w:rsidR="009C61D1">
        <w:rPr>
          <w:rFonts w:ascii="Times New Roman" w:hAnsi="Times New Roman"/>
          <w:sz w:val="26"/>
          <w:szCs w:val="26"/>
        </w:rPr>
        <w:tab/>
      </w:r>
      <w:r w:rsidRPr="004A105A">
        <w:rPr>
          <w:rFonts w:ascii="Times New Roman" w:hAnsi="Times New Roman"/>
          <w:sz w:val="26"/>
          <w:szCs w:val="26"/>
        </w:rPr>
        <w:t xml:space="preserve">Инвестиционный проект развития </w:t>
      </w:r>
      <w:r w:rsidR="009C61D1" w:rsidRPr="009C61D1">
        <w:rPr>
          <w:rFonts w:ascii="Times New Roman" w:hAnsi="Times New Roman"/>
          <w:sz w:val="26"/>
          <w:szCs w:val="26"/>
        </w:rPr>
        <w:t>шахты «Скалистой» рудника Комсомол</w:t>
      </w:r>
      <w:r w:rsidR="009C61D1" w:rsidRPr="009C61D1">
        <w:rPr>
          <w:rFonts w:ascii="Times New Roman" w:hAnsi="Times New Roman"/>
          <w:sz w:val="26"/>
          <w:szCs w:val="26"/>
        </w:rPr>
        <w:t>ь</w:t>
      </w:r>
      <w:r w:rsidR="009C61D1">
        <w:rPr>
          <w:rFonts w:ascii="Times New Roman" w:hAnsi="Times New Roman"/>
          <w:sz w:val="26"/>
          <w:szCs w:val="26"/>
        </w:rPr>
        <w:t>ский</w:t>
      </w:r>
      <w:r w:rsidRPr="004A105A">
        <w:rPr>
          <w:rFonts w:ascii="Times New Roman" w:hAnsi="Times New Roman"/>
          <w:sz w:val="26"/>
          <w:szCs w:val="26"/>
        </w:rPr>
        <w:t>»;</w:t>
      </w:r>
    </w:p>
    <w:p w:rsidR="00CA76A7" w:rsidRPr="004A105A" w:rsidRDefault="007E6F84" w:rsidP="009C61D1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4A105A">
        <w:rPr>
          <w:rFonts w:ascii="Times New Roman" w:hAnsi="Times New Roman"/>
          <w:sz w:val="26"/>
          <w:szCs w:val="26"/>
        </w:rPr>
        <w:t>2.</w:t>
      </w:r>
      <w:r w:rsidR="00CA76A7" w:rsidRPr="004A105A">
        <w:rPr>
          <w:rFonts w:ascii="Times New Roman" w:hAnsi="Times New Roman"/>
          <w:sz w:val="26"/>
          <w:szCs w:val="26"/>
        </w:rPr>
        <w:t xml:space="preserve"> </w:t>
      </w:r>
      <w:r w:rsidR="009C61D1">
        <w:rPr>
          <w:rFonts w:ascii="Times New Roman" w:hAnsi="Times New Roman"/>
          <w:sz w:val="26"/>
          <w:szCs w:val="26"/>
        </w:rPr>
        <w:tab/>
      </w:r>
      <w:r w:rsidR="00CA76A7" w:rsidRPr="004A105A">
        <w:rPr>
          <w:rFonts w:ascii="Times New Roman" w:hAnsi="Times New Roman"/>
          <w:sz w:val="26"/>
          <w:szCs w:val="26"/>
        </w:rPr>
        <w:t xml:space="preserve">Модернизация </w:t>
      </w:r>
      <w:r w:rsidR="002D6B72" w:rsidRPr="004A105A">
        <w:rPr>
          <w:rFonts w:ascii="Times New Roman" w:hAnsi="Times New Roman"/>
          <w:sz w:val="26"/>
          <w:szCs w:val="26"/>
        </w:rPr>
        <w:t xml:space="preserve">жилищного фонда </w:t>
      </w:r>
      <w:r w:rsidR="00CA76A7" w:rsidRPr="004A105A">
        <w:rPr>
          <w:rFonts w:ascii="Times New Roman" w:hAnsi="Times New Roman"/>
          <w:sz w:val="26"/>
          <w:szCs w:val="26"/>
        </w:rPr>
        <w:t>города;</w:t>
      </w:r>
    </w:p>
    <w:p w:rsidR="007E6F84" w:rsidRPr="00391EFC" w:rsidRDefault="00CA76A7" w:rsidP="009C61D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A105A">
        <w:rPr>
          <w:rFonts w:ascii="Times New Roman" w:hAnsi="Times New Roman"/>
          <w:sz w:val="26"/>
          <w:szCs w:val="26"/>
        </w:rPr>
        <w:t>3.</w:t>
      </w:r>
      <w:r w:rsidR="009C61D1">
        <w:rPr>
          <w:rFonts w:ascii="Times New Roman" w:hAnsi="Times New Roman"/>
          <w:sz w:val="26"/>
          <w:szCs w:val="26"/>
        </w:rPr>
        <w:tab/>
      </w:r>
      <w:r w:rsidR="007E6F84" w:rsidRPr="00391EFC">
        <w:rPr>
          <w:rFonts w:ascii="Times New Roman" w:hAnsi="Times New Roman"/>
          <w:sz w:val="26"/>
          <w:szCs w:val="26"/>
        </w:rPr>
        <w:t xml:space="preserve">Модернизация </w:t>
      </w:r>
      <w:r w:rsidR="002D6B72" w:rsidRPr="00391EFC">
        <w:rPr>
          <w:rFonts w:ascii="Times New Roman" w:hAnsi="Times New Roman"/>
          <w:sz w:val="26"/>
          <w:szCs w:val="26"/>
        </w:rPr>
        <w:t xml:space="preserve">очистных сооружений </w:t>
      </w:r>
      <w:r w:rsidR="007E6F84" w:rsidRPr="00391EFC">
        <w:rPr>
          <w:rFonts w:ascii="Times New Roman" w:hAnsi="Times New Roman"/>
          <w:sz w:val="26"/>
          <w:szCs w:val="26"/>
        </w:rPr>
        <w:t>города;</w:t>
      </w:r>
    </w:p>
    <w:p w:rsidR="002724C0" w:rsidRPr="00391EFC" w:rsidRDefault="00CA76A7" w:rsidP="009C61D1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4.</w:t>
      </w:r>
      <w:r w:rsidR="009C61D1">
        <w:rPr>
          <w:rFonts w:ascii="Times New Roman" w:hAnsi="Times New Roman"/>
          <w:sz w:val="26"/>
          <w:szCs w:val="26"/>
        </w:rPr>
        <w:tab/>
      </w:r>
      <w:r w:rsidRPr="00391EFC">
        <w:rPr>
          <w:rFonts w:ascii="Times New Roman" w:hAnsi="Times New Roman"/>
          <w:sz w:val="26"/>
          <w:szCs w:val="26"/>
        </w:rPr>
        <w:t xml:space="preserve">Модернизация </w:t>
      </w:r>
      <w:r w:rsidR="00697267" w:rsidRPr="00391EFC">
        <w:rPr>
          <w:rFonts w:ascii="Times New Roman" w:hAnsi="Times New Roman"/>
          <w:sz w:val="26"/>
          <w:szCs w:val="26"/>
        </w:rPr>
        <w:t xml:space="preserve">и развитие объектов </w:t>
      </w:r>
      <w:r w:rsidR="002D6B72" w:rsidRPr="00391EFC">
        <w:rPr>
          <w:rFonts w:ascii="Times New Roman" w:hAnsi="Times New Roman"/>
          <w:sz w:val="26"/>
          <w:szCs w:val="26"/>
        </w:rPr>
        <w:t>инженерн</w:t>
      </w:r>
      <w:r w:rsidR="00697267" w:rsidRPr="00391EFC">
        <w:rPr>
          <w:rFonts w:ascii="Times New Roman" w:hAnsi="Times New Roman"/>
          <w:sz w:val="26"/>
          <w:szCs w:val="26"/>
        </w:rPr>
        <w:t>ой инфраструктуры</w:t>
      </w:r>
      <w:r w:rsidR="002D6B72" w:rsidRPr="00391EFC">
        <w:rPr>
          <w:rFonts w:ascii="Times New Roman" w:hAnsi="Times New Roman"/>
          <w:sz w:val="26"/>
          <w:szCs w:val="26"/>
        </w:rPr>
        <w:t xml:space="preserve"> </w:t>
      </w:r>
      <w:r w:rsidRPr="00391EFC">
        <w:rPr>
          <w:rFonts w:ascii="Times New Roman" w:hAnsi="Times New Roman"/>
          <w:sz w:val="26"/>
          <w:szCs w:val="26"/>
        </w:rPr>
        <w:t>города</w:t>
      </w:r>
      <w:r w:rsidR="002724C0" w:rsidRPr="00391EFC">
        <w:rPr>
          <w:rFonts w:ascii="Times New Roman" w:hAnsi="Times New Roman"/>
          <w:sz w:val="26"/>
          <w:szCs w:val="26"/>
        </w:rPr>
        <w:t>;</w:t>
      </w:r>
    </w:p>
    <w:p w:rsidR="00391EFC" w:rsidRPr="00391EFC" w:rsidRDefault="002724C0" w:rsidP="009C61D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5. </w:t>
      </w:r>
      <w:r w:rsidR="009C61D1">
        <w:rPr>
          <w:rFonts w:ascii="Times New Roman" w:hAnsi="Times New Roman"/>
          <w:sz w:val="26"/>
          <w:szCs w:val="26"/>
        </w:rPr>
        <w:tab/>
      </w:r>
      <w:r w:rsidR="00391EFC" w:rsidRPr="00391EFC">
        <w:rPr>
          <w:rFonts w:ascii="Times New Roman" w:hAnsi="Times New Roman"/>
          <w:sz w:val="26"/>
          <w:szCs w:val="26"/>
        </w:rPr>
        <w:t>Переселение граждан, проживающих в муниципальном образовании город Норильск, в рамках реализации долгосрочной целевой программы «Переселение гра</w:t>
      </w:r>
      <w:r w:rsidR="00391EFC" w:rsidRPr="00391EFC">
        <w:rPr>
          <w:rFonts w:ascii="Times New Roman" w:hAnsi="Times New Roman"/>
          <w:sz w:val="26"/>
          <w:szCs w:val="26"/>
        </w:rPr>
        <w:t>ж</w:t>
      </w:r>
      <w:r w:rsidR="00391EFC" w:rsidRPr="00391EFC">
        <w:rPr>
          <w:rFonts w:ascii="Times New Roman" w:hAnsi="Times New Roman"/>
          <w:sz w:val="26"/>
          <w:szCs w:val="26"/>
        </w:rPr>
        <w:t>дан, проживающих в городском округе город Норильск и городском поселении город Дудинка Красноярского края, в районы с благоприятными природно-климатическими условиями на территории Российской Федерации» в период 2011-2013 годов и с 01.01.2014 в рамках государственной программы Красноярского края «Создание усл</w:t>
      </w:r>
      <w:r w:rsidR="00391EFC" w:rsidRPr="00391EFC">
        <w:rPr>
          <w:rFonts w:ascii="Times New Roman" w:hAnsi="Times New Roman"/>
          <w:sz w:val="26"/>
          <w:szCs w:val="26"/>
        </w:rPr>
        <w:t>о</w:t>
      </w:r>
      <w:r w:rsidR="00391EFC" w:rsidRPr="00391EFC">
        <w:rPr>
          <w:rFonts w:ascii="Times New Roman" w:hAnsi="Times New Roman"/>
          <w:sz w:val="26"/>
          <w:szCs w:val="26"/>
        </w:rPr>
        <w:t>вий для обеспечения доступным и комфортным жильем граждан Красноярского края»;</w:t>
      </w:r>
    </w:p>
    <w:p w:rsidR="00391EFC" w:rsidRPr="00391EFC" w:rsidRDefault="00AC4D7B" w:rsidP="009C61D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6.</w:t>
      </w:r>
      <w:r w:rsidR="00391EFC" w:rsidRPr="00391EFC">
        <w:rPr>
          <w:rFonts w:ascii="Times New Roman" w:hAnsi="Times New Roman"/>
          <w:sz w:val="26"/>
          <w:szCs w:val="26"/>
        </w:rPr>
        <w:t xml:space="preserve"> </w:t>
      </w:r>
      <w:r w:rsidR="009C61D1">
        <w:rPr>
          <w:rFonts w:ascii="Times New Roman" w:hAnsi="Times New Roman"/>
          <w:sz w:val="26"/>
          <w:szCs w:val="26"/>
        </w:rPr>
        <w:tab/>
      </w:r>
      <w:r w:rsidR="00391EFC" w:rsidRPr="00391EFC">
        <w:rPr>
          <w:rFonts w:ascii="Times New Roman" w:hAnsi="Times New Roman"/>
          <w:sz w:val="26"/>
          <w:szCs w:val="26"/>
        </w:rPr>
        <w:t>Строительство и реконструкция объектов социальной инфраструктуры мун</w:t>
      </w:r>
      <w:r w:rsidR="00391EFC" w:rsidRPr="00391EFC">
        <w:rPr>
          <w:rFonts w:ascii="Times New Roman" w:hAnsi="Times New Roman"/>
          <w:sz w:val="26"/>
          <w:szCs w:val="26"/>
        </w:rPr>
        <w:t>и</w:t>
      </w:r>
      <w:r w:rsidR="00391EFC" w:rsidRPr="00391EFC">
        <w:rPr>
          <w:rFonts w:ascii="Times New Roman" w:hAnsi="Times New Roman"/>
          <w:sz w:val="26"/>
          <w:szCs w:val="26"/>
        </w:rPr>
        <w:t>ципального образования город Норильск;</w:t>
      </w:r>
    </w:p>
    <w:p w:rsidR="002D0FDD" w:rsidRPr="00391EFC" w:rsidRDefault="002D0FDD" w:rsidP="009C61D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7.</w:t>
      </w:r>
      <w:r w:rsidR="00391EFC" w:rsidRPr="00391EFC">
        <w:rPr>
          <w:rFonts w:ascii="Times New Roman" w:hAnsi="Times New Roman"/>
          <w:sz w:val="26"/>
          <w:szCs w:val="26"/>
        </w:rPr>
        <w:t xml:space="preserve"> </w:t>
      </w:r>
      <w:r w:rsidR="009C61D1">
        <w:rPr>
          <w:rFonts w:ascii="Times New Roman" w:hAnsi="Times New Roman"/>
          <w:sz w:val="26"/>
          <w:szCs w:val="26"/>
        </w:rPr>
        <w:tab/>
      </w:r>
      <w:r w:rsidR="00391EFC" w:rsidRPr="00391EFC">
        <w:rPr>
          <w:rFonts w:ascii="Times New Roman" w:hAnsi="Times New Roman"/>
          <w:sz w:val="26"/>
          <w:szCs w:val="26"/>
        </w:rPr>
        <w:t>Организация размещения отходов на территории муниципального образов</w:t>
      </w:r>
      <w:r w:rsidR="00391EFC" w:rsidRPr="00391EFC">
        <w:rPr>
          <w:rFonts w:ascii="Times New Roman" w:hAnsi="Times New Roman"/>
          <w:sz w:val="26"/>
          <w:szCs w:val="26"/>
        </w:rPr>
        <w:t>а</w:t>
      </w:r>
      <w:r w:rsidR="00391EFC" w:rsidRPr="00391EFC">
        <w:rPr>
          <w:rFonts w:ascii="Times New Roman" w:hAnsi="Times New Roman"/>
          <w:sz w:val="26"/>
          <w:szCs w:val="26"/>
        </w:rPr>
        <w:t>ния город Норильск.</w:t>
      </w:r>
    </w:p>
    <w:p w:rsidR="000565B9" w:rsidRPr="00391EFC" w:rsidRDefault="00D65F57" w:rsidP="00D65F57">
      <w:pPr>
        <w:pStyle w:val="1"/>
        <w:jc w:val="center"/>
      </w:pPr>
      <w:bookmarkStart w:id="24" w:name="_Toc375219120"/>
      <w:r w:rsidRPr="00391EFC">
        <w:rPr>
          <w:lang w:val="en-US"/>
        </w:rPr>
        <w:lastRenderedPageBreak/>
        <w:t>III</w:t>
      </w:r>
      <w:r w:rsidRPr="00391EFC">
        <w:t>.</w:t>
      </w:r>
      <w:r w:rsidR="00861194" w:rsidRPr="00391EFC">
        <w:t>Система мероприятий</w:t>
      </w:r>
      <w:bookmarkEnd w:id="24"/>
    </w:p>
    <w:p w:rsidR="00E65B11" w:rsidRPr="00391EFC" w:rsidRDefault="00E65B11" w:rsidP="00CB32F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План модернизации моногорода предусматривает</w:t>
      </w:r>
      <w:r w:rsidR="00233EFB" w:rsidRPr="00391EFC">
        <w:rPr>
          <w:rFonts w:ascii="Times New Roman" w:hAnsi="Times New Roman"/>
          <w:sz w:val="26"/>
          <w:szCs w:val="26"/>
        </w:rPr>
        <w:t xml:space="preserve"> реализацию </w:t>
      </w:r>
      <w:r w:rsidR="00B2585E" w:rsidRPr="00391EFC">
        <w:rPr>
          <w:rFonts w:ascii="Times New Roman" w:hAnsi="Times New Roman"/>
          <w:sz w:val="26"/>
          <w:szCs w:val="26"/>
        </w:rPr>
        <w:t>7</w:t>
      </w:r>
      <w:r w:rsidR="00CB02AC" w:rsidRPr="00391EFC">
        <w:rPr>
          <w:rFonts w:ascii="Times New Roman" w:hAnsi="Times New Roman"/>
          <w:sz w:val="26"/>
          <w:szCs w:val="26"/>
        </w:rPr>
        <w:t>−</w:t>
      </w:r>
      <w:r w:rsidR="00B2585E" w:rsidRPr="00391EFC">
        <w:rPr>
          <w:rFonts w:ascii="Times New Roman" w:hAnsi="Times New Roman"/>
          <w:sz w:val="26"/>
          <w:szCs w:val="26"/>
        </w:rPr>
        <w:t>м</w:t>
      </w:r>
      <w:r w:rsidR="002724C0" w:rsidRPr="00391EFC">
        <w:rPr>
          <w:rFonts w:ascii="Times New Roman" w:hAnsi="Times New Roman"/>
          <w:sz w:val="26"/>
          <w:szCs w:val="26"/>
        </w:rPr>
        <w:t>и</w:t>
      </w:r>
      <w:r w:rsidR="00233EFB" w:rsidRPr="00391EFC">
        <w:rPr>
          <w:rFonts w:ascii="Times New Roman" w:hAnsi="Times New Roman"/>
          <w:sz w:val="26"/>
          <w:szCs w:val="26"/>
        </w:rPr>
        <w:t xml:space="preserve"> мероприятий</w:t>
      </w:r>
      <w:r w:rsidRPr="00391EFC">
        <w:rPr>
          <w:rFonts w:ascii="Times New Roman" w:hAnsi="Times New Roman"/>
          <w:sz w:val="26"/>
          <w:szCs w:val="26"/>
        </w:rPr>
        <w:t>:</w:t>
      </w:r>
    </w:p>
    <w:p w:rsidR="00CB32F1" w:rsidRPr="00851623" w:rsidRDefault="00851623" w:rsidP="002F2487">
      <w:pPr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851623">
        <w:rPr>
          <w:rFonts w:ascii="Times New Roman" w:eastAsia="Calibri" w:hAnsi="Times New Roman"/>
          <w:b/>
          <w:sz w:val="26"/>
          <w:szCs w:val="26"/>
          <w:lang w:eastAsia="en-US"/>
        </w:rPr>
        <w:t>Инвестиционный проект по развитию шахты "Скалистой" рудника «Ко</w:t>
      </w:r>
      <w:r w:rsidRPr="00851623">
        <w:rPr>
          <w:rFonts w:ascii="Times New Roman" w:eastAsia="Calibri" w:hAnsi="Times New Roman"/>
          <w:b/>
          <w:sz w:val="26"/>
          <w:szCs w:val="26"/>
          <w:lang w:eastAsia="en-US"/>
        </w:rPr>
        <w:t>м</w:t>
      </w:r>
      <w:r w:rsidRPr="00851623">
        <w:rPr>
          <w:rFonts w:ascii="Times New Roman" w:eastAsia="Calibri" w:hAnsi="Times New Roman"/>
          <w:b/>
          <w:sz w:val="26"/>
          <w:szCs w:val="26"/>
          <w:lang w:eastAsia="en-US"/>
        </w:rPr>
        <w:t>сомольский»</w:t>
      </w:r>
      <w:r w:rsidR="009546D7" w:rsidRPr="00851623">
        <w:rPr>
          <w:rFonts w:ascii="Times New Roman" w:eastAsia="Calibri" w:hAnsi="Times New Roman"/>
          <w:b/>
          <w:sz w:val="26"/>
          <w:szCs w:val="26"/>
          <w:lang w:eastAsia="en-US"/>
        </w:rPr>
        <w:t>:</w:t>
      </w:r>
    </w:p>
    <w:p w:rsidR="009546D7" w:rsidRPr="00391EFC" w:rsidRDefault="009546D7" w:rsidP="00D0704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Мероприятие Развитие рудника "Скалистый" рудоуправления "Талнахское"  </w:t>
      </w:r>
      <w:r w:rsidR="00CB02AC" w:rsidRPr="00391EFC">
        <w:rPr>
          <w:rFonts w:ascii="Times New Roman" w:hAnsi="Times New Roman"/>
          <w:sz w:val="26"/>
          <w:szCs w:val="26"/>
        </w:rPr>
        <w:t>З</w:t>
      </w:r>
      <w:r w:rsidR="00CB02AC" w:rsidRPr="00391EFC">
        <w:rPr>
          <w:rFonts w:ascii="Times New Roman" w:hAnsi="Times New Roman"/>
          <w:sz w:val="26"/>
          <w:szCs w:val="26"/>
        </w:rPr>
        <w:t>а</w:t>
      </w:r>
      <w:r w:rsidR="00CB02AC" w:rsidRPr="00391EFC">
        <w:rPr>
          <w:rFonts w:ascii="Times New Roman" w:hAnsi="Times New Roman"/>
          <w:sz w:val="26"/>
          <w:szCs w:val="26"/>
        </w:rPr>
        <w:t>полярного филиала</w:t>
      </w:r>
      <w:r w:rsidRPr="00391EFC">
        <w:rPr>
          <w:rFonts w:ascii="Times New Roman" w:hAnsi="Times New Roman"/>
          <w:sz w:val="26"/>
          <w:szCs w:val="26"/>
        </w:rPr>
        <w:t xml:space="preserve"> представляет собой комплексный проект, который состоит из 3-х субпроектов, имеющих своей целью ввод в эксплуатацию следующих пусковых ко</w:t>
      </w:r>
      <w:r w:rsidRPr="00391EFC">
        <w:rPr>
          <w:rFonts w:ascii="Times New Roman" w:hAnsi="Times New Roman"/>
          <w:sz w:val="26"/>
          <w:szCs w:val="26"/>
        </w:rPr>
        <w:t>м</w:t>
      </w:r>
      <w:r w:rsidRPr="00391EFC">
        <w:rPr>
          <w:rFonts w:ascii="Times New Roman" w:hAnsi="Times New Roman"/>
          <w:sz w:val="26"/>
          <w:szCs w:val="26"/>
        </w:rPr>
        <w:t>плексов (ПК):</w:t>
      </w:r>
    </w:p>
    <w:p w:rsidR="007F7675" w:rsidRPr="00391EFC" w:rsidRDefault="007F7675" w:rsidP="002F2487">
      <w:pPr>
        <w:pStyle w:val="a6"/>
        <w:widowControl w:val="0"/>
        <w:numPr>
          <w:ilvl w:val="0"/>
          <w:numId w:val="1"/>
        </w:numPr>
        <w:ind w:left="0" w:firstLine="709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>Проект – Рудник «Скалистый». «Рудник «Скалистый». I очередь. Ко</w:t>
      </w:r>
      <w:r w:rsidRPr="00391EFC">
        <w:rPr>
          <w:rFonts w:ascii="Times New Roman" w:hAnsi="Times New Roman"/>
          <w:b/>
          <w:sz w:val="26"/>
          <w:szCs w:val="26"/>
        </w:rPr>
        <w:t>р</w:t>
      </w:r>
      <w:r w:rsidRPr="00391EFC">
        <w:rPr>
          <w:rFonts w:ascii="Times New Roman" w:hAnsi="Times New Roman"/>
          <w:b/>
          <w:sz w:val="26"/>
          <w:szCs w:val="26"/>
        </w:rPr>
        <w:t>ректировка»</w:t>
      </w:r>
    </w:p>
    <w:p w:rsidR="007F7675" w:rsidRPr="00391EFC" w:rsidRDefault="00AF6004" w:rsidP="007F7675">
      <w:pPr>
        <w:pStyle w:val="a6"/>
        <w:widowControl w:val="0"/>
        <w:tabs>
          <w:tab w:val="left" w:pos="709"/>
        </w:tabs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Третий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>усковой комплекс - ввод объектов в эксплуатацию в 2011 г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 и оборудование и промпроводки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Башенный копер Вентиляционно-закладочный ствол №1 (выполнение стро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Надшахтное здание Вентляционно-закладочного ствола №1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Вентиляторная с калориферной Вент</w:t>
      </w:r>
      <w:r w:rsidR="000A60D8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ляционно-закладочного ствола №1 (в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>полнение строительно-монтажных, пуско-наладочных работ) – ввод объекта в эксплу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Склад Горюче-смазочных материалов с нефтеловушкой, скважина ГСМ (в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>полнение строительно-монтажных, пуско-наладочных работ) – ввод объекта в эксплу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Бытовой корпус и Столовая на 212 мест (выполнение строительно-монтажных, </w:t>
      </w:r>
      <w:r w:rsidR="00CB02AC" w:rsidRPr="00391EFC">
        <w:rPr>
          <w:rFonts w:ascii="Times New Roman" w:hAnsi="Times New Roman"/>
          <w:sz w:val="26"/>
          <w:szCs w:val="26"/>
        </w:rPr>
        <w:t xml:space="preserve">пуско-наладочных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Галерея-ламповая. Пешеходная галерея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Канализационно-насосная станция (в районе ТОФ)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Пожарные баки, насосная, камера переключения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Насосно-подкачивающая станция 2 подъема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Автомобильная дорога (от ВС-9 до ГПП-67 и Бытового корпуса) (выполнение строительно-монтажных, пуско-наладочных работ)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Рудовозная дорога (выполнение строительно-монтажных, пуско-наладочных работ) – ввод объекта в эксплуатацию 2011 год;</w:t>
      </w:r>
    </w:p>
    <w:p w:rsidR="007F7675" w:rsidRPr="00391EFC" w:rsidRDefault="00D26DF5" w:rsidP="00CF5D0D">
      <w:pPr>
        <w:pStyle w:val="a6"/>
        <w:widowControl w:val="0"/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Четвертый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>усковой комплекс - ввод объектов в эксплуатацию в 2015 г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 и оборудование и промпроводки (выполнение строительно-монтажных, пуско-наладочных работ) – ввод объекта в эксплуатацию 2015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Копер Вентиляционный скиповой ствол № 1 (выполнение строительно-монтажных, пуско-наладочных работ) – ввод 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Здание подъёмных машин Вентиляционного скипового ствола № 1 (выполн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 xml:space="preserve">ние строительно-монтажных, </w:t>
      </w:r>
      <w:r w:rsidR="00CB02AC" w:rsidRPr="00391EFC">
        <w:rPr>
          <w:rFonts w:ascii="Times New Roman" w:hAnsi="Times New Roman"/>
          <w:sz w:val="26"/>
          <w:szCs w:val="26"/>
        </w:rPr>
        <w:t xml:space="preserve">пуско-наладочных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Надшахтное здание Вентиляционного скипового ствола № 1 (выполнение </w:t>
      </w:r>
      <w:r w:rsidRPr="00391EFC">
        <w:rPr>
          <w:rFonts w:ascii="Times New Roman" w:hAnsi="Times New Roman"/>
          <w:sz w:val="26"/>
          <w:szCs w:val="26"/>
        </w:rPr>
        <w:lastRenderedPageBreak/>
        <w:t>строительно-монтажных, пуско-наладочных работ) – ввод 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Галереи выдачи руды Вентиляционного скипового ствола № 1 (выполнение строительно-монтажных, пуско-наладочных работ) – ввод 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Склады руды основной площадки рудника «Скалистый» (выполнение стро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тельно-монтажных, пуско-наладочных работ) – ввод 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Поверхностный закладочный комплекс № 2 (выполнение строительно-монтажных, пуско-наладочных работ) – ввод объекта в эксплуатацию 2014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Закладочные скважины Поверхностного закладочного комплекса № 2 (выпо</w:t>
      </w:r>
      <w:r w:rsidRPr="00391EFC">
        <w:rPr>
          <w:rFonts w:ascii="Times New Roman" w:hAnsi="Times New Roman"/>
          <w:sz w:val="26"/>
          <w:szCs w:val="26"/>
        </w:rPr>
        <w:t>л</w:t>
      </w:r>
      <w:r w:rsidRPr="00391EFC">
        <w:rPr>
          <w:rFonts w:ascii="Times New Roman" w:hAnsi="Times New Roman"/>
          <w:sz w:val="26"/>
          <w:szCs w:val="26"/>
        </w:rPr>
        <w:t>нение строительно-монтажных, пуско-наладочных работ) – ввод объекта в эксплуат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цию 2014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Внутриплощадочные сети связи, диспетчеризации, тепла, воды, сжатого возд</w:t>
      </w:r>
      <w:r w:rsidRPr="00391EFC">
        <w:rPr>
          <w:rFonts w:ascii="Times New Roman" w:hAnsi="Times New Roman"/>
          <w:sz w:val="26"/>
          <w:szCs w:val="26"/>
        </w:rPr>
        <w:t>у</w:t>
      </w:r>
      <w:r w:rsidRPr="00391EFC">
        <w:rPr>
          <w:rFonts w:ascii="Times New Roman" w:hAnsi="Times New Roman"/>
          <w:sz w:val="26"/>
          <w:szCs w:val="26"/>
        </w:rPr>
        <w:t>ха, канализации, электроснабжения (выполнение строительно-монтажных, пуско-наладочных работ) – вв</w:t>
      </w:r>
      <w:r w:rsidR="00CB02AC" w:rsidRPr="00391EFC">
        <w:rPr>
          <w:rFonts w:ascii="Times New Roman" w:hAnsi="Times New Roman"/>
          <w:sz w:val="26"/>
          <w:szCs w:val="26"/>
        </w:rPr>
        <w:t xml:space="preserve">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2014 год;</w:t>
      </w:r>
    </w:p>
    <w:p w:rsidR="007F7675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Внешние сети канализации и воды (выполнение строительно-монтажных, пу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ко-наладочных работ) – ввод объекта в эксплуатацию 2014 год;</w:t>
      </w:r>
    </w:p>
    <w:p w:rsidR="00CF5D0D" w:rsidRPr="00391EFC" w:rsidRDefault="00CF5D0D" w:rsidP="007F767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F7675" w:rsidRPr="00391EFC" w:rsidRDefault="007F7675" w:rsidP="002F2487">
      <w:pPr>
        <w:pStyle w:val="a6"/>
        <w:widowControl w:val="0"/>
        <w:numPr>
          <w:ilvl w:val="0"/>
          <w:numId w:val="24"/>
        </w:numPr>
        <w:ind w:left="0" w:firstLine="709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>Перспективный проект Рудник «Скалистый» - Фланговые запасы /РС-ФЗ/ по отработке фланговых запасов на восполнение выбывающих мощностей з</w:t>
      </w:r>
      <w:r w:rsidRPr="00391EFC">
        <w:rPr>
          <w:rFonts w:ascii="Times New Roman" w:hAnsi="Times New Roman"/>
          <w:b/>
          <w:sz w:val="26"/>
          <w:szCs w:val="26"/>
        </w:rPr>
        <w:t>а</w:t>
      </w:r>
      <w:r w:rsidRPr="00391EFC">
        <w:rPr>
          <w:rFonts w:ascii="Times New Roman" w:hAnsi="Times New Roman"/>
          <w:b/>
          <w:sz w:val="26"/>
          <w:szCs w:val="26"/>
        </w:rPr>
        <w:t>лежи С-1:</w:t>
      </w:r>
    </w:p>
    <w:p w:rsidR="007F7675" w:rsidRPr="00391EFC" w:rsidRDefault="00D26DF5" w:rsidP="007F7675">
      <w:pPr>
        <w:pStyle w:val="a6"/>
        <w:widowControl w:val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Первый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усковой комплекс - ввод объектов в эксплуатацию в 2019 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году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Горные выработки, оборудование и промпроводки (выполнение строительно-монтажных, </w:t>
      </w:r>
      <w:r w:rsidR="00CB02AC" w:rsidRPr="00391EFC">
        <w:rPr>
          <w:rFonts w:ascii="Times New Roman" w:hAnsi="Times New Roman"/>
          <w:sz w:val="26"/>
          <w:szCs w:val="26"/>
        </w:rPr>
        <w:t xml:space="preserve">пуско-наладочных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2019 год;</w:t>
      </w:r>
    </w:p>
    <w:p w:rsidR="007F7675" w:rsidRPr="00391EFC" w:rsidRDefault="007F7675" w:rsidP="007F7675">
      <w:pPr>
        <w:pStyle w:val="a6"/>
        <w:widowControl w:val="0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7F7675" w:rsidRPr="00391EFC" w:rsidRDefault="007F7675" w:rsidP="002F2487">
      <w:pPr>
        <w:pStyle w:val="a6"/>
        <w:widowControl w:val="0"/>
        <w:numPr>
          <w:ilvl w:val="1"/>
          <w:numId w:val="25"/>
        </w:numPr>
        <w:tabs>
          <w:tab w:val="left" w:pos="567"/>
        </w:tabs>
        <w:ind w:left="0" w:firstLine="709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>Проект – Рудник «Скалистый» - Северный Участок /РС-СУ/ «Рудник «Скалистый». Вскрытие, подготовка и отработка богатых и медистых руд залежи С-2 Талнахского месторождения и С-5, C-5л, С-6, С-6л Октябрьского месторожд</w:t>
      </w:r>
      <w:r w:rsidRPr="00391EFC">
        <w:rPr>
          <w:rFonts w:ascii="Times New Roman" w:hAnsi="Times New Roman"/>
          <w:b/>
          <w:sz w:val="26"/>
          <w:szCs w:val="26"/>
        </w:rPr>
        <w:t>е</w:t>
      </w:r>
      <w:r w:rsidRPr="00391EFC">
        <w:rPr>
          <w:rFonts w:ascii="Times New Roman" w:hAnsi="Times New Roman"/>
          <w:b/>
          <w:sz w:val="26"/>
          <w:szCs w:val="26"/>
        </w:rPr>
        <w:t>ния».</w:t>
      </w:r>
    </w:p>
    <w:p w:rsidR="007F7675" w:rsidRPr="00391EFC" w:rsidRDefault="00D26DF5" w:rsidP="007F7675">
      <w:pPr>
        <w:widowControl w:val="0"/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Первый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усковой комплекс - ввод объектов в эксплуатацию в 2013 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году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выработки, оборудование и промпроводки (выполнение строительно-монтажных, пуско-наладочных работ) – ввод 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Высоковольтные линии 110 кВ (выполнение строительно-монтажных, пус</w:t>
      </w:r>
      <w:r w:rsidR="00CB02AC" w:rsidRPr="00391EFC">
        <w:rPr>
          <w:rFonts w:ascii="Times New Roman" w:hAnsi="Times New Roman"/>
          <w:sz w:val="26"/>
          <w:szCs w:val="26"/>
        </w:rPr>
        <w:t xml:space="preserve">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Реконструкция ЗРУ 110 кВ ТЭЦ-2 (выполнение строительно-монтажных, пу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ко-наладочных работ)  – ввод объекта в эксплуатацию 2011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Насосно-подкачивающая станция горячего водоснабжения (выполнение стро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 xml:space="preserve">тельно-монтажных, </w:t>
      </w:r>
      <w:r w:rsidR="00CB02AC" w:rsidRPr="00391EFC">
        <w:rPr>
          <w:rFonts w:ascii="Times New Roman" w:hAnsi="Times New Roman"/>
          <w:sz w:val="26"/>
          <w:szCs w:val="26"/>
        </w:rPr>
        <w:t xml:space="preserve">пуско-наладочных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Диспетчеризация и автоматизация объектов рудника «Скалистый»  (выполн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>ние строительно-монтажных, пуско-наладочных работ)– ввод объекта в эксплуатацию 2013 год.</w:t>
      </w:r>
    </w:p>
    <w:p w:rsidR="007F7675" w:rsidRPr="00391EFC" w:rsidRDefault="00D26DF5" w:rsidP="00CF5D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Второй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усковой комплекс (1 этап) - ввод объектов в эксплуатацию в 2018 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году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выработки, оборудование и промпроводки (выполнение строительно-монтажных, пуско-наладочных работ) – ввод объекта в эксплуатацию 2018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Копер с надшахтным зданием Вентиляционного ствола №10 (выполнение строительно-монтажных, пуско-наладочных работ)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Здание подъемных машин Вентиляционного ствола №10 (выполнение стро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lastRenderedPageBreak/>
        <w:t>тельно-монтажных, пуско-наладочных работ)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Здание вентиляторной главного проветривания Вентиляционного ствола №10 (выполнение строительно-монтажных, </w:t>
      </w:r>
      <w:r w:rsidR="00CB02AC" w:rsidRPr="00391EFC">
        <w:rPr>
          <w:rFonts w:ascii="Times New Roman" w:hAnsi="Times New Roman"/>
          <w:sz w:val="26"/>
          <w:szCs w:val="26"/>
        </w:rPr>
        <w:t xml:space="preserve">пуско-наладочных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Конвейерная галерея для выдачи породы Вентиляционного ствола №10 (в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>полнение строительно-монтажных, пуско-наладочных работ) – ввод объекта в эксплу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та</w:t>
      </w:r>
      <w:r w:rsidR="00CB02AC" w:rsidRPr="00391EFC">
        <w:rPr>
          <w:rFonts w:ascii="Times New Roman" w:hAnsi="Times New Roman"/>
          <w:sz w:val="26"/>
          <w:szCs w:val="26"/>
        </w:rPr>
        <w:t>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Главная понизительная подстанция ГПП-70 Вентиляционного ствола №10 (в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>полнение строительно-монтажных, пуско-наладочных работ) – ввод объекта в эксплу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РТП-6кВ подземных потребителей Вентиляционного ствола №10 (выполнение строительно-монтажных, пуско-наладочных работ)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Насосная станция пожаротушения с резервуарами емкостью 2х300м3 Вентил</w:t>
      </w:r>
      <w:r w:rsidRPr="00391EFC">
        <w:rPr>
          <w:rFonts w:ascii="Times New Roman" w:hAnsi="Times New Roman"/>
          <w:sz w:val="26"/>
          <w:szCs w:val="26"/>
        </w:rPr>
        <w:t>я</w:t>
      </w:r>
      <w:r w:rsidRPr="00391EFC">
        <w:rPr>
          <w:rFonts w:ascii="Times New Roman" w:hAnsi="Times New Roman"/>
          <w:sz w:val="26"/>
          <w:szCs w:val="26"/>
        </w:rPr>
        <w:t>ционного ствола №10 (выполнение строительно-монтажных, пуско-наладочных работ)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Септик с фильтрующим колодцем Вентиляционного ствола №10 (выполнение строительно-монтажных, пуско-наладочных работ)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Отвал пустых пород Вентиляционного ствола №10 (выполнение строительно-монтажных, пуско-наладочных работ)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Внешние и внутриплощадочные сети связи, тепло-, водо-, электро-, воздух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снабжения и канализации площадки Вентиляционного ствола №10 (выполнение стро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 xml:space="preserve">тельно-монтажных, </w:t>
      </w:r>
      <w:r w:rsidR="00CB02AC" w:rsidRPr="00391EFC">
        <w:rPr>
          <w:rFonts w:ascii="Times New Roman" w:hAnsi="Times New Roman"/>
          <w:sz w:val="26"/>
          <w:szCs w:val="26"/>
        </w:rPr>
        <w:t xml:space="preserve">пуско-наладочных работ) – ввод </w:t>
      </w:r>
      <w:r w:rsidRPr="00391EFC">
        <w:rPr>
          <w:rFonts w:ascii="Times New Roman" w:hAnsi="Times New Roman"/>
          <w:sz w:val="26"/>
          <w:szCs w:val="26"/>
        </w:rPr>
        <w:t>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Диспетчеризация и автоматизация объектов рудника «Скалистый» (выполнение строительно-монтажных, пуско-наладочных работ) – ввод объекта в эксплуатацию 2017 год.</w:t>
      </w:r>
    </w:p>
    <w:p w:rsidR="007F7675" w:rsidRPr="00391EFC" w:rsidRDefault="00D26DF5" w:rsidP="00CF5D0D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Второй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усковой комплекс (2 этап) - ввод объектов в эксплуатацию в 2022 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году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выработки, оборудование и промпроводки (выполнение строительно-монтажных, пуско-наладочных работ) – ввод объекта в эксплуатацию 2022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Диспетчеризация и автоматизация объектов рудника «Скалистый» (выполнение строительно-монтажных, пуско-наладочных работ) – ввод </w:t>
      </w:r>
      <w:r w:rsidR="00CF5D0D">
        <w:rPr>
          <w:rFonts w:ascii="Times New Roman" w:hAnsi="Times New Roman"/>
          <w:sz w:val="26"/>
          <w:szCs w:val="26"/>
        </w:rPr>
        <w:t>объекта в эксплуатацию 2022 год</w:t>
      </w:r>
      <w:r w:rsidRPr="00391EFC">
        <w:rPr>
          <w:rFonts w:ascii="Times New Roman" w:hAnsi="Times New Roman"/>
          <w:sz w:val="26"/>
          <w:szCs w:val="26"/>
        </w:rPr>
        <w:t>.</w:t>
      </w:r>
    </w:p>
    <w:p w:rsidR="007F7675" w:rsidRPr="00391EFC" w:rsidRDefault="00D26DF5" w:rsidP="00CF5D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>Третий 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усковой комплекс - ввод объектов в эксплуатацию в 2020 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году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выработки, оборудование и промпроводки (выполнение строительно-монтажных, пуско-наладочных работ) – ввод объекта в эксплуатацию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Башенный копер с надшахтным зданием Скипо-клетьевого ствола № 1 (выпо</w:t>
      </w:r>
      <w:r w:rsidRPr="00391EFC">
        <w:rPr>
          <w:rFonts w:ascii="Times New Roman" w:hAnsi="Times New Roman"/>
          <w:sz w:val="26"/>
          <w:szCs w:val="26"/>
        </w:rPr>
        <w:t>л</w:t>
      </w:r>
      <w:r w:rsidRPr="00391EFC">
        <w:rPr>
          <w:rFonts w:ascii="Times New Roman" w:hAnsi="Times New Roman"/>
          <w:sz w:val="26"/>
          <w:szCs w:val="26"/>
        </w:rPr>
        <w:t>нение строительно-монтажных, пуско-наладочных работ</w:t>
      </w:r>
      <w:r w:rsidR="00CB02AC" w:rsidRPr="00391EFC">
        <w:rPr>
          <w:rFonts w:ascii="Times New Roman" w:hAnsi="Times New Roman"/>
          <w:sz w:val="26"/>
          <w:szCs w:val="26"/>
        </w:rPr>
        <w:t>) – ввод о</w:t>
      </w:r>
      <w:r w:rsidRPr="00391EFC">
        <w:rPr>
          <w:rFonts w:ascii="Times New Roman" w:hAnsi="Times New Roman"/>
          <w:sz w:val="26"/>
          <w:szCs w:val="26"/>
        </w:rPr>
        <w:t>бъекта в эксплуат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Здания вспомогательных лебедок Скипо-клетьевого ствола № 1 (выполнение строительно-монтажных, пуско-наладочных работ) – ввод объекта в эксплуатацию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Конвейерная галерея для выдачи руды Скипо-клетьевого ствола № 1 (выполн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>ние строительно-монтажных, пуско-наладочных работ) – ввод объекта в эксплуатацию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Пешеходная галерея от Бытового корпуса до Скипо-клетьевого ствола № 1 (выполнение строительно-монтажных, пуско-наладочных работ) – ввод объекта в эк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lastRenderedPageBreak/>
        <w:t>Калориферная с холодильными машинами Скипо-клетьевого ствола № 1 (в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>полнение строительно-монтажных, пуско-наладочных работ) – ввод объекта в эксплу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Главная понизительная подстанция ГПП-69 Скипо-клетьевого ствола № 1 (в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>полнение строительно-монтажных, пуско-наладочных работ) – ввод объекта в эксплу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РТП-6кВ подземных потребителей Скипо-клетьевого ствола № 1 (выполнение строительно-монтажных, пуско-наладочных работ) – ввод объекта в эксплуатацию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Насосная станция оборотного водоснабжения Скипо-клетьевого ствола № 1 (выполнение строительно-монтажных, пуско-наладочных работ) – ввод объекта в эк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Градирня вентиляторная 2-х секционная Скипо-клетьевого ствола № 1 (выпо</w:t>
      </w:r>
      <w:r w:rsidRPr="00391EFC">
        <w:rPr>
          <w:rFonts w:ascii="Times New Roman" w:hAnsi="Times New Roman"/>
          <w:sz w:val="26"/>
          <w:szCs w:val="26"/>
        </w:rPr>
        <w:t>л</w:t>
      </w:r>
      <w:r w:rsidRPr="00391EFC">
        <w:rPr>
          <w:rFonts w:ascii="Times New Roman" w:hAnsi="Times New Roman"/>
          <w:sz w:val="26"/>
          <w:szCs w:val="26"/>
        </w:rPr>
        <w:t>нение строительно-монтажных, пуско-наладочных работ) – ввод объекта в эксплуат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Склад руды рудника «Скалистый» (выполнение строительно-монтажных, пу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ко-наладочных работ) – ввод объекта в эксплуатацию 2020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Блочно-модульная водогрейная газовая котельная площадки рудника «Скал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стый» – ввод объекта в эксплуатацию 2017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Внешние и внутриплощадочные сети связи, тепло-, водо-, электро-, воздух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снабжения и канализации площадки Скипо-клетьевого ствола № 1 (выполнение стро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тельно-монтажных, пуско-наладочных работ)  – ввод объекта в эксплуатацию 2018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Диспетчеризация и автоматизация объектов рудника «Скалистый».</w:t>
      </w:r>
    </w:p>
    <w:p w:rsidR="007F7675" w:rsidRPr="00391EFC" w:rsidRDefault="00D26DF5" w:rsidP="00CF5D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Четвертый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>усковой комплекс - ввод объектов в эксплуатацию в 2023 г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выработки, оборудование и промпроводки (выполнение строительно-монтажных, пуско-наладочных работ) – ввод в объекта в эксплуатацию 2023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Диспетчеризация и автоматизация объектов рудника «Скалистый» (выполнение строительно-монтажных, пуско-наладочных работ) – ввод объекта в эксплуатацию 2023 год.</w:t>
      </w:r>
    </w:p>
    <w:p w:rsidR="007F7675" w:rsidRPr="00391EFC" w:rsidRDefault="00D26DF5" w:rsidP="00CF5D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391EFC">
        <w:rPr>
          <w:rFonts w:ascii="Times New Roman" w:hAnsi="Times New Roman"/>
          <w:sz w:val="26"/>
          <w:szCs w:val="26"/>
          <w:u w:val="single"/>
        </w:rPr>
        <w:t xml:space="preserve">Пятый 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391EFC">
        <w:rPr>
          <w:rFonts w:ascii="Times New Roman" w:hAnsi="Times New Roman"/>
          <w:sz w:val="26"/>
          <w:szCs w:val="26"/>
          <w:u w:val="single"/>
        </w:rPr>
        <w:t>п</w:t>
      </w:r>
      <w:r w:rsidR="007F7675" w:rsidRPr="00391EFC">
        <w:rPr>
          <w:rFonts w:ascii="Times New Roman" w:hAnsi="Times New Roman"/>
          <w:sz w:val="26"/>
          <w:szCs w:val="26"/>
          <w:u w:val="single"/>
        </w:rPr>
        <w:t>усковой комплекс - ввод объектов в эксплуатацию в 2025 г</w:t>
      </w:r>
      <w:r w:rsidR="00CB02AC" w:rsidRPr="00391EFC">
        <w:rPr>
          <w:rFonts w:ascii="Times New Roman" w:hAnsi="Times New Roman"/>
          <w:sz w:val="26"/>
          <w:szCs w:val="26"/>
          <w:u w:val="single"/>
        </w:rPr>
        <w:t>оду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Горные выработки, оборудование и промпроводки (выполнение строительно-монтажных, пуско-наладочных работ) – ввод объекта в эксплуатацию 2025 год;</w:t>
      </w:r>
    </w:p>
    <w:p w:rsidR="007F7675" w:rsidRPr="00391EFC" w:rsidRDefault="007F7675" w:rsidP="00CF5D0D">
      <w:pPr>
        <w:widowControl w:val="0"/>
        <w:numPr>
          <w:ilvl w:val="0"/>
          <w:numId w:val="13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Диспетчеризация и автоматизация объектов рудника «Скалистый» (выполнение строительно-монтажных, пуско-наладочных работ) – ввод объекта в эксплуатацию 2025 год.</w:t>
      </w:r>
    </w:p>
    <w:p w:rsidR="00950019" w:rsidRPr="00844D90" w:rsidRDefault="00950019" w:rsidP="00844D9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A2942" w:rsidRPr="00391EFC" w:rsidRDefault="002D6B72" w:rsidP="009546D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>2</w:t>
      </w:r>
      <w:r w:rsidR="009546D7" w:rsidRPr="00391EFC">
        <w:rPr>
          <w:rFonts w:ascii="Times New Roman" w:hAnsi="Times New Roman"/>
          <w:b/>
          <w:sz w:val="26"/>
          <w:szCs w:val="26"/>
        </w:rPr>
        <w:t>.М</w:t>
      </w:r>
      <w:r w:rsidR="00CB32F1" w:rsidRPr="00391EFC">
        <w:rPr>
          <w:rFonts w:ascii="Times New Roman" w:hAnsi="Times New Roman"/>
          <w:b/>
          <w:sz w:val="26"/>
          <w:szCs w:val="26"/>
        </w:rPr>
        <w:t xml:space="preserve">одернизация жилищного фонда </w:t>
      </w:r>
      <w:r w:rsidR="00EF49AE">
        <w:rPr>
          <w:rFonts w:ascii="Times New Roman" w:hAnsi="Times New Roman"/>
          <w:b/>
          <w:sz w:val="26"/>
          <w:szCs w:val="26"/>
        </w:rPr>
        <w:t>МО</w:t>
      </w:r>
      <w:r w:rsidR="00CB32F1" w:rsidRPr="00391EFC">
        <w:rPr>
          <w:rFonts w:ascii="Times New Roman" w:hAnsi="Times New Roman"/>
          <w:b/>
          <w:sz w:val="26"/>
          <w:szCs w:val="26"/>
        </w:rPr>
        <w:t xml:space="preserve"> город Но</w:t>
      </w:r>
      <w:r w:rsidR="00950019" w:rsidRPr="00391EFC">
        <w:rPr>
          <w:rFonts w:ascii="Times New Roman" w:hAnsi="Times New Roman"/>
          <w:b/>
          <w:sz w:val="26"/>
          <w:szCs w:val="26"/>
        </w:rPr>
        <w:t>рильск</w:t>
      </w:r>
    </w:p>
    <w:p w:rsidR="007C17D3" w:rsidRDefault="007C17D3" w:rsidP="007C17D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Исходя из учетной нормы жилья – 14 кв.м. на 1 человека – п</w:t>
      </w:r>
      <w:r w:rsidRPr="00391EFC">
        <w:rPr>
          <w:rFonts w:ascii="Times New Roman" w:hAnsi="Times New Roman"/>
          <w:sz w:val="26"/>
          <w:szCs w:val="26"/>
        </w:rPr>
        <w:t xml:space="preserve">отребность в </w:t>
      </w:r>
      <w:r>
        <w:rPr>
          <w:rFonts w:ascii="Times New Roman" w:hAnsi="Times New Roman"/>
          <w:sz w:val="26"/>
          <w:szCs w:val="26"/>
        </w:rPr>
        <w:t xml:space="preserve">2010-2020гг. в </w:t>
      </w:r>
      <w:r w:rsidRPr="00391EFC">
        <w:rPr>
          <w:rFonts w:ascii="Times New Roman" w:hAnsi="Times New Roman"/>
          <w:sz w:val="26"/>
          <w:szCs w:val="26"/>
        </w:rPr>
        <w:t>воспроизводстве жилищного фонда для обеспечения требований технической эксплуатации жилищного  фонда составляет  6 239 квартир общей площадью 278 964 кв.м., численностью проживающих 19 926 человек</w:t>
      </w:r>
      <w:r>
        <w:rPr>
          <w:rFonts w:ascii="Times New Roman" w:hAnsi="Times New Roman"/>
          <w:sz w:val="26"/>
          <w:szCs w:val="26"/>
        </w:rPr>
        <w:t>.</w:t>
      </w:r>
    </w:p>
    <w:p w:rsidR="007C17D3" w:rsidRPr="00391EFC" w:rsidRDefault="007C17D3" w:rsidP="007C17D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Планируется расселить:</w:t>
      </w:r>
    </w:p>
    <w:p w:rsidR="007C17D3" w:rsidRPr="00391EFC" w:rsidRDefault="007C17D3" w:rsidP="007C17D3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 2 аварийных жилых строений:  188 квартир, общей площадью 13 161 кв.м., численностью проживающих 346 человек;</w:t>
      </w:r>
    </w:p>
    <w:p w:rsidR="007C17D3" w:rsidRPr="00391EFC" w:rsidRDefault="007C17D3" w:rsidP="007C17D3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66 неперспективных жилых строения: 12 551 квартир, общей площадью 307 678 кв.м., численностью проживающих 19 580 человек.</w:t>
      </w:r>
    </w:p>
    <w:p w:rsidR="007C17D3" w:rsidRPr="00391EFC" w:rsidRDefault="007C17D3" w:rsidP="007C17D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lastRenderedPageBreak/>
        <w:t xml:space="preserve">Для  воспроизводства жилищного фонда в </w:t>
      </w:r>
      <w:r w:rsidRPr="006A1642">
        <w:rPr>
          <w:rFonts w:ascii="Times New Roman" w:hAnsi="Times New Roman"/>
          <w:sz w:val="26"/>
          <w:szCs w:val="26"/>
        </w:rPr>
        <w:t xml:space="preserve">План модернизации </w:t>
      </w:r>
      <w:r>
        <w:rPr>
          <w:rFonts w:ascii="Times New Roman" w:hAnsi="Times New Roman"/>
          <w:sz w:val="26"/>
          <w:szCs w:val="26"/>
        </w:rPr>
        <w:t>моногорода</w:t>
      </w:r>
      <w:r w:rsidRPr="00391EFC">
        <w:rPr>
          <w:rFonts w:ascii="Times New Roman" w:hAnsi="Times New Roman"/>
          <w:sz w:val="26"/>
          <w:szCs w:val="26"/>
        </w:rPr>
        <w:t xml:space="preserve"> вкл</w:t>
      </w:r>
      <w:r w:rsidRPr="00391EFC">
        <w:rPr>
          <w:rFonts w:ascii="Times New Roman" w:hAnsi="Times New Roman"/>
          <w:sz w:val="26"/>
          <w:szCs w:val="26"/>
        </w:rPr>
        <w:t>ю</w:t>
      </w:r>
      <w:r>
        <w:rPr>
          <w:rFonts w:ascii="Times New Roman" w:hAnsi="Times New Roman"/>
          <w:sz w:val="26"/>
          <w:szCs w:val="26"/>
        </w:rPr>
        <w:t>чены мероприятия</w:t>
      </w:r>
      <w:r w:rsidRPr="00391EFC">
        <w:rPr>
          <w:rFonts w:ascii="Times New Roman" w:hAnsi="Times New Roman"/>
          <w:sz w:val="26"/>
          <w:szCs w:val="26"/>
        </w:rPr>
        <w:t xml:space="preserve"> обеспечивающие ввод в эксплуатацию благоустроенного жилищного фонда за счет:</w:t>
      </w:r>
    </w:p>
    <w:p w:rsidR="007C17D3" w:rsidRPr="00391EFC" w:rsidRDefault="007C17D3" w:rsidP="007C17D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проведения капитального ремонта высвободившихся по программам пересел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>ния и естественного оттока граждан 1 933 квартир муниципального жилья, общей пл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щадью 88 669 кв.м.;</w:t>
      </w:r>
    </w:p>
    <w:p w:rsidR="007C17D3" w:rsidRPr="00391EFC" w:rsidRDefault="007C17D3" w:rsidP="007C17D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проведения комплексного капитального ремонта с заменой перекрытий 130 жилых помещений в домах «сталинской планировки»,   общей площадью 11 120 кв.м.;</w:t>
      </w:r>
    </w:p>
    <w:p w:rsidR="007C17D3" w:rsidRPr="00391EFC" w:rsidRDefault="007C17D3" w:rsidP="007C17D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строительства на ростверках снесенных домов 6-ти многоквартирных мал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этажных жилых домов  с применением облегченных конструкций и новых технологий  - 276 квартир, общей площадью 15 475 кв.м.</w:t>
      </w:r>
      <w:r>
        <w:rPr>
          <w:rFonts w:ascii="Times New Roman" w:hAnsi="Times New Roman"/>
          <w:sz w:val="26"/>
          <w:szCs w:val="26"/>
        </w:rPr>
        <w:t xml:space="preserve"> (на 2014−2015г.г. предусмотрена </w:t>
      </w:r>
      <w:r w:rsidRPr="00EE7194">
        <w:rPr>
          <w:rFonts w:ascii="Times New Roman" w:hAnsi="Times New Roman"/>
          <w:sz w:val="26"/>
          <w:szCs w:val="26"/>
        </w:rPr>
        <w:t>разработка ПСД на строительство жилого дома №7/10 корп. 2,3,4, Центральный район, ул. Кирова</w:t>
      </w:r>
      <w:r w:rsidRPr="00351C2A">
        <w:t xml:space="preserve"> </w:t>
      </w:r>
      <w:r>
        <w:t>(</w:t>
      </w:r>
      <w:r w:rsidRPr="00351C2A">
        <w:rPr>
          <w:rFonts w:ascii="Times New Roman" w:hAnsi="Times New Roman"/>
          <w:sz w:val="26"/>
          <w:szCs w:val="26"/>
        </w:rPr>
        <w:t>6847м²/69 кв</w:t>
      </w:r>
      <w:r>
        <w:rPr>
          <w:rFonts w:ascii="Times New Roman" w:hAnsi="Times New Roman"/>
          <w:sz w:val="26"/>
          <w:szCs w:val="26"/>
        </w:rPr>
        <w:t xml:space="preserve">артир) − </w:t>
      </w:r>
      <w:r w:rsidRPr="00EE7194">
        <w:rPr>
          <w:rFonts w:ascii="Times New Roman" w:hAnsi="Times New Roman"/>
          <w:sz w:val="26"/>
          <w:szCs w:val="26"/>
        </w:rPr>
        <w:t>строительство планируется осуществить на условиях софинанс</w:t>
      </w:r>
      <w:r w:rsidRPr="00EE7194">
        <w:rPr>
          <w:rFonts w:ascii="Times New Roman" w:hAnsi="Times New Roman"/>
          <w:sz w:val="26"/>
          <w:szCs w:val="26"/>
        </w:rPr>
        <w:t>и</w:t>
      </w:r>
      <w:r w:rsidRPr="00EE7194">
        <w:rPr>
          <w:rFonts w:ascii="Times New Roman" w:hAnsi="Times New Roman"/>
          <w:sz w:val="26"/>
          <w:szCs w:val="26"/>
        </w:rPr>
        <w:t>рования за счет привлечения средств фонда «Красноярский краевой фонд жилищного строитель</w:t>
      </w:r>
      <w:r>
        <w:rPr>
          <w:rFonts w:ascii="Times New Roman" w:hAnsi="Times New Roman"/>
          <w:sz w:val="26"/>
          <w:szCs w:val="26"/>
        </w:rPr>
        <w:t>ства»)</w:t>
      </w:r>
      <w:r w:rsidRPr="00391EFC">
        <w:rPr>
          <w:rFonts w:ascii="Times New Roman" w:hAnsi="Times New Roman"/>
          <w:sz w:val="26"/>
          <w:szCs w:val="26"/>
        </w:rPr>
        <w:t>;</w:t>
      </w:r>
    </w:p>
    <w:p w:rsidR="007C17D3" w:rsidRPr="00391EFC" w:rsidRDefault="007C17D3" w:rsidP="007C17D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покупка квартир на вторичном рынке 153 шт. или 6 826 кв.м.</w:t>
      </w:r>
    </w:p>
    <w:p w:rsidR="007C17D3" w:rsidRDefault="007C17D3" w:rsidP="004E26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Баланс потребности в воспроизводстве жилищного фонда </w:t>
      </w:r>
      <w:r w:rsidRPr="00391EFC">
        <w:rPr>
          <w:rFonts w:ascii="Times New Roman" w:hAnsi="Times New Roman"/>
          <w:sz w:val="26"/>
          <w:szCs w:val="26"/>
        </w:rPr>
        <w:t>для обеспечения треб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ваний технической эксплуатации жилищного  фонда</w:t>
      </w:r>
      <w:r>
        <w:rPr>
          <w:rFonts w:ascii="Times New Roman" w:hAnsi="Times New Roman"/>
          <w:sz w:val="26"/>
          <w:szCs w:val="26"/>
        </w:rPr>
        <w:t xml:space="preserve"> представлен в таблице.</w:t>
      </w:r>
    </w:p>
    <w:p w:rsidR="007C17D3" w:rsidRDefault="007C17D3" w:rsidP="004E26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9923" w:type="dxa"/>
        <w:tblInd w:w="108" w:type="dxa"/>
        <w:tblLayout w:type="fixed"/>
        <w:tblLook w:val="04A0"/>
      </w:tblPr>
      <w:tblGrid>
        <w:gridCol w:w="576"/>
        <w:gridCol w:w="3393"/>
        <w:gridCol w:w="1560"/>
        <w:gridCol w:w="1134"/>
        <w:gridCol w:w="992"/>
        <w:gridCol w:w="1134"/>
        <w:gridCol w:w="1134"/>
      </w:tblGrid>
      <w:tr w:rsidR="007C17D3" w:rsidRPr="003824F5" w:rsidTr="004E2616">
        <w:trPr>
          <w:trHeight w:val="1035"/>
          <w:tblHeader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Кол-во чел</w:t>
            </w: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век, нужда</w:t>
            </w: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ю</w:t>
            </w: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щихся в расс</w:t>
            </w: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лении, чел.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Кол-во строений, 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Кол-во квартир, 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Площадь квартиры, кв.м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4E2616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2616">
              <w:rPr>
                <w:rFonts w:ascii="Times New Roman" w:hAnsi="Times New Roman"/>
                <w:color w:val="000000"/>
                <w:sz w:val="20"/>
                <w:szCs w:val="20"/>
              </w:rPr>
              <w:t>Общая площадь-всего, кв. м</w:t>
            </w:r>
          </w:p>
        </w:tc>
      </w:tr>
      <w:tr w:rsidR="007C17D3" w:rsidRPr="003824F5" w:rsidTr="004E2616">
        <w:trPr>
          <w:trHeight w:val="615"/>
        </w:trPr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Необходимость расселения граждан, в т.ч.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17D3" w:rsidRPr="003824F5" w:rsidTr="004E2616">
        <w:trPr>
          <w:trHeight w:val="37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Аварийные жилые строения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17D3" w:rsidRPr="003824F5" w:rsidTr="004E2616">
        <w:trPr>
          <w:trHeight w:val="599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Неперспективные жилые строения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19 580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17D3" w:rsidRPr="003824F5" w:rsidTr="004E2616">
        <w:trPr>
          <w:trHeight w:val="660"/>
        </w:trPr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</w:rPr>
              <w:t>Итого потребность в рассел</w:t>
            </w:r>
            <w:r w:rsidRPr="003824F5"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 w:rsidRPr="003824F5">
              <w:rPr>
                <w:rFonts w:ascii="Times New Roman" w:hAnsi="Times New Roman"/>
                <w:b/>
                <w:bCs/>
                <w:color w:val="000000"/>
              </w:rPr>
              <w:t>нии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19 926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17D3" w:rsidRPr="003824F5" w:rsidTr="004E2616">
        <w:trPr>
          <w:trHeight w:val="66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Потребность в воспроизво</w:t>
            </w: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стве жилищного фонда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(по учетной норме 14 кв.м.)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19 926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6 239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278 964</w:t>
            </w:r>
          </w:p>
        </w:tc>
      </w:tr>
      <w:tr w:rsidR="007C17D3" w:rsidRPr="003824F5" w:rsidTr="004E2616">
        <w:trPr>
          <w:trHeight w:val="570"/>
        </w:trPr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</w:rPr>
              <w:t>Ввод в эксплуатацию благоу</w:t>
            </w:r>
            <w:r w:rsidRPr="003824F5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3824F5">
              <w:rPr>
                <w:rFonts w:ascii="Times New Roman" w:hAnsi="Times New Roman"/>
                <w:b/>
                <w:bCs/>
                <w:color w:val="000000"/>
              </w:rPr>
              <w:t>троенного жилищного фонда за счет: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17D3" w:rsidRPr="003824F5" w:rsidTr="004E2616">
        <w:trPr>
          <w:trHeight w:val="978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- проведение капитального ремонта высвободившихся по прог</w:t>
            </w:r>
            <w:r w:rsidR="004E2616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аммам переселения и естественного оттока граждан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1 933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88 669</w:t>
            </w:r>
          </w:p>
        </w:tc>
      </w:tr>
      <w:tr w:rsidR="007C17D3" w:rsidRPr="003824F5" w:rsidTr="004E2616">
        <w:trPr>
          <w:trHeight w:val="1149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3.2.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- проведение комплексного капитального ремонта с зам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ной перекрытий помещений в домах "сталинской планиро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ки"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11 120</w:t>
            </w:r>
          </w:p>
        </w:tc>
      </w:tr>
      <w:tr w:rsidR="007C17D3" w:rsidRPr="003824F5" w:rsidTr="004E2616">
        <w:trPr>
          <w:trHeight w:val="150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lastRenderedPageBreak/>
              <w:t>3.3.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-строительство на ростверках снесенных 6-ти  многоква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тирных малоэтажных жилых домов с применением обле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ченных конструкций и новых технологий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15 475</w:t>
            </w:r>
          </w:p>
        </w:tc>
      </w:tr>
      <w:tr w:rsidR="007C17D3" w:rsidRPr="003824F5" w:rsidTr="004E2616">
        <w:trPr>
          <w:trHeight w:val="45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3.4.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- покупка квартир на втори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3824F5">
              <w:rPr>
                <w:rFonts w:ascii="Times New Roman" w:hAnsi="Times New Roman"/>
                <w:color w:val="000000"/>
                <w:sz w:val="24"/>
                <w:szCs w:val="24"/>
              </w:rPr>
              <w:t>ном рынке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6 826</w:t>
            </w:r>
          </w:p>
        </w:tc>
      </w:tr>
      <w:tr w:rsidR="007C17D3" w:rsidRPr="003824F5" w:rsidTr="004E2616">
        <w:trPr>
          <w:trHeight w:val="263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824F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</w:rPr>
              <w:t xml:space="preserve">Итого ввод в эксплуатацию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2 492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122 090</w:t>
            </w:r>
          </w:p>
        </w:tc>
      </w:tr>
      <w:tr w:rsidR="007C17D3" w:rsidRPr="003824F5" w:rsidTr="004E2616">
        <w:trPr>
          <w:trHeight w:val="75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824F5">
              <w:rPr>
                <w:rFonts w:ascii="Times New Roman" w:hAnsi="Times New Roman"/>
                <w:b/>
                <w:bCs/>
                <w:color w:val="000000"/>
              </w:rPr>
              <w:t>4.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</w:rPr>
            </w:pPr>
            <w:r w:rsidRPr="003824F5">
              <w:rPr>
                <w:rFonts w:ascii="Times New Roman" w:hAnsi="Times New Roman"/>
                <w:b/>
                <w:bCs/>
                <w:color w:val="FF0000"/>
              </w:rPr>
              <w:t>Дефицит жилья для пересел</w:t>
            </w:r>
            <w:r w:rsidRPr="003824F5">
              <w:rPr>
                <w:rFonts w:ascii="Times New Roman" w:hAnsi="Times New Roman"/>
                <w:b/>
                <w:bCs/>
                <w:color w:val="FF0000"/>
              </w:rPr>
              <w:t>е</w:t>
            </w:r>
            <w:r w:rsidRPr="003824F5">
              <w:rPr>
                <w:rFonts w:ascii="Times New Roman" w:hAnsi="Times New Roman"/>
                <w:b/>
                <w:bCs/>
                <w:color w:val="FF0000"/>
              </w:rPr>
              <w:t>ния жилья из неперспективн</w:t>
            </w:r>
            <w:r w:rsidRPr="003824F5">
              <w:rPr>
                <w:rFonts w:ascii="Times New Roman" w:hAnsi="Times New Roman"/>
                <w:b/>
                <w:bCs/>
                <w:color w:val="FF0000"/>
              </w:rPr>
              <w:t>о</w:t>
            </w:r>
            <w:r w:rsidRPr="003824F5">
              <w:rPr>
                <w:rFonts w:ascii="Times New Roman" w:hAnsi="Times New Roman"/>
                <w:b/>
                <w:bCs/>
                <w:color w:val="FF0000"/>
              </w:rPr>
              <w:t xml:space="preserve">го жилищного фонда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3 747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7D3" w:rsidRPr="003824F5" w:rsidRDefault="007C17D3" w:rsidP="004E26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824F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156 874</w:t>
            </w:r>
          </w:p>
        </w:tc>
      </w:tr>
    </w:tbl>
    <w:p w:rsidR="007C17D3" w:rsidRDefault="007C17D3" w:rsidP="004E26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C17D3" w:rsidRDefault="007C17D3" w:rsidP="004E26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Дефицит жилья для переселения из  неперспективного жилищного фонда  </w:t>
      </w:r>
      <w:r>
        <w:rPr>
          <w:rFonts w:ascii="Times New Roman" w:hAnsi="Times New Roman"/>
          <w:sz w:val="26"/>
          <w:szCs w:val="26"/>
        </w:rPr>
        <w:t>по с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стоянию на 01.01.2021 составит</w:t>
      </w:r>
      <w:r w:rsidRPr="00391EFC">
        <w:rPr>
          <w:rFonts w:ascii="Times New Roman" w:hAnsi="Times New Roman"/>
          <w:sz w:val="26"/>
          <w:szCs w:val="26"/>
        </w:rPr>
        <w:t xml:space="preserve"> 3 747 квартир общей площадью 156 874 кв.м.</w:t>
      </w:r>
    </w:p>
    <w:p w:rsidR="007C17D3" w:rsidRPr="00391EFC" w:rsidRDefault="007C17D3" w:rsidP="004E261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Для сохранения эстетического облика города, создание безопасных условий пр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 xml:space="preserve">живания в </w:t>
      </w:r>
      <w:r w:rsidRPr="006A1642">
        <w:rPr>
          <w:rFonts w:ascii="Times New Roman" w:hAnsi="Times New Roman"/>
          <w:sz w:val="26"/>
          <w:szCs w:val="26"/>
        </w:rPr>
        <w:t xml:space="preserve">План модернизации </w:t>
      </w:r>
      <w:r>
        <w:rPr>
          <w:rFonts w:ascii="Times New Roman" w:hAnsi="Times New Roman"/>
          <w:sz w:val="26"/>
          <w:szCs w:val="26"/>
        </w:rPr>
        <w:t>моногорода,</w:t>
      </w:r>
      <w:r w:rsidRPr="00391EFC">
        <w:rPr>
          <w:rFonts w:ascii="Times New Roman" w:hAnsi="Times New Roman"/>
          <w:sz w:val="26"/>
          <w:szCs w:val="26"/>
        </w:rPr>
        <w:t xml:space="preserve"> включено мероприятие по демонтажу 20 выселенных аварийных и ветхих строений. </w:t>
      </w:r>
    </w:p>
    <w:p w:rsidR="007C17D3" w:rsidRPr="00391EFC" w:rsidRDefault="007C17D3" w:rsidP="004E261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В целях повышения несущей способности оснований зданий жилищного фонда, для обеспечения длительной безаварийной их эксплуатации, в </w:t>
      </w:r>
      <w:r w:rsidRPr="006A1642">
        <w:rPr>
          <w:rFonts w:ascii="Times New Roman" w:hAnsi="Times New Roman"/>
          <w:sz w:val="26"/>
          <w:szCs w:val="26"/>
        </w:rPr>
        <w:t xml:space="preserve">План модернизации </w:t>
      </w:r>
      <w:r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ногорода</w:t>
      </w:r>
      <w:r w:rsidRPr="00391EFC">
        <w:rPr>
          <w:rFonts w:ascii="Times New Roman" w:hAnsi="Times New Roman"/>
          <w:sz w:val="26"/>
          <w:szCs w:val="26"/>
        </w:rPr>
        <w:t xml:space="preserve"> включены мероприятия по сохранению устойчивости зданий жилищного фо</w:t>
      </w:r>
      <w:r w:rsidRPr="00391EFC">
        <w:rPr>
          <w:rFonts w:ascii="Times New Roman" w:hAnsi="Times New Roman"/>
          <w:sz w:val="26"/>
          <w:szCs w:val="26"/>
        </w:rPr>
        <w:t>н</w:t>
      </w:r>
      <w:r w:rsidRPr="00391EFC">
        <w:rPr>
          <w:rFonts w:ascii="Times New Roman" w:hAnsi="Times New Roman"/>
          <w:sz w:val="26"/>
          <w:szCs w:val="26"/>
        </w:rPr>
        <w:t>да</w:t>
      </w:r>
      <w:r>
        <w:rPr>
          <w:rFonts w:ascii="Times New Roman" w:hAnsi="Times New Roman"/>
          <w:sz w:val="26"/>
          <w:szCs w:val="26"/>
        </w:rPr>
        <w:t xml:space="preserve"> (2013 год – 40 зданий, </w:t>
      </w:r>
      <w:r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</w:rPr>
        <w:t xml:space="preserve"> – 55709 кв.м; 2014 год – 30 зданий, </w:t>
      </w:r>
      <w:r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</w:rPr>
        <w:t xml:space="preserve"> – 59866 кв.м; 2015 год – 52 здания, </w:t>
      </w:r>
      <w:r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</w:rPr>
        <w:t xml:space="preserve"> – 75530 кв.м; 2016 год – 42 здания, </w:t>
      </w:r>
      <w:r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</w:rPr>
        <w:t xml:space="preserve"> – 55455 кв.м; 2017 год – 60 зданий; 2018 год – 69 зданий; 2019 год – 74 здания; 2020 год – 75 зданий)</w:t>
      </w:r>
      <w:r w:rsidRPr="00391EFC">
        <w:rPr>
          <w:rFonts w:ascii="Times New Roman" w:hAnsi="Times New Roman"/>
          <w:sz w:val="26"/>
          <w:szCs w:val="26"/>
        </w:rPr>
        <w:t>.</w:t>
      </w:r>
    </w:p>
    <w:p w:rsidR="0049772D" w:rsidRPr="00391EFC" w:rsidRDefault="0049772D" w:rsidP="007F5B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D6B72" w:rsidRPr="00391EFC" w:rsidRDefault="002D6B72" w:rsidP="002D6B7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>3. Модернизация очистных сооружений муниципального образования город Норильск</w:t>
      </w:r>
    </w:p>
    <w:p w:rsidR="004E2616" w:rsidRDefault="00391EFC" w:rsidP="004E261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Данное мероприятие направлено на ликвидацию дефицита производственных мощностей очистки сточных вод, реконструкцию конструктивных элементов, модерн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зацию оборудования, инженерных систем очистных сооружений, внедрение технологий, отвечающих современным требованиям природоохранного законодательства</w:t>
      </w:r>
      <w:r w:rsidR="004E2616">
        <w:rPr>
          <w:rFonts w:ascii="Times New Roman" w:hAnsi="Times New Roman"/>
          <w:sz w:val="26"/>
          <w:szCs w:val="26"/>
        </w:rPr>
        <w:t>.</w:t>
      </w:r>
    </w:p>
    <w:p w:rsidR="00391EFC" w:rsidRPr="00391EFC" w:rsidRDefault="004E2616" w:rsidP="004E261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целью реализации мероприятия предусмотрено: в 2013 году − выполнение пр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ектно−изыскательских работ; в 2014 – 2015г.г. − разработка проекта; в 2016г. – начало строительно−монтажных работ.</w:t>
      </w:r>
    </w:p>
    <w:p w:rsidR="00391EFC" w:rsidRPr="00391EFC" w:rsidRDefault="00391EFC" w:rsidP="00391EF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 рамках модернизации очистных сооружений муниципального образования г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род Норильск выполнены и планируются к выполнению следующие работы:</w:t>
      </w:r>
    </w:p>
    <w:p w:rsidR="00391EFC" w:rsidRPr="00391EFC" w:rsidRDefault="00391EFC" w:rsidP="00391E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391EFC">
        <w:rPr>
          <w:rFonts w:ascii="Times New Roman" w:hAnsi="Times New Roman"/>
          <w:b/>
          <w:i/>
          <w:sz w:val="26"/>
          <w:szCs w:val="26"/>
        </w:rPr>
        <w:t>Реконструкция очистных сооружений города Норильска</w:t>
      </w:r>
    </w:p>
    <w:p w:rsidR="00391EFC" w:rsidRPr="00391EFC" w:rsidRDefault="00391EFC" w:rsidP="00391E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 2011 году Красноярским институтом "Водоканалпроект" было проведено те</w:t>
      </w:r>
      <w:r w:rsidRPr="00391EFC">
        <w:rPr>
          <w:rFonts w:ascii="Times New Roman" w:hAnsi="Times New Roman"/>
          <w:sz w:val="26"/>
          <w:szCs w:val="26"/>
        </w:rPr>
        <w:t>х</w:t>
      </w:r>
      <w:r w:rsidRPr="00391EFC">
        <w:rPr>
          <w:rFonts w:ascii="Times New Roman" w:hAnsi="Times New Roman"/>
          <w:sz w:val="26"/>
          <w:szCs w:val="26"/>
        </w:rPr>
        <w:t>нологическое обследование очистных сооружений с целью выдачи рекомендаций по р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>конструкции, разработано ТЭО реконструкции с предварительным укрупненным сме</w:t>
      </w:r>
      <w:r w:rsidRPr="00391EFC">
        <w:rPr>
          <w:rFonts w:ascii="Times New Roman" w:hAnsi="Times New Roman"/>
          <w:sz w:val="26"/>
          <w:szCs w:val="26"/>
        </w:rPr>
        <w:t>т</w:t>
      </w:r>
      <w:r w:rsidRPr="00391EFC">
        <w:rPr>
          <w:rFonts w:ascii="Times New Roman" w:hAnsi="Times New Roman"/>
          <w:sz w:val="26"/>
          <w:szCs w:val="26"/>
        </w:rPr>
        <w:t>ным расчетом.</w:t>
      </w:r>
    </w:p>
    <w:p w:rsidR="00391EFC" w:rsidRPr="00391EFC" w:rsidRDefault="00391EFC" w:rsidP="00391E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 2012 году был заключен муниципальный контракт на выполнение изыскател</w:t>
      </w:r>
      <w:r w:rsidRPr="00391EFC">
        <w:rPr>
          <w:rFonts w:ascii="Times New Roman" w:hAnsi="Times New Roman"/>
          <w:sz w:val="26"/>
          <w:szCs w:val="26"/>
        </w:rPr>
        <w:t>ь</w:t>
      </w:r>
      <w:r w:rsidRPr="00391EFC">
        <w:rPr>
          <w:rFonts w:ascii="Times New Roman" w:hAnsi="Times New Roman"/>
          <w:sz w:val="26"/>
          <w:szCs w:val="26"/>
        </w:rPr>
        <w:t xml:space="preserve">ских работ. </w:t>
      </w:r>
    </w:p>
    <w:p w:rsidR="00391EFC" w:rsidRPr="00391EFC" w:rsidRDefault="00391EFC" w:rsidP="00391E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 2014-2015 годах планируется разработать проект на реконструкцию очистных сооружений Центрального района города Норильска, с целью модернизации оборудов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 xml:space="preserve">ния и увеличения качества очистки, сбрасываемых стоков, пройти государственную </w:t>
      </w:r>
      <w:r w:rsidRPr="00391EFC">
        <w:rPr>
          <w:rFonts w:ascii="Times New Roman" w:hAnsi="Times New Roman"/>
          <w:sz w:val="26"/>
          <w:szCs w:val="26"/>
        </w:rPr>
        <w:lastRenderedPageBreak/>
        <w:t>экспертизу проектной документации с получением положительного заключения, в соо</w:t>
      </w:r>
      <w:r w:rsidRPr="00391EFC">
        <w:rPr>
          <w:rFonts w:ascii="Times New Roman" w:hAnsi="Times New Roman"/>
          <w:sz w:val="26"/>
          <w:szCs w:val="26"/>
        </w:rPr>
        <w:t>т</w:t>
      </w:r>
      <w:r w:rsidRPr="00391EFC">
        <w:rPr>
          <w:rFonts w:ascii="Times New Roman" w:hAnsi="Times New Roman"/>
          <w:sz w:val="26"/>
          <w:szCs w:val="26"/>
        </w:rPr>
        <w:t xml:space="preserve">ветствии с Градостроительным </w:t>
      </w:r>
      <w:hyperlink r:id="rId19" w:history="1">
        <w:r w:rsidRPr="00391EFC">
          <w:rPr>
            <w:rFonts w:ascii="Times New Roman" w:hAnsi="Times New Roman"/>
            <w:sz w:val="26"/>
            <w:szCs w:val="26"/>
          </w:rPr>
          <w:t>кодексом</w:t>
        </w:r>
      </w:hyperlink>
      <w:r w:rsidRPr="00391EFC">
        <w:rPr>
          <w:rFonts w:ascii="Times New Roman" w:hAnsi="Times New Roman"/>
          <w:sz w:val="26"/>
          <w:szCs w:val="26"/>
        </w:rPr>
        <w:t xml:space="preserve"> РФ. </w:t>
      </w:r>
    </w:p>
    <w:p w:rsidR="00391EFC" w:rsidRPr="00391EFC" w:rsidRDefault="00391EFC" w:rsidP="00391EF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 2016 года планируется начать реконструкцию объекта на основании проекта.</w:t>
      </w:r>
    </w:p>
    <w:p w:rsidR="00391EFC" w:rsidRPr="00391EFC" w:rsidRDefault="00391EFC" w:rsidP="00391E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391EFC">
        <w:rPr>
          <w:rFonts w:ascii="Times New Roman" w:hAnsi="Times New Roman"/>
          <w:b/>
          <w:i/>
          <w:sz w:val="26"/>
          <w:szCs w:val="26"/>
        </w:rPr>
        <w:t>Локальные очистные сооружения патологоанатомического корпуса городск</w:t>
      </w:r>
      <w:r w:rsidRPr="00391EFC">
        <w:rPr>
          <w:rFonts w:ascii="Times New Roman" w:hAnsi="Times New Roman"/>
          <w:b/>
          <w:i/>
          <w:sz w:val="26"/>
          <w:szCs w:val="26"/>
        </w:rPr>
        <w:t>о</w:t>
      </w:r>
      <w:r w:rsidRPr="00391EFC">
        <w:rPr>
          <w:rFonts w:ascii="Times New Roman" w:hAnsi="Times New Roman"/>
          <w:b/>
          <w:i/>
          <w:sz w:val="26"/>
          <w:szCs w:val="26"/>
        </w:rPr>
        <w:t>го кладбища города Норильск.</w:t>
      </w:r>
    </w:p>
    <w:p w:rsidR="00391EFC" w:rsidRPr="00391EFC" w:rsidRDefault="00391EFC" w:rsidP="00391E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Выполнение строительно-монтажных работ запланировано на 2014 год.  </w:t>
      </w:r>
    </w:p>
    <w:p w:rsidR="00391EFC" w:rsidRPr="00EF49AE" w:rsidRDefault="00391EFC" w:rsidP="00391E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5"/>
          <w:szCs w:val="25"/>
        </w:rPr>
      </w:pPr>
      <w:r w:rsidRPr="00EF49AE">
        <w:rPr>
          <w:rFonts w:ascii="Times New Roman" w:hAnsi="Times New Roman"/>
          <w:b/>
          <w:i/>
          <w:sz w:val="25"/>
          <w:szCs w:val="25"/>
        </w:rPr>
        <w:t>Строительство локальных очистных сооружений МБУ «Лыжная база «Оль-Гуль»</w:t>
      </w:r>
      <w:r w:rsidR="00851623" w:rsidRPr="00EF49AE">
        <w:rPr>
          <w:rFonts w:ascii="Times New Roman" w:hAnsi="Times New Roman"/>
          <w:b/>
          <w:i/>
          <w:sz w:val="25"/>
          <w:szCs w:val="25"/>
        </w:rPr>
        <w:t>.</w:t>
      </w:r>
    </w:p>
    <w:p w:rsidR="00391EFC" w:rsidRPr="00391EFC" w:rsidRDefault="00391EFC" w:rsidP="00391E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 2012 году разработано технико-экономическое обоснование строительства с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временных локальных очистных сооружений. Планируется применить модульные с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оружения, изготовленные в заводских условиях, такие сооружения уже смонтированы на отдельных объектах ОАО "ГМК "Норильский никель", в процессе эксплуатации п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лучены положительные отзывы.</w:t>
      </w:r>
    </w:p>
    <w:p w:rsidR="002D6B72" w:rsidRDefault="00391EFC" w:rsidP="00391EF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На 2014 год запланировано выполнить строительно-монтажные работы и ввести очистные сооружения в эксплуатацию, что позволит повысить качество очистки сто</w:t>
      </w:r>
      <w:r w:rsidRPr="00391EFC">
        <w:rPr>
          <w:rFonts w:ascii="Times New Roman" w:hAnsi="Times New Roman"/>
          <w:sz w:val="26"/>
          <w:szCs w:val="26"/>
        </w:rPr>
        <w:t>ч</w:t>
      </w:r>
      <w:r w:rsidRPr="00391EFC">
        <w:rPr>
          <w:rFonts w:ascii="Times New Roman" w:hAnsi="Times New Roman"/>
          <w:sz w:val="26"/>
          <w:szCs w:val="26"/>
        </w:rPr>
        <w:t>ных вод и улучшить экологическую и санитарно-эпидемиологическую обстановку о</w:t>
      </w:r>
      <w:r w:rsidRPr="00391EFC">
        <w:rPr>
          <w:rFonts w:ascii="Times New Roman" w:hAnsi="Times New Roman"/>
          <w:sz w:val="26"/>
          <w:szCs w:val="26"/>
        </w:rPr>
        <w:t>к</w:t>
      </w:r>
      <w:r w:rsidRPr="00391EFC">
        <w:rPr>
          <w:rFonts w:ascii="Times New Roman" w:hAnsi="Times New Roman"/>
          <w:sz w:val="26"/>
          <w:szCs w:val="26"/>
        </w:rPr>
        <w:t>ружающей среды.</w:t>
      </w:r>
    </w:p>
    <w:p w:rsidR="00E645A6" w:rsidRPr="00391EFC" w:rsidRDefault="00E645A6" w:rsidP="00391EF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D6B72" w:rsidRPr="00391EFC" w:rsidRDefault="002D6B72" w:rsidP="00CB6179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 xml:space="preserve">4.Модернизация </w:t>
      </w:r>
      <w:r w:rsidR="00697267" w:rsidRPr="00391EFC">
        <w:rPr>
          <w:rFonts w:ascii="Times New Roman" w:hAnsi="Times New Roman"/>
          <w:b/>
          <w:sz w:val="26"/>
          <w:szCs w:val="26"/>
        </w:rPr>
        <w:t xml:space="preserve">и развитие объектов инженерной инфраструктуры </w:t>
      </w:r>
      <w:r w:rsidRPr="00391EFC">
        <w:rPr>
          <w:rFonts w:ascii="Times New Roman" w:hAnsi="Times New Roman"/>
          <w:b/>
          <w:sz w:val="26"/>
          <w:szCs w:val="26"/>
        </w:rPr>
        <w:t>муниц</w:t>
      </w:r>
      <w:r w:rsidRPr="00391EFC">
        <w:rPr>
          <w:rFonts w:ascii="Times New Roman" w:hAnsi="Times New Roman"/>
          <w:b/>
          <w:sz w:val="26"/>
          <w:szCs w:val="26"/>
        </w:rPr>
        <w:t>и</w:t>
      </w:r>
      <w:r w:rsidRPr="00391EFC">
        <w:rPr>
          <w:rFonts w:ascii="Times New Roman" w:hAnsi="Times New Roman"/>
          <w:b/>
          <w:sz w:val="26"/>
          <w:szCs w:val="26"/>
        </w:rPr>
        <w:t>пального образования город Норильск</w:t>
      </w:r>
    </w:p>
    <w:p w:rsidR="00391EFC" w:rsidRPr="00391EFC" w:rsidRDefault="00391EFC" w:rsidP="00CB617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Данное мероприятие включает в себя реконструкцию объектов коллекторного х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зяйства (замену инженерных сетей со степенью износа 100% - 60 020 м.п., капитальный ремонт строительной части участков магистральных коллекторов с заменой инжене</w:t>
      </w:r>
      <w:r w:rsidRPr="00391EFC">
        <w:rPr>
          <w:rFonts w:ascii="Times New Roman" w:hAnsi="Times New Roman"/>
          <w:sz w:val="26"/>
          <w:szCs w:val="26"/>
        </w:rPr>
        <w:t>р</w:t>
      </w:r>
      <w:r w:rsidRPr="00391EFC">
        <w:rPr>
          <w:rFonts w:ascii="Times New Roman" w:hAnsi="Times New Roman"/>
          <w:sz w:val="26"/>
          <w:szCs w:val="26"/>
        </w:rPr>
        <w:t>ных коммуникаций – 6 218 м.п.).</w:t>
      </w:r>
    </w:p>
    <w:p w:rsidR="00391EFC" w:rsidRPr="00391EFC" w:rsidRDefault="00391EFC" w:rsidP="00CB617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Мероприятие направлено на обеспечение надежной эксплуатации объектов инж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>нерной инфраструктуры муниципального образования город Норильск, обеспечение у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тойчивого теплоснабжения, водоснабжения и водоотведения, повышение эффективн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 xml:space="preserve">сти использования инженерного оборудования коллекторного хозяйства. 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При реконструкции инженерных объектов города выполнение мероприятий таких как: изменение конструкции коллекторов, устройство водоотводных лотков на днище, выполнение гидроизоляции стен и днища современными долговечными материалами, </w:t>
      </w:r>
      <w:r w:rsidRPr="006E6237">
        <w:rPr>
          <w:rFonts w:ascii="Times New Roman" w:hAnsi="Times New Roman"/>
          <w:sz w:val="26"/>
          <w:szCs w:val="26"/>
        </w:rPr>
        <w:t>устройство эффективной вентиляции нижнего яруса позволит повысить надежность и безопасность эксплуатации инженерных систем.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Реализация позволит восстановить предельно изношенные сети, снизив тем с</w:t>
      </w:r>
      <w:r w:rsidRPr="006E6237">
        <w:rPr>
          <w:rFonts w:ascii="Times New Roman" w:hAnsi="Times New Roman"/>
          <w:sz w:val="26"/>
          <w:szCs w:val="26"/>
        </w:rPr>
        <w:t>а</w:t>
      </w:r>
      <w:r w:rsidRPr="006E6237">
        <w:rPr>
          <w:rFonts w:ascii="Times New Roman" w:hAnsi="Times New Roman"/>
          <w:sz w:val="26"/>
          <w:szCs w:val="26"/>
        </w:rPr>
        <w:t>мым процентное соотношение сетей со степенью износа 100% до 0, что в свою очередь позволит достичь общего уровня износа сетей в пределах нормируемых показателей (до 50%) с последующим снижением путём ежегодной замены сетей протяжённостью большей нормируемого износа.</w:t>
      </w:r>
    </w:p>
    <w:p w:rsidR="002724C0" w:rsidRPr="006E6237" w:rsidRDefault="002724C0" w:rsidP="006E6237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391EFC" w:rsidRPr="004E2616" w:rsidRDefault="002724C0" w:rsidP="006E6237">
      <w:pPr>
        <w:spacing w:after="0" w:line="240" w:lineRule="auto"/>
        <w:ind w:firstLine="709"/>
        <w:jc w:val="both"/>
        <w:rPr>
          <w:rFonts w:ascii="Times New Roman" w:hAnsi="Times New Roman"/>
          <w:b/>
          <w:sz w:val="25"/>
          <w:szCs w:val="25"/>
        </w:rPr>
      </w:pPr>
      <w:r w:rsidRPr="006E6237">
        <w:rPr>
          <w:rFonts w:ascii="Times New Roman" w:hAnsi="Times New Roman"/>
          <w:b/>
          <w:sz w:val="26"/>
          <w:szCs w:val="26"/>
        </w:rPr>
        <w:t>5.</w:t>
      </w:r>
      <w:r w:rsidR="000A659E" w:rsidRPr="006E6237">
        <w:rPr>
          <w:rFonts w:ascii="Times New Roman" w:hAnsi="Times New Roman"/>
          <w:b/>
          <w:sz w:val="26"/>
          <w:szCs w:val="26"/>
        </w:rPr>
        <w:t xml:space="preserve"> </w:t>
      </w:r>
      <w:r w:rsidR="00391EFC" w:rsidRPr="004E2616">
        <w:rPr>
          <w:rFonts w:ascii="Times New Roman" w:hAnsi="Times New Roman"/>
          <w:b/>
          <w:sz w:val="25"/>
          <w:szCs w:val="25"/>
        </w:rPr>
        <w:t>Переселение граждан, проживающих в муниципальном образовании город Норильск, в рамках реализации долгосрочной целевой программы «Переселение гр</w:t>
      </w:r>
      <w:r w:rsidR="00391EFC" w:rsidRPr="004E2616">
        <w:rPr>
          <w:rFonts w:ascii="Times New Roman" w:hAnsi="Times New Roman"/>
          <w:b/>
          <w:sz w:val="25"/>
          <w:szCs w:val="25"/>
        </w:rPr>
        <w:t>а</w:t>
      </w:r>
      <w:r w:rsidR="00391EFC" w:rsidRPr="004E2616">
        <w:rPr>
          <w:rFonts w:ascii="Times New Roman" w:hAnsi="Times New Roman"/>
          <w:b/>
          <w:sz w:val="25"/>
          <w:szCs w:val="25"/>
        </w:rPr>
        <w:t>ждан, проживающих в городском округе город Норильск и городском поселении город Дудинка Красноярского края, в районы с благоприятными природно-климатическими условиями на территории Российской Федерации» в период 2011-2013 годов и с 01.01.2014 в рамках государственной программы Красноярского края «Создание условий для обеспечения доступным и комфортным жильем граждан Красноярского края»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В период 2011-2013 годов данное мероприятие является реализацией долгосро</w:t>
      </w:r>
      <w:r w:rsidRPr="006E6237">
        <w:rPr>
          <w:rFonts w:ascii="Times New Roman" w:hAnsi="Times New Roman"/>
          <w:sz w:val="26"/>
          <w:szCs w:val="26"/>
        </w:rPr>
        <w:t>ч</w:t>
      </w:r>
      <w:r w:rsidRPr="006E6237">
        <w:rPr>
          <w:rFonts w:ascii="Times New Roman" w:hAnsi="Times New Roman"/>
          <w:sz w:val="26"/>
          <w:szCs w:val="26"/>
        </w:rPr>
        <w:t>ной целевой программы «Переселение граждан, проживающих в городском округе г</w:t>
      </w:r>
      <w:r w:rsidRPr="006E6237">
        <w:rPr>
          <w:rFonts w:ascii="Times New Roman" w:hAnsi="Times New Roman"/>
          <w:sz w:val="26"/>
          <w:szCs w:val="26"/>
        </w:rPr>
        <w:t>о</w:t>
      </w:r>
      <w:r w:rsidRPr="006E6237">
        <w:rPr>
          <w:rFonts w:ascii="Times New Roman" w:hAnsi="Times New Roman"/>
          <w:sz w:val="26"/>
          <w:szCs w:val="26"/>
        </w:rPr>
        <w:lastRenderedPageBreak/>
        <w:t>род Норильск и городском поселении город Дудинка Красноярского края, в районы с благоприятными природно-климатическими условиями на территории Российской Ф</w:t>
      </w:r>
      <w:r w:rsidRPr="006E6237">
        <w:rPr>
          <w:rFonts w:ascii="Times New Roman" w:hAnsi="Times New Roman"/>
          <w:sz w:val="26"/>
          <w:szCs w:val="26"/>
        </w:rPr>
        <w:t>е</w:t>
      </w:r>
      <w:r w:rsidRPr="006E6237">
        <w:rPr>
          <w:rFonts w:ascii="Times New Roman" w:hAnsi="Times New Roman"/>
          <w:sz w:val="26"/>
          <w:szCs w:val="26"/>
        </w:rPr>
        <w:t>дерации» на 2011-2020 годы, утвержденной Постановлением Правительства Красноя</w:t>
      </w:r>
      <w:r w:rsidRPr="006E6237">
        <w:rPr>
          <w:rFonts w:ascii="Times New Roman" w:hAnsi="Times New Roman"/>
          <w:sz w:val="26"/>
          <w:szCs w:val="26"/>
        </w:rPr>
        <w:t>р</w:t>
      </w:r>
      <w:r w:rsidRPr="006E6237">
        <w:rPr>
          <w:rFonts w:ascii="Times New Roman" w:hAnsi="Times New Roman"/>
          <w:sz w:val="26"/>
          <w:szCs w:val="26"/>
        </w:rPr>
        <w:t>ского края от 26.10.2010 №523-п. Начиная с 01.01.2014, реализация программных мер</w:t>
      </w:r>
      <w:r w:rsidRPr="006E6237">
        <w:rPr>
          <w:rFonts w:ascii="Times New Roman" w:hAnsi="Times New Roman"/>
          <w:sz w:val="26"/>
          <w:szCs w:val="26"/>
        </w:rPr>
        <w:t>о</w:t>
      </w:r>
      <w:r w:rsidRPr="006E6237">
        <w:rPr>
          <w:rFonts w:ascii="Times New Roman" w:hAnsi="Times New Roman"/>
          <w:sz w:val="26"/>
          <w:szCs w:val="26"/>
        </w:rPr>
        <w:t>приятий будет осуществляться в рамках государственной программы Красноярского края «Создание условий для обеспечения доступным и комфортным жильем граждан Красноярского края» на 2014–2016 годы, утвержденной Постановлением Правительства Красноярского края от 30.09.2013 №514-п.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Мероприятие направлено на решение основных задач: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1. Оказание мер социальной поддержки при переселении граждан: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из районов отселения (муниципальное образование город Норильск и городское поселение Дудинка) путем предоставления социальных выплат на приобретение жилых помещений на территории Российской Федерации за счет средств федерального, краев</w:t>
      </w:r>
      <w:r w:rsidRPr="006E6237">
        <w:rPr>
          <w:rFonts w:ascii="Times New Roman" w:hAnsi="Times New Roman"/>
          <w:sz w:val="26"/>
          <w:szCs w:val="26"/>
        </w:rPr>
        <w:t>о</w:t>
      </w:r>
      <w:r w:rsidRPr="006E6237">
        <w:rPr>
          <w:rFonts w:ascii="Times New Roman" w:hAnsi="Times New Roman"/>
          <w:sz w:val="26"/>
          <w:szCs w:val="26"/>
        </w:rPr>
        <w:t>го бюджетов и внебюджетных источников</w:t>
      </w:r>
      <w:r w:rsidR="00EB2F3F">
        <w:rPr>
          <w:rFonts w:ascii="Times New Roman" w:hAnsi="Times New Roman"/>
          <w:sz w:val="26"/>
          <w:szCs w:val="26"/>
        </w:rPr>
        <w:t xml:space="preserve"> (</w:t>
      </w:r>
      <w:r w:rsidR="00EB2F3F" w:rsidRPr="00EB2F3F">
        <w:rPr>
          <w:rFonts w:ascii="Times New Roman" w:hAnsi="Times New Roman"/>
          <w:sz w:val="26"/>
          <w:szCs w:val="26"/>
        </w:rPr>
        <w:t>ежегодно порядка 1 126 семей</w:t>
      </w:r>
      <w:r w:rsidR="00EB2F3F">
        <w:rPr>
          <w:rFonts w:ascii="Times New Roman" w:hAnsi="Times New Roman"/>
          <w:sz w:val="26"/>
          <w:szCs w:val="26"/>
        </w:rPr>
        <w:t>)</w:t>
      </w:r>
      <w:r w:rsidRPr="006E6237">
        <w:rPr>
          <w:rFonts w:ascii="Times New Roman" w:hAnsi="Times New Roman"/>
          <w:sz w:val="26"/>
          <w:szCs w:val="26"/>
        </w:rPr>
        <w:t>;</w:t>
      </w:r>
    </w:p>
    <w:p w:rsidR="00391EFC" w:rsidRPr="006E6237" w:rsidRDefault="00391EFC" w:rsidP="006E623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предоставления единовременной материальной помощи гражданам муниципал</w:t>
      </w:r>
      <w:r w:rsidRPr="006E6237">
        <w:rPr>
          <w:rFonts w:ascii="Times New Roman" w:hAnsi="Times New Roman"/>
          <w:sz w:val="26"/>
          <w:szCs w:val="26"/>
        </w:rPr>
        <w:t>ь</w:t>
      </w:r>
      <w:r w:rsidRPr="006E6237">
        <w:rPr>
          <w:rFonts w:ascii="Times New Roman" w:hAnsi="Times New Roman"/>
          <w:sz w:val="26"/>
          <w:szCs w:val="26"/>
        </w:rPr>
        <w:t xml:space="preserve">ного образования город Норильск для оплаты расходов по проезду и провозу багажа за счет средств местного бюджета (с 2014 года мероприятие </w:t>
      </w:r>
      <w:r w:rsidR="00544C07" w:rsidRPr="006E6237">
        <w:rPr>
          <w:rFonts w:ascii="Times New Roman" w:hAnsi="Times New Roman"/>
          <w:sz w:val="26"/>
          <w:szCs w:val="26"/>
        </w:rPr>
        <w:t xml:space="preserve">запланировано к </w:t>
      </w:r>
      <w:r w:rsidRPr="006E6237">
        <w:rPr>
          <w:rFonts w:ascii="Times New Roman" w:hAnsi="Times New Roman"/>
          <w:sz w:val="26"/>
          <w:szCs w:val="26"/>
        </w:rPr>
        <w:t>реализ</w:t>
      </w:r>
      <w:r w:rsidR="00544C07" w:rsidRPr="006E6237">
        <w:rPr>
          <w:rFonts w:ascii="Times New Roman" w:hAnsi="Times New Roman"/>
          <w:sz w:val="26"/>
          <w:szCs w:val="26"/>
        </w:rPr>
        <w:t>ации</w:t>
      </w:r>
      <w:r w:rsidRPr="006E6237">
        <w:rPr>
          <w:rFonts w:ascii="Times New Roman" w:hAnsi="Times New Roman"/>
          <w:sz w:val="26"/>
          <w:szCs w:val="26"/>
        </w:rPr>
        <w:t xml:space="preserve"> в рамках МП «Обеспечение доступным и комфортным жильем жителей муниципального образования город Норильск»).</w:t>
      </w:r>
    </w:p>
    <w:p w:rsidR="00391EFC" w:rsidRPr="00391EFC" w:rsidRDefault="00391EFC" w:rsidP="006E6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E6237">
        <w:rPr>
          <w:rFonts w:ascii="Times New Roman" w:hAnsi="Times New Roman"/>
          <w:sz w:val="26"/>
          <w:szCs w:val="26"/>
        </w:rPr>
        <w:t>2. Высвобождение для повторного заселения в районах отселения жилых пом</w:t>
      </w:r>
      <w:r w:rsidRPr="006E6237">
        <w:rPr>
          <w:rFonts w:ascii="Times New Roman" w:hAnsi="Times New Roman"/>
          <w:sz w:val="26"/>
          <w:szCs w:val="26"/>
        </w:rPr>
        <w:t>е</w:t>
      </w:r>
      <w:r w:rsidRPr="006E6237">
        <w:rPr>
          <w:rFonts w:ascii="Times New Roman" w:hAnsi="Times New Roman"/>
          <w:sz w:val="26"/>
          <w:szCs w:val="26"/>
        </w:rPr>
        <w:t>щений, сдаваемых семьями, выезжающими</w:t>
      </w:r>
      <w:r w:rsidRPr="00391EFC">
        <w:rPr>
          <w:rFonts w:ascii="Times New Roman" w:hAnsi="Times New Roman"/>
          <w:sz w:val="26"/>
          <w:szCs w:val="26"/>
        </w:rPr>
        <w:t xml:space="preserve"> в результате реализации мероприятий пр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граммы, и предоставление этих помещений гражданам, проживающим в домах авари</w:t>
      </w:r>
      <w:r w:rsidRPr="00391EFC">
        <w:rPr>
          <w:rFonts w:ascii="Times New Roman" w:hAnsi="Times New Roman"/>
          <w:sz w:val="26"/>
          <w:szCs w:val="26"/>
        </w:rPr>
        <w:t>й</w:t>
      </w:r>
      <w:r w:rsidRPr="00391EFC">
        <w:rPr>
          <w:rFonts w:ascii="Times New Roman" w:hAnsi="Times New Roman"/>
          <w:sz w:val="26"/>
          <w:szCs w:val="26"/>
        </w:rPr>
        <w:t>ного жилищного фонда, в жилых помещениях, признанных в установленном порядке непригодными для постоянного проживания, и иным гражданам в соответствии с дейс</w:t>
      </w:r>
      <w:r w:rsidRPr="00391EFC">
        <w:rPr>
          <w:rFonts w:ascii="Times New Roman" w:hAnsi="Times New Roman"/>
          <w:sz w:val="26"/>
          <w:szCs w:val="26"/>
        </w:rPr>
        <w:t>т</w:t>
      </w:r>
      <w:r w:rsidRPr="00391EFC">
        <w:rPr>
          <w:rFonts w:ascii="Times New Roman" w:hAnsi="Times New Roman"/>
          <w:sz w:val="26"/>
          <w:szCs w:val="26"/>
        </w:rPr>
        <w:t>вующим жилищным законодательством.</w:t>
      </w:r>
    </w:p>
    <w:p w:rsidR="00391EFC" w:rsidRPr="00391EFC" w:rsidRDefault="00391EFC" w:rsidP="00CB6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Данное направление реализуется с целью переселения граждан, проживающих в городском округе город Норильск, состоящих на учете в соответствии с Федеральным законом от 25.10.2002 №125-ФЗ «О жилищных субсидиях гражданам, выезжающим из районов Крайнего Севера и приравненных к ним местностей», инвалидов с детства, р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дившихся за пределами районов Крайнего Севера и приравненных к ним местностей (в случае, если на дату их рождения местом постоянного проживания матерей являлись районы Крайнего Севера и приравненные к ним местности), в районы с благоприятными природно-климатическими условиями на территории Российской Федерации.</w:t>
      </w:r>
    </w:p>
    <w:p w:rsidR="00391EFC" w:rsidRPr="00591A96" w:rsidRDefault="00391EFC" w:rsidP="00CB6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Сопутствующей целью данного направления является комплексное решение з</w:t>
      </w:r>
      <w:r w:rsidRPr="00391EFC">
        <w:rPr>
          <w:rFonts w:ascii="Times New Roman" w:hAnsi="Times New Roman"/>
          <w:sz w:val="26"/>
          <w:szCs w:val="26"/>
        </w:rPr>
        <w:t>а</w:t>
      </w:r>
      <w:r w:rsidRPr="00391EFC">
        <w:rPr>
          <w:rFonts w:ascii="Times New Roman" w:hAnsi="Times New Roman"/>
          <w:sz w:val="26"/>
          <w:szCs w:val="26"/>
        </w:rPr>
        <w:t>дач, направленных на улучшение демографической ситуации, улучшение качественного состава населения на территории муниципального образования город Норильск, в части минимизации численности нетрудоспособного населения, путем содействия выезду из районов Крайнего Севера отдельных категорий нетрудоспособных граждан, инвалидов и пенсионеров, в регионы Российской Федерации с наиболее благоприятным для пр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живания климатом.</w:t>
      </w:r>
    </w:p>
    <w:p w:rsidR="0070185A" w:rsidRPr="00391EFC" w:rsidRDefault="0070185A" w:rsidP="00233EF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0185A" w:rsidRPr="00391EFC" w:rsidRDefault="0070185A" w:rsidP="0070185A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91EFC">
        <w:rPr>
          <w:rFonts w:ascii="Times New Roman" w:hAnsi="Times New Roman"/>
          <w:b/>
          <w:sz w:val="26"/>
          <w:szCs w:val="26"/>
        </w:rPr>
        <w:t xml:space="preserve">6.Строительство </w:t>
      </w:r>
      <w:r w:rsidR="005D0764">
        <w:rPr>
          <w:rFonts w:ascii="Times New Roman" w:hAnsi="Times New Roman"/>
          <w:b/>
          <w:sz w:val="26"/>
          <w:szCs w:val="26"/>
        </w:rPr>
        <w:t xml:space="preserve">и реконструкция </w:t>
      </w:r>
      <w:r w:rsidRPr="00391EFC">
        <w:rPr>
          <w:rFonts w:ascii="Times New Roman" w:hAnsi="Times New Roman"/>
          <w:b/>
          <w:sz w:val="26"/>
          <w:szCs w:val="26"/>
        </w:rPr>
        <w:t>объектов социальной инфраструктуры муниципального образования город Норильск</w:t>
      </w:r>
    </w:p>
    <w:p w:rsidR="00391EFC" w:rsidRPr="00391EFC" w:rsidRDefault="00391EFC" w:rsidP="00DB5E4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Данное мероприятие направлено на обеспечение условий для общедоступного, бесплатного и качественного дошкольного образования путем создания дополнител</w:t>
      </w:r>
      <w:r w:rsidRPr="00391EFC">
        <w:rPr>
          <w:rFonts w:ascii="Times New Roman" w:hAnsi="Times New Roman"/>
          <w:sz w:val="26"/>
          <w:szCs w:val="26"/>
        </w:rPr>
        <w:t>ь</w:t>
      </w:r>
      <w:r w:rsidRPr="00391EFC">
        <w:rPr>
          <w:rFonts w:ascii="Times New Roman" w:hAnsi="Times New Roman"/>
          <w:sz w:val="26"/>
          <w:szCs w:val="26"/>
        </w:rPr>
        <w:t>ных мест во вновь построенных детских садах и введенных после реконструкции, ув</w:t>
      </w:r>
      <w:r w:rsidRPr="00391EFC">
        <w:rPr>
          <w:rFonts w:ascii="Times New Roman" w:hAnsi="Times New Roman"/>
          <w:sz w:val="26"/>
          <w:szCs w:val="26"/>
        </w:rPr>
        <w:t>е</w:t>
      </w:r>
      <w:r w:rsidRPr="00391EFC">
        <w:rPr>
          <w:rFonts w:ascii="Times New Roman" w:hAnsi="Times New Roman"/>
          <w:sz w:val="26"/>
          <w:szCs w:val="26"/>
        </w:rPr>
        <w:t xml:space="preserve">личение обеспеченности населения  зрительскими местами в учреждениях культурно-досугового типа, развитие на территории муниципального образования физической </w:t>
      </w:r>
      <w:r w:rsidRPr="00391EFC">
        <w:rPr>
          <w:rFonts w:ascii="Times New Roman" w:hAnsi="Times New Roman"/>
          <w:sz w:val="26"/>
          <w:szCs w:val="26"/>
        </w:rPr>
        <w:lastRenderedPageBreak/>
        <w:t>культуры и массового спорта, повышение уровня и качества жизни населения муниц</w:t>
      </w:r>
      <w:r w:rsidRPr="00391EFC">
        <w:rPr>
          <w:rFonts w:ascii="Times New Roman" w:hAnsi="Times New Roman"/>
          <w:sz w:val="26"/>
          <w:szCs w:val="26"/>
        </w:rPr>
        <w:t>и</w:t>
      </w:r>
      <w:r w:rsidRPr="00391EFC">
        <w:rPr>
          <w:rFonts w:ascii="Times New Roman" w:hAnsi="Times New Roman"/>
          <w:sz w:val="26"/>
          <w:szCs w:val="26"/>
        </w:rPr>
        <w:t>пального образования город Норильск.</w:t>
      </w:r>
    </w:p>
    <w:p w:rsidR="00391EFC" w:rsidRPr="00391EFC" w:rsidRDefault="00391EFC" w:rsidP="00DB5E4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Для обеспечения выполнения мероприятия необходимо:</w:t>
      </w:r>
    </w:p>
    <w:p w:rsidR="00391EFC" w:rsidRPr="00391EFC" w:rsidRDefault="00391EFC" w:rsidP="00DB5E4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1. Выполнить комплекс мероприятий по строительству и реконструкции дошк</w:t>
      </w:r>
      <w:r w:rsidRPr="00391EFC">
        <w:rPr>
          <w:rFonts w:ascii="Times New Roman" w:hAnsi="Times New Roman"/>
          <w:sz w:val="26"/>
          <w:szCs w:val="26"/>
        </w:rPr>
        <w:t>о</w:t>
      </w:r>
      <w:r w:rsidRPr="00391EFC">
        <w:rPr>
          <w:rFonts w:ascii="Times New Roman" w:hAnsi="Times New Roman"/>
          <w:sz w:val="26"/>
          <w:szCs w:val="26"/>
        </w:rPr>
        <w:t>льных образовательных учреждений, в том числе:</w:t>
      </w:r>
    </w:p>
    <w:p w:rsidR="00391EFC" w:rsidRPr="00391EFC" w:rsidRDefault="00391EFC" w:rsidP="00DB5E4E">
      <w:pPr>
        <w:widowControl w:val="0"/>
        <w:numPr>
          <w:ilvl w:val="0"/>
          <w:numId w:val="35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разработка проекта и прохождение госэкспертизы;</w:t>
      </w:r>
    </w:p>
    <w:p w:rsidR="00391EFC" w:rsidRPr="00391EFC" w:rsidRDefault="00391EFC" w:rsidP="00DB5E4E">
      <w:pPr>
        <w:widowControl w:val="0"/>
        <w:numPr>
          <w:ilvl w:val="0"/>
          <w:numId w:val="35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выполнение комплекса строительно-монтажных работ;</w:t>
      </w:r>
    </w:p>
    <w:p w:rsidR="00391EFC" w:rsidRPr="00434A36" w:rsidRDefault="00391EFC" w:rsidP="00DB5E4E">
      <w:pPr>
        <w:widowControl w:val="0"/>
        <w:numPr>
          <w:ilvl w:val="0"/>
          <w:numId w:val="35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34A36">
        <w:rPr>
          <w:rFonts w:ascii="Times New Roman" w:hAnsi="Times New Roman"/>
          <w:sz w:val="26"/>
          <w:szCs w:val="26"/>
        </w:rPr>
        <w:t>комплектация объектов мебелью и оборудованием, ввод в эксплуатацию.</w:t>
      </w:r>
    </w:p>
    <w:p w:rsidR="00434A36" w:rsidRPr="00434A36" w:rsidRDefault="00434A36" w:rsidP="00434A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4A36">
        <w:rPr>
          <w:rFonts w:ascii="Times New Roman" w:hAnsi="Times New Roman"/>
          <w:sz w:val="26"/>
          <w:szCs w:val="26"/>
        </w:rPr>
        <w:t xml:space="preserve">Строительство: </w:t>
      </w:r>
    </w:p>
    <w:p w:rsidR="00AF28C8" w:rsidRPr="00434A36" w:rsidRDefault="00434A36" w:rsidP="00434A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4A36">
        <w:rPr>
          <w:rFonts w:ascii="Times New Roman" w:hAnsi="Times New Roman"/>
          <w:sz w:val="26"/>
          <w:szCs w:val="26"/>
        </w:rPr>
        <w:t xml:space="preserve">− </w:t>
      </w:r>
      <w:r w:rsidR="00AF28C8" w:rsidRPr="00434A36">
        <w:rPr>
          <w:rFonts w:ascii="Times New Roman" w:hAnsi="Times New Roman"/>
          <w:sz w:val="26"/>
          <w:szCs w:val="26"/>
        </w:rPr>
        <w:t xml:space="preserve">ДОУ, район Центральный ул. Кирова, 13: </w:t>
      </w:r>
      <w:r w:rsidR="00DB5E4E" w:rsidRPr="00434A36">
        <w:rPr>
          <w:rFonts w:ascii="Times New Roman" w:hAnsi="Times New Roman"/>
          <w:sz w:val="26"/>
          <w:szCs w:val="26"/>
        </w:rPr>
        <w:t>2014г. − разработка ПСД на стро</w:t>
      </w:r>
      <w:r w:rsidR="00DB5E4E" w:rsidRPr="00434A36">
        <w:rPr>
          <w:rFonts w:ascii="Times New Roman" w:hAnsi="Times New Roman"/>
          <w:sz w:val="26"/>
          <w:szCs w:val="26"/>
        </w:rPr>
        <w:t>и</w:t>
      </w:r>
      <w:r w:rsidR="00DB5E4E" w:rsidRPr="00434A36">
        <w:rPr>
          <w:rFonts w:ascii="Times New Roman" w:hAnsi="Times New Roman"/>
          <w:sz w:val="26"/>
          <w:szCs w:val="26"/>
        </w:rPr>
        <w:t>тельство</w:t>
      </w:r>
      <w:r w:rsidR="00AF28C8" w:rsidRPr="00434A36">
        <w:rPr>
          <w:rFonts w:ascii="Times New Roman" w:hAnsi="Times New Roman"/>
          <w:sz w:val="26"/>
          <w:szCs w:val="26"/>
        </w:rPr>
        <w:t>, 2015−2017г.г. − строительство с привлечением внебюджетных источников финансирования;</w:t>
      </w:r>
    </w:p>
    <w:p w:rsidR="00AF28C8" w:rsidRPr="00434A36" w:rsidRDefault="00434A36" w:rsidP="00434A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4A36">
        <w:rPr>
          <w:rFonts w:ascii="Times New Roman" w:hAnsi="Times New Roman"/>
          <w:sz w:val="26"/>
          <w:szCs w:val="26"/>
        </w:rPr>
        <w:t xml:space="preserve">− </w:t>
      </w:r>
      <w:r w:rsidR="00AF28C8" w:rsidRPr="00434A36">
        <w:rPr>
          <w:rFonts w:ascii="Times New Roman" w:hAnsi="Times New Roman"/>
          <w:sz w:val="26"/>
          <w:szCs w:val="26"/>
        </w:rPr>
        <w:t>ДОУ, район Центральный, ул. Московская, 18: 2014г. − разработка ПСД на строительство, 2015−2016г.г. − строительство с привлечением внебюджетных источн</w:t>
      </w:r>
      <w:r w:rsidR="00AF28C8" w:rsidRPr="00434A36">
        <w:rPr>
          <w:rFonts w:ascii="Times New Roman" w:hAnsi="Times New Roman"/>
          <w:sz w:val="26"/>
          <w:szCs w:val="26"/>
        </w:rPr>
        <w:t>и</w:t>
      </w:r>
      <w:r w:rsidR="00AF28C8" w:rsidRPr="00434A36">
        <w:rPr>
          <w:rFonts w:ascii="Times New Roman" w:hAnsi="Times New Roman"/>
          <w:sz w:val="26"/>
          <w:szCs w:val="26"/>
        </w:rPr>
        <w:t>ков финансирования</w:t>
      </w:r>
      <w:r>
        <w:rPr>
          <w:rFonts w:ascii="Times New Roman" w:hAnsi="Times New Roman"/>
          <w:sz w:val="26"/>
          <w:szCs w:val="26"/>
        </w:rPr>
        <w:t>.</w:t>
      </w:r>
    </w:p>
    <w:p w:rsidR="00AF28C8" w:rsidRDefault="00434A36" w:rsidP="00434A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434A36">
        <w:rPr>
          <w:rFonts w:ascii="Times New Roman" w:hAnsi="Times New Roman"/>
          <w:sz w:val="26"/>
          <w:szCs w:val="26"/>
        </w:rPr>
        <w:t>еконструкция здания ДОУ «Детский сад №69», район Талнах, ул. Бауман</w:t>
      </w:r>
      <w:r>
        <w:rPr>
          <w:rFonts w:ascii="Times New Roman" w:hAnsi="Times New Roman"/>
          <w:sz w:val="26"/>
          <w:szCs w:val="26"/>
        </w:rPr>
        <w:t>ская,</w:t>
      </w:r>
      <w:r w:rsidRPr="00434A36">
        <w:rPr>
          <w:rFonts w:ascii="Times New Roman" w:hAnsi="Times New Roman"/>
          <w:sz w:val="26"/>
          <w:szCs w:val="26"/>
        </w:rPr>
        <w:t>21: 2014 год – начало строительно-монтажных работ по реконструкции объекта, объект планируется ввести в эксплуатацию в 2017 году.</w:t>
      </w:r>
    </w:p>
    <w:p w:rsidR="00391EFC" w:rsidRPr="00391EFC" w:rsidRDefault="00391EFC" w:rsidP="00DB5E4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2. Выполнить комплекс мероприятий по завершению строительством здания ба</w:t>
      </w:r>
      <w:r w:rsidRPr="00391EFC">
        <w:rPr>
          <w:rFonts w:ascii="Times New Roman" w:hAnsi="Times New Roman"/>
          <w:sz w:val="26"/>
          <w:szCs w:val="26"/>
        </w:rPr>
        <w:t>с</w:t>
      </w:r>
      <w:r w:rsidRPr="00391EFC">
        <w:rPr>
          <w:rFonts w:ascii="Times New Roman" w:hAnsi="Times New Roman"/>
          <w:sz w:val="26"/>
          <w:szCs w:val="26"/>
        </w:rPr>
        <w:t>сейна, в том числе:</w:t>
      </w:r>
    </w:p>
    <w:p w:rsidR="00391EFC" w:rsidRPr="00391EFC" w:rsidRDefault="00391EFC" w:rsidP="00DB5E4E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инженерные изыскания;</w:t>
      </w:r>
    </w:p>
    <w:p w:rsidR="00391EFC" w:rsidRPr="00391EFC" w:rsidRDefault="00391EFC" w:rsidP="00DB5E4E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разработка проекта и прохождение госэкспертизы;</w:t>
      </w:r>
    </w:p>
    <w:p w:rsidR="00391EFC" w:rsidRPr="00391EFC" w:rsidRDefault="00391EFC" w:rsidP="00DB5E4E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выполнение комплекса строительно-монтажных работ;</w:t>
      </w:r>
    </w:p>
    <w:p w:rsidR="00391EFC" w:rsidRPr="00391EFC" w:rsidRDefault="00391EFC" w:rsidP="00DB5E4E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ввод объекта в эксплуатацию.</w:t>
      </w:r>
    </w:p>
    <w:p w:rsidR="00391EFC" w:rsidRPr="00391EFC" w:rsidRDefault="00391EFC" w:rsidP="00DB5E4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3. Выполнить комплекс мероприятий по реконструкции </w:t>
      </w:r>
      <w:r w:rsidR="00DF6D12">
        <w:rPr>
          <w:rFonts w:ascii="Times New Roman" w:hAnsi="Times New Roman"/>
          <w:sz w:val="26"/>
          <w:szCs w:val="26"/>
        </w:rPr>
        <w:t xml:space="preserve">аварийного </w:t>
      </w:r>
      <w:r w:rsidRPr="00391EFC">
        <w:rPr>
          <w:rFonts w:ascii="Times New Roman" w:hAnsi="Times New Roman"/>
          <w:sz w:val="26"/>
          <w:szCs w:val="26"/>
        </w:rPr>
        <w:t xml:space="preserve">здания </w:t>
      </w:r>
      <w:r w:rsidR="00DF6D12" w:rsidRPr="00EE7194">
        <w:rPr>
          <w:rFonts w:ascii="Times New Roman" w:hAnsi="Times New Roman"/>
          <w:sz w:val="26"/>
          <w:szCs w:val="26"/>
        </w:rPr>
        <w:t>МБОУ «СОШ №6», район Центральный, ул. Комсомольская, 16 (планируемый ввод объекта в эксплуатацию – 2015 год)</w:t>
      </w:r>
      <w:r w:rsidRPr="00391EFC">
        <w:rPr>
          <w:rFonts w:ascii="Times New Roman" w:hAnsi="Times New Roman"/>
          <w:sz w:val="26"/>
          <w:szCs w:val="26"/>
        </w:rPr>
        <w:t>:</w:t>
      </w:r>
    </w:p>
    <w:p w:rsidR="00391EFC" w:rsidRPr="00391EFC" w:rsidRDefault="00391EFC" w:rsidP="00DB5E4E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инженерные изыскания;</w:t>
      </w:r>
    </w:p>
    <w:p w:rsidR="00391EFC" w:rsidRPr="00391EFC" w:rsidRDefault="00391EFC" w:rsidP="00DB5E4E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разработка проекта и прохождение госэкспертизы;</w:t>
      </w:r>
    </w:p>
    <w:p w:rsidR="00391EFC" w:rsidRPr="00391EFC" w:rsidRDefault="00391EFC" w:rsidP="00DB5E4E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выполнение комплекса строительно-монтажных работ;</w:t>
      </w:r>
    </w:p>
    <w:p w:rsidR="00391EFC" w:rsidRPr="00391EFC" w:rsidRDefault="00391EFC" w:rsidP="000B1651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>ввод объекта в эксплуатацию.</w:t>
      </w:r>
    </w:p>
    <w:p w:rsidR="00391EFC" w:rsidRPr="00391EFC" w:rsidRDefault="00391EFC" w:rsidP="000B1651">
      <w:pPr>
        <w:pStyle w:val="a6"/>
        <w:tabs>
          <w:tab w:val="left" w:pos="284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 xml:space="preserve">4. Выполнить комплекс мероприятий по реконструкции </w:t>
      </w:r>
      <w:r w:rsidR="000B1651" w:rsidRPr="00EE7194">
        <w:rPr>
          <w:rFonts w:ascii="Times New Roman" w:hAnsi="Times New Roman"/>
          <w:sz w:val="26"/>
          <w:szCs w:val="26"/>
        </w:rPr>
        <w:t xml:space="preserve">отдельно стоящего здания </w:t>
      </w:r>
      <w:r w:rsidR="000B1651" w:rsidRPr="00391EFC">
        <w:rPr>
          <w:rFonts w:ascii="Times New Roman" w:hAnsi="Times New Roman"/>
          <w:sz w:val="26"/>
          <w:szCs w:val="26"/>
        </w:rPr>
        <w:t>культурно-досугового центра</w:t>
      </w:r>
      <w:r w:rsidR="000B1651" w:rsidRPr="000B1651">
        <w:rPr>
          <w:rFonts w:ascii="Times New Roman" w:hAnsi="Times New Roman"/>
          <w:sz w:val="26"/>
          <w:szCs w:val="26"/>
        </w:rPr>
        <w:t xml:space="preserve"> </w:t>
      </w:r>
      <w:r w:rsidR="000B1651" w:rsidRPr="00EE7194">
        <w:rPr>
          <w:rFonts w:ascii="Times New Roman" w:hAnsi="Times New Roman"/>
          <w:sz w:val="26"/>
          <w:szCs w:val="26"/>
        </w:rPr>
        <w:t>в районе Талнах, ул. Кравца, д. 16-а</w:t>
      </w:r>
      <w:r w:rsidRPr="00391EFC">
        <w:rPr>
          <w:rFonts w:ascii="Times New Roman" w:hAnsi="Times New Roman"/>
          <w:sz w:val="26"/>
          <w:szCs w:val="26"/>
        </w:rPr>
        <w:t>:</w:t>
      </w:r>
    </w:p>
    <w:p w:rsidR="00391EFC" w:rsidRPr="007177A5" w:rsidRDefault="00391EFC" w:rsidP="000B1651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завершение разработки проектно-сметной документации и прохождение го</w:t>
      </w:r>
      <w:r w:rsidRPr="007177A5">
        <w:rPr>
          <w:rFonts w:ascii="Times New Roman" w:hAnsi="Times New Roman"/>
          <w:sz w:val="26"/>
          <w:szCs w:val="26"/>
        </w:rPr>
        <w:t>с</w:t>
      </w:r>
      <w:r w:rsidRPr="007177A5">
        <w:rPr>
          <w:rFonts w:ascii="Times New Roman" w:hAnsi="Times New Roman"/>
          <w:sz w:val="26"/>
          <w:szCs w:val="26"/>
        </w:rPr>
        <w:t>экспертизы;</w:t>
      </w:r>
    </w:p>
    <w:p w:rsidR="00391EFC" w:rsidRPr="007177A5" w:rsidRDefault="00391EFC" w:rsidP="00DB5E4E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выполнение комплекса строительно-монтажных работ</w:t>
      </w:r>
      <w:r w:rsidR="000B1651">
        <w:rPr>
          <w:rFonts w:ascii="Times New Roman" w:hAnsi="Times New Roman"/>
          <w:sz w:val="26"/>
          <w:szCs w:val="26"/>
        </w:rPr>
        <w:t xml:space="preserve"> </w:t>
      </w:r>
      <w:r w:rsidR="000B1651" w:rsidRPr="00EE7194">
        <w:rPr>
          <w:rFonts w:ascii="Times New Roman" w:hAnsi="Times New Roman"/>
          <w:sz w:val="26"/>
          <w:szCs w:val="26"/>
        </w:rPr>
        <w:t>по реконструкции об</w:t>
      </w:r>
      <w:r w:rsidR="000B1651" w:rsidRPr="00EE7194">
        <w:rPr>
          <w:rFonts w:ascii="Times New Roman" w:hAnsi="Times New Roman"/>
          <w:sz w:val="26"/>
          <w:szCs w:val="26"/>
        </w:rPr>
        <w:t>ъ</w:t>
      </w:r>
      <w:r w:rsidR="000B1651" w:rsidRPr="00EE7194">
        <w:rPr>
          <w:rFonts w:ascii="Times New Roman" w:hAnsi="Times New Roman"/>
          <w:sz w:val="26"/>
          <w:szCs w:val="26"/>
        </w:rPr>
        <w:t xml:space="preserve">екта </w:t>
      </w:r>
      <w:r w:rsidR="000B1651">
        <w:rPr>
          <w:rFonts w:ascii="Times New Roman" w:hAnsi="Times New Roman"/>
          <w:sz w:val="26"/>
          <w:szCs w:val="26"/>
        </w:rPr>
        <w:t xml:space="preserve">− </w:t>
      </w:r>
      <w:r w:rsidR="000B1651" w:rsidRPr="00EE7194">
        <w:rPr>
          <w:rFonts w:ascii="Times New Roman" w:hAnsi="Times New Roman"/>
          <w:sz w:val="26"/>
          <w:szCs w:val="26"/>
        </w:rPr>
        <w:t>2015 год</w:t>
      </w:r>
      <w:r w:rsidRPr="007177A5">
        <w:rPr>
          <w:rFonts w:ascii="Times New Roman" w:hAnsi="Times New Roman"/>
          <w:sz w:val="26"/>
          <w:szCs w:val="26"/>
        </w:rPr>
        <w:t>;</w:t>
      </w:r>
    </w:p>
    <w:p w:rsidR="00391EFC" w:rsidRPr="007177A5" w:rsidRDefault="00391EFC" w:rsidP="00DB5E4E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ввод объекта в эксплуатацию</w:t>
      </w:r>
      <w:r w:rsidR="000B1651">
        <w:rPr>
          <w:rFonts w:ascii="Times New Roman" w:hAnsi="Times New Roman"/>
          <w:sz w:val="26"/>
          <w:szCs w:val="26"/>
        </w:rPr>
        <w:t xml:space="preserve"> − 2017 год</w:t>
      </w:r>
      <w:r w:rsidRPr="007177A5">
        <w:rPr>
          <w:rFonts w:ascii="Times New Roman" w:hAnsi="Times New Roman"/>
          <w:sz w:val="26"/>
          <w:szCs w:val="26"/>
        </w:rPr>
        <w:t>.</w:t>
      </w:r>
    </w:p>
    <w:p w:rsidR="00590CBD" w:rsidRPr="007177A5" w:rsidRDefault="00590CBD" w:rsidP="00CD0D5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CD0D5E" w:rsidRPr="007177A5" w:rsidRDefault="00CD0D5E" w:rsidP="00CD0D5E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7177A5">
        <w:rPr>
          <w:rFonts w:ascii="Times New Roman" w:hAnsi="Times New Roman"/>
          <w:b/>
          <w:color w:val="000000"/>
          <w:sz w:val="26"/>
          <w:szCs w:val="26"/>
        </w:rPr>
        <w:t>7</w:t>
      </w:r>
      <w:r w:rsidRPr="007177A5">
        <w:rPr>
          <w:rFonts w:ascii="Times New Roman" w:hAnsi="Times New Roman"/>
          <w:b/>
          <w:sz w:val="26"/>
          <w:szCs w:val="26"/>
        </w:rPr>
        <w:t>.</w:t>
      </w:r>
      <w:r w:rsidR="00391EFC" w:rsidRPr="007177A5">
        <w:rPr>
          <w:rFonts w:ascii="Times New Roman" w:hAnsi="Times New Roman"/>
          <w:b/>
          <w:sz w:val="26"/>
          <w:szCs w:val="26"/>
        </w:rPr>
        <w:t xml:space="preserve"> Организация размещения отходов на территории муниципального образ</w:t>
      </w:r>
      <w:r w:rsidR="00391EFC" w:rsidRPr="007177A5">
        <w:rPr>
          <w:rFonts w:ascii="Times New Roman" w:hAnsi="Times New Roman"/>
          <w:b/>
          <w:sz w:val="26"/>
          <w:szCs w:val="26"/>
        </w:rPr>
        <w:t>о</w:t>
      </w:r>
      <w:r w:rsidR="00391EFC" w:rsidRPr="007177A5">
        <w:rPr>
          <w:rFonts w:ascii="Times New Roman" w:hAnsi="Times New Roman"/>
          <w:b/>
          <w:sz w:val="26"/>
          <w:szCs w:val="26"/>
        </w:rPr>
        <w:t>вания город Норильск</w:t>
      </w:r>
      <w:r w:rsidRPr="007177A5">
        <w:rPr>
          <w:rFonts w:ascii="Times New Roman" w:hAnsi="Times New Roman"/>
          <w:b/>
          <w:sz w:val="26"/>
          <w:szCs w:val="26"/>
        </w:rPr>
        <w:t>.</w:t>
      </w:r>
    </w:p>
    <w:p w:rsidR="00391EFC" w:rsidRPr="00391EFC" w:rsidRDefault="00391EFC" w:rsidP="00CB6179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ab/>
        <w:t>Распоряжением Администрации города Норильска от 06.08.2013 № 4262 утве</w:t>
      </w:r>
      <w:r w:rsidRPr="007177A5">
        <w:rPr>
          <w:rFonts w:ascii="Times New Roman" w:hAnsi="Times New Roman"/>
          <w:sz w:val="26"/>
          <w:szCs w:val="26"/>
        </w:rPr>
        <w:t>р</w:t>
      </w:r>
      <w:r w:rsidRPr="007177A5">
        <w:rPr>
          <w:rFonts w:ascii="Times New Roman" w:hAnsi="Times New Roman"/>
          <w:sz w:val="26"/>
          <w:szCs w:val="26"/>
        </w:rPr>
        <w:t>ждена Концепция по организации</w:t>
      </w:r>
      <w:r w:rsidRPr="00391EFC">
        <w:rPr>
          <w:rFonts w:ascii="Times New Roman" w:hAnsi="Times New Roman"/>
          <w:sz w:val="26"/>
          <w:szCs w:val="26"/>
        </w:rPr>
        <w:t xml:space="preserve"> размещения отходов на территории муниципального образования город Норильск.  </w:t>
      </w:r>
    </w:p>
    <w:p w:rsidR="00391EFC" w:rsidRPr="00391EFC" w:rsidRDefault="00391EFC" w:rsidP="00CB6179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91EFC">
        <w:rPr>
          <w:rFonts w:ascii="Times New Roman" w:hAnsi="Times New Roman"/>
          <w:sz w:val="26"/>
          <w:szCs w:val="26"/>
        </w:rPr>
        <w:tab/>
        <w:t>Мероприятия по реализации Концепции направлены на снижение негативного воздействия отходов на окружающую среду и здоровье населения муниципального о</w:t>
      </w:r>
      <w:r w:rsidRPr="00391EFC">
        <w:rPr>
          <w:rFonts w:ascii="Times New Roman" w:hAnsi="Times New Roman"/>
          <w:sz w:val="26"/>
          <w:szCs w:val="26"/>
        </w:rPr>
        <w:t>б</w:t>
      </w:r>
      <w:r w:rsidRPr="00391EFC">
        <w:rPr>
          <w:rFonts w:ascii="Times New Roman" w:hAnsi="Times New Roman"/>
          <w:sz w:val="26"/>
          <w:szCs w:val="26"/>
        </w:rPr>
        <w:t xml:space="preserve">разования город Норильск, внедрение технологии сбора и утилизации ТБО, отвечающей </w:t>
      </w:r>
      <w:r w:rsidRPr="00391EFC">
        <w:rPr>
          <w:rFonts w:ascii="Times New Roman" w:hAnsi="Times New Roman"/>
          <w:sz w:val="26"/>
          <w:szCs w:val="26"/>
        </w:rPr>
        <w:lastRenderedPageBreak/>
        <w:t>современным требованиям природоохранного законодательства. Для обеспечения в</w:t>
      </w:r>
      <w:r w:rsidRPr="00391EFC">
        <w:rPr>
          <w:rFonts w:ascii="Times New Roman" w:hAnsi="Times New Roman"/>
          <w:sz w:val="26"/>
          <w:szCs w:val="26"/>
        </w:rPr>
        <w:t>ы</w:t>
      </w:r>
      <w:r w:rsidRPr="00391EFC">
        <w:rPr>
          <w:rFonts w:ascii="Times New Roman" w:hAnsi="Times New Roman"/>
          <w:sz w:val="26"/>
          <w:szCs w:val="26"/>
        </w:rPr>
        <w:t xml:space="preserve">полнения мероприятий необходимо: </w:t>
      </w:r>
    </w:p>
    <w:p w:rsidR="00391EFC" w:rsidRPr="00F91E91" w:rsidRDefault="00391EFC" w:rsidP="00CF5D0D">
      <w:pPr>
        <w:pStyle w:val="af0"/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91E91">
        <w:rPr>
          <w:rFonts w:ascii="Times New Roman" w:hAnsi="Times New Roman"/>
          <w:sz w:val="26"/>
          <w:szCs w:val="26"/>
        </w:rPr>
        <w:t>строительство мусороперерабатывающего комплекса по дроблению, прессов</w:t>
      </w:r>
      <w:r w:rsidRPr="00F91E91">
        <w:rPr>
          <w:rFonts w:ascii="Times New Roman" w:hAnsi="Times New Roman"/>
          <w:sz w:val="26"/>
          <w:szCs w:val="26"/>
        </w:rPr>
        <w:t>а</w:t>
      </w:r>
      <w:r w:rsidRPr="00F91E91">
        <w:rPr>
          <w:rFonts w:ascii="Times New Roman" w:hAnsi="Times New Roman"/>
          <w:sz w:val="26"/>
          <w:szCs w:val="26"/>
        </w:rPr>
        <w:t>нию, брикетированию, упаковке герметичным материалом ТБО в районе Центральный;</w:t>
      </w:r>
    </w:p>
    <w:p w:rsidR="00391EFC" w:rsidRPr="00436468" w:rsidRDefault="00391EFC" w:rsidP="00CF5D0D">
      <w:pPr>
        <w:pStyle w:val="af0"/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91E91">
        <w:rPr>
          <w:rFonts w:ascii="Times New Roman" w:hAnsi="Times New Roman"/>
          <w:sz w:val="26"/>
          <w:szCs w:val="26"/>
        </w:rPr>
        <w:t>строительство мусороперегрузочных станций – 2 ед. (районы Талнах и Кайе</w:t>
      </w:r>
      <w:r w:rsidRPr="00F91E91">
        <w:rPr>
          <w:rFonts w:ascii="Times New Roman" w:hAnsi="Times New Roman"/>
          <w:sz w:val="26"/>
          <w:szCs w:val="26"/>
        </w:rPr>
        <w:t>р</w:t>
      </w:r>
      <w:r w:rsidRPr="00F91E91">
        <w:rPr>
          <w:rFonts w:ascii="Times New Roman" w:hAnsi="Times New Roman"/>
          <w:sz w:val="26"/>
          <w:szCs w:val="26"/>
        </w:rPr>
        <w:t xml:space="preserve">кан), </w:t>
      </w:r>
      <w:r w:rsidRPr="00436468">
        <w:rPr>
          <w:rFonts w:ascii="Times New Roman" w:hAnsi="Times New Roman"/>
          <w:sz w:val="26"/>
          <w:szCs w:val="26"/>
        </w:rPr>
        <w:t>после предварительного прессования ТБО перевозится на мусороперерабатыва</w:t>
      </w:r>
      <w:r w:rsidRPr="00436468">
        <w:rPr>
          <w:rFonts w:ascii="Times New Roman" w:hAnsi="Times New Roman"/>
          <w:sz w:val="26"/>
          <w:szCs w:val="26"/>
        </w:rPr>
        <w:t>ю</w:t>
      </w:r>
      <w:r w:rsidRPr="00436468">
        <w:rPr>
          <w:rFonts w:ascii="Times New Roman" w:hAnsi="Times New Roman"/>
          <w:sz w:val="26"/>
          <w:szCs w:val="26"/>
        </w:rPr>
        <w:t>щий комплекс района Центральный;</w:t>
      </w:r>
    </w:p>
    <w:p w:rsidR="00391EFC" w:rsidRPr="00436468" w:rsidRDefault="00391EFC" w:rsidP="00CF5D0D">
      <w:pPr>
        <w:pStyle w:val="af0"/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36468">
        <w:rPr>
          <w:rFonts w:ascii="Times New Roman" w:hAnsi="Times New Roman"/>
          <w:sz w:val="26"/>
          <w:szCs w:val="26"/>
        </w:rPr>
        <w:t>размещение брикетов ТБО на свалке-полигоне района Центральный, что ув</w:t>
      </w:r>
      <w:r w:rsidRPr="00436468">
        <w:rPr>
          <w:rFonts w:ascii="Times New Roman" w:hAnsi="Times New Roman"/>
          <w:sz w:val="26"/>
          <w:szCs w:val="26"/>
        </w:rPr>
        <w:t>е</w:t>
      </w:r>
      <w:r w:rsidRPr="00436468">
        <w:rPr>
          <w:rFonts w:ascii="Times New Roman" w:hAnsi="Times New Roman"/>
          <w:sz w:val="26"/>
          <w:szCs w:val="26"/>
        </w:rPr>
        <w:t>личивает плотность заполнения полигона и период его эксплуатации в 6 раз.</w:t>
      </w:r>
    </w:p>
    <w:p w:rsidR="00391EFC" w:rsidRPr="00436468" w:rsidRDefault="00391EFC" w:rsidP="00EC4B26">
      <w:pPr>
        <w:pStyle w:val="af0"/>
        <w:tabs>
          <w:tab w:val="left" w:pos="709"/>
          <w:tab w:val="left" w:pos="1276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436468">
        <w:rPr>
          <w:rFonts w:ascii="Times New Roman" w:hAnsi="Times New Roman"/>
          <w:sz w:val="26"/>
          <w:szCs w:val="26"/>
        </w:rPr>
        <w:t xml:space="preserve">Реализация </w:t>
      </w:r>
      <w:r>
        <w:rPr>
          <w:rFonts w:ascii="Times New Roman" w:hAnsi="Times New Roman"/>
          <w:sz w:val="26"/>
          <w:szCs w:val="26"/>
        </w:rPr>
        <w:t>К</w:t>
      </w:r>
      <w:r w:rsidRPr="00436468">
        <w:rPr>
          <w:rFonts w:ascii="Times New Roman" w:hAnsi="Times New Roman"/>
          <w:sz w:val="26"/>
          <w:szCs w:val="26"/>
        </w:rPr>
        <w:t>онцепции запланирована на 2014-2015 годы за счет средств сторо</w:t>
      </w:r>
      <w:r w:rsidRPr="00436468">
        <w:rPr>
          <w:rFonts w:ascii="Times New Roman" w:hAnsi="Times New Roman"/>
          <w:sz w:val="26"/>
          <w:szCs w:val="26"/>
        </w:rPr>
        <w:t>н</w:t>
      </w:r>
      <w:r w:rsidRPr="00436468">
        <w:rPr>
          <w:rFonts w:ascii="Times New Roman" w:hAnsi="Times New Roman"/>
          <w:sz w:val="26"/>
          <w:szCs w:val="26"/>
        </w:rPr>
        <w:t>них инвесторов, без привлечения бюджетных средств муниципального образования г</w:t>
      </w:r>
      <w:r w:rsidRPr="00436468">
        <w:rPr>
          <w:rFonts w:ascii="Times New Roman" w:hAnsi="Times New Roman"/>
          <w:sz w:val="26"/>
          <w:szCs w:val="26"/>
        </w:rPr>
        <w:t>о</w:t>
      </w:r>
      <w:r w:rsidRPr="00436468">
        <w:rPr>
          <w:rFonts w:ascii="Times New Roman" w:hAnsi="Times New Roman"/>
          <w:sz w:val="26"/>
          <w:szCs w:val="26"/>
        </w:rPr>
        <w:t>род Норильск. В данный момент объём инвестиций не определен.</w:t>
      </w:r>
    </w:p>
    <w:p w:rsidR="00EC4B26" w:rsidRDefault="00391EFC" w:rsidP="00EC4B26">
      <w:pPr>
        <w:pStyle w:val="a6"/>
        <w:tabs>
          <w:tab w:val="left" w:pos="284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36468">
        <w:rPr>
          <w:rFonts w:ascii="Times New Roman" w:hAnsi="Times New Roman"/>
          <w:sz w:val="26"/>
          <w:szCs w:val="26"/>
        </w:rPr>
        <w:t>Кроме того, в рамках исполнения природоохранного законодательства на терр</w:t>
      </w:r>
      <w:r w:rsidRPr="00436468">
        <w:rPr>
          <w:rFonts w:ascii="Times New Roman" w:hAnsi="Times New Roman"/>
          <w:sz w:val="26"/>
          <w:szCs w:val="26"/>
        </w:rPr>
        <w:t>и</w:t>
      </w:r>
      <w:r w:rsidRPr="00436468">
        <w:rPr>
          <w:rFonts w:ascii="Times New Roman" w:hAnsi="Times New Roman"/>
          <w:sz w:val="26"/>
          <w:szCs w:val="26"/>
        </w:rPr>
        <w:t>тории муниципального образования город Норильск и  обустройства места размещения твердых бытовых отходов в поселке Снежногорск согласно требованиям СНиП в адре</w:t>
      </w:r>
      <w:r w:rsidRPr="00436468">
        <w:rPr>
          <w:rFonts w:ascii="Times New Roman" w:hAnsi="Times New Roman"/>
          <w:sz w:val="26"/>
          <w:szCs w:val="26"/>
        </w:rPr>
        <w:t>с</w:t>
      </w:r>
      <w:r w:rsidRPr="00436468">
        <w:rPr>
          <w:rFonts w:ascii="Times New Roman" w:hAnsi="Times New Roman"/>
          <w:sz w:val="26"/>
          <w:szCs w:val="26"/>
        </w:rPr>
        <w:t>ной инвестиционной программе строительства и реконструкции объектов муниципал</w:t>
      </w:r>
      <w:r w:rsidRPr="00436468">
        <w:rPr>
          <w:rFonts w:ascii="Times New Roman" w:hAnsi="Times New Roman"/>
          <w:sz w:val="26"/>
          <w:szCs w:val="26"/>
        </w:rPr>
        <w:t>ь</w:t>
      </w:r>
      <w:r w:rsidRPr="00436468">
        <w:rPr>
          <w:rFonts w:ascii="Times New Roman" w:hAnsi="Times New Roman"/>
          <w:sz w:val="26"/>
          <w:szCs w:val="26"/>
        </w:rPr>
        <w:t>ной собственности муниципального образования город Норильск на 2013 год, а также муниципальной программе «Благоустройство территории» на 2014-2016 годы заплан</w:t>
      </w:r>
      <w:r w:rsidRPr="00436468">
        <w:rPr>
          <w:rFonts w:ascii="Times New Roman" w:hAnsi="Times New Roman"/>
          <w:sz w:val="26"/>
          <w:szCs w:val="26"/>
        </w:rPr>
        <w:t>и</w:t>
      </w:r>
      <w:r w:rsidRPr="00436468">
        <w:rPr>
          <w:rFonts w:ascii="Times New Roman" w:hAnsi="Times New Roman"/>
          <w:sz w:val="26"/>
          <w:szCs w:val="26"/>
        </w:rPr>
        <w:t>рованы финансовые средства на проведение изыскательских работ и  строительство п</w:t>
      </w:r>
      <w:r w:rsidRPr="00436468">
        <w:rPr>
          <w:rFonts w:ascii="Times New Roman" w:hAnsi="Times New Roman"/>
          <w:sz w:val="26"/>
          <w:szCs w:val="26"/>
        </w:rPr>
        <w:t>о</w:t>
      </w:r>
      <w:r w:rsidRPr="00436468">
        <w:rPr>
          <w:rFonts w:ascii="Times New Roman" w:hAnsi="Times New Roman"/>
          <w:sz w:val="26"/>
          <w:szCs w:val="26"/>
        </w:rPr>
        <w:t>лигона твердых бытовых отходов в поселке Снежногорск</w:t>
      </w:r>
      <w:r w:rsidR="00EC4B26" w:rsidRPr="00EE7194">
        <w:rPr>
          <w:rFonts w:ascii="Times New Roman" w:hAnsi="Times New Roman"/>
          <w:sz w:val="26"/>
          <w:szCs w:val="26"/>
        </w:rPr>
        <w:t xml:space="preserve"> </w:t>
      </w:r>
      <w:r w:rsidR="00EC4B26">
        <w:rPr>
          <w:rFonts w:ascii="Times New Roman" w:hAnsi="Times New Roman"/>
          <w:sz w:val="26"/>
          <w:szCs w:val="26"/>
        </w:rPr>
        <w:t>(</w:t>
      </w:r>
      <w:r w:rsidR="00EC4B26" w:rsidRPr="00EC4B26">
        <w:rPr>
          <w:rFonts w:ascii="Times New Roman" w:hAnsi="Times New Roman"/>
          <w:sz w:val="26"/>
          <w:szCs w:val="26"/>
        </w:rPr>
        <w:t>50 000 м³</w:t>
      </w:r>
      <w:r w:rsidR="00EC4B26">
        <w:rPr>
          <w:rFonts w:ascii="Times New Roman" w:hAnsi="Times New Roman"/>
          <w:sz w:val="26"/>
          <w:szCs w:val="26"/>
        </w:rPr>
        <w:t xml:space="preserve">, </w:t>
      </w:r>
      <w:r w:rsidR="00EC4B26" w:rsidRPr="00EE7194">
        <w:rPr>
          <w:rFonts w:ascii="Times New Roman" w:hAnsi="Times New Roman"/>
          <w:sz w:val="26"/>
          <w:szCs w:val="26"/>
        </w:rPr>
        <w:t>2014 год – разр</w:t>
      </w:r>
      <w:r w:rsidR="00EC4B26" w:rsidRPr="00EE7194">
        <w:rPr>
          <w:rFonts w:ascii="Times New Roman" w:hAnsi="Times New Roman"/>
          <w:sz w:val="26"/>
          <w:szCs w:val="26"/>
        </w:rPr>
        <w:t>а</w:t>
      </w:r>
      <w:r w:rsidR="00EC4B26" w:rsidRPr="00EE7194">
        <w:rPr>
          <w:rFonts w:ascii="Times New Roman" w:hAnsi="Times New Roman"/>
          <w:sz w:val="26"/>
          <w:szCs w:val="26"/>
        </w:rPr>
        <w:t>ботка проектной документации, 2015 год – начало строительно-монтажных работ)</w:t>
      </w:r>
      <w:r w:rsidR="00EC4B26">
        <w:rPr>
          <w:rFonts w:ascii="Times New Roman" w:hAnsi="Times New Roman"/>
          <w:sz w:val="26"/>
          <w:szCs w:val="26"/>
        </w:rPr>
        <w:t>.</w:t>
      </w:r>
    </w:p>
    <w:p w:rsidR="000565B9" w:rsidRPr="007177A5" w:rsidRDefault="00D65F57" w:rsidP="00D65F57">
      <w:pPr>
        <w:pStyle w:val="1"/>
        <w:jc w:val="center"/>
      </w:pPr>
      <w:bookmarkStart w:id="25" w:name="_Toc375219121"/>
      <w:r w:rsidRPr="007177A5">
        <w:rPr>
          <w:lang w:val="en-US"/>
        </w:rPr>
        <w:t>IV</w:t>
      </w:r>
      <w:r w:rsidRPr="007177A5">
        <w:t>.</w:t>
      </w:r>
      <w:r w:rsidR="00861194" w:rsidRPr="007177A5">
        <w:t>Система управлени</w:t>
      </w:r>
      <w:r w:rsidR="00692DB5" w:rsidRPr="007177A5">
        <w:t>я</w:t>
      </w:r>
      <w:bookmarkEnd w:id="25"/>
    </w:p>
    <w:p w:rsidR="008A3043" w:rsidRPr="007177A5" w:rsidRDefault="008A3043" w:rsidP="003B22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План </w:t>
      </w:r>
      <w:r w:rsidR="007F1A7C" w:rsidRPr="007177A5">
        <w:rPr>
          <w:rFonts w:ascii="Times New Roman" w:hAnsi="Times New Roman"/>
          <w:sz w:val="26"/>
          <w:szCs w:val="26"/>
        </w:rPr>
        <w:t>модернизации моногорода Норильск</w:t>
      </w:r>
      <w:r w:rsidR="007465AD" w:rsidRPr="007177A5">
        <w:rPr>
          <w:rFonts w:ascii="Times New Roman" w:hAnsi="Times New Roman"/>
          <w:sz w:val="26"/>
          <w:szCs w:val="26"/>
        </w:rPr>
        <w:t>а</w:t>
      </w:r>
      <w:r w:rsidR="007F1A7C" w:rsidRPr="007177A5">
        <w:rPr>
          <w:rFonts w:ascii="Times New Roman" w:hAnsi="Times New Roman"/>
          <w:sz w:val="26"/>
          <w:szCs w:val="26"/>
        </w:rPr>
        <w:t xml:space="preserve"> </w:t>
      </w:r>
      <w:r w:rsidRPr="007177A5">
        <w:rPr>
          <w:rFonts w:ascii="Times New Roman" w:hAnsi="Times New Roman"/>
          <w:sz w:val="26"/>
          <w:szCs w:val="26"/>
        </w:rPr>
        <w:t>предусматривает реализацию ко</w:t>
      </w:r>
      <w:r w:rsidRPr="007177A5">
        <w:rPr>
          <w:rFonts w:ascii="Times New Roman" w:hAnsi="Times New Roman"/>
          <w:sz w:val="26"/>
          <w:szCs w:val="26"/>
        </w:rPr>
        <w:t>м</w:t>
      </w:r>
      <w:r w:rsidRPr="007177A5">
        <w:rPr>
          <w:rFonts w:ascii="Times New Roman" w:hAnsi="Times New Roman"/>
          <w:sz w:val="26"/>
          <w:szCs w:val="26"/>
        </w:rPr>
        <w:t>плекса инвестиционных проектов, реализуемых на прин</w:t>
      </w:r>
      <w:r w:rsidR="003B22FE" w:rsidRPr="007177A5">
        <w:rPr>
          <w:rFonts w:ascii="Times New Roman" w:hAnsi="Times New Roman"/>
          <w:sz w:val="26"/>
          <w:szCs w:val="26"/>
        </w:rPr>
        <w:t xml:space="preserve">ципах государственно-частного </w:t>
      </w:r>
      <w:r w:rsidRPr="007177A5">
        <w:rPr>
          <w:rFonts w:ascii="Times New Roman" w:hAnsi="Times New Roman"/>
          <w:sz w:val="26"/>
          <w:szCs w:val="26"/>
        </w:rPr>
        <w:t xml:space="preserve">партнерства. </w:t>
      </w:r>
    </w:p>
    <w:p w:rsidR="003B22FE" w:rsidRPr="007177A5" w:rsidRDefault="008A3043" w:rsidP="003B22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Для обеспечения взаимодействия всех участников в процессе реализации Плана предполагается создание рабоч</w:t>
      </w:r>
      <w:r w:rsidR="003B22FE" w:rsidRPr="007177A5">
        <w:rPr>
          <w:rFonts w:ascii="Times New Roman" w:hAnsi="Times New Roman"/>
          <w:sz w:val="26"/>
          <w:szCs w:val="26"/>
        </w:rPr>
        <w:t>ей</w:t>
      </w:r>
      <w:r w:rsidRPr="007177A5">
        <w:rPr>
          <w:rFonts w:ascii="Times New Roman" w:hAnsi="Times New Roman"/>
          <w:sz w:val="26"/>
          <w:szCs w:val="26"/>
        </w:rPr>
        <w:t xml:space="preserve"> групп</w:t>
      </w:r>
      <w:r w:rsidR="003B22FE" w:rsidRPr="007177A5">
        <w:rPr>
          <w:rFonts w:ascii="Times New Roman" w:hAnsi="Times New Roman"/>
          <w:sz w:val="26"/>
          <w:szCs w:val="26"/>
        </w:rPr>
        <w:t>ы</w:t>
      </w:r>
      <w:r w:rsidRPr="007177A5">
        <w:rPr>
          <w:rFonts w:ascii="Times New Roman" w:hAnsi="Times New Roman"/>
          <w:sz w:val="26"/>
          <w:szCs w:val="26"/>
        </w:rPr>
        <w:t xml:space="preserve"> при </w:t>
      </w:r>
      <w:r w:rsidR="007177A5" w:rsidRPr="007177A5">
        <w:rPr>
          <w:rFonts w:ascii="Times New Roman" w:hAnsi="Times New Roman"/>
          <w:sz w:val="26"/>
          <w:szCs w:val="26"/>
        </w:rPr>
        <w:t>Руководителе</w:t>
      </w:r>
      <w:r w:rsidRPr="007177A5">
        <w:rPr>
          <w:rFonts w:ascii="Times New Roman" w:hAnsi="Times New Roman"/>
          <w:sz w:val="26"/>
          <w:szCs w:val="26"/>
        </w:rPr>
        <w:t xml:space="preserve"> </w:t>
      </w:r>
      <w:r w:rsidR="003B22FE" w:rsidRPr="007177A5">
        <w:rPr>
          <w:rFonts w:ascii="Times New Roman" w:hAnsi="Times New Roman"/>
          <w:sz w:val="26"/>
          <w:szCs w:val="26"/>
        </w:rPr>
        <w:t>Администрации города Н</w:t>
      </w:r>
      <w:r w:rsidR="003B22FE" w:rsidRPr="007177A5">
        <w:rPr>
          <w:rFonts w:ascii="Times New Roman" w:hAnsi="Times New Roman"/>
          <w:sz w:val="26"/>
          <w:szCs w:val="26"/>
        </w:rPr>
        <w:t>о</w:t>
      </w:r>
      <w:r w:rsidR="003B22FE" w:rsidRPr="007177A5">
        <w:rPr>
          <w:rFonts w:ascii="Times New Roman" w:hAnsi="Times New Roman"/>
          <w:sz w:val="26"/>
          <w:szCs w:val="26"/>
        </w:rPr>
        <w:t>рильска.</w:t>
      </w:r>
    </w:p>
    <w:p w:rsidR="003B22FE" w:rsidRPr="007177A5" w:rsidRDefault="008A3043" w:rsidP="003B22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Рабочая группа при </w:t>
      </w:r>
      <w:r w:rsidR="007177A5" w:rsidRPr="007177A5">
        <w:rPr>
          <w:rFonts w:ascii="Times New Roman" w:hAnsi="Times New Roman"/>
          <w:sz w:val="26"/>
          <w:szCs w:val="26"/>
        </w:rPr>
        <w:t>Руководителе</w:t>
      </w:r>
      <w:r w:rsidR="003B22FE" w:rsidRPr="007177A5">
        <w:rPr>
          <w:rFonts w:ascii="Times New Roman" w:hAnsi="Times New Roman"/>
          <w:sz w:val="26"/>
          <w:szCs w:val="26"/>
        </w:rPr>
        <w:t xml:space="preserve"> Администрации </w:t>
      </w:r>
      <w:r w:rsidRPr="007177A5">
        <w:rPr>
          <w:rFonts w:ascii="Times New Roman" w:hAnsi="Times New Roman"/>
          <w:sz w:val="26"/>
          <w:szCs w:val="26"/>
        </w:rPr>
        <w:t>города призвана осуществлять оперативное управление реали</w:t>
      </w:r>
      <w:r w:rsidR="003B22FE" w:rsidRPr="007177A5">
        <w:rPr>
          <w:rFonts w:ascii="Times New Roman" w:hAnsi="Times New Roman"/>
          <w:sz w:val="26"/>
          <w:szCs w:val="26"/>
        </w:rPr>
        <w:t>зацией П</w:t>
      </w:r>
      <w:r w:rsidRPr="007177A5">
        <w:rPr>
          <w:rFonts w:ascii="Times New Roman" w:hAnsi="Times New Roman"/>
          <w:sz w:val="26"/>
          <w:szCs w:val="26"/>
        </w:rPr>
        <w:t xml:space="preserve">лана. </w:t>
      </w:r>
    </w:p>
    <w:p w:rsidR="003B22FE" w:rsidRPr="007177A5" w:rsidRDefault="008A3043" w:rsidP="003B22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Задачи рабочей группы: </w:t>
      </w:r>
    </w:p>
    <w:p w:rsidR="003B22FE" w:rsidRPr="00CF5D0D" w:rsidRDefault="008A3043" w:rsidP="00CF5D0D">
      <w:pPr>
        <w:pStyle w:val="a6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ведение мониторинга реализации инвестиционных проектов</w:t>
      </w:r>
      <w:r w:rsidR="003B22FE" w:rsidRPr="00CF5D0D">
        <w:rPr>
          <w:rFonts w:ascii="Times New Roman" w:hAnsi="Times New Roman"/>
          <w:sz w:val="26"/>
          <w:szCs w:val="26"/>
        </w:rPr>
        <w:t>;</w:t>
      </w:r>
    </w:p>
    <w:p w:rsidR="003B22FE" w:rsidRPr="00CF5D0D" w:rsidRDefault="008A3043" w:rsidP="00CF5D0D">
      <w:pPr>
        <w:pStyle w:val="a6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 xml:space="preserve">обеспечение взаимодействия </w:t>
      </w:r>
      <w:r w:rsidR="003B22FE" w:rsidRPr="00CF5D0D">
        <w:rPr>
          <w:rFonts w:ascii="Times New Roman" w:hAnsi="Times New Roman"/>
          <w:sz w:val="26"/>
          <w:szCs w:val="26"/>
        </w:rPr>
        <w:t xml:space="preserve">между </w:t>
      </w:r>
      <w:r w:rsidRPr="00CF5D0D">
        <w:rPr>
          <w:rFonts w:ascii="Times New Roman" w:hAnsi="Times New Roman"/>
          <w:sz w:val="26"/>
          <w:szCs w:val="26"/>
        </w:rPr>
        <w:t xml:space="preserve">органами </w:t>
      </w:r>
      <w:r w:rsidR="003B22FE" w:rsidRPr="00CF5D0D">
        <w:rPr>
          <w:rFonts w:ascii="Times New Roman" w:hAnsi="Times New Roman"/>
          <w:sz w:val="26"/>
          <w:szCs w:val="26"/>
        </w:rPr>
        <w:t>местного самоуправления</w:t>
      </w:r>
      <w:r w:rsidRPr="00CF5D0D">
        <w:rPr>
          <w:rFonts w:ascii="Times New Roman" w:hAnsi="Times New Roman"/>
          <w:sz w:val="26"/>
          <w:szCs w:val="26"/>
        </w:rPr>
        <w:t xml:space="preserve"> и  р</w:t>
      </w:r>
      <w:r w:rsidRPr="00CF5D0D">
        <w:rPr>
          <w:rFonts w:ascii="Times New Roman" w:hAnsi="Times New Roman"/>
          <w:sz w:val="26"/>
          <w:szCs w:val="26"/>
        </w:rPr>
        <w:t>у</w:t>
      </w:r>
      <w:r w:rsidRPr="00CF5D0D">
        <w:rPr>
          <w:rFonts w:ascii="Times New Roman" w:hAnsi="Times New Roman"/>
          <w:sz w:val="26"/>
          <w:szCs w:val="26"/>
        </w:rPr>
        <w:t xml:space="preserve">ководством </w:t>
      </w:r>
      <w:r w:rsidR="003B22FE" w:rsidRPr="00CF5D0D">
        <w:rPr>
          <w:rFonts w:ascii="Times New Roman" w:hAnsi="Times New Roman"/>
          <w:sz w:val="26"/>
          <w:szCs w:val="26"/>
        </w:rPr>
        <w:t xml:space="preserve">Заполярного филиала по вопросам реализации Плана; </w:t>
      </w:r>
    </w:p>
    <w:p w:rsidR="003B22FE" w:rsidRPr="00CF5D0D" w:rsidRDefault="008A3043" w:rsidP="00CF5D0D">
      <w:pPr>
        <w:pStyle w:val="a6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осуществление мониторинга и контроля выполнения обязательств при реа</w:t>
      </w:r>
      <w:r w:rsidR="003B22FE" w:rsidRPr="00CF5D0D">
        <w:rPr>
          <w:rFonts w:ascii="Times New Roman" w:hAnsi="Times New Roman"/>
          <w:sz w:val="26"/>
          <w:szCs w:val="26"/>
        </w:rPr>
        <w:t>лиз</w:t>
      </w:r>
      <w:r w:rsidR="003B22FE" w:rsidRPr="00CF5D0D">
        <w:rPr>
          <w:rFonts w:ascii="Times New Roman" w:hAnsi="Times New Roman"/>
          <w:sz w:val="26"/>
          <w:szCs w:val="26"/>
        </w:rPr>
        <w:t>а</w:t>
      </w:r>
      <w:r w:rsidR="003B22FE" w:rsidRPr="00CF5D0D">
        <w:rPr>
          <w:rFonts w:ascii="Times New Roman" w:hAnsi="Times New Roman"/>
          <w:sz w:val="26"/>
          <w:szCs w:val="26"/>
        </w:rPr>
        <w:t>ции Пла</w:t>
      </w:r>
      <w:r w:rsidRPr="00CF5D0D">
        <w:rPr>
          <w:rFonts w:ascii="Times New Roman" w:hAnsi="Times New Roman"/>
          <w:sz w:val="26"/>
          <w:szCs w:val="26"/>
        </w:rPr>
        <w:t xml:space="preserve">на; </w:t>
      </w:r>
    </w:p>
    <w:p w:rsidR="003B22FE" w:rsidRPr="00CF5D0D" w:rsidRDefault="008A3043" w:rsidP="00CF5D0D">
      <w:pPr>
        <w:pStyle w:val="a6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осуществление мониторинга реализации Плана, формирование предложе</w:t>
      </w:r>
      <w:r w:rsidR="003B22FE" w:rsidRPr="00CF5D0D">
        <w:rPr>
          <w:rFonts w:ascii="Times New Roman" w:hAnsi="Times New Roman"/>
          <w:sz w:val="26"/>
          <w:szCs w:val="26"/>
        </w:rPr>
        <w:t>ний по его корректи</w:t>
      </w:r>
      <w:r w:rsidRPr="00CF5D0D">
        <w:rPr>
          <w:rFonts w:ascii="Times New Roman" w:hAnsi="Times New Roman"/>
          <w:sz w:val="26"/>
          <w:szCs w:val="26"/>
        </w:rPr>
        <w:t xml:space="preserve">ровке; </w:t>
      </w:r>
    </w:p>
    <w:p w:rsidR="00BA1862" w:rsidRPr="00CF5D0D" w:rsidRDefault="008A3043" w:rsidP="00CF5D0D">
      <w:pPr>
        <w:pStyle w:val="a6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5D0D">
        <w:rPr>
          <w:rFonts w:ascii="Times New Roman" w:hAnsi="Times New Roman"/>
          <w:sz w:val="26"/>
          <w:szCs w:val="26"/>
        </w:rPr>
        <w:t>формирование отчетности по реализации Плана в вышестоящие инстанции (о</w:t>
      </w:r>
      <w:r w:rsidRPr="00CF5D0D">
        <w:rPr>
          <w:rFonts w:ascii="Times New Roman" w:hAnsi="Times New Roman"/>
          <w:sz w:val="26"/>
          <w:szCs w:val="26"/>
        </w:rPr>
        <w:t>р</w:t>
      </w:r>
      <w:r w:rsidRPr="00CF5D0D">
        <w:rPr>
          <w:rFonts w:ascii="Times New Roman" w:hAnsi="Times New Roman"/>
          <w:sz w:val="26"/>
          <w:szCs w:val="26"/>
        </w:rPr>
        <w:t>ганы государственной власти).</w:t>
      </w:r>
      <w:r w:rsidR="003B22FE" w:rsidRPr="00CF5D0D">
        <w:rPr>
          <w:rFonts w:ascii="Times New Roman" w:hAnsi="Times New Roman"/>
          <w:sz w:val="26"/>
          <w:szCs w:val="26"/>
        </w:rPr>
        <w:t xml:space="preserve"> </w:t>
      </w:r>
    </w:p>
    <w:p w:rsidR="00ED6032" w:rsidRPr="001771B0" w:rsidRDefault="003B22FE" w:rsidP="003B22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Д</w:t>
      </w:r>
      <w:r w:rsidR="008A3043" w:rsidRPr="007177A5">
        <w:rPr>
          <w:rFonts w:ascii="Times New Roman" w:hAnsi="Times New Roman"/>
          <w:sz w:val="26"/>
          <w:szCs w:val="26"/>
        </w:rPr>
        <w:t>ля организации сопровождения конкретных инвестиционных мероприятий во</w:t>
      </w:r>
      <w:r w:rsidR="008A3043" w:rsidRPr="007177A5">
        <w:rPr>
          <w:rFonts w:ascii="Times New Roman" w:hAnsi="Times New Roman"/>
          <w:sz w:val="26"/>
          <w:szCs w:val="26"/>
        </w:rPr>
        <w:t>з</w:t>
      </w:r>
      <w:r w:rsidR="008A3043" w:rsidRPr="007177A5">
        <w:rPr>
          <w:rFonts w:ascii="Times New Roman" w:hAnsi="Times New Roman"/>
          <w:sz w:val="26"/>
          <w:szCs w:val="26"/>
        </w:rPr>
        <w:t xml:space="preserve">можно создание </w:t>
      </w:r>
      <w:r w:rsidRPr="007177A5">
        <w:rPr>
          <w:rFonts w:ascii="Times New Roman" w:hAnsi="Times New Roman"/>
          <w:sz w:val="26"/>
          <w:szCs w:val="26"/>
        </w:rPr>
        <w:t xml:space="preserve">на </w:t>
      </w:r>
      <w:r w:rsidR="008A3043" w:rsidRPr="007177A5">
        <w:rPr>
          <w:rFonts w:ascii="Times New Roman" w:hAnsi="Times New Roman"/>
          <w:sz w:val="26"/>
          <w:szCs w:val="26"/>
        </w:rPr>
        <w:t xml:space="preserve">принципах проектного управления отдельных проектных групп, в состав которых будут входить </w:t>
      </w:r>
      <w:r w:rsidRPr="007177A5">
        <w:rPr>
          <w:rFonts w:ascii="Times New Roman" w:hAnsi="Times New Roman"/>
          <w:sz w:val="26"/>
          <w:szCs w:val="26"/>
        </w:rPr>
        <w:t>п</w:t>
      </w:r>
      <w:r w:rsidR="008A3043" w:rsidRPr="007177A5">
        <w:rPr>
          <w:rFonts w:ascii="Times New Roman" w:hAnsi="Times New Roman"/>
          <w:sz w:val="26"/>
          <w:szCs w:val="26"/>
        </w:rPr>
        <w:t xml:space="preserve">редставители инвестора, </w:t>
      </w:r>
      <w:r w:rsidRPr="007177A5">
        <w:rPr>
          <w:rFonts w:ascii="Times New Roman" w:hAnsi="Times New Roman"/>
          <w:sz w:val="26"/>
          <w:szCs w:val="26"/>
        </w:rPr>
        <w:t>городской Администрации</w:t>
      </w:r>
      <w:r w:rsidR="008A3043" w:rsidRPr="007177A5">
        <w:rPr>
          <w:rFonts w:ascii="Times New Roman" w:hAnsi="Times New Roman"/>
          <w:sz w:val="26"/>
          <w:szCs w:val="26"/>
        </w:rPr>
        <w:t>, других участников и заинтересованных сторон по отдельному проекту.</w:t>
      </w:r>
      <w:r w:rsidR="008A3043" w:rsidRPr="001771B0">
        <w:rPr>
          <w:rFonts w:ascii="Times New Roman" w:hAnsi="Times New Roman"/>
          <w:sz w:val="26"/>
          <w:szCs w:val="26"/>
        </w:rPr>
        <w:t xml:space="preserve"> </w:t>
      </w:r>
      <w:r w:rsidR="008A3043" w:rsidRPr="001771B0">
        <w:rPr>
          <w:rFonts w:ascii="Times New Roman" w:hAnsi="Times New Roman"/>
          <w:sz w:val="26"/>
          <w:szCs w:val="26"/>
        </w:rPr>
        <w:cr/>
      </w:r>
    </w:p>
    <w:p w:rsidR="002C6779" w:rsidRPr="001771B0" w:rsidRDefault="002C6779" w:rsidP="00183B1B">
      <w:pPr>
        <w:pStyle w:val="1"/>
        <w:spacing w:before="0" w:after="0" w:line="240" w:lineRule="auto"/>
        <w:jc w:val="center"/>
        <w:sectPr w:rsidR="002C6779" w:rsidRPr="001771B0" w:rsidSect="00295A5A">
          <w:footerReference w:type="default" r:id="rId20"/>
          <w:pgSz w:w="11906" w:h="16838"/>
          <w:pgMar w:top="993" w:right="567" w:bottom="1134" w:left="1418" w:header="709" w:footer="709" w:gutter="0"/>
          <w:cols w:space="708"/>
          <w:titlePg/>
          <w:docGrid w:linePitch="360"/>
        </w:sectPr>
      </w:pPr>
    </w:p>
    <w:p w:rsidR="002D6B72" w:rsidRPr="001771B0" w:rsidRDefault="002D6B72" w:rsidP="00932E9F">
      <w:pPr>
        <w:pStyle w:val="1"/>
        <w:spacing w:before="0" w:after="0" w:line="240" w:lineRule="auto"/>
        <w:jc w:val="center"/>
      </w:pPr>
      <w:bookmarkStart w:id="26" w:name="_Toc375219122"/>
      <w:r w:rsidRPr="001771B0">
        <w:rPr>
          <w:lang w:val="en-US"/>
        </w:rPr>
        <w:lastRenderedPageBreak/>
        <w:t>V</w:t>
      </w:r>
      <w:r w:rsidRPr="001771B0">
        <w:t>.Паспорт мероприятий</w:t>
      </w:r>
      <w:bookmarkEnd w:id="26"/>
    </w:p>
    <w:p w:rsidR="00E91E01" w:rsidRDefault="00E91E01" w:rsidP="00932E9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0"/>
        <w:gridCol w:w="1751"/>
        <w:gridCol w:w="1405"/>
        <w:gridCol w:w="1108"/>
        <w:gridCol w:w="1032"/>
        <w:gridCol w:w="1531"/>
        <w:gridCol w:w="3101"/>
        <w:gridCol w:w="3922"/>
      </w:tblGrid>
      <w:tr w:rsidR="00B67671" w:rsidRPr="0084201C" w:rsidTr="00EA205D">
        <w:trPr>
          <w:trHeight w:val="166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bookmarkStart w:id="27" w:name="RANGE!A2:H501"/>
            <w:r w:rsidRPr="0084201C">
              <w:rPr>
                <w:rFonts w:ascii="Times New Roman" w:hAnsi="Times New Roman"/>
                <w:b/>
                <w:bCs/>
                <w:sz w:val="18"/>
              </w:rPr>
              <w:t xml:space="preserve">Наименование </w:t>
            </w:r>
          </w:p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мероприятия</w:t>
            </w:r>
            <w:bookmarkEnd w:id="27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 xml:space="preserve">Объём </w:t>
            </w:r>
          </w:p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финансирования, всего</w:t>
            </w:r>
            <w:r w:rsidR="007E5630">
              <w:rPr>
                <w:rFonts w:ascii="Times New Roman" w:hAnsi="Times New Roman"/>
                <w:b/>
                <w:bCs/>
                <w:sz w:val="18"/>
              </w:rPr>
              <w:t xml:space="preserve"> (тыс.руб.)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 том числе: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 xml:space="preserve">Ожидаемый </w:t>
            </w:r>
          </w:p>
          <w:p w:rsid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 xml:space="preserve">социально - экономический </w:t>
            </w:r>
          </w:p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эффект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 xml:space="preserve">Нормативно - правовой акт в рамках </w:t>
            </w:r>
          </w:p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которого реализуется данное мероприятие</w:t>
            </w:r>
          </w:p>
        </w:tc>
      </w:tr>
      <w:tr w:rsidR="00B67671" w:rsidRPr="0084201C" w:rsidTr="00EA205D">
        <w:trPr>
          <w:trHeight w:val="328"/>
          <w:tblHeader/>
        </w:trPr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Краевой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Местный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Внебюджетные источники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</w:p>
        </w:tc>
      </w:tr>
      <w:tr w:rsidR="00B67671" w:rsidRPr="0084201C" w:rsidTr="00EA205D">
        <w:trPr>
          <w:trHeight w:val="201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1.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14"/>
              </w:rPr>
              <w:t xml:space="preserve">   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Инвестиционный проект по развитию шахты "Скалистой" рудника «Комсомольский»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1.1. Рудник «Скалистый»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объема добычи руды на 300 тыс.тонн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Инвестиционный проект ЗФ ОАО "ГМК "Н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рильский никель" «Развитие шахты «Скал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 xml:space="preserve">стой» рудника «Комсомольский» </w:t>
            </w:r>
            <w:r w:rsidRPr="0084201C">
              <w:rPr>
                <w:rFonts w:ascii="Times New Roman" w:hAnsi="Times New Roman"/>
                <w:sz w:val="18"/>
              </w:rPr>
              <w:br/>
              <w:t>на 2010 – 2025 г.г.»</w:t>
            </w:r>
          </w:p>
        </w:tc>
      </w:tr>
      <w:tr w:rsidR="00B67671" w:rsidRPr="0084201C" w:rsidTr="00EA205D">
        <w:trPr>
          <w:trHeight w:val="3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1 667 590,5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1 667 590,5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2 072 084,5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2 072 084,5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2 844 494,2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2 844 494,2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1 901 678,1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1 901 678,1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3 562 408,2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3 562 408,2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2 609 248,1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2 609 248,1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14 657 503,6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14 657 503,6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1.2. Рудник «Скалистый» - Фланговые запасы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объема добычи руды на 600 тыс.тонн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Инвестиционный проект ЗФ ОАО "ГМК "Н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рильский никель" «Развитие шахты «Скал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 xml:space="preserve">стой» рудника «Комсомольский» </w:t>
            </w:r>
            <w:r w:rsidRPr="0084201C">
              <w:rPr>
                <w:rFonts w:ascii="Times New Roman" w:hAnsi="Times New Roman"/>
                <w:sz w:val="18"/>
              </w:rPr>
              <w:br/>
              <w:t>на 2010 – 2025 г.г.»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527 128,7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527 128,7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624 671,4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624 671,4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1 390 994,9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1 390 994,9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803 159,0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803 159,0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3 345 954,0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3 345 954,0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1.3. Рудник «Скалистый» - Северный Участок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объема добычи руды на 2400 тыс.тонн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Инвестиционный проект ЗФ ОАО "ГМК "Н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рильский никель" «Развитие шахты «Скал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 xml:space="preserve">стой» рудника «Комсомольский» </w:t>
            </w:r>
            <w:r w:rsidRPr="0084201C">
              <w:rPr>
                <w:rFonts w:ascii="Times New Roman" w:hAnsi="Times New Roman"/>
                <w:sz w:val="18"/>
              </w:rPr>
              <w:br/>
              <w:t>на 2010 – 2025 г.г.»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577 886,9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577 886,9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3 335 044,1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3 335 044,1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3 133 944,9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3 133 944,9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3 829 034,9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3 829 034,9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6 949 925,2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6 949 925,2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6 136 076,2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6 136 076,2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7 987 100,5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7 987 100,5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11 740 900,1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11 740 900,1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5 117 007,0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5 117 007,0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4 908 155,1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4 908 155,1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4 689 580,4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4 689 580,4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2 107 389,5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2 107 389,5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1 004 330,8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1 004 330,8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1 210 980,5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1 210 980,5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837 171,2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837 171,2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812 762,8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812 762,8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64 377 290,1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64 377 290,1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413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ВСЕГО ПО МЕР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82 380 747,7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82 380 747,7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 xml:space="preserve">Увеличение объема добычи руды до 2400 тыс.тонн.  </w:t>
            </w:r>
            <w:r w:rsidRPr="0084201C">
              <w:rPr>
                <w:rFonts w:ascii="Times New Roman" w:hAnsi="Times New Roman"/>
                <w:sz w:val="18"/>
              </w:rPr>
              <w:br/>
              <w:t>Увеличение численности трудящи</w:t>
            </w:r>
            <w:r w:rsidRPr="0084201C">
              <w:rPr>
                <w:rFonts w:ascii="Times New Roman" w:hAnsi="Times New Roman"/>
                <w:sz w:val="18"/>
              </w:rPr>
              <w:t>х</w:t>
            </w:r>
            <w:r w:rsidRPr="0084201C">
              <w:rPr>
                <w:rFonts w:ascii="Times New Roman" w:hAnsi="Times New Roman"/>
                <w:sz w:val="18"/>
              </w:rPr>
              <w:t>ся на руднике "Скалистый"  на 587 чел.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Инвестиционный проект ЗФ ОАО "ГМК "Н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рильский никель" "Развития рудника «Скал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стый» на 2010-2025г.г."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2 245 477,4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2 245 477,4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5 407 128,6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5 407 128,6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5 978 439,1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5 978 439,1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5 730 713,0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5 730 713,0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10 512 333,4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10 512 333,4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9 272 453,0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9 272 453,0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8 611 771,9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8 611 771,9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13 131 895,0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13 131 895,0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5 920 166,0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5 920 166,0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4 908 155,1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4 908 155,1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4 689 580,4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4 689 580,4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2 107 389,5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2 107 389,5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1 004 330,8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1 004 330,8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1 210 980,5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1 210 980,5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837 171,2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837 171,2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812 762,8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812 762,8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82 380 747,7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82 380 747,7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201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2.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14"/>
              </w:rPr>
              <w:t xml:space="preserve">   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Модернизация жилищного фонда муниципального образования город Норильск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2.1. Восстановление эксплуатируемого жилищного фонда</w:t>
            </w:r>
          </w:p>
        </w:tc>
      </w:tr>
      <w:tr w:rsidR="00B67671" w:rsidRPr="0084201C" w:rsidTr="00EA205D">
        <w:trPr>
          <w:trHeight w:val="356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2.1.1. Капитальный ремонт высвободившихся квартир муниципального жилья по программам переселения и ест</w:t>
            </w:r>
            <w:r w:rsidRPr="0084201C">
              <w:rPr>
                <w:rFonts w:ascii="Times New Roman" w:hAnsi="Times New Roman"/>
                <w:sz w:val="18"/>
              </w:rPr>
              <w:t>е</w:t>
            </w:r>
            <w:r w:rsidRPr="0084201C">
              <w:rPr>
                <w:rFonts w:ascii="Times New Roman" w:hAnsi="Times New Roman"/>
                <w:sz w:val="18"/>
              </w:rPr>
              <w:t>ственного оттока граждан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24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ежегодно отремонтированных квартир для ускорения процесса переселения граждан из аварийного и ветхого жилищного фонда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ДМЦП « 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годы» и МП «Реформирование и модернизация жилищно-коммунального хозя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ства и повышение энергетической эффективн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сти» на 2014-2016 годы, подпрограмма 3 «М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дернизация и реконструкция объектов комм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>нальной инфраструктуры»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41 251,5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41 251,50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108 823,0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76 634,60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32 188,40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90 019,8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73 573,20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16 446,60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72 505,9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72 433,50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72,40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97 094,7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96 997,70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97,00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101 949,4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101 847,50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101,90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107 046,9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106 939,90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107,00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4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112 399,2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112 286,90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112,30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45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118 019,2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117 901,30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77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123 920,1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123 796,30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123,80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130 116,1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129 986,10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130,00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1 103 145,8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1 012 397,0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90 748,8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2.1.2. Комплексный капитальный ремонт многоквартирных домов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Ввод в эксплуатацию благоустрое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ного жилья для обеспечения баланса потребности в жилищном фонде и соблюдения требований технической эксплуатации зданий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ДМЦП « 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годы» и МП «Реформирование и модернизация жилищно-коммунального хозя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ства и повышение энергетической эффективн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сти» на 2014-2016 годы, подпрограмма 3 «М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дернизация и реконструкция объектов комм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>нальной инфраструктуры»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39 405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39 366,00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39,4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118 034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117916,5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162 798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162635,2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162,6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158 372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158 213,30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158,2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158 372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158 213,30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158,2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133 364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133 231,00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133,2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770 344,8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769 575,3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769,5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6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2.1.3. Покупка жилья на вторичном рынке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Улучшение жилищных условий н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селения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ДМЦП "Переселение граждан из ветхого и аварийного жилого фонда" на 2009-2011 годы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43 785,1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24 242,0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19 543,1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42 230,3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28 385,5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13 844,8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86 015,4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52 627,5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33 387,9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1 959 506,0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1 834 599,8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124 906,2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85 036,6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24 242,0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60 794,6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190 458,7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144 386,1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46 072,6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208 054,2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191 489,7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16 564,5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235 303,7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235 068,7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235,0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255 466,2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255 211,0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255,2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260 320,9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260 060,8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260,1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lastRenderedPageBreak/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240 411,1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240 170,9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240,2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112 399,2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112 286,9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112,3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118 019,2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117 901,3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117,9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123 920,1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123 796,3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123,8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130 116,1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129 986,1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130,0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2.2. Строительство нового жилищного фонда</w:t>
            </w:r>
          </w:p>
        </w:tc>
      </w:tr>
      <w:tr w:rsidR="00B67671" w:rsidRPr="0084201C" w:rsidTr="00EA205D">
        <w:trPr>
          <w:trHeight w:val="314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2.2.1. Строительство малоэтажных жилых домов с применением облегченных конструкций и новых технологий на готовых ростверках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Ввод в эксплуатацию благоустрое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ного жилья для обеспечения потре</w:t>
            </w:r>
            <w:r w:rsidRPr="0084201C">
              <w:rPr>
                <w:rFonts w:ascii="Times New Roman" w:hAnsi="Times New Roman"/>
                <w:sz w:val="18"/>
              </w:rPr>
              <w:t>б</w:t>
            </w:r>
            <w:r w:rsidRPr="0084201C">
              <w:rPr>
                <w:rFonts w:ascii="Times New Roman" w:hAnsi="Times New Roman"/>
                <w:sz w:val="18"/>
              </w:rPr>
              <w:t>ности в жилищном фонде и собл</w:t>
            </w:r>
            <w:r w:rsidRPr="0084201C">
              <w:rPr>
                <w:rFonts w:ascii="Times New Roman" w:hAnsi="Times New Roman"/>
                <w:sz w:val="18"/>
              </w:rPr>
              <w:t>ю</w:t>
            </w:r>
            <w:r w:rsidRPr="0084201C">
              <w:rPr>
                <w:rFonts w:ascii="Times New Roman" w:hAnsi="Times New Roman"/>
                <w:sz w:val="18"/>
              </w:rPr>
              <w:t>дения требований технической эк</w:t>
            </w:r>
            <w:r w:rsidRPr="0084201C">
              <w:rPr>
                <w:rFonts w:ascii="Times New Roman" w:hAnsi="Times New Roman"/>
                <w:sz w:val="18"/>
              </w:rPr>
              <w:t>с</w:t>
            </w:r>
            <w:r w:rsidRPr="0084201C">
              <w:rPr>
                <w:rFonts w:ascii="Times New Roman" w:hAnsi="Times New Roman"/>
                <w:sz w:val="18"/>
              </w:rPr>
              <w:t>плуатации зданий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2 239,2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2 239,2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Средства предусмотрены Адресной инвестиц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онной программой строительства и реконс</w:t>
            </w:r>
            <w:r w:rsidRPr="0084201C">
              <w:rPr>
                <w:rFonts w:ascii="Times New Roman" w:hAnsi="Times New Roman"/>
                <w:sz w:val="18"/>
              </w:rPr>
              <w:t>т</w:t>
            </w:r>
            <w:r w:rsidRPr="0084201C">
              <w:rPr>
                <w:rFonts w:ascii="Times New Roman" w:hAnsi="Times New Roman"/>
                <w:sz w:val="18"/>
              </w:rPr>
              <w:t>рукции в 2010 году на проведение изыскател</w:t>
            </w:r>
            <w:r w:rsidRPr="0084201C">
              <w:rPr>
                <w:rFonts w:ascii="Times New Roman" w:hAnsi="Times New Roman"/>
                <w:sz w:val="18"/>
              </w:rPr>
              <w:t>ь</w:t>
            </w:r>
            <w:r w:rsidRPr="0084201C">
              <w:rPr>
                <w:rFonts w:ascii="Times New Roman" w:hAnsi="Times New Roman"/>
                <w:sz w:val="18"/>
              </w:rPr>
              <w:t>ских и обследовательских работ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274 695,8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274 695,8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рамках Адресной инвестиционной програ</w:t>
            </w:r>
            <w:r w:rsidRPr="0084201C">
              <w:rPr>
                <w:rFonts w:ascii="Times New Roman" w:hAnsi="Times New Roman"/>
                <w:sz w:val="18"/>
              </w:rPr>
              <w:t>м</w:t>
            </w:r>
            <w:r w:rsidRPr="0084201C">
              <w:rPr>
                <w:rFonts w:ascii="Times New Roman" w:hAnsi="Times New Roman"/>
                <w:sz w:val="18"/>
              </w:rPr>
              <w:t xml:space="preserve">мы строительства и реконструкции </w:t>
            </w: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98 393,3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39 698,6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58 694,7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рамках ДМЦП «Переселение граждан мун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ципального образования город Норильск из ветхого и аварийного жилищного фонда на 2012 - 2014 годы»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3 756,7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3 756,7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рамках Адресной инвестиционной програ</w:t>
            </w:r>
            <w:r w:rsidRPr="0084201C">
              <w:rPr>
                <w:rFonts w:ascii="Times New Roman" w:hAnsi="Times New Roman"/>
                <w:sz w:val="18"/>
              </w:rPr>
              <w:t>м</w:t>
            </w:r>
            <w:r w:rsidRPr="0084201C">
              <w:rPr>
                <w:rFonts w:ascii="Times New Roman" w:hAnsi="Times New Roman"/>
                <w:sz w:val="18"/>
              </w:rPr>
              <w:t xml:space="preserve">мы строительства и реконструкции 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126 529,0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127,0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126 402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МП "Обеспечение доступным и комфортным жильем жителей муниципального образования город Норильск"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126 913,8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129,0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126 785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МП "Обеспечение доступным и комфортным жильем жителей муниципального образования город Норильск"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Финансирование мероприятий по строительс</w:t>
            </w:r>
            <w:r w:rsidRPr="0084201C">
              <w:rPr>
                <w:rFonts w:ascii="Times New Roman" w:hAnsi="Times New Roman"/>
                <w:sz w:val="18"/>
              </w:rPr>
              <w:t>т</w:t>
            </w:r>
            <w:r w:rsidRPr="0084201C">
              <w:rPr>
                <w:rFonts w:ascii="Times New Roman" w:hAnsi="Times New Roman"/>
                <w:sz w:val="18"/>
              </w:rPr>
              <w:t>ву жилых домов в 2016 году не предусматрив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ется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 2017 года запланировано строительство м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лоэтажных жилых домов на существующих ростверках ранее демонтированных домов.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271 000,0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271 000,0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271 000,0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271 000,0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1 182 527,8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39 698,6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889 642,4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253 187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lastRenderedPageBreak/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1 182 527,8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39 698,6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889 642,4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253 186,8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274 696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274 696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98 393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39 699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58 695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126 529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126 402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126 914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126 785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2.3. Снос выселенных аварийных и ветхих строений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Безопасность для жизни и здоровья граждан, сохранность имущества физических  или юридических лиц,  муниципального и иного имущества, обеспечение энергетической эффе</w:t>
            </w:r>
            <w:r w:rsidRPr="0084201C">
              <w:rPr>
                <w:rFonts w:ascii="Times New Roman" w:hAnsi="Times New Roman"/>
                <w:sz w:val="18"/>
              </w:rPr>
              <w:t>к</w:t>
            </w:r>
            <w:r w:rsidRPr="0084201C">
              <w:rPr>
                <w:rFonts w:ascii="Times New Roman" w:hAnsi="Times New Roman"/>
                <w:sz w:val="18"/>
              </w:rPr>
              <w:t>тивности зданий и сооружений;</w:t>
            </w:r>
            <w:r w:rsidRPr="0084201C">
              <w:rPr>
                <w:rFonts w:ascii="Times New Roman" w:hAnsi="Times New Roman"/>
                <w:sz w:val="18"/>
              </w:rPr>
              <w:br/>
              <w:t>Переселение  в благоустроенное жилье квартиры граждан из авари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ных и ветхих жилых домов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ДМЦП « 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годы» и МП «Реформирование и модернизация жилищно-коммунального хозя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ства и повышение энергетической эффективн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сти» на 2014-2016 годы, подпрограмма 3 «М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дернизация и реконструкция объектов комм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>нальной инфраструктуры»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9 507,1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9 507,10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98 795,6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98 696,80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98,80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31 227,0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31 195,80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31,20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17 066,2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17 049,10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19 980,9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19 960,90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20,00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21 817,9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21 796,10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21,80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21 513,8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21 492,30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21,50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19 586,8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19 567,20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20 558,0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20 537,50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20,50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20 592,2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20 571,60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36 784,1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36 747,40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36,70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317 429,6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307 614,7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9 814,9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6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2.4. Сохранение устойчивости зданий жилищного фонда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Безопасность для жизни и здоровья граждан, сохранность имущества физических  или юридических лиц,  муниципального и иного имущества, обеспечение энергетической эффе</w:t>
            </w:r>
            <w:r w:rsidRPr="0084201C">
              <w:rPr>
                <w:rFonts w:ascii="Times New Roman" w:hAnsi="Times New Roman"/>
                <w:sz w:val="18"/>
              </w:rPr>
              <w:t>к</w:t>
            </w:r>
            <w:r w:rsidRPr="0084201C">
              <w:rPr>
                <w:rFonts w:ascii="Times New Roman" w:hAnsi="Times New Roman"/>
                <w:sz w:val="18"/>
              </w:rPr>
              <w:t>тивности зданий и сооружений;</w:t>
            </w:r>
            <w:r w:rsidRPr="0084201C">
              <w:rPr>
                <w:rFonts w:ascii="Times New Roman" w:hAnsi="Times New Roman"/>
                <w:sz w:val="18"/>
              </w:rPr>
              <w:br/>
              <w:t>Переселение  в благоустроенное жилье квартиры граждан из авари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lastRenderedPageBreak/>
              <w:t>ных и ветхих жилых домов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Мероприятие реализуется в рамках ДМЦП « 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годы» и МП «Реформирование и модернизация жилищно-коммунального хозя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ства и повышение энергетической эффективн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lastRenderedPageBreak/>
              <w:t>сти» на 2014-2016 годы, подпрограмма 3 «М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дернизация и реконструкция объектов комм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>нальной инфраструктуры»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28 935,9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28 935,90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185 417,4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185 232,20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185,20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221 250,5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221 028,90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221,60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215 097,1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214 882,20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214,90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220 047,9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219 828,10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219,80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241 384,2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241 143,10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241,10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289 626,1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289 336,80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289,30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448 594,0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448 145,90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448,10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471 031,8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470 561,20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470,60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495 126,7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494 632,10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494,60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564 830,8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564 266,50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564,30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3 381 342,4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3 349 057,0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32 285,4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413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ВСЕГО ПО МЕР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6 840 805,8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5 530 970,1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1 056 648,9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253 186,8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Безопасность для жизни и здоровья граждан, сохранность имущества физических  или юридических лиц,  муниципального и иного имущества, обеспечение энергетической эффе</w:t>
            </w:r>
            <w:r w:rsidRPr="0084201C">
              <w:rPr>
                <w:rFonts w:ascii="Times New Roman" w:hAnsi="Times New Roman"/>
                <w:sz w:val="18"/>
              </w:rPr>
              <w:t>к</w:t>
            </w:r>
            <w:r w:rsidRPr="0084201C">
              <w:rPr>
                <w:rFonts w:ascii="Times New Roman" w:hAnsi="Times New Roman"/>
                <w:sz w:val="18"/>
              </w:rPr>
              <w:t>тивности зданий и сооружений;</w:t>
            </w:r>
            <w:r w:rsidRPr="0084201C">
              <w:rPr>
                <w:rFonts w:ascii="Times New Roman" w:hAnsi="Times New Roman"/>
                <w:sz w:val="18"/>
              </w:rPr>
              <w:br/>
              <w:t>Переселение  в благоустроенное жилье квартиры граждан из авари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ных и ветхих жилых домов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125 718,8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24 242,0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101 476,8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749 367,5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428 315,1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321 052,4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558 925,0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483413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75 512,0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471 223,7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467 000,0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4 223,7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622 024,0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495 000,0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126 402,0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650 436,8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523 000,0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652,0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126 784,8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551 551,0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551 000,0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551,0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584 580,0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580 000,0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4 580,0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880 609,0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609 000,0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271 609,0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643 639,0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639 000,0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4 639,0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1 002 731,0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731 000,0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271 731,0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331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3.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14"/>
              </w:rPr>
              <w:t>  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Модернизация очистных сооружений муниципального образования город Норильск</w:t>
            </w: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Реконструкция и модернизация об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рудования, используемого в проце</w:t>
            </w:r>
            <w:r w:rsidRPr="0084201C">
              <w:rPr>
                <w:rFonts w:ascii="Times New Roman" w:hAnsi="Times New Roman"/>
                <w:sz w:val="18"/>
              </w:rPr>
              <w:t>с</w:t>
            </w:r>
            <w:r w:rsidRPr="0084201C">
              <w:rPr>
                <w:rFonts w:ascii="Times New Roman" w:hAnsi="Times New Roman"/>
                <w:sz w:val="18"/>
              </w:rPr>
              <w:t>се водоотведения и очистки сточных вод.</w:t>
            </w:r>
            <w:r w:rsidRPr="0084201C">
              <w:rPr>
                <w:rFonts w:ascii="Times New Roman" w:hAnsi="Times New Roman"/>
                <w:sz w:val="18"/>
              </w:rPr>
              <w:br/>
              <w:t>Внедрение технологии очистки сточных вод, отвечающей совреме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ным требованиям природоохранного законодательства.</w:t>
            </w:r>
            <w:r w:rsidRPr="0084201C">
              <w:rPr>
                <w:rFonts w:ascii="Times New Roman" w:hAnsi="Times New Roman"/>
                <w:sz w:val="18"/>
              </w:rPr>
              <w:br/>
            </w:r>
            <w:r w:rsidRPr="0084201C">
              <w:rPr>
                <w:rFonts w:ascii="Times New Roman" w:hAnsi="Times New Roman"/>
                <w:sz w:val="18"/>
              </w:rPr>
              <w:lastRenderedPageBreak/>
              <w:t>Достижение установленных норм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тивов допустимых сбросов загря</w:t>
            </w:r>
            <w:r w:rsidRPr="0084201C">
              <w:rPr>
                <w:rFonts w:ascii="Times New Roman" w:hAnsi="Times New Roman"/>
                <w:sz w:val="18"/>
              </w:rPr>
              <w:t>з</w:t>
            </w:r>
            <w:r w:rsidRPr="0084201C">
              <w:rPr>
                <w:rFonts w:ascii="Times New Roman" w:hAnsi="Times New Roman"/>
                <w:sz w:val="18"/>
              </w:rPr>
              <w:t>няющих веществ, сбрасываемых со сточными водами.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 </w:t>
            </w: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2 260,0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2 260,0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Средства были предусмотрены в Адресной инвестиционной программе на 2010 год.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Финансирование мероприятия не было пред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 xml:space="preserve">смотрено бюджетом города Норильска </w:t>
            </w:r>
          </w:p>
        </w:tc>
      </w:tr>
      <w:tr w:rsidR="00B67671" w:rsidRPr="0084201C" w:rsidTr="00EA205D">
        <w:trPr>
          <w:trHeight w:val="49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2012 году был заключен муниципальный контракт на выполнение изыскательских работ. В связи с неисполнением подрядчиком дог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lastRenderedPageBreak/>
              <w:t>ворных обязательств – отсутствие положител</w:t>
            </w:r>
            <w:r w:rsidRPr="0084201C">
              <w:rPr>
                <w:rFonts w:ascii="Times New Roman" w:hAnsi="Times New Roman"/>
                <w:sz w:val="18"/>
              </w:rPr>
              <w:t>ь</w:t>
            </w:r>
            <w:r w:rsidRPr="0084201C">
              <w:rPr>
                <w:rFonts w:ascii="Times New Roman" w:hAnsi="Times New Roman"/>
                <w:sz w:val="18"/>
              </w:rPr>
              <w:t>ного заключения государственной экспертизы по результатам изысканий, работы не приняты, вследствие чего не произошло освоение выд</w:t>
            </w:r>
            <w:r w:rsidRPr="0084201C">
              <w:rPr>
                <w:rFonts w:ascii="Times New Roman" w:hAnsi="Times New Roman"/>
                <w:sz w:val="18"/>
              </w:rPr>
              <w:t>е</w:t>
            </w:r>
            <w:r w:rsidRPr="0084201C">
              <w:rPr>
                <w:rFonts w:ascii="Times New Roman" w:hAnsi="Times New Roman"/>
                <w:sz w:val="18"/>
              </w:rPr>
              <w:t>ленных средств.</w:t>
            </w:r>
          </w:p>
        </w:tc>
      </w:tr>
      <w:tr w:rsidR="00B67671" w:rsidRPr="0084201C" w:rsidTr="00EA205D">
        <w:trPr>
          <w:trHeight w:val="656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13 300,0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«Реконструкция очистных сооружений города Норильска»:</w:t>
            </w:r>
            <w:r w:rsidRPr="0084201C">
              <w:rPr>
                <w:rFonts w:ascii="Times New Roman" w:hAnsi="Times New Roman"/>
                <w:sz w:val="18"/>
              </w:rPr>
              <w:br/>
              <w:t>Адресной инвестиционной программой  на 2013 год предусмотрено финансирование из</w:t>
            </w:r>
            <w:r w:rsidRPr="0084201C">
              <w:rPr>
                <w:rFonts w:ascii="Times New Roman" w:hAnsi="Times New Roman"/>
                <w:sz w:val="18"/>
              </w:rPr>
              <w:t>ы</w:t>
            </w:r>
            <w:r w:rsidRPr="0084201C">
              <w:rPr>
                <w:rFonts w:ascii="Times New Roman" w:hAnsi="Times New Roman"/>
                <w:sz w:val="18"/>
              </w:rPr>
              <w:t>скательских работ -3800,0 тыс. руб.</w:t>
            </w:r>
            <w:r w:rsidRPr="0084201C">
              <w:rPr>
                <w:rFonts w:ascii="Times New Roman" w:hAnsi="Times New Roman"/>
                <w:sz w:val="18"/>
              </w:rPr>
              <w:br/>
              <w:t>«Строительство локальных очистных сооруж</w:t>
            </w:r>
            <w:r w:rsidRPr="0084201C">
              <w:rPr>
                <w:rFonts w:ascii="Times New Roman" w:hAnsi="Times New Roman"/>
                <w:sz w:val="18"/>
              </w:rPr>
              <w:t>е</w:t>
            </w:r>
            <w:r w:rsidRPr="0084201C">
              <w:rPr>
                <w:rFonts w:ascii="Times New Roman" w:hAnsi="Times New Roman"/>
                <w:sz w:val="18"/>
              </w:rPr>
              <w:t xml:space="preserve">ний МБУ «Лыжная база «Оль-Гуль»: </w:t>
            </w:r>
            <w:r w:rsidRPr="0084201C">
              <w:rPr>
                <w:rFonts w:ascii="Times New Roman" w:hAnsi="Times New Roman"/>
                <w:sz w:val="18"/>
              </w:rPr>
              <w:br/>
              <w:t>Адресной инвестиционной программой  на 2013 год предусмотрено финансирование  строительства объекта – 9500,0 тыс. руб.</w:t>
            </w: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29 500,0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29 500,0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средства предусмотрены в МП "Реформиров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ние и модернизация жилищно-коммунального хозяйства и повышение энергетической эффе</w:t>
            </w:r>
            <w:r w:rsidRPr="0084201C">
              <w:rPr>
                <w:rFonts w:ascii="Times New Roman" w:hAnsi="Times New Roman"/>
                <w:sz w:val="18"/>
              </w:rPr>
              <w:t>к</w:t>
            </w:r>
            <w:r w:rsidRPr="0084201C">
              <w:rPr>
                <w:rFonts w:ascii="Times New Roman" w:hAnsi="Times New Roman"/>
                <w:sz w:val="18"/>
              </w:rPr>
              <w:t>тивности"</w:t>
            </w: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средства предусмотрены в МП "Реформиров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ние и модернизация жилищно-коммунального хозяйства и повышение энергетической эффе</w:t>
            </w:r>
            <w:r w:rsidRPr="0084201C">
              <w:rPr>
                <w:rFonts w:ascii="Times New Roman" w:hAnsi="Times New Roman"/>
                <w:sz w:val="18"/>
              </w:rPr>
              <w:t>к</w:t>
            </w:r>
            <w:r w:rsidRPr="0084201C">
              <w:rPr>
                <w:rFonts w:ascii="Times New Roman" w:hAnsi="Times New Roman"/>
                <w:sz w:val="18"/>
              </w:rPr>
              <w:t>тивности"</w:t>
            </w: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средства предусмотрены в МП "Реформиров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ние и модернизация жилищно-коммунального хозяйства и повышение энергетической эффе</w:t>
            </w:r>
            <w:r w:rsidRPr="0084201C">
              <w:rPr>
                <w:rFonts w:ascii="Times New Roman" w:hAnsi="Times New Roman"/>
                <w:sz w:val="18"/>
              </w:rPr>
              <w:t>к</w:t>
            </w:r>
            <w:r w:rsidRPr="0084201C">
              <w:rPr>
                <w:rFonts w:ascii="Times New Roman" w:hAnsi="Times New Roman"/>
                <w:sz w:val="18"/>
              </w:rPr>
              <w:t>тивности"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217 026,7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207 026,7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0A60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соответствии с Программой социально-экономического развития муниципального о</w:t>
            </w:r>
            <w:r w:rsidRPr="0084201C">
              <w:rPr>
                <w:rFonts w:ascii="Times New Roman" w:hAnsi="Times New Roman"/>
                <w:sz w:val="18"/>
              </w:rPr>
              <w:t>б</w:t>
            </w:r>
            <w:r w:rsidRPr="0084201C">
              <w:rPr>
                <w:rFonts w:ascii="Times New Roman" w:hAnsi="Times New Roman"/>
                <w:sz w:val="18"/>
              </w:rPr>
              <w:t>разования город Норильск до 2020 года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217 026,7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207 026,7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0A60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соответствии с Программой социально-экономического развития муниципального о</w:t>
            </w:r>
            <w:r w:rsidRPr="0084201C">
              <w:rPr>
                <w:rFonts w:ascii="Times New Roman" w:hAnsi="Times New Roman"/>
                <w:sz w:val="18"/>
              </w:rPr>
              <w:t>б</w:t>
            </w:r>
            <w:r w:rsidRPr="0084201C">
              <w:rPr>
                <w:rFonts w:ascii="Times New Roman" w:hAnsi="Times New Roman"/>
                <w:sz w:val="18"/>
              </w:rPr>
              <w:t>разования город Норильск до 2020 года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217 026,7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207 026,7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0A60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соответствии с Программой социально-экономического развития муниципального о</w:t>
            </w:r>
            <w:r w:rsidRPr="0084201C">
              <w:rPr>
                <w:rFonts w:ascii="Times New Roman" w:hAnsi="Times New Roman"/>
                <w:sz w:val="18"/>
              </w:rPr>
              <w:t>б</w:t>
            </w:r>
            <w:r w:rsidRPr="0084201C">
              <w:rPr>
                <w:rFonts w:ascii="Times New Roman" w:hAnsi="Times New Roman"/>
                <w:sz w:val="18"/>
              </w:rPr>
              <w:t>разования город Норильск до 2020 года</w:t>
            </w:r>
          </w:p>
        </w:tc>
      </w:tr>
      <w:tr w:rsidR="00B67671" w:rsidRPr="0084201C" w:rsidTr="000A60D8">
        <w:trPr>
          <w:trHeight w:val="471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726 140,1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105 060,0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:rsidR="00B67671" w:rsidRPr="0084201C" w:rsidRDefault="00B67671" w:rsidP="000A60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621 080,1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</w:tr>
      <w:tr w:rsidR="00B67671" w:rsidRPr="0084201C" w:rsidTr="00EA205D">
        <w:trPr>
          <w:trHeight w:val="547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ВСЕГО ПО МЕР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726 140,1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105 060,0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621 080,1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</w:tr>
      <w:tr w:rsidR="00B67671" w:rsidRPr="0084201C" w:rsidTr="00EA205D">
        <w:trPr>
          <w:trHeight w:val="201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lastRenderedPageBreak/>
              <w:t>4.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14"/>
              </w:rPr>
              <w:t xml:space="preserve"> 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Модернизация и развитие объектов инженерной инфраструктуры муниципального образования город Норильск</w:t>
            </w: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Снижение общего износа сетей - до 50%.</w:t>
            </w:r>
            <w:r w:rsidRPr="0084201C">
              <w:rPr>
                <w:rFonts w:ascii="Times New Roman" w:hAnsi="Times New Roman"/>
                <w:sz w:val="18"/>
              </w:rPr>
              <w:br/>
              <w:t>Обеспечение устойчивого тепл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снабжения, водоснабжения и вод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отведения объектов инженерной инфраструктуры муниципального образования город Норильск.</w:t>
            </w:r>
            <w:r w:rsidRPr="0084201C">
              <w:rPr>
                <w:rFonts w:ascii="Times New Roman" w:hAnsi="Times New Roman"/>
                <w:sz w:val="18"/>
              </w:rPr>
              <w:br/>
              <w:t>Повышение надежности и безопа</w:t>
            </w:r>
            <w:r w:rsidRPr="0084201C">
              <w:rPr>
                <w:rFonts w:ascii="Times New Roman" w:hAnsi="Times New Roman"/>
                <w:sz w:val="18"/>
              </w:rPr>
              <w:t>с</w:t>
            </w:r>
            <w:r w:rsidRPr="0084201C">
              <w:rPr>
                <w:rFonts w:ascii="Times New Roman" w:hAnsi="Times New Roman"/>
                <w:sz w:val="18"/>
              </w:rPr>
              <w:t>ности эксплуатации инженерных систем.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ДМЦП « 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годы» и МП «Реформирование и модернизация жилищно-коммунального хозя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ства и повышение энергетической эффективн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сти» на 2014-2016 годы, подпрограмма 3 «М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дернизация и реконструкция объектов комм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>нальной инфраструктуры». Возможность ф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нансирования мероприятия в размере 60 000 тыс.руб в 2016 году, за счет федерального бюджета, будет определенна после утвержд</w:t>
            </w:r>
            <w:r w:rsidRPr="0084201C">
              <w:rPr>
                <w:rFonts w:ascii="Times New Roman" w:hAnsi="Times New Roman"/>
                <w:sz w:val="18"/>
              </w:rPr>
              <w:t>е</w:t>
            </w:r>
            <w:r w:rsidRPr="0084201C">
              <w:rPr>
                <w:rFonts w:ascii="Times New Roman" w:hAnsi="Times New Roman"/>
                <w:sz w:val="18"/>
              </w:rPr>
              <w:t>ния ФЦП "Жилище" на 2016 год.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37 889,0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7 805,0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30 084,0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191 649,7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81 539,7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32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188 910,1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78 800,1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190 910,0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190 910,0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130 910,0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188 910,0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78 800,0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1 875 728,8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540 000,0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507 805,0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37 184,0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790 739,8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 </w:t>
            </w:r>
          </w:p>
        </w:tc>
      </w:tr>
      <w:tr w:rsidR="00B67671" w:rsidRPr="0084201C" w:rsidTr="00EA205D">
        <w:trPr>
          <w:trHeight w:val="413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ВСЕГО ПО МЕР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8"/>
              </w:rPr>
              <w:t>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1 875 728,8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540 000,0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507 805,0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37 184,0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790 739,8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 </w:t>
            </w:r>
          </w:p>
        </w:tc>
      </w:tr>
      <w:tr w:rsidR="00B67671" w:rsidRPr="0084201C" w:rsidTr="00EA205D">
        <w:trPr>
          <w:trHeight w:val="486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5. Переселение граждан, проживающих в муниципальном образовании город Норильск, в рамках реализации Региональной программы «Переселение граждан, проживающих в городском 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к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руге город Норильск и городском поселении город Дудинка Красноярского края, в районы с благоприятными природными и социально-экономическими условиями на территории Российской Федерации».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Переселение граждан, проживающих в муниципальном образовании город Норильск и городе Дудинке, в ра</w:t>
            </w:r>
            <w:r w:rsidRPr="0084201C">
              <w:rPr>
                <w:rFonts w:ascii="Times New Roman" w:hAnsi="Times New Roman"/>
                <w:sz w:val="18"/>
              </w:rPr>
              <w:t>й</w:t>
            </w:r>
            <w:r w:rsidRPr="0084201C">
              <w:rPr>
                <w:rFonts w:ascii="Times New Roman" w:hAnsi="Times New Roman"/>
                <w:sz w:val="18"/>
              </w:rPr>
              <w:t>оны с благоприятными природно-климатическими условиями на те</w:t>
            </w:r>
            <w:r w:rsidRPr="0084201C">
              <w:rPr>
                <w:rFonts w:ascii="Times New Roman" w:hAnsi="Times New Roman"/>
                <w:sz w:val="18"/>
              </w:rPr>
              <w:t>р</w:t>
            </w:r>
            <w:r w:rsidRPr="0084201C">
              <w:rPr>
                <w:rFonts w:ascii="Times New Roman" w:hAnsi="Times New Roman"/>
                <w:sz w:val="18"/>
              </w:rPr>
              <w:t>ритории Российской Федерации, ежегодно порядка 1 126 семей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 xml:space="preserve">Мероприятие реализуется в рамках ДМЦП «Содействие выезду жителей муниципального образования город Норильск в благоприятные для проживания регионы РФ на период 2011-2020 годы» и МП «Обеспечение доступным и комфортным жильем жителей муниципального образования город Норильск» на 2014-2016 годы, подпрограмма 2 «Содействие выезду жителей муниципального образования город Норильск в благоприятные для проживания регионы Российской Федерации» </w:t>
            </w:r>
          </w:p>
        </w:tc>
      </w:tr>
      <w:tr w:rsidR="00B67671" w:rsidRPr="0084201C" w:rsidTr="00EA205D">
        <w:trPr>
          <w:trHeight w:val="17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2 226 461,0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2 204 070,2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22 390,8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1 568 148,7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1 538 536,7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29 612,0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2 037 869,8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903 594,9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126 035,1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973 239,8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1 808 200,0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3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МЕР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18 489 880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6 713 595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4 661 042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332 003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6 783 240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201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6. Строительство и реконструкция объектов социальной инфраструктуры</w:t>
            </w:r>
          </w:p>
        </w:tc>
      </w:tr>
      <w:tr w:rsidR="00B67671" w:rsidRPr="0084201C" w:rsidTr="00EA205D">
        <w:trPr>
          <w:trHeight w:val="178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6.1 Строительство и реконструкция дошкольных образовательных учреждений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дополн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тельно предоставляемых мест в д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школьных образовательных учре</w:t>
            </w:r>
            <w:r w:rsidRPr="0084201C">
              <w:rPr>
                <w:rFonts w:ascii="Times New Roman" w:hAnsi="Times New Roman"/>
                <w:sz w:val="18"/>
              </w:rPr>
              <w:t>ж</w:t>
            </w:r>
            <w:r w:rsidRPr="0084201C">
              <w:rPr>
                <w:rFonts w:ascii="Times New Roman" w:hAnsi="Times New Roman"/>
                <w:sz w:val="18"/>
              </w:rPr>
              <w:lastRenderedPageBreak/>
              <w:t xml:space="preserve">дениях на 1 859 ед. 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Мероприятие реализуется в рамках ДМЦП "Развитие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lastRenderedPageBreak/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годы" и МП "Развитие образов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ния" на 2014-2016 годы, подпрограмма 1 "Ра</w:t>
            </w:r>
            <w:r w:rsidRPr="0084201C">
              <w:rPr>
                <w:rFonts w:ascii="Times New Roman" w:hAnsi="Times New Roman"/>
                <w:sz w:val="18"/>
              </w:rPr>
              <w:t>з</w:t>
            </w:r>
            <w:r w:rsidRPr="0084201C">
              <w:rPr>
                <w:rFonts w:ascii="Times New Roman" w:hAnsi="Times New Roman"/>
                <w:sz w:val="18"/>
              </w:rPr>
              <w:t>витие дошкольного, общего  и дополнительн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го образования детей"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4 750,0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4 750,0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75 155,4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23 000,0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23,0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52 132,4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965 128,2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311 181,3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391,0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653 555,9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684 592,7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117 751,6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566 723,3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41 456,3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41 456,3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322 322,0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322 000,0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378 933,7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50 329,0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328 604,7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401 948,0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188 014,2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213 933,8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522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2 874 286,3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451 932,9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285 403,3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2 136 950,1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6.1.1 Строительство 3-х дошкольных образовательных учреждений, район Центральный, ул. Талнахская 30, ул. Дзержинского 7, ул. Орджоникидзе 14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дополн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тельно предоставляемых мест в д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школьных образовательных учре</w:t>
            </w:r>
            <w:r w:rsidRPr="0084201C">
              <w:rPr>
                <w:rFonts w:ascii="Times New Roman" w:hAnsi="Times New Roman"/>
                <w:sz w:val="18"/>
              </w:rPr>
              <w:t>ж</w:t>
            </w:r>
            <w:r w:rsidRPr="0084201C">
              <w:rPr>
                <w:rFonts w:ascii="Times New Roman" w:hAnsi="Times New Roman"/>
                <w:sz w:val="18"/>
              </w:rPr>
              <w:t xml:space="preserve">дениях на 900 ед. 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ДМЦП "Развитие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4 750,0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4 750,0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75 155,4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23 000,0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23,0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52 132,4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965 128,2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311 181,3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391,0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653 555,9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684 592,7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117 751,6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117,8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566 723,3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4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1 729 626,3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451 932,9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5 281,8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1 272 411,6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6.1.2 Строительство дошкольного образовательного учреждения, район Центральный, ул. Кирова 13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дополн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тельно предоставляемых мест в д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школьных образовательных учре</w:t>
            </w:r>
            <w:r w:rsidRPr="0084201C">
              <w:rPr>
                <w:rFonts w:ascii="Times New Roman" w:hAnsi="Times New Roman"/>
                <w:sz w:val="18"/>
              </w:rPr>
              <w:t>ж</w:t>
            </w:r>
            <w:r w:rsidRPr="0084201C">
              <w:rPr>
                <w:rFonts w:ascii="Times New Roman" w:hAnsi="Times New Roman"/>
                <w:sz w:val="18"/>
              </w:rPr>
              <w:t xml:space="preserve">дениях на 400 ед. 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МП "Разв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тие образования" на 2014-2016 годы, подпр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грамма 1 "Развитие дошкольного, общего  и дополнительного образования детей"</w:t>
            </w:r>
            <w:r w:rsidRPr="0084201C">
              <w:rPr>
                <w:rFonts w:ascii="Times New Roman" w:hAnsi="Times New Roman"/>
                <w:sz w:val="18"/>
              </w:rPr>
              <w:br/>
            </w:r>
            <w:r w:rsidRPr="0084201C">
              <w:rPr>
                <w:rFonts w:ascii="Times New Roman" w:hAnsi="Times New Roman"/>
                <w:sz w:val="18"/>
              </w:rPr>
              <w:br/>
              <w:t>Стоимость строительства и источник финанс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рования могут уточняться после разработки проекта и прохождения госэкспертизы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16 500,0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16 500,0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190 190,0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190 000,0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222 222,0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222 000,0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214 148,0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214,2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213 933,8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643 060,0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17 126,2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625 933,8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6.1.3. Реконструкция здания для размещения дошкольного образовательного учреждения, район Центральный, ул. Московская 18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дополн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тельно предоставляемых мест в д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школьных образовательных учре</w:t>
            </w:r>
            <w:r w:rsidRPr="0084201C">
              <w:rPr>
                <w:rFonts w:ascii="Times New Roman" w:hAnsi="Times New Roman"/>
                <w:sz w:val="18"/>
              </w:rPr>
              <w:t>ж</w:t>
            </w:r>
            <w:r w:rsidRPr="0084201C">
              <w:rPr>
                <w:rFonts w:ascii="Times New Roman" w:hAnsi="Times New Roman"/>
                <w:sz w:val="18"/>
              </w:rPr>
              <w:t xml:space="preserve">дениях на 317 ед. 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МП "Разв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тие образования" на 2014-2016 годы, подпр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грамма 1 "Развитие дошкольного, общего  и дополнительного образования детей"</w:t>
            </w:r>
            <w:r w:rsidRPr="0084201C">
              <w:rPr>
                <w:rFonts w:ascii="Times New Roman" w:hAnsi="Times New Roman"/>
                <w:sz w:val="18"/>
              </w:rPr>
              <w:br/>
            </w:r>
            <w:r w:rsidRPr="0084201C">
              <w:rPr>
                <w:rFonts w:ascii="Times New Roman" w:hAnsi="Times New Roman"/>
                <w:sz w:val="18"/>
              </w:rPr>
              <w:br/>
              <w:t>Стоимость строительства и источник финанс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 xml:space="preserve">рования могут уточняться после разработки </w:t>
            </w:r>
            <w:r w:rsidRPr="0084201C">
              <w:rPr>
                <w:rFonts w:ascii="Times New Roman" w:hAnsi="Times New Roman"/>
                <w:sz w:val="18"/>
              </w:rPr>
              <w:lastRenderedPageBreak/>
              <w:t>проекта и прохождения госэкспертизы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11 956,3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11 956,3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132 132,0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132 000,0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lastRenderedPageBreak/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106 711,7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107,0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106 604,7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55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lastRenderedPageBreak/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250 800,0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12 195,3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238 604,7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6.1.4. Реконструкция здания МБДОУ "Детский сад №69", район Талнах, ул. Бауманская 21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дополн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тельно предоставляемых мест в д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школьных образовательных учре</w:t>
            </w:r>
            <w:r w:rsidRPr="0084201C">
              <w:rPr>
                <w:rFonts w:ascii="Times New Roman" w:hAnsi="Times New Roman"/>
                <w:sz w:val="18"/>
              </w:rPr>
              <w:t>ж</w:t>
            </w:r>
            <w:r w:rsidRPr="0084201C">
              <w:rPr>
                <w:rFonts w:ascii="Times New Roman" w:hAnsi="Times New Roman"/>
                <w:sz w:val="18"/>
              </w:rPr>
              <w:t xml:space="preserve">дениях на 242 ед. 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МП "Разв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тие образования" на 2014-2016 годы, подпр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грамма 1 "Развитие дошкольного, общего  и дополнительного образования детей"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13 000,0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50 000,0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187 800,0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187 800,0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463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250 800,0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250 800,0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6.2. Строительство объектов спортивного назначения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занима</w:t>
            </w:r>
            <w:r w:rsidRPr="0084201C">
              <w:rPr>
                <w:rFonts w:ascii="Times New Roman" w:hAnsi="Times New Roman"/>
                <w:sz w:val="18"/>
              </w:rPr>
              <w:t>ю</w:t>
            </w:r>
            <w:r w:rsidRPr="0084201C">
              <w:rPr>
                <w:rFonts w:ascii="Times New Roman" w:hAnsi="Times New Roman"/>
                <w:sz w:val="18"/>
              </w:rPr>
              <w:t>щихся плаванием в год на 7 500 чел.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ДМЦП "Развитие объектов социальной сферы, кап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тальный ремонт объектов коммунальной и</w:t>
            </w:r>
            <w:r w:rsidRPr="0084201C">
              <w:rPr>
                <w:rFonts w:ascii="Times New Roman" w:hAnsi="Times New Roman"/>
                <w:sz w:val="18"/>
              </w:rPr>
              <w:t>н</w:t>
            </w:r>
            <w:r w:rsidRPr="0084201C">
              <w:rPr>
                <w:rFonts w:ascii="Times New Roman" w:hAnsi="Times New Roman"/>
                <w:sz w:val="18"/>
              </w:rPr>
              <w:t>фраструктуры и жилищного фонда муниц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пального образования город Норильск на пер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од 2011-2020 годы"</w:t>
            </w:r>
            <w:r w:rsidRPr="0084201C">
              <w:rPr>
                <w:rFonts w:ascii="Times New Roman" w:hAnsi="Times New Roman"/>
                <w:sz w:val="18"/>
              </w:rPr>
              <w:br/>
            </w:r>
            <w:r w:rsidRPr="0084201C">
              <w:rPr>
                <w:rFonts w:ascii="Times New Roman" w:hAnsi="Times New Roman"/>
                <w:sz w:val="18"/>
              </w:rPr>
              <w:br/>
              <w:t>Стоимость и сроки окончания строительства не определены и могут уточняться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3 018,0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3 018,0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10 830,0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10 830,0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982,0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982,0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270 000,0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427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284 830,0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284 830,0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6.3. Реконструкция здания школы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Создание безопасных условий об</w:t>
            </w:r>
            <w:r w:rsidRPr="0084201C">
              <w:rPr>
                <w:rFonts w:ascii="Times New Roman" w:hAnsi="Times New Roman"/>
                <w:sz w:val="18"/>
              </w:rPr>
              <w:t>у</w:t>
            </w:r>
            <w:r w:rsidRPr="0084201C">
              <w:rPr>
                <w:rFonts w:ascii="Times New Roman" w:hAnsi="Times New Roman"/>
                <w:sz w:val="18"/>
              </w:rPr>
              <w:t>чения и приведение здания школы в соответствие с  действующими на территории РФ нормами и правил</w:t>
            </w:r>
            <w:r w:rsidRPr="0084201C">
              <w:rPr>
                <w:rFonts w:ascii="Times New Roman" w:hAnsi="Times New Roman"/>
                <w:sz w:val="18"/>
              </w:rPr>
              <w:t>а</w:t>
            </w:r>
            <w:r w:rsidRPr="0084201C">
              <w:rPr>
                <w:rFonts w:ascii="Times New Roman" w:hAnsi="Times New Roman"/>
                <w:sz w:val="18"/>
              </w:rPr>
              <w:t>ми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Адресной инвестиционной программы строительства и реконструкции в 2013 году и МП "Развитие образования" на 2014-2016 годы, подпрограмма 1 "Развитие дошкольного, общего  и дополн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тельного образования детей"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4 000,2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4 000,2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175 000,0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410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354 000,2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354 000,2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lastRenderedPageBreak/>
              <w:t>6.4. Реконструкция здания культурно-досугового центра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Увеличение количества зрительских мест в учреждениях культурно-досугового типа на 100 ед.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Мероприятие реализуется в рамках Адресной инвестиционной программы строительства и реконструкции в 2011-2013 годах и МП "Разв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тие культуры" на 2014-2016 годы, подпрогра</w:t>
            </w:r>
            <w:r w:rsidRPr="0084201C">
              <w:rPr>
                <w:rFonts w:ascii="Times New Roman" w:hAnsi="Times New Roman"/>
                <w:sz w:val="18"/>
              </w:rPr>
              <w:t>м</w:t>
            </w:r>
            <w:r w:rsidRPr="0084201C">
              <w:rPr>
                <w:rFonts w:ascii="Times New Roman" w:hAnsi="Times New Roman"/>
                <w:sz w:val="18"/>
              </w:rPr>
              <w:t>ма 3 "Обеспечение условий реализации пр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граммы и прочие мероприятия"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2 637,6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2 637,6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3 738,7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3 738,7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15 000,0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83 795,9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83 795,9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83 795,8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83 795,8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204 000,0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204 000,0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4 750,0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4 750,0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78 205,4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23 000,0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55,0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55 150,4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978 595,8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311 181,3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3 028,6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664 385,9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693 313,6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117 751,6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7 856,7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567 705,3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216 456,3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216 456,3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512 322,0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190 322,0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322 000,0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393 933,7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65 329,0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328 604,7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485 743,9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271 810,1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213 933,8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83 795,8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83 795,8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270 000,0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3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ВСЕГО ПО МЕР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О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3 717 117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451 933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843 404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2 421 780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201"/>
        </w:trPr>
        <w:tc>
          <w:tcPr>
            <w:tcW w:w="0" w:type="auto"/>
            <w:gridSpan w:val="8"/>
            <w:shd w:val="clear" w:color="000000" w:fill="92D05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7. Организация размещения отходов на территории муниципального образования город Норильск</w:t>
            </w: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7.1 Полигон для хранения твердых бытовых отходов в районе Кайеркан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 xml:space="preserve"> Возможность складирования отх</w:t>
            </w:r>
            <w:r w:rsidRPr="0084201C">
              <w:rPr>
                <w:rFonts w:ascii="Times New Roman" w:hAnsi="Times New Roman"/>
                <w:sz w:val="18"/>
              </w:rPr>
              <w:t>о</w:t>
            </w:r>
            <w:r w:rsidRPr="0084201C">
              <w:rPr>
                <w:rFonts w:ascii="Times New Roman" w:hAnsi="Times New Roman"/>
                <w:sz w:val="18"/>
              </w:rPr>
              <w:t>дов, с учетом их уплотнения - 84 730 м. куб. Улучшение санитарной и эпидемиологической обстановки муниципального образования город Норильск.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Адресная инвестиционная программа стро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тельства и реконструкции на 2011-2014 годы</w:t>
            </w: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10 400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10 400,00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4 000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4 000,00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7.2 Полигон для хранения твердых бытовых отходов в районе пос. Снежногорск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Возможность складирования тве</w:t>
            </w:r>
            <w:r w:rsidRPr="0084201C">
              <w:rPr>
                <w:rFonts w:ascii="Times New Roman" w:hAnsi="Times New Roman"/>
                <w:sz w:val="18"/>
              </w:rPr>
              <w:t>р</w:t>
            </w:r>
            <w:r w:rsidRPr="0084201C">
              <w:rPr>
                <w:rFonts w:ascii="Times New Roman" w:hAnsi="Times New Roman"/>
                <w:sz w:val="18"/>
              </w:rPr>
              <w:t>дых бытовых отходов, улучшение санитарной и эпидемиологической обстановки в поселке Снежногорск.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Адресная инвестиционная программа стро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тельства и реконструкции на 2013 год, Мун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ципальная программа "Благоустройство терр</w:t>
            </w:r>
            <w:r w:rsidRPr="0084201C">
              <w:rPr>
                <w:rFonts w:ascii="Times New Roman" w:hAnsi="Times New Roman"/>
                <w:sz w:val="18"/>
              </w:rPr>
              <w:t>и</w:t>
            </w:r>
            <w:r w:rsidRPr="0084201C">
              <w:rPr>
                <w:rFonts w:ascii="Times New Roman" w:hAnsi="Times New Roman"/>
                <w:sz w:val="18"/>
              </w:rPr>
              <w:t>тории" на 2014-2016 годы</w:t>
            </w: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lastRenderedPageBreak/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1 000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1 000,00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2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6 810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6 810,00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6"/>
              </w:rPr>
            </w:pPr>
            <w:r w:rsidRPr="0084201C">
              <w:rPr>
                <w:rFonts w:ascii="Times New Roman" w:hAnsi="Times New Roman"/>
                <w:sz w:val="18"/>
                <w:szCs w:val="26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67671" w:rsidRPr="0084201C" w:rsidTr="00EA205D">
        <w:trPr>
          <w:trHeight w:val="599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6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ИТОГО ПО ПОДМ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Е</w:t>
            </w:r>
            <w:r w:rsidRPr="0084201C">
              <w:rPr>
                <w:rFonts w:ascii="Times New Roman" w:hAnsi="Times New Roman"/>
                <w:b/>
                <w:bCs/>
                <w:sz w:val="18"/>
                <w:szCs w:val="26"/>
              </w:rPr>
              <w:t>РОПРИЯТИЮ: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22 210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22 210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0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356"/>
        </w:trPr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40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40"/>
              </w:rPr>
              <w:t>Итого по Плану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114 052 628,4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7 253 594,9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11 151 750,0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2 396 509,2</w:t>
            </w:r>
          </w:p>
        </w:tc>
        <w:tc>
          <w:tcPr>
            <w:tcW w:w="0" w:type="auto"/>
            <w:shd w:val="clear" w:color="000000" w:fill="FFFF00"/>
            <w:vAlign w:val="center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93 250 774,3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  <w:tc>
          <w:tcPr>
            <w:tcW w:w="0" w:type="auto"/>
            <w:shd w:val="clear" w:color="000000" w:fill="FFFF00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в т.ч.: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2 416 095,2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32 047,0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138 570,8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2 245 477,4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8 663 212,2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2 705 385,3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354 008,2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5 543 818,7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9 277 018,7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2 383 131,0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112 262,6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6 721 625,1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9 136 330,1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963 594,9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760 786,7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61 490,4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7 350 458,1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13 386 233,7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658 200,0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290 498,3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11 547 535,4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12 449 321,8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686 200,0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243 084,0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10 630 037,8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11 511 366,6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830 000,0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714 200,0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117 990,0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9 849 176,6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16 416 355,6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743 200,0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321 500,1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14 461 655,5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9 098 707,5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772 200,0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400 514,8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7 035 992,7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7 765 930,8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802 200,0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49 749,0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6 023 981,8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7 959 421,4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890 000,0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894 200,0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306 841,0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5 868 380,4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2 107 389,5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2 107 389,5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1 004 330,8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1 004 330,8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1 210 980,5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1 210 980,5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837 171,2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837 171,2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  <w:tr w:rsidR="00B67671" w:rsidRPr="0084201C" w:rsidTr="00EA205D">
        <w:trPr>
          <w:trHeight w:val="18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2025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812 762,8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</w:rPr>
            </w:pPr>
            <w:r w:rsidRPr="0084201C">
              <w:rPr>
                <w:rFonts w:ascii="Times New Roman" w:hAnsi="Times New Roman"/>
                <w:b/>
                <w:bCs/>
                <w:sz w:val="18"/>
                <w:szCs w:val="24"/>
              </w:rPr>
              <w:t>812 762,8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67671" w:rsidRPr="0084201C" w:rsidRDefault="00B67671" w:rsidP="00B6767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4201C">
              <w:rPr>
                <w:rFonts w:ascii="Times New Roman" w:hAnsi="Times New Roman"/>
                <w:sz w:val="18"/>
              </w:rPr>
              <w:t> </w:t>
            </w:r>
          </w:p>
        </w:tc>
      </w:tr>
    </w:tbl>
    <w:p w:rsidR="00BC3709" w:rsidRPr="007C7D90" w:rsidRDefault="00BC3709" w:rsidP="00932E9F">
      <w:pPr>
        <w:spacing w:after="0" w:line="240" w:lineRule="auto"/>
        <w:rPr>
          <w:rFonts w:ascii="Times New Roman" w:hAnsi="Times New Roman"/>
          <w:b/>
          <w:bCs/>
          <w:sz w:val="18"/>
        </w:rPr>
      </w:pPr>
    </w:p>
    <w:p w:rsidR="00C042BB" w:rsidRPr="007C7D90" w:rsidRDefault="00C042BB" w:rsidP="00F45059">
      <w:pPr>
        <w:spacing w:after="0" w:line="240" w:lineRule="auto"/>
        <w:rPr>
          <w:rFonts w:ascii="Times New Roman" w:hAnsi="Times New Roman"/>
          <w:b/>
          <w:bCs/>
          <w:sz w:val="18"/>
        </w:rPr>
      </w:pPr>
    </w:p>
    <w:p w:rsidR="007B584D" w:rsidRDefault="007B584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C042BB" w:rsidRDefault="00C042BB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A205D" w:rsidRDefault="00EA205D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C042BB" w:rsidRDefault="00C042BB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C042BB" w:rsidRDefault="00C042BB" w:rsidP="00F4505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5157B6" w:rsidRDefault="00C042BB" w:rsidP="005157B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17A00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Распределение проектов и мероприятий Плана модернизации моногорода Норильска</w:t>
      </w:r>
      <w:r w:rsidR="005157B6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</w:p>
    <w:p w:rsidR="005157B6" w:rsidRDefault="005157B6" w:rsidP="005157B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17A00">
        <w:rPr>
          <w:rFonts w:ascii="Times New Roman" w:hAnsi="Times New Roman"/>
          <w:b/>
          <w:bCs/>
          <w:color w:val="000000"/>
          <w:sz w:val="26"/>
          <w:szCs w:val="26"/>
        </w:rPr>
        <w:t>по главным распорядителям бюджетных средств</w:t>
      </w:r>
    </w:p>
    <w:p w:rsidR="005157B6" w:rsidRDefault="005157B6" w:rsidP="005157B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98"/>
        <w:gridCol w:w="4910"/>
        <w:gridCol w:w="4476"/>
        <w:gridCol w:w="1294"/>
        <w:gridCol w:w="5211"/>
      </w:tblGrid>
      <w:tr w:rsidR="005157B6" w:rsidRPr="00AF03AB" w:rsidTr="00AF03AB">
        <w:trPr>
          <w:trHeight w:val="694"/>
          <w:tblHeader/>
        </w:trPr>
        <w:tc>
          <w:tcPr>
            <w:tcW w:w="90" w:type="pct"/>
            <w:shd w:val="clear" w:color="000000" w:fill="FFFFFF"/>
            <w:vAlign w:val="center"/>
            <w:hideMark/>
          </w:tcPr>
          <w:p w:rsidR="00874305" w:rsidRPr="00AF03AB" w:rsidRDefault="005157B6" w:rsidP="00AF03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03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17" w:type="pct"/>
            <w:shd w:val="clear" w:color="auto" w:fill="auto"/>
            <w:hideMark/>
          </w:tcPr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 xml:space="preserve">Наименование проекта </w:t>
            </w:r>
          </w:p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Плана мероприятий</w:t>
            </w:r>
          </w:p>
        </w:tc>
        <w:tc>
          <w:tcPr>
            <w:tcW w:w="1383" w:type="pct"/>
            <w:shd w:val="clear" w:color="auto" w:fill="auto"/>
            <w:hideMark/>
          </w:tcPr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Мероприятия</w:t>
            </w:r>
          </w:p>
        </w:tc>
        <w:tc>
          <w:tcPr>
            <w:tcW w:w="400" w:type="pct"/>
            <w:shd w:val="clear" w:color="auto" w:fill="auto"/>
            <w:hideMark/>
          </w:tcPr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Объем</w:t>
            </w:r>
          </w:p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инвестиций,</w:t>
            </w:r>
          </w:p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млн. руб.</w:t>
            </w:r>
          </w:p>
        </w:tc>
        <w:tc>
          <w:tcPr>
            <w:tcW w:w="1610" w:type="pct"/>
            <w:shd w:val="clear" w:color="auto" w:fill="auto"/>
            <w:hideMark/>
          </w:tcPr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Главные распорядители</w:t>
            </w:r>
          </w:p>
          <w:p w:rsidR="00874305" w:rsidRPr="00AF03AB" w:rsidRDefault="00874305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F03AB">
              <w:rPr>
                <w:rFonts w:ascii="Times New Roman" w:hAnsi="Times New Roman"/>
                <w:b/>
                <w:bCs/>
              </w:rPr>
              <w:t>бюджетных средств</w:t>
            </w:r>
          </w:p>
        </w:tc>
      </w:tr>
      <w:tr w:rsidR="00176069" w:rsidRPr="00AF03AB" w:rsidTr="00AF03AB">
        <w:trPr>
          <w:trHeight w:val="410"/>
        </w:trPr>
        <w:tc>
          <w:tcPr>
            <w:tcW w:w="90" w:type="pct"/>
            <w:vMerge w:val="restart"/>
            <w:shd w:val="clear" w:color="auto" w:fill="auto"/>
            <w:hideMark/>
          </w:tcPr>
          <w:p w:rsidR="00176069" w:rsidRPr="00AF03AB" w:rsidRDefault="00176069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17" w:type="pct"/>
            <w:vMerge w:val="restart"/>
            <w:shd w:val="clear" w:color="auto" w:fill="auto"/>
            <w:hideMark/>
          </w:tcPr>
          <w:p w:rsidR="00176069" w:rsidRPr="00AF03AB" w:rsidRDefault="00A17780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17780">
              <w:rPr>
                <w:rFonts w:ascii="Times New Roman" w:hAnsi="Times New Roman"/>
                <w:bCs/>
              </w:rPr>
              <w:t>Инвестиционный проект по развитию шахты "Ск</w:t>
            </w:r>
            <w:r w:rsidRPr="00A17780">
              <w:rPr>
                <w:rFonts w:ascii="Times New Roman" w:hAnsi="Times New Roman"/>
                <w:bCs/>
              </w:rPr>
              <w:t>а</w:t>
            </w:r>
            <w:r w:rsidRPr="00A17780">
              <w:rPr>
                <w:rFonts w:ascii="Times New Roman" w:hAnsi="Times New Roman"/>
                <w:bCs/>
              </w:rPr>
              <w:t>листой" рудника «Комсомольский»</w:t>
            </w: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176069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82 380,7</w:t>
            </w:r>
          </w:p>
        </w:tc>
        <w:tc>
          <w:tcPr>
            <w:tcW w:w="1610" w:type="pct"/>
            <w:vMerge w:val="restart"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внебюджетные источники</w:t>
            </w:r>
          </w:p>
        </w:tc>
      </w:tr>
      <w:tr w:rsidR="00176069" w:rsidRPr="00AF03AB" w:rsidTr="00AF03AB">
        <w:trPr>
          <w:trHeight w:val="313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176069" w:rsidRPr="00AF03AB" w:rsidRDefault="00176069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vAlign w:val="bottom"/>
            <w:hideMark/>
          </w:tcPr>
          <w:p w:rsidR="00176069" w:rsidRPr="00AF03AB" w:rsidRDefault="00176069" w:rsidP="005157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1.Рудник «Скалистый»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176069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14 657,5</w:t>
            </w:r>
          </w:p>
        </w:tc>
        <w:tc>
          <w:tcPr>
            <w:tcW w:w="1610" w:type="pct"/>
            <w:vMerge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6069" w:rsidRPr="00AF03AB" w:rsidTr="00AF03AB">
        <w:trPr>
          <w:trHeight w:val="458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176069" w:rsidRPr="00AF03AB" w:rsidRDefault="00176069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vAlign w:val="bottom"/>
            <w:hideMark/>
          </w:tcPr>
          <w:p w:rsidR="00176069" w:rsidRPr="00AF03AB" w:rsidRDefault="00176069" w:rsidP="005157B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2.Рудник «Скалистый» - Фланговые запасы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176069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3 345,9</w:t>
            </w:r>
          </w:p>
        </w:tc>
        <w:tc>
          <w:tcPr>
            <w:tcW w:w="1610" w:type="pct"/>
            <w:vMerge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76069" w:rsidRPr="00AF03AB" w:rsidTr="00AF03AB">
        <w:trPr>
          <w:trHeight w:val="505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176069" w:rsidRPr="00AF03AB" w:rsidRDefault="00176069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3.Рудник «Скалистый» - Северный Участок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176069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64 377,3</w:t>
            </w:r>
          </w:p>
        </w:tc>
        <w:tc>
          <w:tcPr>
            <w:tcW w:w="1610" w:type="pct"/>
            <w:vMerge/>
            <w:shd w:val="clear" w:color="auto" w:fill="auto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55CB" w:rsidRPr="00AF03AB" w:rsidTr="00AF03AB">
        <w:trPr>
          <w:trHeight w:val="166"/>
        </w:trPr>
        <w:tc>
          <w:tcPr>
            <w:tcW w:w="90" w:type="pct"/>
            <w:vMerge w:val="restart"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17" w:type="pct"/>
            <w:vMerge w:val="restart"/>
            <w:shd w:val="clear" w:color="auto" w:fill="auto"/>
            <w:hideMark/>
          </w:tcPr>
          <w:p w:rsidR="006A55CB" w:rsidRPr="00AF03AB" w:rsidRDefault="006A55CB" w:rsidP="005157B6">
            <w:pPr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Модернизация жилищного фонда муниципального образования город Норильск</w:t>
            </w:r>
          </w:p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6 840,8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55CB" w:rsidRPr="00AF03AB" w:rsidTr="00AF03AB">
        <w:trPr>
          <w:trHeight w:val="399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5157B6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1. Восстановление эксплуатируемого жилищного фонда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1 959,5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55CB" w:rsidRPr="00AF03AB" w:rsidTr="00AF03AB">
        <w:trPr>
          <w:trHeight w:val="237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AF03AB">
            <w:pPr>
              <w:spacing w:after="0" w:line="240" w:lineRule="auto"/>
              <w:ind w:firstLineChars="88" w:firstLine="176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1.1.Капитальный ремонт высвободившихся квартир муниципального жилья по программам переселения и естественного оттока граждан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6A55CB" w:rsidP="002C63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1 103,1</w:t>
            </w:r>
          </w:p>
        </w:tc>
        <w:tc>
          <w:tcPr>
            <w:tcW w:w="1610" w:type="pct"/>
            <w:vMerge w:val="restar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Управление жилищно-коммунального хозяйства </w:t>
            </w:r>
          </w:p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Администрации города Норильска</w:t>
            </w:r>
          </w:p>
        </w:tc>
      </w:tr>
      <w:tr w:rsidR="006A55CB" w:rsidRPr="00AF03AB" w:rsidTr="00AF03AB">
        <w:trPr>
          <w:trHeight w:val="237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AF03AB">
            <w:pPr>
              <w:spacing w:after="0" w:line="240" w:lineRule="auto"/>
              <w:ind w:firstLineChars="88" w:firstLine="176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1.2.Комплексный капитальный ремонт мног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о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квартирных домов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6A55CB" w:rsidP="002C63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770,3</w:t>
            </w:r>
          </w:p>
        </w:tc>
        <w:tc>
          <w:tcPr>
            <w:tcW w:w="161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55CB" w:rsidRPr="00AF03AB" w:rsidTr="00AF03AB">
        <w:trPr>
          <w:trHeight w:val="58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AF03AB">
            <w:pPr>
              <w:spacing w:after="0" w:line="240" w:lineRule="auto"/>
              <w:ind w:firstLineChars="88" w:firstLine="176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1.3.Покупка жилья на вторичном рынке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86,0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Управление жилищного фонда </w:t>
            </w:r>
          </w:p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Администрации города Норильска</w:t>
            </w:r>
          </w:p>
        </w:tc>
      </w:tr>
      <w:tr w:rsidR="006A55CB" w:rsidRPr="00AF03AB" w:rsidTr="00AF03AB">
        <w:trPr>
          <w:trHeight w:val="237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5157B6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2. Строительство нового жилищного фонда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6A55CB" w:rsidP="002C63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1</w:t>
            </w:r>
            <w:r w:rsidR="00C042BB" w:rsidRPr="00AF03AB">
              <w:rPr>
                <w:rFonts w:ascii="Times New Roman" w:hAnsi="Times New Roman"/>
                <w:bCs/>
              </w:rPr>
              <w:t xml:space="preserve"> </w:t>
            </w:r>
            <w:r w:rsidRPr="00AF03AB">
              <w:rPr>
                <w:rFonts w:ascii="Times New Roman" w:hAnsi="Times New Roman"/>
                <w:bCs/>
              </w:rPr>
              <w:t>182,5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55CB" w:rsidRPr="00AF03AB" w:rsidTr="00AF03AB">
        <w:trPr>
          <w:trHeight w:val="237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AF03AB">
            <w:pPr>
              <w:spacing w:after="0" w:line="240" w:lineRule="auto"/>
              <w:ind w:firstLineChars="88" w:firstLine="176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2.1.Строительство малоэтажных жилых домов с применением облегченных конструкций и новых технологий на готовых ростверках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6A55CB" w:rsidP="002C63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1182,5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Управление капитальных ремонтов и строительства </w:t>
            </w:r>
          </w:p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Администрации города Норильска</w:t>
            </w:r>
          </w:p>
        </w:tc>
      </w:tr>
      <w:tr w:rsidR="006A55CB" w:rsidRPr="00AF03AB" w:rsidTr="00AF03AB">
        <w:trPr>
          <w:trHeight w:val="237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5157B6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3. Снос выселенных аварийных и ветхих стро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е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ний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6A55CB" w:rsidP="002C633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317,4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Управление жилищно-коммунального хозяйства </w:t>
            </w:r>
          </w:p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Администрации города Норильска</w:t>
            </w:r>
          </w:p>
        </w:tc>
      </w:tr>
      <w:tr w:rsidR="006A55CB" w:rsidRPr="00AF03AB" w:rsidTr="00AF03AB">
        <w:trPr>
          <w:trHeight w:val="237"/>
        </w:trPr>
        <w:tc>
          <w:tcPr>
            <w:tcW w:w="90" w:type="pct"/>
            <w:vMerge/>
            <w:shd w:val="clear" w:color="auto" w:fill="auto"/>
            <w:vAlign w:val="center"/>
            <w:hideMark/>
          </w:tcPr>
          <w:p w:rsidR="006A55CB" w:rsidRPr="00AF03AB" w:rsidRDefault="006A55CB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auto" w:fill="auto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6A55CB" w:rsidRPr="00AF03AB" w:rsidRDefault="00AD7BFF" w:rsidP="005157B6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2.</w:t>
            </w:r>
            <w:r w:rsidR="006A55CB" w:rsidRPr="00AF03AB">
              <w:rPr>
                <w:rFonts w:ascii="Times New Roman" w:hAnsi="Times New Roman"/>
                <w:sz w:val="20"/>
                <w:szCs w:val="20"/>
              </w:rPr>
              <w:t>4. Сохранение устойчивости зданий жилищного фонда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6A55CB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3 381,3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Управление жилищно-коммунального хозяйства </w:t>
            </w:r>
          </w:p>
          <w:p w:rsidR="006A55CB" w:rsidRPr="00AF03AB" w:rsidRDefault="006A55CB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Администрации города Норильска</w:t>
            </w:r>
          </w:p>
        </w:tc>
      </w:tr>
      <w:tr w:rsidR="005157B6" w:rsidRPr="00AF03AB" w:rsidTr="00AF03AB">
        <w:trPr>
          <w:trHeight w:val="473"/>
        </w:trPr>
        <w:tc>
          <w:tcPr>
            <w:tcW w:w="90" w:type="pct"/>
            <w:shd w:val="clear" w:color="000000" w:fill="FFFFFF"/>
            <w:vAlign w:val="center"/>
            <w:hideMark/>
          </w:tcPr>
          <w:p w:rsidR="00176069" w:rsidRPr="00AF03AB" w:rsidRDefault="00AD7BF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t>3</w:t>
            </w:r>
            <w:r w:rsidR="00176069" w:rsidRPr="00AF03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17" w:type="pct"/>
            <w:shd w:val="clear" w:color="000000" w:fill="FFFFFF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Модернизация очистных сооружений МО город Норильск</w:t>
            </w:r>
          </w:p>
        </w:tc>
        <w:tc>
          <w:tcPr>
            <w:tcW w:w="1383" w:type="pct"/>
            <w:shd w:val="clear" w:color="000000" w:fill="FFFFFF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Модернизация очистных сооружений МО город Норильск</w:t>
            </w:r>
          </w:p>
        </w:tc>
        <w:tc>
          <w:tcPr>
            <w:tcW w:w="400" w:type="pct"/>
            <w:shd w:val="clear" w:color="000000" w:fill="FFFFFF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726,14</w:t>
            </w:r>
          </w:p>
        </w:tc>
        <w:tc>
          <w:tcPr>
            <w:tcW w:w="1610" w:type="pct"/>
            <w:shd w:val="clear" w:color="000000" w:fill="FFFFFF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105,06 Управление капитальных ремонтов и строительства Адм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и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нистрации города Норильска,</w:t>
            </w:r>
          </w:p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621,08 млн.руб. - внебюджетные источники</w:t>
            </w:r>
          </w:p>
        </w:tc>
      </w:tr>
      <w:tr w:rsidR="005157B6" w:rsidRPr="00AF03AB" w:rsidTr="00AF03AB">
        <w:trPr>
          <w:trHeight w:val="552"/>
        </w:trPr>
        <w:tc>
          <w:tcPr>
            <w:tcW w:w="90" w:type="pct"/>
            <w:shd w:val="clear" w:color="000000" w:fill="FFFFFF"/>
            <w:vAlign w:val="center"/>
            <w:hideMark/>
          </w:tcPr>
          <w:p w:rsidR="00176069" w:rsidRPr="00AF03AB" w:rsidRDefault="00AD7BF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t>4</w:t>
            </w:r>
            <w:r w:rsidR="00176069" w:rsidRPr="00AF03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17" w:type="pct"/>
            <w:shd w:val="clear" w:color="000000" w:fill="FFFFFF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Модернизация и развитие объектов инженерной инфраструктуры МО город Норильск</w:t>
            </w:r>
          </w:p>
        </w:tc>
        <w:tc>
          <w:tcPr>
            <w:tcW w:w="1383" w:type="pct"/>
            <w:shd w:val="clear" w:color="000000" w:fill="FFFFFF"/>
            <w:vAlign w:val="center"/>
            <w:hideMark/>
          </w:tcPr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Модернизация и развитие объектов инженерной инфраструктуры МО город Норильск</w:t>
            </w:r>
          </w:p>
        </w:tc>
        <w:tc>
          <w:tcPr>
            <w:tcW w:w="400" w:type="pct"/>
            <w:shd w:val="clear" w:color="000000" w:fill="FFFFFF"/>
            <w:vAlign w:val="center"/>
            <w:hideMark/>
          </w:tcPr>
          <w:p w:rsidR="00176069" w:rsidRPr="00AF03AB" w:rsidRDefault="00AD7BFF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1 875,7</w:t>
            </w:r>
          </w:p>
        </w:tc>
        <w:tc>
          <w:tcPr>
            <w:tcW w:w="1610" w:type="pct"/>
            <w:shd w:val="clear" w:color="000000" w:fill="FFFFFF"/>
            <w:vAlign w:val="center"/>
            <w:hideMark/>
          </w:tcPr>
          <w:p w:rsidR="00176069" w:rsidRPr="00AF03AB" w:rsidRDefault="00AD7BFF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1084,9</w:t>
            </w:r>
            <w:r w:rsidR="00176069" w:rsidRPr="00AF03AB">
              <w:rPr>
                <w:rFonts w:ascii="Times New Roman" w:hAnsi="Times New Roman"/>
                <w:sz w:val="18"/>
                <w:szCs w:val="18"/>
              </w:rPr>
              <w:t>9 млн.руб. - Управление жилищно-коммунального хозяйс</w:t>
            </w:r>
            <w:r w:rsidR="00176069" w:rsidRPr="00AF03AB">
              <w:rPr>
                <w:rFonts w:ascii="Times New Roman" w:hAnsi="Times New Roman"/>
                <w:sz w:val="18"/>
                <w:szCs w:val="18"/>
              </w:rPr>
              <w:t>т</w:t>
            </w:r>
            <w:r w:rsidR="00176069" w:rsidRPr="00AF03AB">
              <w:rPr>
                <w:rFonts w:ascii="Times New Roman" w:hAnsi="Times New Roman"/>
                <w:sz w:val="18"/>
                <w:szCs w:val="18"/>
              </w:rPr>
              <w:t>ва Администрации города Норильска</w:t>
            </w:r>
          </w:p>
          <w:p w:rsidR="00176069" w:rsidRPr="00AF03AB" w:rsidRDefault="00176069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790,7</w:t>
            </w:r>
            <w:r w:rsidR="00AD7BFF" w:rsidRPr="00AF03AB">
              <w:rPr>
                <w:rFonts w:ascii="Times New Roman" w:hAnsi="Times New Roman"/>
                <w:sz w:val="18"/>
                <w:szCs w:val="18"/>
              </w:rPr>
              <w:t>4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 xml:space="preserve"> млн.руб.- внебюджетные источники</w:t>
            </w:r>
          </w:p>
        </w:tc>
      </w:tr>
      <w:tr w:rsidR="00AF03AB" w:rsidRPr="00AF03AB" w:rsidTr="00AF03AB">
        <w:trPr>
          <w:trHeight w:val="552"/>
        </w:trPr>
        <w:tc>
          <w:tcPr>
            <w:tcW w:w="90" w:type="pct"/>
            <w:shd w:val="clear" w:color="000000" w:fill="FFFFFF"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17" w:type="pct"/>
            <w:shd w:val="clear" w:color="000000" w:fill="FFFFFF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6"/>
              </w:rPr>
            </w:pPr>
            <w:r w:rsidRPr="00AF03AB">
              <w:rPr>
                <w:rFonts w:ascii="Times New Roman" w:hAnsi="Times New Roman"/>
                <w:bCs/>
              </w:rPr>
              <w:t>Переселение граждан, проживающих в муниц</w:t>
            </w:r>
            <w:r w:rsidRPr="00AF03AB">
              <w:rPr>
                <w:rFonts w:ascii="Times New Roman" w:hAnsi="Times New Roman"/>
                <w:bCs/>
              </w:rPr>
              <w:t>и</w:t>
            </w:r>
            <w:r w:rsidRPr="00AF03AB">
              <w:rPr>
                <w:rFonts w:ascii="Times New Roman" w:hAnsi="Times New Roman"/>
                <w:bCs/>
              </w:rPr>
              <w:t>пальном образовании город Норильск, в рамках реализации долгосрочной целевой программы «Переселение граждан, проживающих в городском округе город Норильск и городском поселении г</w:t>
            </w:r>
            <w:r w:rsidRPr="00AF03AB">
              <w:rPr>
                <w:rFonts w:ascii="Times New Roman" w:hAnsi="Times New Roman"/>
                <w:bCs/>
              </w:rPr>
              <w:t>о</w:t>
            </w:r>
            <w:r w:rsidRPr="00AF03AB">
              <w:rPr>
                <w:rFonts w:ascii="Times New Roman" w:hAnsi="Times New Roman"/>
                <w:bCs/>
              </w:rPr>
              <w:t>род Дудинка Красноярского края, в районы с бл</w:t>
            </w:r>
            <w:r w:rsidRPr="00AF03AB">
              <w:rPr>
                <w:rFonts w:ascii="Times New Roman" w:hAnsi="Times New Roman"/>
                <w:bCs/>
              </w:rPr>
              <w:t>а</w:t>
            </w:r>
            <w:r w:rsidRPr="00AF03AB">
              <w:rPr>
                <w:rFonts w:ascii="Times New Roman" w:hAnsi="Times New Roman"/>
                <w:bCs/>
              </w:rPr>
              <w:t>гоприятными природно-климатическими услови</w:t>
            </w:r>
            <w:r w:rsidRPr="00AF03AB">
              <w:rPr>
                <w:rFonts w:ascii="Times New Roman" w:hAnsi="Times New Roman"/>
                <w:bCs/>
              </w:rPr>
              <w:t>я</w:t>
            </w:r>
            <w:r w:rsidRPr="00AF03AB">
              <w:rPr>
                <w:rFonts w:ascii="Times New Roman" w:hAnsi="Times New Roman"/>
                <w:bCs/>
              </w:rPr>
              <w:t>ми на территории Российской Федерации» в пер</w:t>
            </w:r>
            <w:r w:rsidRPr="00AF03AB">
              <w:rPr>
                <w:rFonts w:ascii="Times New Roman" w:hAnsi="Times New Roman"/>
                <w:bCs/>
              </w:rPr>
              <w:t>и</w:t>
            </w:r>
            <w:r w:rsidRPr="00AF03AB">
              <w:rPr>
                <w:rFonts w:ascii="Times New Roman" w:hAnsi="Times New Roman"/>
                <w:bCs/>
              </w:rPr>
              <w:t>од 2011-2013 годов и с 01.01.2014 в рамках гос</w:t>
            </w:r>
            <w:r w:rsidRPr="00AF03AB">
              <w:rPr>
                <w:rFonts w:ascii="Times New Roman" w:hAnsi="Times New Roman"/>
                <w:bCs/>
              </w:rPr>
              <w:t>у</w:t>
            </w:r>
            <w:r w:rsidRPr="00AF03AB">
              <w:rPr>
                <w:rFonts w:ascii="Times New Roman" w:hAnsi="Times New Roman"/>
                <w:bCs/>
              </w:rPr>
              <w:t>дарственной программы Красноярского края «Со</w:t>
            </w:r>
            <w:r w:rsidRPr="00AF03AB">
              <w:rPr>
                <w:rFonts w:ascii="Times New Roman" w:hAnsi="Times New Roman"/>
                <w:bCs/>
              </w:rPr>
              <w:t>з</w:t>
            </w:r>
            <w:r w:rsidRPr="00AF03AB">
              <w:rPr>
                <w:rFonts w:ascii="Times New Roman" w:hAnsi="Times New Roman"/>
                <w:bCs/>
              </w:rPr>
              <w:t>дание условий для обеспечения доступным и ко</w:t>
            </w:r>
            <w:r w:rsidRPr="00AF03AB">
              <w:rPr>
                <w:rFonts w:ascii="Times New Roman" w:hAnsi="Times New Roman"/>
                <w:bCs/>
              </w:rPr>
              <w:t>м</w:t>
            </w:r>
            <w:r w:rsidRPr="00AF03AB">
              <w:rPr>
                <w:rFonts w:ascii="Times New Roman" w:hAnsi="Times New Roman"/>
                <w:bCs/>
              </w:rPr>
              <w:t>фортным жильем граждан Красноярского края»</w:t>
            </w:r>
            <w:r w:rsidRPr="00AF03AB">
              <w:rPr>
                <w:rFonts w:ascii="Times New Roman" w:hAnsi="Times New Roman"/>
                <w:szCs w:val="26"/>
              </w:rPr>
              <w:t xml:space="preserve"> </w:t>
            </w: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6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Переселение граждан, проживающих в муниц</w:t>
            </w:r>
            <w:r w:rsidRPr="00AF03AB">
              <w:rPr>
                <w:rFonts w:ascii="Times New Roman" w:hAnsi="Times New Roman"/>
                <w:sz w:val="20"/>
                <w:szCs w:val="20"/>
              </w:rPr>
              <w:t>и</w:t>
            </w:r>
            <w:r w:rsidRPr="00AF03AB">
              <w:rPr>
                <w:rFonts w:ascii="Times New Roman" w:hAnsi="Times New Roman"/>
                <w:sz w:val="20"/>
                <w:szCs w:val="20"/>
              </w:rPr>
              <w:t>пальном образовании город Норильск, в рамках реализации долгосрочной целевой программы «Переселение граждан, проживающих в городском округе город Норильск и городском поселении город Дудинка Красноярского края, в районы с благоприятными природно-климатическими усл</w:t>
            </w:r>
            <w:r w:rsidRPr="00AF03AB">
              <w:rPr>
                <w:rFonts w:ascii="Times New Roman" w:hAnsi="Times New Roman"/>
                <w:sz w:val="20"/>
                <w:szCs w:val="20"/>
              </w:rPr>
              <w:t>о</w:t>
            </w:r>
            <w:r w:rsidRPr="00AF03AB">
              <w:rPr>
                <w:rFonts w:ascii="Times New Roman" w:hAnsi="Times New Roman"/>
                <w:sz w:val="20"/>
                <w:szCs w:val="20"/>
              </w:rPr>
              <w:t>виями на территории Российской Федерации» в период 2011-2013 годов и с 01.01.2014 в рамках государственной программы Красноярского края «Создание условий для обеспечения доступным и комфортным жильем граждан Красноярского края»</w:t>
            </w:r>
            <w:r w:rsidRPr="00AF03AB">
              <w:rPr>
                <w:rFonts w:ascii="Times New Roman" w:hAnsi="Times New Roman"/>
                <w:szCs w:val="26"/>
              </w:rPr>
              <w:t xml:space="preserve">  </w:t>
            </w:r>
          </w:p>
        </w:tc>
        <w:tc>
          <w:tcPr>
            <w:tcW w:w="400" w:type="pct"/>
            <w:shd w:val="clear" w:color="auto" w:fill="auto"/>
            <w:hideMark/>
          </w:tcPr>
          <w:p w:rsidR="0081403F" w:rsidRPr="00AF03AB" w:rsidRDefault="0081403F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 xml:space="preserve"> 18 489,9  </w:t>
            </w:r>
          </w:p>
        </w:tc>
        <w:tc>
          <w:tcPr>
            <w:tcW w:w="1610" w:type="pct"/>
            <w:shd w:val="clear" w:color="auto" w:fill="auto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3 742,6 млн. руб. - Министерство регионального развития Росси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й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ской Федерации; Министерство строительства и архитектуры Красноярского края; ОАО «ГМК «Норильский никель»);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7 632,0 млн. руб. - Министерство строительства и архитектуры Красноярского края; </w:t>
            </w:r>
            <w:r w:rsidRPr="00AF03AB">
              <w:rPr>
                <w:rFonts w:ascii="Times New Roman" w:hAnsi="Times New Roman"/>
                <w:sz w:val="18"/>
                <w:szCs w:val="18"/>
              </w:rPr>
              <w:br/>
              <w:t xml:space="preserve">6 783,2 млн. руб. - ОАО «ГМК «Норильский никель»; </w:t>
            </w:r>
            <w:r w:rsidRPr="00AF03AB">
              <w:rPr>
                <w:rFonts w:ascii="Times New Roman" w:hAnsi="Times New Roman"/>
                <w:sz w:val="18"/>
                <w:szCs w:val="18"/>
              </w:rPr>
              <w:br/>
              <w:t>332,0 млн. руб. – Управление содействия переселению Админис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т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рации города Норильска; Управление социальной политики А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д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 xml:space="preserve">министрации города Норильска </w:t>
            </w:r>
          </w:p>
        </w:tc>
      </w:tr>
      <w:tr w:rsidR="00AF03AB" w:rsidRPr="00AF03AB" w:rsidTr="00AF03AB">
        <w:trPr>
          <w:trHeight w:val="269"/>
        </w:trPr>
        <w:tc>
          <w:tcPr>
            <w:tcW w:w="90" w:type="pct"/>
            <w:vMerge w:val="restart"/>
            <w:shd w:val="clear" w:color="000000" w:fill="FFFFFF"/>
            <w:vAlign w:val="center"/>
            <w:hideMark/>
          </w:tcPr>
          <w:p w:rsidR="00AD7BFF" w:rsidRPr="00AF03AB" w:rsidRDefault="00AD7BF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17" w:type="pct"/>
            <w:vMerge w:val="restart"/>
            <w:shd w:val="clear" w:color="000000" w:fill="FFFFFF"/>
            <w:hideMark/>
          </w:tcPr>
          <w:p w:rsidR="00AD7BFF" w:rsidRPr="00AF03AB" w:rsidRDefault="00AD7BFF" w:rsidP="00A1778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Строительство</w:t>
            </w:r>
            <w:r w:rsidR="00A17780">
              <w:rPr>
                <w:rFonts w:ascii="Times New Roman" w:hAnsi="Times New Roman"/>
                <w:bCs/>
              </w:rPr>
              <w:t xml:space="preserve"> и реконструкция </w:t>
            </w:r>
            <w:r w:rsidRPr="00AF03AB">
              <w:rPr>
                <w:rFonts w:ascii="Times New Roman" w:hAnsi="Times New Roman"/>
                <w:bCs/>
              </w:rPr>
              <w:t>объектов социал</w:t>
            </w:r>
            <w:r w:rsidRPr="00AF03AB">
              <w:rPr>
                <w:rFonts w:ascii="Times New Roman" w:hAnsi="Times New Roman"/>
                <w:bCs/>
              </w:rPr>
              <w:t>ь</w:t>
            </w:r>
            <w:r w:rsidRPr="00AF03AB">
              <w:rPr>
                <w:rFonts w:ascii="Times New Roman" w:hAnsi="Times New Roman"/>
                <w:bCs/>
              </w:rPr>
              <w:t>ной инфраструктуры</w:t>
            </w:r>
          </w:p>
        </w:tc>
        <w:tc>
          <w:tcPr>
            <w:tcW w:w="1383" w:type="pct"/>
            <w:shd w:val="clear" w:color="auto" w:fill="auto"/>
            <w:vAlign w:val="bottom"/>
            <w:hideMark/>
          </w:tcPr>
          <w:p w:rsidR="00AD7BFF" w:rsidRPr="00AF03AB" w:rsidRDefault="00AD7BFF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AD7BFF" w:rsidRPr="00AF03AB" w:rsidRDefault="00AD7BFF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3 717,1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AD7BFF" w:rsidRPr="00AF03AB" w:rsidRDefault="00AD7BFF" w:rsidP="005157B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03AB" w:rsidRPr="00AF03AB" w:rsidTr="00AF03AB">
        <w:trPr>
          <w:trHeight w:val="393"/>
        </w:trPr>
        <w:tc>
          <w:tcPr>
            <w:tcW w:w="90" w:type="pct"/>
            <w:vMerge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263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6.1.1 Строительство 3-х детских садов, всего на 900 мест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1 729,6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451,9 млн. руб. - Министерство строительства и архитектуры Красноярского края;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5,3 млн. руб. – Управление капитальных ремонтов и строительс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т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ва Администрации города Норильска;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1 272,4 млн. руб. – ОАО ГМК «Норильский никель»          </w:t>
            </w:r>
          </w:p>
        </w:tc>
      </w:tr>
      <w:tr w:rsidR="00AF03AB" w:rsidRPr="00AF03AB" w:rsidTr="00AF03AB">
        <w:trPr>
          <w:trHeight w:val="833"/>
        </w:trPr>
        <w:tc>
          <w:tcPr>
            <w:tcW w:w="90" w:type="pct"/>
            <w:vMerge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263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6.1.2 Строительство детского сада на 400 мест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643,1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17,1 млн. руб. - Управление капитальных ремонтов и строительс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т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ва Администрации города Норильска;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625,9 млн. руб. – внебюджетные источники     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Стоимость строительства и источники финансирования могут уточняться после разработки проекта и прохождения гос</w:t>
            </w:r>
            <w:r w:rsidR="00AF03AB" w:rsidRPr="00AF03AB">
              <w:rPr>
                <w:rFonts w:ascii="Times New Roman" w:hAnsi="Times New Roman"/>
                <w:sz w:val="18"/>
                <w:szCs w:val="18"/>
              </w:rPr>
              <w:t>ударс</w:t>
            </w:r>
            <w:r w:rsidR="00AF03AB" w:rsidRPr="00AF03AB">
              <w:rPr>
                <w:rFonts w:ascii="Times New Roman" w:hAnsi="Times New Roman"/>
                <w:sz w:val="18"/>
                <w:szCs w:val="18"/>
              </w:rPr>
              <w:t>т</w:t>
            </w:r>
            <w:r w:rsidR="00AF03AB" w:rsidRPr="00AF03AB">
              <w:rPr>
                <w:rFonts w:ascii="Times New Roman" w:hAnsi="Times New Roman"/>
                <w:sz w:val="18"/>
                <w:szCs w:val="18"/>
              </w:rPr>
              <w:t xml:space="preserve">венной 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экспертизы       </w:t>
            </w:r>
          </w:p>
        </w:tc>
      </w:tr>
      <w:tr w:rsidR="00AF03AB" w:rsidRPr="00AF03AB" w:rsidTr="00AF03AB">
        <w:trPr>
          <w:trHeight w:val="860"/>
        </w:trPr>
        <w:tc>
          <w:tcPr>
            <w:tcW w:w="90" w:type="pct"/>
            <w:vMerge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6.1.3-6.1.4 Реконструкция здания 2-х детских садов всего на 559 мест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501,6</w:t>
            </w:r>
          </w:p>
        </w:tc>
        <w:tc>
          <w:tcPr>
            <w:tcW w:w="1610" w:type="pct"/>
            <w:shd w:val="clear" w:color="auto" w:fill="auto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263,0 млн. руб. - Управление капитальных ремонтов и строител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ь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ства Администрации города Норильска;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238,6 млн. руб. - внебюджетные источники     </w:t>
            </w:r>
          </w:p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Стоимость реконструкции и источники финансирования могут уточняться после разработки проекта и прохождения </w:t>
            </w:r>
            <w:r w:rsidR="00AF03AB" w:rsidRPr="00AF03AB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AF03AB" w:rsidRPr="00AF03AB">
              <w:rPr>
                <w:rFonts w:ascii="Times New Roman" w:hAnsi="Times New Roman"/>
                <w:sz w:val="18"/>
                <w:szCs w:val="18"/>
              </w:rPr>
              <w:t>т</w:t>
            </w:r>
            <w:r w:rsidR="00AF03AB" w:rsidRPr="00AF03AB">
              <w:rPr>
                <w:rFonts w:ascii="Times New Roman" w:hAnsi="Times New Roman"/>
                <w:sz w:val="18"/>
                <w:szCs w:val="18"/>
              </w:rPr>
              <w:t>венной экспертизы</w:t>
            </w:r>
          </w:p>
        </w:tc>
      </w:tr>
      <w:tr w:rsidR="00AF03AB" w:rsidRPr="00AF03AB" w:rsidTr="00AF03AB">
        <w:trPr>
          <w:trHeight w:val="375"/>
        </w:trPr>
        <w:tc>
          <w:tcPr>
            <w:tcW w:w="90" w:type="pct"/>
            <w:vMerge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263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6.2. Строительство бассейна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284,8</w:t>
            </w:r>
          </w:p>
        </w:tc>
        <w:tc>
          <w:tcPr>
            <w:tcW w:w="1610" w:type="pct"/>
            <w:shd w:val="clear" w:color="auto" w:fill="auto"/>
            <w:vAlign w:val="center"/>
            <w:hideMark/>
          </w:tcPr>
          <w:p w:rsidR="0081403F" w:rsidRPr="00AF03AB" w:rsidRDefault="0081403F" w:rsidP="002634F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 xml:space="preserve">ОАО «ГМК «Норильский никель». </w:t>
            </w:r>
          </w:p>
          <w:p w:rsidR="0081403F" w:rsidRPr="00AF03AB" w:rsidRDefault="0081403F" w:rsidP="002634F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Окончательная стоимость и сроки строительства не определены и могут уточняться</w:t>
            </w:r>
          </w:p>
        </w:tc>
      </w:tr>
      <w:tr w:rsidR="0081403F" w:rsidRPr="00AF03AB" w:rsidTr="00AF03AB">
        <w:trPr>
          <w:trHeight w:val="182"/>
        </w:trPr>
        <w:tc>
          <w:tcPr>
            <w:tcW w:w="90" w:type="pct"/>
            <w:vMerge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6.3. Реконструкция здания школы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354,0</w:t>
            </w:r>
          </w:p>
        </w:tc>
        <w:tc>
          <w:tcPr>
            <w:tcW w:w="1610" w:type="pct"/>
            <w:shd w:val="clear" w:color="auto" w:fill="auto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Управление капитальных ремонтов и строительства Администр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а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ции города Норильска</w:t>
            </w:r>
          </w:p>
        </w:tc>
      </w:tr>
      <w:tr w:rsidR="00AF03AB" w:rsidRPr="00AF03AB" w:rsidTr="00AF03AB">
        <w:trPr>
          <w:trHeight w:val="58"/>
        </w:trPr>
        <w:tc>
          <w:tcPr>
            <w:tcW w:w="90" w:type="pct"/>
            <w:vMerge/>
            <w:vAlign w:val="center"/>
            <w:hideMark/>
          </w:tcPr>
          <w:p w:rsidR="0081403F" w:rsidRPr="00AF03AB" w:rsidRDefault="0081403F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vAlign w:val="center"/>
            <w:hideMark/>
          </w:tcPr>
          <w:p w:rsidR="0081403F" w:rsidRPr="00AF03AB" w:rsidRDefault="0081403F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auto" w:fill="auto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6.4. Реконструкция здания культурно-досугового центра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81403F" w:rsidRPr="00AF03AB" w:rsidRDefault="0081403F" w:rsidP="0051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204,0</w:t>
            </w:r>
          </w:p>
        </w:tc>
        <w:tc>
          <w:tcPr>
            <w:tcW w:w="1610" w:type="pct"/>
            <w:shd w:val="clear" w:color="auto" w:fill="auto"/>
            <w:hideMark/>
          </w:tcPr>
          <w:p w:rsidR="0081403F" w:rsidRPr="00AF03AB" w:rsidRDefault="0081403F" w:rsidP="00263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Управление капитальных ремонтов и строительства Администр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а</w:t>
            </w:r>
            <w:r w:rsidRPr="00AF03AB">
              <w:rPr>
                <w:rFonts w:ascii="Times New Roman" w:hAnsi="Times New Roman"/>
                <w:sz w:val="18"/>
                <w:szCs w:val="18"/>
              </w:rPr>
              <w:t>ции города Норильска</w:t>
            </w:r>
          </w:p>
        </w:tc>
      </w:tr>
      <w:tr w:rsidR="005157B6" w:rsidRPr="00AF03AB" w:rsidTr="00AF03AB">
        <w:trPr>
          <w:trHeight w:val="366"/>
        </w:trPr>
        <w:tc>
          <w:tcPr>
            <w:tcW w:w="90" w:type="pct"/>
            <w:vMerge w:val="restart"/>
            <w:shd w:val="clear" w:color="000000" w:fill="FFFFFF"/>
            <w:vAlign w:val="center"/>
            <w:hideMark/>
          </w:tcPr>
          <w:p w:rsidR="005157B6" w:rsidRPr="00AF03AB" w:rsidRDefault="005157B6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3AB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17" w:type="pct"/>
            <w:vMerge w:val="restart"/>
            <w:shd w:val="clear" w:color="000000" w:fill="FFFFFF"/>
            <w:hideMark/>
          </w:tcPr>
          <w:p w:rsidR="005157B6" w:rsidRPr="00AF03AB" w:rsidRDefault="005157B6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F03AB">
              <w:rPr>
                <w:rFonts w:ascii="Times New Roman" w:hAnsi="Times New Roman"/>
                <w:bCs/>
              </w:rPr>
              <w:t>Организация размещения отходов на территории муниципального образования город Норильск</w:t>
            </w:r>
          </w:p>
        </w:tc>
        <w:tc>
          <w:tcPr>
            <w:tcW w:w="1383" w:type="pct"/>
            <w:shd w:val="clear" w:color="000000" w:fill="FFFFFF"/>
            <w:vAlign w:val="center"/>
            <w:hideMark/>
          </w:tcPr>
          <w:p w:rsidR="005157B6" w:rsidRPr="00AF03AB" w:rsidRDefault="005157B6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3AB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400" w:type="pct"/>
            <w:shd w:val="clear" w:color="000000" w:fill="FFFFFF"/>
            <w:vAlign w:val="center"/>
            <w:hideMark/>
          </w:tcPr>
          <w:p w:rsidR="005157B6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22,2</w:t>
            </w:r>
          </w:p>
        </w:tc>
        <w:tc>
          <w:tcPr>
            <w:tcW w:w="1610" w:type="pct"/>
            <w:shd w:val="clear" w:color="000000" w:fill="FFFFFF"/>
            <w:vAlign w:val="center"/>
            <w:hideMark/>
          </w:tcPr>
          <w:p w:rsidR="005157B6" w:rsidRPr="00AF03AB" w:rsidRDefault="005157B6" w:rsidP="005157B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157B6" w:rsidRPr="00AF03AB" w:rsidTr="00AF03AB">
        <w:trPr>
          <w:trHeight w:val="239"/>
        </w:trPr>
        <w:tc>
          <w:tcPr>
            <w:tcW w:w="90" w:type="pct"/>
            <w:vMerge/>
            <w:shd w:val="clear" w:color="000000" w:fill="FFFFFF"/>
            <w:vAlign w:val="center"/>
            <w:hideMark/>
          </w:tcPr>
          <w:p w:rsidR="005157B6" w:rsidRPr="00AF03AB" w:rsidRDefault="005157B6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000000" w:fill="FFFFFF"/>
            <w:hideMark/>
          </w:tcPr>
          <w:p w:rsidR="005157B6" w:rsidRPr="00AF03AB" w:rsidRDefault="005157B6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000000" w:fill="FFFFFF"/>
            <w:vAlign w:val="center"/>
            <w:hideMark/>
          </w:tcPr>
          <w:p w:rsidR="005157B6" w:rsidRPr="00AF03AB" w:rsidRDefault="002C6336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7.1. </w:t>
            </w:r>
            <w:r w:rsidR="005157B6" w:rsidRPr="00AF03AB">
              <w:rPr>
                <w:rFonts w:ascii="Times New Roman" w:hAnsi="Times New Roman"/>
                <w:sz w:val="20"/>
                <w:szCs w:val="20"/>
              </w:rPr>
              <w:t>Полигон для хранения твердых бытовых отх</w:t>
            </w:r>
            <w:r w:rsidR="005157B6" w:rsidRPr="00AF03AB">
              <w:rPr>
                <w:rFonts w:ascii="Times New Roman" w:hAnsi="Times New Roman"/>
                <w:sz w:val="20"/>
                <w:szCs w:val="20"/>
              </w:rPr>
              <w:t>о</w:t>
            </w:r>
            <w:r w:rsidR="005157B6" w:rsidRPr="00AF03AB">
              <w:rPr>
                <w:rFonts w:ascii="Times New Roman" w:hAnsi="Times New Roman"/>
                <w:sz w:val="20"/>
                <w:szCs w:val="20"/>
              </w:rPr>
              <w:t>дов в районе Кайеркан</w:t>
            </w:r>
          </w:p>
        </w:tc>
        <w:tc>
          <w:tcPr>
            <w:tcW w:w="400" w:type="pct"/>
            <w:shd w:val="clear" w:color="000000" w:fill="FFFFFF"/>
            <w:vAlign w:val="center"/>
            <w:hideMark/>
          </w:tcPr>
          <w:p w:rsidR="005157B6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14,4</w:t>
            </w:r>
          </w:p>
        </w:tc>
        <w:tc>
          <w:tcPr>
            <w:tcW w:w="1610" w:type="pct"/>
            <w:vMerge w:val="restart"/>
            <w:shd w:val="clear" w:color="000000" w:fill="FFFFFF"/>
            <w:vAlign w:val="center"/>
            <w:hideMark/>
          </w:tcPr>
          <w:p w:rsidR="005157B6" w:rsidRPr="00AF03AB" w:rsidRDefault="005157B6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Управление капитальных ремонтов и строительства</w:t>
            </w:r>
          </w:p>
          <w:p w:rsidR="005157B6" w:rsidRPr="00AF03AB" w:rsidRDefault="005157B6" w:rsidP="005157B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03AB">
              <w:rPr>
                <w:rFonts w:ascii="Times New Roman" w:hAnsi="Times New Roman"/>
                <w:sz w:val="18"/>
                <w:szCs w:val="18"/>
              </w:rPr>
              <w:t>Администрации города Норильска</w:t>
            </w:r>
          </w:p>
        </w:tc>
      </w:tr>
      <w:tr w:rsidR="005157B6" w:rsidRPr="00AF03AB" w:rsidTr="00AF03AB">
        <w:trPr>
          <w:trHeight w:val="239"/>
        </w:trPr>
        <w:tc>
          <w:tcPr>
            <w:tcW w:w="90" w:type="pct"/>
            <w:vMerge/>
            <w:shd w:val="clear" w:color="000000" w:fill="FFFFFF"/>
            <w:vAlign w:val="center"/>
            <w:hideMark/>
          </w:tcPr>
          <w:p w:rsidR="005157B6" w:rsidRPr="00AF03AB" w:rsidRDefault="005157B6" w:rsidP="00AF0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pct"/>
            <w:vMerge/>
            <w:shd w:val="clear" w:color="000000" w:fill="FFFFFF"/>
            <w:hideMark/>
          </w:tcPr>
          <w:p w:rsidR="005157B6" w:rsidRPr="00AF03AB" w:rsidRDefault="005157B6" w:rsidP="005157B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83" w:type="pct"/>
            <w:shd w:val="clear" w:color="000000" w:fill="FFFFFF"/>
            <w:vAlign w:val="center"/>
            <w:hideMark/>
          </w:tcPr>
          <w:p w:rsidR="005157B6" w:rsidRPr="00AF03AB" w:rsidRDefault="002C6336" w:rsidP="005157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7.2. </w:t>
            </w:r>
            <w:r w:rsidR="005157B6" w:rsidRPr="00AF03AB">
              <w:rPr>
                <w:rFonts w:ascii="Times New Roman" w:hAnsi="Times New Roman"/>
                <w:sz w:val="20"/>
                <w:szCs w:val="20"/>
              </w:rPr>
              <w:t>Полигон для хранения твердых бытовых отх</w:t>
            </w:r>
            <w:r w:rsidR="005157B6" w:rsidRPr="00AF03AB">
              <w:rPr>
                <w:rFonts w:ascii="Times New Roman" w:hAnsi="Times New Roman"/>
                <w:sz w:val="20"/>
                <w:szCs w:val="20"/>
              </w:rPr>
              <w:t>о</w:t>
            </w:r>
            <w:r w:rsidR="005157B6" w:rsidRPr="00AF03AB">
              <w:rPr>
                <w:rFonts w:ascii="Times New Roman" w:hAnsi="Times New Roman"/>
                <w:sz w:val="20"/>
                <w:szCs w:val="20"/>
              </w:rPr>
              <w:t>дов в районе пос. Снежногорск</w:t>
            </w:r>
          </w:p>
        </w:tc>
        <w:tc>
          <w:tcPr>
            <w:tcW w:w="400" w:type="pct"/>
            <w:shd w:val="clear" w:color="000000" w:fill="FFFFFF"/>
            <w:vAlign w:val="center"/>
            <w:hideMark/>
          </w:tcPr>
          <w:p w:rsidR="005157B6" w:rsidRPr="00AF03AB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7,8</w:t>
            </w:r>
          </w:p>
        </w:tc>
        <w:tc>
          <w:tcPr>
            <w:tcW w:w="1610" w:type="pct"/>
            <w:vMerge/>
            <w:shd w:val="clear" w:color="000000" w:fill="FFFFFF"/>
            <w:vAlign w:val="center"/>
            <w:hideMark/>
          </w:tcPr>
          <w:p w:rsidR="005157B6" w:rsidRPr="00AF03AB" w:rsidRDefault="005157B6" w:rsidP="005157B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042BB" w:rsidRPr="00AF03AB" w:rsidTr="00AF03AB">
        <w:trPr>
          <w:trHeight w:val="330"/>
        </w:trPr>
        <w:tc>
          <w:tcPr>
            <w:tcW w:w="90" w:type="pct"/>
            <w:shd w:val="clear" w:color="auto" w:fill="FFFFFF"/>
            <w:vAlign w:val="bottom"/>
            <w:hideMark/>
          </w:tcPr>
          <w:p w:rsidR="00C042BB" w:rsidRPr="00AF03AB" w:rsidRDefault="00C042BB" w:rsidP="00AF0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00" w:type="pct"/>
            <w:gridSpan w:val="2"/>
            <w:shd w:val="clear" w:color="000000" w:fill="FFFFFF"/>
            <w:vAlign w:val="center"/>
            <w:hideMark/>
          </w:tcPr>
          <w:p w:rsidR="00C042BB" w:rsidRPr="002C6336" w:rsidRDefault="00C042BB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6336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400" w:type="pct"/>
            <w:shd w:val="clear" w:color="000000" w:fill="FFFFFF"/>
            <w:vAlign w:val="center"/>
            <w:hideMark/>
          </w:tcPr>
          <w:p w:rsidR="00C042BB" w:rsidRPr="002C6336" w:rsidRDefault="002C6336" w:rsidP="0051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6336">
              <w:rPr>
                <w:rFonts w:ascii="Times New Roman" w:hAnsi="Times New Roman"/>
                <w:b/>
                <w:sz w:val="20"/>
                <w:szCs w:val="20"/>
              </w:rPr>
              <w:t>114 052,6</w:t>
            </w:r>
          </w:p>
        </w:tc>
        <w:tc>
          <w:tcPr>
            <w:tcW w:w="1610" w:type="pct"/>
            <w:shd w:val="clear" w:color="000000" w:fill="FFFFFF"/>
            <w:vAlign w:val="center"/>
            <w:hideMark/>
          </w:tcPr>
          <w:p w:rsidR="00C042BB" w:rsidRPr="00AF03AB" w:rsidRDefault="00C042BB" w:rsidP="005157B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22192" w:rsidRPr="008B76F4" w:rsidRDefault="00322192" w:rsidP="00F45059">
      <w:pPr>
        <w:spacing w:after="0" w:line="240" w:lineRule="auto"/>
        <w:rPr>
          <w:rFonts w:ascii="Times New Roman" w:hAnsi="Times New Roman"/>
        </w:rPr>
        <w:sectPr w:rsidR="00322192" w:rsidRPr="008B76F4" w:rsidSect="00BC3709">
          <w:pgSz w:w="16838" w:h="11906" w:orient="landscape"/>
          <w:pgMar w:top="1276" w:right="395" w:bottom="993" w:left="426" w:header="709" w:footer="709" w:gutter="0"/>
          <w:cols w:space="708"/>
          <w:titlePg/>
          <w:docGrid w:linePitch="360"/>
        </w:sectPr>
      </w:pPr>
    </w:p>
    <w:p w:rsidR="00435ABE" w:rsidRPr="007177A5" w:rsidRDefault="00D65F57" w:rsidP="00D65F57">
      <w:pPr>
        <w:pStyle w:val="1"/>
        <w:jc w:val="center"/>
      </w:pPr>
      <w:bookmarkStart w:id="28" w:name="_Toc375219123"/>
      <w:r w:rsidRPr="007177A5">
        <w:rPr>
          <w:lang w:val="en-US"/>
        </w:rPr>
        <w:lastRenderedPageBreak/>
        <w:t>VI</w:t>
      </w:r>
      <w:r w:rsidRPr="007177A5">
        <w:t>.</w:t>
      </w:r>
      <w:r w:rsidR="00861194" w:rsidRPr="007177A5">
        <w:t>Ожидаемые результаты</w:t>
      </w:r>
      <w:bookmarkEnd w:id="28"/>
    </w:p>
    <w:p w:rsidR="00A55C53" w:rsidRPr="007177A5" w:rsidRDefault="00CF14AF" w:rsidP="00A55C5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Р</w:t>
      </w:r>
      <w:r w:rsidR="00A55C53" w:rsidRPr="007177A5">
        <w:rPr>
          <w:rFonts w:ascii="Times New Roman" w:hAnsi="Times New Roman"/>
          <w:sz w:val="26"/>
          <w:szCs w:val="26"/>
        </w:rPr>
        <w:t>еализаци</w:t>
      </w:r>
      <w:r w:rsidRPr="007177A5">
        <w:rPr>
          <w:rFonts w:ascii="Times New Roman" w:hAnsi="Times New Roman"/>
          <w:sz w:val="26"/>
          <w:szCs w:val="26"/>
        </w:rPr>
        <w:t>я</w:t>
      </w:r>
      <w:r w:rsidR="00A55C53" w:rsidRPr="007177A5">
        <w:rPr>
          <w:rFonts w:ascii="Times New Roman" w:hAnsi="Times New Roman"/>
          <w:sz w:val="26"/>
          <w:szCs w:val="26"/>
        </w:rPr>
        <w:t xml:space="preserve"> </w:t>
      </w:r>
      <w:r w:rsidRPr="007177A5">
        <w:rPr>
          <w:rFonts w:ascii="Times New Roman" w:hAnsi="Times New Roman"/>
          <w:sz w:val="26"/>
          <w:szCs w:val="26"/>
        </w:rPr>
        <w:t>П</w:t>
      </w:r>
      <w:r w:rsidR="00A55C53" w:rsidRPr="007177A5">
        <w:rPr>
          <w:rFonts w:ascii="Times New Roman" w:hAnsi="Times New Roman"/>
          <w:sz w:val="26"/>
          <w:szCs w:val="26"/>
        </w:rPr>
        <w:t>лана модернизации город</w:t>
      </w:r>
      <w:r w:rsidRPr="007177A5">
        <w:rPr>
          <w:rFonts w:ascii="Times New Roman" w:hAnsi="Times New Roman"/>
          <w:sz w:val="26"/>
          <w:szCs w:val="26"/>
        </w:rPr>
        <w:t>а</w:t>
      </w:r>
      <w:r w:rsidR="00A55C53" w:rsidRPr="007177A5">
        <w:rPr>
          <w:rFonts w:ascii="Times New Roman" w:hAnsi="Times New Roman"/>
          <w:sz w:val="26"/>
          <w:szCs w:val="26"/>
        </w:rPr>
        <w:t xml:space="preserve"> </w:t>
      </w:r>
      <w:r w:rsidRPr="007177A5">
        <w:rPr>
          <w:rFonts w:ascii="Times New Roman" w:hAnsi="Times New Roman"/>
          <w:sz w:val="26"/>
          <w:szCs w:val="26"/>
        </w:rPr>
        <w:t>позволит</w:t>
      </w:r>
      <w:r w:rsidR="00A55C53" w:rsidRPr="007177A5">
        <w:rPr>
          <w:rFonts w:ascii="Times New Roman" w:hAnsi="Times New Roman"/>
          <w:sz w:val="26"/>
          <w:szCs w:val="26"/>
        </w:rPr>
        <w:t xml:space="preserve"> </w:t>
      </w:r>
      <w:r w:rsidRPr="007177A5">
        <w:rPr>
          <w:rFonts w:ascii="Times New Roman" w:hAnsi="Times New Roman"/>
          <w:sz w:val="26"/>
          <w:szCs w:val="26"/>
        </w:rPr>
        <w:t>обеспечить экономическ</w:t>
      </w:r>
      <w:r w:rsidR="008A38BF" w:rsidRPr="007177A5">
        <w:rPr>
          <w:rFonts w:ascii="Times New Roman" w:hAnsi="Times New Roman"/>
          <w:sz w:val="26"/>
          <w:szCs w:val="26"/>
        </w:rPr>
        <w:t>ую</w:t>
      </w:r>
      <w:r w:rsidRPr="007177A5">
        <w:rPr>
          <w:rFonts w:ascii="Times New Roman" w:hAnsi="Times New Roman"/>
          <w:sz w:val="26"/>
          <w:szCs w:val="26"/>
        </w:rPr>
        <w:t xml:space="preserve"> </w:t>
      </w:r>
      <w:r w:rsidR="008A38BF" w:rsidRPr="007177A5">
        <w:rPr>
          <w:rFonts w:ascii="Times New Roman" w:hAnsi="Times New Roman"/>
          <w:sz w:val="26"/>
          <w:szCs w:val="26"/>
        </w:rPr>
        <w:t>стабильность</w:t>
      </w:r>
      <w:r w:rsidRPr="007177A5">
        <w:rPr>
          <w:rFonts w:ascii="Times New Roman" w:hAnsi="Times New Roman"/>
          <w:sz w:val="26"/>
          <w:szCs w:val="26"/>
        </w:rPr>
        <w:t xml:space="preserve"> муниципального образования город Норильск. </w:t>
      </w:r>
    </w:p>
    <w:p w:rsidR="00A55C53" w:rsidRPr="007177A5" w:rsidRDefault="00A55C53" w:rsidP="00AD5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27088" w:rsidRPr="007177A5" w:rsidRDefault="00AD50AE" w:rsidP="0063027B">
      <w:pPr>
        <w:spacing w:after="0" w:line="240" w:lineRule="auto"/>
        <w:ind w:firstLine="709"/>
        <w:jc w:val="both"/>
        <w:rPr>
          <w:b/>
          <w:bCs/>
          <w:szCs w:val="24"/>
          <w:u w:val="single"/>
        </w:rPr>
      </w:pPr>
      <w:r w:rsidRPr="007177A5">
        <w:rPr>
          <w:rFonts w:ascii="Times New Roman" w:hAnsi="Times New Roman"/>
          <w:sz w:val="26"/>
          <w:szCs w:val="26"/>
        </w:rPr>
        <w:t xml:space="preserve">6.1. </w:t>
      </w:r>
      <w:r w:rsidR="00CF14AF" w:rsidRPr="007177A5">
        <w:rPr>
          <w:rFonts w:ascii="Times New Roman" w:hAnsi="Times New Roman"/>
          <w:sz w:val="26"/>
          <w:szCs w:val="26"/>
        </w:rPr>
        <w:t xml:space="preserve">Реализация </w:t>
      </w:r>
      <w:r w:rsidR="00A17780" w:rsidRPr="00A17780">
        <w:rPr>
          <w:rFonts w:ascii="Times New Roman" w:hAnsi="Times New Roman"/>
          <w:b/>
          <w:bCs/>
          <w:sz w:val="26"/>
          <w:szCs w:val="26"/>
        </w:rPr>
        <w:t>Инвестиционного проекта по развитию шахты "Скалистой" рудника «Комсомольский»</w:t>
      </w:r>
      <w:r w:rsidR="00A17780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7177A5">
        <w:rPr>
          <w:rFonts w:ascii="Times New Roman" w:hAnsi="Times New Roman"/>
          <w:sz w:val="26"/>
          <w:szCs w:val="26"/>
        </w:rPr>
        <w:t xml:space="preserve">позволит достичь следующих результатов: </w:t>
      </w:r>
    </w:p>
    <w:p w:rsidR="00D27088" w:rsidRPr="007177A5" w:rsidRDefault="00D27088" w:rsidP="002F248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7177A5">
        <w:rPr>
          <w:rFonts w:ascii="Times New Roman" w:hAnsi="Times New Roman"/>
          <w:sz w:val="26"/>
          <w:szCs w:val="26"/>
        </w:rPr>
        <w:t>ввод в эксплуатацию объектов в составе комплексного инвестиционного прое</w:t>
      </w:r>
      <w:r w:rsidRPr="007177A5">
        <w:rPr>
          <w:rFonts w:ascii="Times New Roman" w:hAnsi="Times New Roman"/>
          <w:sz w:val="26"/>
          <w:szCs w:val="26"/>
        </w:rPr>
        <w:t>к</w:t>
      </w:r>
      <w:r w:rsidRPr="007177A5">
        <w:rPr>
          <w:rFonts w:ascii="Times New Roman" w:hAnsi="Times New Roman"/>
          <w:sz w:val="26"/>
          <w:szCs w:val="26"/>
        </w:rPr>
        <w:t xml:space="preserve">та развития рудника «Скалистый» в полном объеме позволит увеличить его годовую производительность по добыче богатых руд </w:t>
      </w:r>
      <w:r w:rsidRPr="007177A5">
        <w:rPr>
          <w:rFonts w:ascii="Times New Roman" w:hAnsi="Times New Roman"/>
          <w:b/>
          <w:bCs/>
          <w:sz w:val="26"/>
          <w:szCs w:val="26"/>
        </w:rPr>
        <w:t xml:space="preserve">на 1,5 млн.тн. – с 0,9 млн.тн. до 2,4 млн.тн. к 2025 году </w:t>
      </w:r>
      <w:r w:rsidRPr="007177A5">
        <w:rPr>
          <w:rFonts w:ascii="Times New Roman" w:hAnsi="Times New Roman"/>
          <w:bCs/>
          <w:sz w:val="26"/>
          <w:szCs w:val="26"/>
        </w:rPr>
        <w:t>(до 1,1 млн.тн. к 2015 году):</w:t>
      </w:r>
    </w:p>
    <w:p w:rsidR="00D27088" w:rsidRPr="007177A5" w:rsidRDefault="00AB6631" w:rsidP="000F457E">
      <w:pPr>
        <w:widowControl w:val="0"/>
        <w:spacing w:after="0" w:line="240" w:lineRule="auto"/>
        <w:jc w:val="both"/>
        <w:rPr>
          <w:noProof/>
          <w:szCs w:val="24"/>
        </w:rPr>
      </w:pPr>
      <w:r w:rsidRPr="007177A5">
        <w:rPr>
          <w:noProof/>
          <w:szCs w:val="24"/>
        </w:rPr>
        <w:drawing>
          <wp:inline distT="0" distB="0" distL="0" distR="0">
            <wp:extent cx="6172200" cy="3726180"/>
            <wp:effectExtent l="0" t="0" r="0" b="0"/>
            <wp:docPr id="1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27088" w:rsidRPr="007177A5" w:rsidRDefault="00D27088" w:rsidP="00D27088">
      <w:pPr>
        <w:widowControl w:val="0"/>
        <w:spacing w:after="0" w:line="240" w:lineRule="auto"/>
        <w:jc w:val="both"/>
        <w:rPr>
          <w:b/>
          <w:bCs/>
          <w:szCs w:val="24"/>
          <w:u w:val="single"/>
        </w:rPr>
      </w:pPr>
    </w:p>
    <w:p w:rsidR="00D27088" w:rsidRPr="007177A5" w:rsidRDefault="00D27088" w:rsidP="002F248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7177A5">
        <w:rPr>
          <w:rFonts w:ascii="Times New Roman" w:hAnsi="Times New Roman"/>
          <w:sz w:val="26"/>
          <w:szCs w:val="26"/>
        </w:rPr>
        <w:t>общая продолжительность отработки вскрываемых запасов в составе ко</w:t>
      </w:r>
      <w:r w:rsidRPr="007177A5">
        <w:rPr>
          <w:rFonts w:ascii="Times New Roman" w:hAnsi="Times New Roman"/>
          <w:sz w:val="26"/>
          <w:szCs w:val="26"/>
        </w:rPr>
        <w:t>м</w:t>
      </w:r>
      <w:r w:rsidRPr="007177A5">
        <w:rPr>
          <w:rFonts w:ascii="Times New Roman" w:hAnsi="Times New Roman"/>
          <w:sz w:val="26"/>
          <w:szCs w:val="26"/>
        </w:rPr>
        <w:t xml:space="preserve">плексного инвестиционного проекта «Развитие рудника «Скалистый» с учетом развития и выполнения строительно-монтажных и горно-капитальных работ составит </w:t>
      </w:r>
      <w:r w:rsidRPr="007177A5">
        <w:rPr>
          <w:rFonts w:ascii="Times New Roman" w:hAnsi="Times New Roman"/>
          <w:b/>
          <w:bCs/>
          <w:sz w:val="26"/>
          <w:szCs w:val="26"/>
        </w:rPr>
        <w:t>более 35 лет;</w:t>
      </w:r>
    </w:p>
    <w:p w:rsidR="00A1658A" w:rsidRPr="007177A5" w:rsidRDefault="00D27088" w:rsidP="002F248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7177A5">
        <w:rPr>
          <w:rFonts w:ascii="Times New Roman" w:hAnsi="Times New Roman"/>
          <w:sz w:val="26"/>
          <w:szCs w:val="26"/>
        </w:rPr>
        <w:t>по итогам реализации комплексного инвестиционного проекта «Развитие ру</w:t>
      </w:r>
      <w:r w:rsidRPr="007177A5">
        <w:rPr>
          <w:rFonts w:ascii="Times New Roman" w:hAnsi="Times New Roman"/>
          <w:sz w:val="26"/>
          <w:szCs w:val="26"/>
        </w:rPr>
        <w:t>д</w:t>
      </w:r>
      <w:r w:rsidRPr="007177A5">
        <w:rPr>
          <w:rFonts w:ascii="Times New Roman" w:hAnsi="Times New Roman"/>
          <w:sz w:val="26"/>
          <w:szCs w:val="26"/>
        </w:rPr>
        <w:t xml:space="preserve">ника «Скалистый» к 2025 году рудник «Скалистый» будет обеспечивать добычу </w:t>
      </w:r>
      <w:r w:rsidRPr="007177A5">
        <w:rPr>
          <w:rFonts w:ascii="Times New Roman" w:hAnsi="Times New Roman"/>
          <w:b/>
          <w:bCs/>
          <w:sz w:val="26"/>
          <w:szCs w:val="26"/>
          <w:u w:val="single"/>
        </w:rPr>
        <w:t>поря</w:t>
      </w:r>
      <w:r w:rsidRPr="007177A5">
        <w:rPr>
          <w:rFonts w:ascii="Times New Roman" w:hAnsi="Times New Roman"/>
          <w:b/>
          <w:bCs/>
          <w:sz w:val="26"/>
          <w:szCs w:val="26"/>
          <w:u w:val="single"/>
        </w:rPr>
        <w:t>д</w:t>
      </w:r>
      <w:r w:rsidRPr="007177A5">
        <w:rPr>
          <w:rFonts w:ascii="Times New Roman" w:hAnsi="Times New Roman"/>
          <w:b/>
          <w:bCs/>
          <w:sz w:val="26"/>
          <w:szCs w:val="26"/>
          <w:u w:val="single"/>
        </w:rPr>
        <w:t xml:space="preserve">ка 40% богатой руды Компании, </w:t>
      </w:r>
      <w:r w:rsidRPr="007177A5">
        <w:rPr>
          <w:rFonts w:ascii="Times New Roman" w:hAnsi="Times New Roman"/>
          <w:bCs/>
          <w:sz w:val="26"/>
          <w:szCs w:val="26"/>
        </w:rPr>
        <w:t xml:space="preserve">и уже </w:t>
      </w:r>
      <w:r w:rsidRPr="007177A5">
        <w:rPr>
          <w:rFonts w:ascii="Times New Roman" w:hAnsi="Times New Roman"/>
          <w:sz w:val="26"/>
          <w:szCs w:val="26"/>
        </w:rPr>
        <w:t>в 2017 году реализация готовой продукции п</w:t>
      </w:r>
      <w:r w:rsidRPr="007177A5">
        <w:rPr>
          <w:rFonts w:ascii="Times New Roman" w:hAnsi="Times New Roman"/>
          <w:sz w:val="26"/>
          <w:szCs w:val="26"/>
        </w:rPr>
        <w:t>о</w:t>
      </w:r>
      <w:r w:rsidRPr="007177A5">
        <w:rPr>
          <w:rFonts w:ascii="Times New Roman" w:hAnsi="Times New Roman"/>
          <w:sz w:val="26"/>
          <w:szCs w:val="26"/>
        </w:rPr>
        <w:t xml:space="preserve">лученной из добываемой богатой руды «Скалистого» составит около </w:t>
      </w:r>
      <w:r w:rsidRPr="007177A5">
        <w:rPr>
          <w:rFonts w:ascii="Times New Roman" w:hAnsi="Times New Roman"/>
          <w:b/>
          <w:sz w:val="26"/>
          <w:szCs w:val="26"/>
          <w:u w:val="single"/>
        </w:rPr>
        <w:t>1 млрд. $.</w:t>
      </w:r>
      <w:r w:rsidRPr="007177A5">
        <w:rPr>
          <w:rFonts w:ascii="Times New Roman" w:hAnsi="Times New Roman"/>
          <w:sz w:val="26"/>
          <w:szCs w:val="26"/>
        </w:rPr>
        <w:t xml:space="preserve"> При в</w:t>
      </w:r>
      <w:r w:rsidRPr="007177A5">
        <w:rPr>
          <w:rFonts w:ascii="Times New Roman" w:hAnsi="Times New Roman"/>
          <w:sz w:val="26"/>
          <w:szCs w:val="26"/>
        </w:rPr>
        <w:t>ы</w:t>
      </w:r>
      <w:r w:rsidRPr="007177A5">
        <w:rPr>
          <w:rFonts w:ascii="Times New Roman" w:hAnsi="Times New Roman"/>
          <w:sz w:val="26"/>
          <w:szCs w:val="26"/>
        </w:rPr>
        <w:t>ходе на проектную производительность в 2024 году этот показатель поднимется до б</w:t>
      </w:r>
      <w:r w:rsidRPr="007177A5">
        <w:rPr>
          <w:rFonts w:ascii="Times New Roman" w:hAnsi="Times New Roman"/>
          <w:sz w:val="26"/>
          <w:szCs w:val="26"/>
        </w:rPr>
        <w:t>о</w:t>
      </w:r>
      <w:r w:rsidRPr="007177A5">
        <w:rPr>
          <w:rFonts w:ascii="Times New Roman" w:hAnsi="Times New Roman"/>
          <w:sz w:val="26"/>
          <w:szCs w:val="26"/>
        </w:rPr>
        <w:t xml:space="preserve">лее, чем </w:t>
      </w:r>
      <w:r w:rsidRPr="007177A5">
        <w:rPr>
          <w:rFonts w:ascii="Times New Roman" w:hAnsi="Times New Roman"/>
          <w:b/>
          <w:sz w:val="26"/>
          <w:szCs w:val="26"/>
          <w:u w:val="single"/>
        </w:rPr>
        <w:t>2 млрд. $.</w:t>
      </w:r>
      <w:r w:rsidRPr="007177A5">
        <w:rPr>
          <w:rFonts w:ascii="Times New Roman" w:hAnsi="Times New Roman"/>
          <w:sz w:val="26"/>
          <w:szCs w:val="26"/>
        </w:rPr>
        <w:t xml:space="preserve"> </w:t>
      </w:r>
    </w:p>
    <w:p w:rsidR="00F50EA1" w:rsidRPr="007177A5" w:rsidRDefault="00AB6631" w:rsidP="000F457E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7177A5">
        <w:rPr>
          <w:noProof/>
        </w:rPr>
        <w:lastRenderedPageBreak/>
        <w:drawing>
          <wp:inline distT="0" distB="0" distL="0" distR="0">
            <wp:extent cx="6172200" cy="398526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27088" w:rsidRPr="007177A5" w:rsidRDefault="00D27088" w:rsidP="002F248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7177A5">
        <w:rPr>
          <w:rFonts w:ascii="Times New Roman" w:hAnsi="Times New Roman"/>
          <w:sz w:val="26"/>
          <w:szCs w:val="26"/>
        </w:rPr>
        <w:t>реализация комплексного инвестиционного проекта «Развитие рудника «Ск</w:t>
      </w:r>
      <w:r w:rsidRPr="007177A5">
        <w:rPr>
          <w:rFonts w:ascii="Times New Roman" w:hAnsi="Times New Roman"/>
          <w:sz w:val="26"/>
          <w:szCs w:val="26"/>
        </w:rPr>
        <w:t>а</w:t>
      </w:r>
      <w:r w:rsidRPr="007177A5">
        <w:rPr>
          <w:rFonts w:ascii="Times New Roman" w:hAnsi="Times New Roman"/>
          <w:sz w:val="26"/>
          <w:szCs w:val="26"/>
        </w:rPr>
        <w:t>листый» позволит сохранить мировое лидерство Компании по реализации никеля и м</w:t>
      </w:r>
      <w:r w:rsidRPr="007177A5">
        <w:rPr>
          <w:rFonts w:ascii="Times New Roman" w:hAnsi="Times New Roman"/>
          <w:sz w:val="26"/>
          <w:szCs w:val="26"/>
        </w:rPr>
        <w:t>е</w:t>
      </w:r>
      <w:r w:rsidRPr="007177A5">
        <w:rPr>
          <w:rFonts w:ascii="Times New Roman" w:hAnsi="Times New Roman"/>
          <w:sz w:val="26"/>
          <w:szCs w:val="26"/>
        </w:rPr>
        <w:t>таллов платиновой группы, а увеличение операционной рентабельности позволит обе</w:t>
      </w:r>
      <w:r w:rsidRPr="007177A5">
        <w:rPr>
          <w:rFonts w:ascii="Times New Roman" w:hAnsi="Times New Roman"/>
          <w:sz w:val="26"/>
          <w:szCs w:val="26"/>
        </w:rPr>
        <w:t>с</w:t>
      </w:r>
      <w:r w:rsidRPr="007177A5">
        <w:rPr>
          <w:rFonts w:ascii="Times New Roman" w:hAnsi="Times New Roman"/>
          <w:sz w:val="26"/>
          <w:szCs w:val="26"/>
        </w:rPr>
        <w:t xml:space="preserve">печить получение повышенной прибыли от реализуемой продукции, и как следствие, повысить  уровень налоговых отчислений в </w:t>
      </w:r>
      <w:r w:rsidR="00AB504D" w:rsidRPr="007177A5">
        <w:rPr>
          <w:rFonts w:ascii="Times New Roman" w:hAnsi="Times New Roman"/>
          <w:sz w:val="26"/>
          <w:szCs w:val="26"/>
        </w:rPr>
        <w:t xml:space="preserve">местный бюджет и </w:t>
      </w:r>
      <w:r w:rsidRPr="007177A5">
        <w:rPr>
          <w:rFonts w:ascii="Times New Roman" w:hAnsi="Times New Roman"/>
          <w:sz w:val="26"/>
          <w:szCs w:val="26"/>
        </w:rPr>
        <w:t>бюджет Красноярского края.</w:t>
      </w:r>
    </w:p>
    <w:p w:rsidR="00D27088" w:rsidRPr="007177A5" w:rsidRDefault="00D27088" w:rsidP="002F248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в связи с поддержанием выбывающих и развитием новых производственных мощностей минерально-сырьевой базы при реализации комплексного инвестиционного проекта сохраняется загрузка производственных мощностей Компании, что позволяет также сохранять численность трудящихся основных горно-металлургических переделов.</w:t>
      </w:r>
    </w:p>
    <w:p w:rsidR="00D27088" w:rsidRPr="007177A5" w:rsidRDefault="00D27088" w:rsidP="002F248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7177A5">
        <w:rPr>
          <w:rFonts w:ascii="Times New Roman" w:hAnsi="Times New Roman"/>
          <w:sz w:val="26"/>
          <w:szCs w:val="26"/>
        </w:rPr>
        <w:t>ввод в эксплуатацию объектов, в составе комплексного инвестиционного пр</w:t>
      </w:r>
      <w:r w:rsidRPr="007177A5">
        <w:rPr>
          <w:rFonts w:ascii="Times New Roman" w:hAnsi="Times New Roman"/>
          <w:sz w:val="26"/>
          <w:szCs w:val="26"/>
        </w:rPr>
        <w:t>о</w:t>
      </w:r>
      <w:r w:rsidRPr="007177A5">
        <w:rPr>
          <w:rFonts w:ascii="Times New Roman" w:hAnsi="Times New Roman"/>
          <w:sz w:val="26"/>
          <w:szCs w:val="26"/>
        </w:rPr>
        <w:t xml:space="preserve">екта «Развитие рудника «Скалистый», позволит увеличить численность работников </w:t>
      </w:r>
      <w:r w:rsidRPr="007177A5">
        <w:rPr>
          <w:rFonts w:ascii="Times New Roman" w:hAnsi="Times New Roman"/>
          <w:bCs/>
          <w:sz w:val="26"/>
          <w:szCs w:val="26"/>
        </w:rPr>
        <w:t>ру</w:t>
      </w:r>
      <w:r w:rsidRPr="007177A5">
        <w:rPr>
          <w:rFonts w:ascii="Times New Roman" w:hAnsi="Times New Roman"/>
          <w:bCs/>
          <w:sz w:val="26"/>
          <w:szCs w:val="26"/>
        </w:rPr>
        <w:t>д</w:t>
      </w:r>
      <w:r w:rsidRPr="007177A5">
        <w:rPr>
          <w:rFonts w:ascii="Times New Roman" w:hAnsi="Times New Roman"/>
          <w:bCs/>
          <w:sz w:val="26"/>
          <w:szCs w:val="26"/>
        </w:rPr>
        <w:t>ника «Скалистый» с 683 до 1270 человек:</w:t>
      </w:r>
    </w:p>
    <w:p w:rsidR="00D27088" w:rsidRPr="007177A5" w:rsidRDefault="00AB6631" w:rsidP="00F45059">
      <w:pPr>
        <w:widowControl w:val="0"/>
        <w:tabs>
          <w:tab w:val="left" w:pos="0"/>
        </w:tabs>
        <w:spacing w:after="0" w:line="240" w:lineRule="auto"/>
        <w:jc w:val="both"/>
        <w:rPr>
          <w:noProof/>
          <w:szCs w:val="24"/>
        </w:rPr>
      </w:pPr>
      <w:r w:rsidRPr="007177A5">
        <w:rPr>
          <w:noProof/>
          <w:szCs w:val="24"/>
        </w:rPr>
        <w:lastRenderedPageBreak/>
        <w:drawing>
          <wp:inline distT="0" distB="0" distL="0" distR="0">
            <wp:extent cx="6210300" cy="3474720"/>
            <wp:effectExtent l="0" t="0" r="0" b="0"/>
            <wp:docPr id="1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27088" w:rsidRPr="007177A5" w:rsidRDefault="00D27088" w:rsidP="00D27088">
      <w:pPr>
        <w:widowControl w:val="0"/>
        <w:tabs>
          <w:tab w:val="left" w:pos="993"/>
        </w:tabs>
        <w:spacing w:after="0" w:line="240" w:lineRule="auto"/>
        <w:jc w:val="both"/>
        <w:rPr>
          <w:noProof/>
          <w:szCs w:val="24"/>
        </w:rPr>
      </w:pPr>
    </w:p>
    <w:p w:rsidR="0026392D" w:rsidRPr="007177A5" w:rsidRDefault="00AD50AE" w:rsidP="0026392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6.</w:t>
      </w:r>
      <w:r w:rsidR="002D6B72" w:rsidRPr="007177A5">
        <w:rPr>
          <w:rFonts w:ascii="Times New Roman" w:hAnsi="Times New Roman"/>
          <w:sz w:val="26"/>
          <w:szCs w:val="26"/>
        </w:rPr>
        <w:t>2</w:t>
      </w:r>
      <w:r w:rsidRPr="007177A5">
        <w:rPr>
          <w:rFonts w:ascii="Times New Roman" w:hAnsi="Times New Roman"/>
          <w:sz w:val="26"/>
          <w:szCs w:val="26"/>
        </w:rPr>
        <w:t xml:space="preserve">. </w:t>
      </w:r>
      <w:r w:rsidR="005C6913" w:rsidRPr="007177A5">
        <w:rPr>
          <w:rFonts w:ascii="Times New Roman" w:hAnsi="Times New Roman"/>
          <w:sz w:val="26"/>
          <w:szCs w:val="26"/>
        </w:rPr>
        <w:t xml:space="preserve">Комплекс мероприятий  </w:t>
      </w:r>
      <w:r w:rsidR="00666C41" w:rsidRPr="007177A5">
        <w:rPr>
          <w:rFonts w:ascii="Times New Roman" w:hAnsi="Times New Roman"/>
          <w:sz w:val="26"/>
          <w:szCs w:val="26"/>
        </w:rPr>
        <w:t>по</w:t>
      </w:r>
      <w:r w:rsidR="005C6913" w:rsidRPr="007177A5">
        <w:rPr>
          <w:rFonts w:ascii="Times New Roman" w:hAnsi="Times New Roman"/>
          <w:i/>
          <w:sz w:val="26"/>
          <w:szCs w:val="26"/>
        </w:rPr>
        <w:t xml:space="preserve"> </w:t>
      </w:r>
      <w:r w:rsidR="00A37044" w:rsidRPr="007177A5">
        <w:rPr>
          <w:rFonts w:ascii="Times New Roman" w:hAnsi="Times New Roman"/>
          <w:b/>
          <w:sz w:val="26"/>
          <w:szCs w:val="26"/>
        </w:rPr>
        <w:t>М</w:t>
      </w:r>
      <w:r w:rsidR="005C6913" w:rsidRPr="007177A5">
        <w:rPr>
          <w:rFonts w:ascii="Times New Roman" w:hAnsi="Times New Roman"/>
          <w:b/>
          <w:sz w:val="26"/>
          <w:szCs w:val="26"/>
        </w:rPr>
        <w:t>одернизации жилищного фонда муниципал</w:t>
      </w:r>
      <w:r w:rsidR="005C6913" w:rsidRPr="007177A5">
        <w:rPr>
          <w:rFonts w:ascii="Times New Roman" w:hAnsi="Times New Roman"/>
          <w:b/>
          <w:sz w:val="26"/>
          <w:szCs w:val="26"/>
        </w:rPr>
        <w:t>ь</w:t>
      </w:r>
      <w:r w:rsidR="005C6913" w:rsidRPr="007177A5">
        <w:rPr>
          <w:rFonts w:ascii="Times New Roman" w:hAnsi="Times New Roman"/>
          <w:b/>
          <w:sz w:val="26"/>
          <w:szCs w:val="26"/>
        </w:rPr>
        <w:t>ного образования город Норильск</w:t>
      </w:r>
      <w:r w:rsidR="005C6913" w:rsidRPr="007177A5">
        <w:rPr>
          <w:rFonts w:ascii="Times New Roman" w:hAnsi="Times New Roman"/>
          <w:i/>
          <w:sz w:val="26"/>
          <w:szCs w:val="26"/>
        </w:rPr>
        <w:t xml:space="preserve"> </w:t>
      </w:r>
      <w:r w:rsidR="0026392D" w:rsidRPr="007177A5">
        <w:rPr>
          <w:rFonts w:ascii="Times New Roman" w:hAnsi="Times New Roman"/>
          <w:sz w:val="26"/>
          <w:szCs w:val="26"/>
        </w:rPr>
        <w:t>направлен на:</w:t>
      </w:r>
    </w:p>
    <w:p w:rsidR="0026392D" w:rsidRPr="007177A5" w:rsidRDefault="008A38BF" w:rsidP="008A3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− </w:t>
      </w:r>
      <w:r w:rsidR="0026392D" w:rsidRPr="007177A5">
        <w:rPr>
          <w:rFonts w:ascii="Times New Roman" w:hAnsi="Times New Roman"/>
          <w:sz w:val="26"/>
          <w:szCs w:val="26"/>
        </w:rPr>
        <w:t>восстановление характеристик надежности и безопасности многоквартирн</w:t>
      </w:r>
      <w:r w:rsidR="00080345" w:rsidRPr="007177A5">
        <w:rPr>
          <w:rFonts w:ascii="Times New Roman" w:hAnsi="Times New Roman"/>
          <w:sz w:val="26"/>
          <w:szCs w:val="26"/>
        </w:rPr>
        <w:t>ых</w:t>
      </w:r>
      <w:r w:rsidR="0026392D" w:rsidRPr="007177A5">
        <w:rPr>
          <w:rFonts w:ascii="Times New Roman" w:hAnsi="Times New Roman"/>
          <w:sz w:val="26"/>
          <w:szCs w:val="26"/>
        </w:rPr>
        <w:t xml:space="preserve"> дом</w:t>
      </w:r>
      <w:r w:rsidR="00080345" w:rsidRPr="007177A5">
        <w:rPr>
          <w:rFonts w:ascii="Times New Roman" w:hAnsi="Times New Roman"/>
          <w:sz w:val="26"/>
          <w:szCs w:val="26"/>
        </w:rPr>
        <w:t>ов</w:t>
      </w:r>
      <w:r w:rsidR="0026392D" w:rsidRPr="007177A5">
        <w:rPr>
          <w:rFonts w:ascii="Times New Roman" w:hAnsi="Times New Roman"/>
          <w:sz w:val="26"/>
          <w:szCs w:val="26"/>
        </w:rPr>
        <w:t xml:space="preserve"> в соответствии </w:t>
      </w:r>
      <w:r w:rsidR="00595765" w:rsidRPr="007177A5">
        <w:rPr>
          <w:rFonts w:ascii="Times New Roman" w:hAnsi="Times New Roman"/>
          <w:sz w:val="26"/>
          <w:szCs w:val="26"/>
        </w:rPr>
        <w:t xml:space="preserve">с </w:t>
      </w:r>
      <w:r w:rsidR="0026392D" w:rsidRPr="007177A5">
        <w:rPr>
          <w:rFonts w:ascii="Times New Roman" w:hAnsi="Times New Roman"/>
          <w:sz w:val="26"/>
          <w:szCs w:val="26"/>
        </w:rPr>
        <w:t>требовани</w:t>
      </w:r>
      <w:r w:rsidR="00595765" w:rsidRPr="007177A5">
        <w:rPr>
          <w:rFonts w:ascii="Times New Roman" w:hAnsi="Times New Roman"/>
          <w:sz w:val="26"/>
          <w:szCs w:val="26"/>
        </w:rPr>
        <w:t>ями</w:t>
      </w:r>
      <w:r w:rsidR="0026392D" w:rsidRPr="007177A5">
        <w:rPr>
          <w:rFonts w:ascii="Times New Roman" w:hAnsi="Times New Roman"/>
          <w:sz w:val="26"/>
          <w:szCs w:val="26"/>
        </w:rPr>
        <w:t xml:space="preserve"> Федерального закона № 384-ФЗ от 30.12.2009 г. «Технический регламент о безопасности зданий и сооружений</w:t>
      </w:r>
      <w:r w:rsidR="00080345" w:rsidRPr="007177A5">
        <w:rPr>
          <w:rFonts w:ascii="Times New Roman" w:hAnsi="Times New Roman"/>
          <w:sz w:val="26"/>
          <w:szCs w:val="26"/>
        </w:rPr>
        <w:t>»</w:t>
      </w:r>
      <w:r w:rsidR="0026392D" w:rsidRPr="007177A5">
        <w:rPr>
          <w:rFonts w:ascii="Times New Roman" w:hAnsi="Times New Roman"/>
          <w:sz w:val="26"/>
          <w:szCs w:val="26"/>
        </w:rPr>
        <w:t>;</w:t>
      </w:r>
    </w:p>
    <w:p w:rsidR="0026392D" w:rsidRPr="007177A5" w:rsidRDefault="008A38BF" w:rsidP="002A67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− </w:t>
      </w:r>
      <w:r w:rsidR="0026392D" w:rsidRPr="007177A5">
        <w:rPr>
          <w:rFonts w:ascii="Times New Roman" w:hAnsi="Times New Roman"/>
          <w:sz w:val="26"/>
          <w:szCs w:val="26"/>
        </w:rPr>
        <w:t>безопасность для жизни и здоровья граждан, сохранность имущества физич</w:t>
      </w:r>
      <w:r w:rsidR="0026392D" w:rsidRPr="007177A5">
        <w:rPr>
          <w:rFonts w:ascii="Times New Roman" w:hAnsi="Times New Roman"/>
          <w:sz w:val="26"/>
          <w:szCs w:val="26"/>
        </w:rPr>
        <w:t>е</w:t>
      </w:r>
      <w:r w:rsidR="0026392D" w:rsidRPr="007177A5">
        <w:rPr>
          <w:rFonts w:ascii="Times New Roman" w:hAnsi="Times New Roman"/>
          <w:sz w:val="26"/>
          <w:szCs w:val="26"/>
        </w:rPr>
        <w:t>ских  или юридических лиц,  муниципального и иного имущества, обеспечение энерг</w:t>
      </w:r>
      <w:r w:rsidR="0026392D" w:rsidRPr="007177A5">
        <w:rPr>
          <w:rFonts w:ascii="Times New Roman" w:hAnsi="Times New Roman"/>
          <w:sz w:val="26"/>
          <w:szCs w:val="26"/>
        </w:rPr>
        <w:t>е</w:t>
      </w:r>
      <w:r w:rsidR="0026392D" w:rsidRPr="007177A5">
        <w:rPr>
          <w:rFonts w:ascii="Times New Roman" w:hAnsi="Times New Roman"/>
          <w:sz w:val="26"/>
          <w:szCs w:val="26"/>
        </w:rPr>
        <w:t>тической эффективности зданий и сооружений;</w:t>
      </w:r>
    </w:p>
    <w:p w:rsidR="0026392D" w:rsidRPr="007177A5" w:rsidRDefault="008A38BF" w:rsidP="002A67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− </w:t>
      </w:r>
      <w:r w:rsidR="0026392D" w:rsidRPr="007177A5">
        <w:rPr>
          <w:rFonts w:ascii="Times New Roman" w:hAnsi="Times New Roman"/>
          <w:sz w:val="26"/>
          <w:szCs w:val="26"/>
        </w:rPr>
        <w:t>переселение  в благоустроенное жилье квартиры граждан из аварийных и ве</w:t>
      </w:r>
      <w:r w:rsidR="0026392D" w:rsidRPr="007177A5">
        <w:rPr>
          <w:rFonts w:ascii="Times New Roman" w:hAnsi="Times New Roman"/>
          <w:sz w:val="26"/>
          <w:szCs w:val="26"/>
        </w:rPr>
        <w:t>т</w:t>
      </w:r>
      <w:r w:rsidR="0026392D" w:rsidRPr="007177A5">
        <w:rPr>
          <w:rFonts w:ascii="Times New Roman" w:hAnsi="Times New Roman"/>
          <w:sz w:val="26"/>
          <w:szCs w:val="26"/>
        </w:rPr>
        <w:t>хих жилых домов;</w:t>
      </w:r>
    </w:p>
    <w:p w:rsidR="0026392D" w:rsidRPr="007177A5" w:rsidRDefault="008A38BF" w:rsidP="002A67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− </w:t>
      </w:r>
      <w:r w:rsidR="0026392D" w:rsidRPr="007177A5">
        <w:rPr>
          <w:rFonts w:ascii="Times New Roman" w:hAnsi="Times New Roman"/>
          <w:sz w:val="26"/>
          <w:szCs w:val="26"/>
        </w:rPr>
        <w:t>снижение бюджетного финансирования на содержание пустующего муниц</w:t>
      </w:r>
      <w:r w:rsidR="0026392D" w:rsidRPr="007177A5">
        <w:rPr>
          <w:rFonts w:ascii="Times New Roman" w:hAnsi="Times New Roman"/>
          <w:sz w:val="26"/>
          <w:szCs w:val="26"/>
        </w:rPr>
        <w:t>и</w:t>
      </w:r>
      <w:r w:rsidR="0026392D" w:rsidRPr="007177A5">
        <w:rPr>
          <w:rFonts w:ascii="Times New Roman" w:hAnsi="Times New Roman"/>
          <w:sz w:val="26"/>
          <w:szCs w:val="26"/>
        </w:rPr>
        <w:t>пального жилищного фонда;</w:t>
      </w:r>
    </w:p>
    <w:p w:rsidR="0026392D" w:rsidRPr="007177A5" w:rsidRDefault="008A38BF" w:rsidP="002A67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 xml:space="preserve">− </w:t>
      </w:r>
      <w:r w:rsidR="0026392D" w:rsidRPr="007177A5">
        <w:rPr>
          <w:rFonts w:ascii="Times New Roman" w:hAnsi="Times New Roman"/>
          <w:sz w:val="26"/>
          <w:szCs w:val="26"/>
        </w:rPr>
        <w:t xml:space="preserve">повышение эффективности использования муниципального жилищного фонда. </w:t>
      </w:r>
    </w:p>
    <w:p w:rsidR="002A6725" w:rsidRPr="007177A5" w:rsidRDefault="002A6725" w:rsidP="002A672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7177A5">
        <w:rPr>
          <w:rFonts w:ascii="Times New Roman" w:hAnsi="Times New Roman"/>
          <w:sz w:val="26"/>
          <w:szCs w:val="26"/>
        </w:rPr>
        <w:t>В результате реализации мероприятий по</w:t>
      </w:r>
      <w:r w:rsidRPr="007177A5">
        <w:rPr>
          <w:rFonts w:ascii="Times New Roman" w:hAnsi="Times New Roman"/>
          <w:i/>
          <w:sz w:val="26"/>
          <w:szCs w:val="26"/>
        </w:rPr>
        <w:t xml:space="preserve"> </w:t>
      </w:r>
      <w:r w:rsidRPr="007177A5">
        <w:rPr>
          <w:rFonts w:ascii="Times New Roman" w:hAnsi="Times New Roman"/>
          <w:sz w:val="26"/>
          <w:szCs w:val="26"/>
        </w:rPr>
        <w:t>Модернизации жилищного фонда м</w:t>
      </w:r>
      <w:r w:rsidRPr="007177A5">
        <w:rPr>
          <w:rFonts w:ascii="Times New Roman" w:hAnsi="Times New Roman"/>
          <w:sz w:val="26"/>
          <w:szCs w:val="26"/>
        </w:rPr>
        <w:t>у</w:t>
      </w:r>
      <w:r w:rsidRPr="007177A5">
        <w:rPr>
          <w:rFonts w:ascii="Times New Roman" w:hAnsi="Times New Roman"/>
          <w:sz w:val="26"/>
          <w:szCs w:val="26"/>
        </w:rPr>
        <w:t>ниципального образования город Норильск на территории города планируется создать предпосылки улучшения качества предоставления населению жилищно-коммунальных услуг, что будет способствовать повышения качества жизни населения.</w:t>
      </w:r>
    </w:p>
    <w:p w:rsidR="002D6B72" w:rsidRPr="00C81786" w:rsidRDefault="002D6B72" w:rsidP="002D6B7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D6B72" w:rsidRPr="00C81786" w:rsidRDefault="002D6B72" w:rsidP="002D6B7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 xml:space="preserve">6.3. Реализация мероприятия </w:t>
      </w:r>
      <w:r w:rsidRPr="00C81786">
        <w:rPr>
          <w:rFonts w:ascii="Times New Roman" w:hAnsi="Times New Roman"/>
          <w:b/>
          <w:sz w:val="26"/>
          <w:szCs w:val="26"/>
        </w:rPr>
        <w:t>Модернизация очистных сооружений муниц</w:t>
      </w:r>
      <w:r w:rsidRPr="00C81786">
        <w:rPr>
          <w:rFonts w:ascii="Times New Roman" w:hAnsi="Times New Roman"/>
          <w:b/>
          <w:sz w:val="26"/>
          <w:szCs w:val="26"/>
        </w:rPr>
        <w:t>и</w:t>
      </w:r>
      <w:r w:rsidRPr="00C81786">
        <w:rPr>
          <w:rFonts w:ascii="Times New Roman" w:hAnsi="Times New Roman"/>
          <w:b/>
          <w:sz w:val="26"/>
          <w:szCs w:val="26"/>
        </w:rPr>
        <w:t xml:space="preserve">пального образования город Норильск </w:t>
      </w:r>
      <w:r w:rsidRPr="00C81786">
        <w:rPr>
          <w:rFonts w:ascii="Times New Roman" w:hAnsi="Times New Roman"/>
          <w:sz w:val="26"/>
          <w:szCs w:val="26"/>
        </w:rPr>
        <w:t>позволит достичь следующих результатов:</w:t>
      </w:r>
    </w:p>
    <w:p w:rsidR="002D6B72" w:rsidRPr="00C81786" w:rsidRDefault="002D6B72" w:rsidP="002D6B7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− произвести реконструкцию и модернизацию оборудования, используемого в процессе водоотведения и очистки сточных вод,</w:t>
      </w:r>
    </w:p>
    <w:p w:rsidR="002D6B72" w:rsidRPr="00C81786" w:rsidRDefault="002D6B72" w:rsidP="002D6B7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− внедрить технологии очистки сточных вод, отвечающей современным требов</w:t>
      </w:r>
      <w:r w:rsidRPr="00C81786">
        <w:rPr>
          <w:rFonts w:ascii="Times New Roman" w:hAnsi="Times New Roman"/>
          <w:sz w:val="26"/>
          <w:szCs w:val="26"/>
        </w:rPr>
        <w:t>а</w:t>
      </w:r>
      <w:r w:rsidRPr="00C81786">
        <w:rPr>
          <w:rFonts w:ascii="Times New Roman" w:hAnsi="Times New Roman"/>
          <w:sz w:val="26"/>
          <w:szCs w:val="26"/>
        </w:rPr>
        <w:t>ниям природоохранного законодательства,</w:t>
      </w:r>
    </w:p>
    <w:p w:rsidR="002D6B72" w:rsidRPr="00C81786" w:rsidRDefault="002D6B72" w:rsidP="002D6B7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− достичь установленных нормативов допустимых сбросов загрязняющих в</w:t>
      </w:r>
      <w:r w:rsidRPr="00C81786">
        <w:rPr>
          <w:rFonts w:ascii="Times New Roman" w:hAnsi="Times New Roman"/>
          <w:sz w:val="26"/>
          <w:szCs w:val="26"/>
        </w:rPr>
        <w:t>е</w:t>
      </w:r>
      <w:r w:rsidRPr="00C81786">
        <w:rPr>
          <w:rFonts w:ascii="Times New Roman" w:hAnsi="Times New Roman"/>
          <w:sz w:val="26"/>
          <w:szCs w:val="26"/>
        </w:rPr>
        <w:t>ществ, сбрасываемых со сточными водами,</w:t>
      </w:r>
    </w:p>
    <w:p w:rsidR="002D6B72" w:rsidRPr="00C81786" w:rsidRDefault="002D6B72" w:rsidP="002D6B7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− предотвратить попадание неочищенных сточных вод в Норило−Пясинскую водную систему,</w:t>
      </w:r>
    </w:p>
    <w:p w:rsidR="002D6B72" w:rsidRPr="00C81786" w:rsidRDefault="002D6B72" w:rsidP="008A11A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− улучшить экологическую ситуацию в регионе.</w:t>
      </w:r>
    </w:p>
    <w:p w:rsidR="002D6B72" w:rsidRPr="00C81786" w:rsidRDefault="002D6B72" w:rsidP="008A11A4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lastRenderedPageBreak/>
        <w:t xml:space="preserve">6.4. Реализация мероприятия </w:t>
      </w:r>
      <w:r w:rsidRPr="00C81786">
        <w:rPr>
          <w:rFonts w:ascii="Times New Roman" w:hAnsi="Times New Roman"/>
          <w:b/>
          <w:sz w:val="26"/>
          <w:szCs w:val="26"/>
        </w:rPr>
        <w:t xml:space="preserve">Модернизация </w:t>
      </w:r>
      <w:r w:rsidR="00697267" w:rsidRPr="00C81786">
        <w:rPr>
          <w:rFonts w:ascii="Times New Roman" w:hAnsi="Times New Roman"/>
          <w:b/>
          <w:sz w:val="26"/>
          <w:szCs w:val="26"/>
        </w:rPr>
        <w:t xml:space="preserve">и развитие объектов инженерной инфраструктуры </w:t>
      </w:r>
      <w:r w:rsidRPr="00C81786">
        <w:rPr>
          <w:rFonts w:ascii="Times New Roman" w:hAnsi="Times New Roman"/>
          <w:b/>
          <w:sz w:val="26"/>
          <w:szCs w:val="26"/>
        </w:rPr>
        <w:t>муниципального образования город Норильск</w:t>
      </w:r>
      <w:r w:rsidRPr="00C81786">
        <w:rPr>
          <w:rFonts w:ascii="Times New Roman" w:hAnsi="Times New Roman"/>
          <w:i/>
          <w:sz w:val="26"/>
          <w:szCs w:val="26"/>
        </w:rPr>
        <w:t xml:space="preserve"> </w:t>
      </w:r>
      <w:r w:rsidRPr="00C81786">
        <w:rPr>
          <w:rFonts w:ascii="Times New Roman" w:hAnsi="Times New Roman"/>
          <w:sz w:val="26"/>
          <w:szCs w:val="26"/>
        </w:rPr>
        <w:t>позволит достичь следующих результатов:</w:t>
      </w:r>
    </w:p>
    <w:p w:rsidR="002D6B72" w:rsidRPr="00C81786" w:rsidRDefault="002D6B72" w:rsidP="008A11A4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- исключить процент сетей со степенью износа 100 %;</w:t>
      </w:r>
    </w:p>
    <w:p w:rsidR="002D6B72" w:rsidRPr="00C81786" w:rsidRDefault="002D6B72" w:rsidP="008A11A4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- снизить общий процент износа сетей - до 50%;</w:t>
      </w:r>
    </w:p>
    <w:p w:rsidR="002D6B72" w:rsidRPr="00C81786" w:rsidRDefault="002D6B72" w:rsidP="002D6B7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81786">
        <w:rPr>
          <w:rFonts w:ascii="Times New Roman" w:hAnsi="Times New Roman" w:cs="Times New Roman"/>
          <w:sz w:val="26"/>
          <w:szCs w:val="26"/>
        </w:rPr>
        <w:t>- обеспечить устойчивое теплоснабжение, водоснабжение и водоотведение объе</w:t>
      </w:r>
      <w:r w:rsidRPr="00C81786">
        <w:rPr>
          <w:rFonts w:ascii="Times New Roman" w:hAnsi="Times New Roman" w:cs="Times New Roman"/>
          <w:sz w:val="26"/>
          <w:szCs w:val="26"/>
        </w:rPr>
        <w:t>к</w:t>
      </w:r>
      <w:r w:rsidRPr="00C81786">
        <w:rPr>
          <w:rFonts w:ascii="Times New Roman" w:hAnsi="Times New Roman" w:cs="Times New Roman"/>
          <w:sz w:val="26"/>
          <w:szCs w:val="26"/>
        </w:rPr>
        <w:t>тов инженерной инфраструктуры муниципального образования город Норильск;</w:t>
      </w:r>
    </w:p>
    <w:p w:rsidR="002D6B72" w:rsidRPr="00C81786" w:rsidRDefault="002D6B72" w:rsidP="002D6B7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81786">
        <w:rPr>
          <w:rFonts w:ascii="Times New Roman" w:hAnsi="Times New Roman" w:cs="Times New Roman"/>
          <w:sz w:val="26"/>
          <w:szCs w:val="26"/>
        </w:rPr>
        <w:t>- повысить надежность и безопасность эксплуатации инженерных систем;</w:t>
      </w:r>
    </w:p>
    <w:p w:rsidR="002D6B72" w:rsidRPr="00C81786" w:rsidRDefault="002D6B72" w:rsidP="00D02E8A">
      <w:pPr>
        <w:spacing w:after="120" w:line="240" w:lineRule="auto"/>
        <w:ind w:firstLine="709"/>
        <w:rPr>
          <w:rFonts w:ascii="Times New Roman" w:hAnsi="Times New Roman"/>
          <w:sz w:val="26"/>
          <w:szCs w:val="26"/>
        </w:rPr>
      </w:pPr>
      <w:r w:rsidRPr="00C81786">
        <w:rPr>
          <w:rFonts w:ascii="Times New Roman" w:hAnsi="Times New Roman"/>
          <w:sz w:val="26"/>
          <w:szCs w:val="26"/>
        </w:rPr>
        <w:t>- повысить эффективность использования инженерных объектов.</w:t>
      </w:r>
    </w:p>
    <w:p w:rsidR="001774BC" w:rsidRPr="001774BC" w:rsidRDefault="002724C0" w:rsidP="001774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1774BC">
        <w:rPr>
          <w:rFonts w:ascii="Times New Roman" w:hAnsi="Times New Roman"/>
          <w:sz w:val="26"/>
          <w:szCs w:val="26"/>
        </w:rPr>
        <w:t xml:space="preserve">6.5. </w:t>
      </w:r>
      <w:r w:rsidR="001774BC" w:rsidRPr="001774BC">
        <w:rPr>
          <w:rFonts w:ascii="Times New Roman" w:hAnsi="Times New Roman"/>
          <w:sz w:val="26"/>
          <w:szCs w:val="26"/>
        </w:rPr>
        <w:t xml:space="preserve">Реализация мероприятия по </w:t>
      </w:r>
      <w:r w:rsidR="001774BC" w:rsidRPr="001774BC">
        <w:rPr>
          <w:rFonts w:ascii="Times New Roman" w:hAnsi="Times New Roman"/>
          <w:b/>
          <w:sz w:val="26"/>
          <w:szCs w:val="26"/>
        </w:rPr>
        <w:t>Переселению граждан, проживающих в мун</w:t>
      </w:r>
      <w:r w:rsidR="001774BC" w:rsidRPr="001774BC">
        <w:rPr>
          <w:rFonts w:ascii="Times New Roman" w:hAnsi="Times New Roman"/>
          <w:b/>
          <w:sz w:val="26"/>
          <w:szCs w:val="26"/>
        </w:rPr>
        <w:t>и</w:t>
      </w:r>
      <w:r w:rsidR="001774BC" w:rsidRPr="001774BC">
        <w:rPr>
          <w:rFonts w:ascii="Times New Roman" w:hAnsi="Times New Roman"/>
          <w:b/>
          <w:sz w:val="26"/>
          <w:szCs w:val="26"/>
        </w:rPr>
        <w:t>ципальном образовании город Норильск, в рамках реализации долгосрочной цел</w:t>
      </w:r>
      <w:r w:rsidR="001774BC" w:rsidRPr="001774BC">
        <w:rPr>
          <w:rFonts w:ascii="Times New Roman" w:hAnsi="Times New Roman"/>
          <w:b/>
          <w:sz w:val="26"/>
          <w:szCs w:val="26"/>
        </w:rPr>
        <w:t>е</w:t>
      </w:r>
      <w:r w:rsidR="001774BC" w:rsidRPr="001774BC">
        <w:rPr>
          <w:rFonts w:ascii="Times New Roman" w:hAnsi="Times New Roman"/>
          <w:b/>
          <w:sz w:val="26"/>
          <w:szCs w:val="26"/>
        </w:rPr>
        <w:t>вой программы «Переселение граждан, проживающих в городском округе город Норильск и городском поселении город Дудинка Красноярского края, в районы с благоприятными природно-климатическими условиями на территории Росси</w:t>
      </w:r>
      <w:r w:rsidR="001774BC" w:rsidRPr="001774BC">
        <w:rPr>
          <w:rFonts w:ascii="Times New Roman" w:hAnsi="Times New Roman"/>
          <w:b/>
          <w:sz w:val="26"/>
          <w:szCs w:val="26"/>
        </w:rPr>
        <w:t>й</w:t>
      </w:r>
      <w:r w:rsidR="001774BC" w:rsidRPr="001774BC">
        <w:rPr>
          <w:rFonts w:ascii="Times New Roman" w:hAnsi="Times New Roman"/>
          <w:b/>
          <w:sz w:val="26"/>
          <w:szCs w:val="26"/>
        </w:rPr>
        <w:t>ской Федерации» в период 2011-2013 годов и с 01.01.2014 в рамках государственной программы Красноярского края «Создание условий для обеспечения доступным и комфортным жильем граждан Красноярского края»</w:t>
      </w:r>
      <w:r w:rsidR="001774BC" w:rsidRPr="001774BC">
        <w:rPr>
          <w:rFonts w:ascii="Times New Roman" w:hAnsi="Times New Roman"/>
          <w:sz w:val="26"/>
          <w:szCs w:val="26"/>
        </w:rPr>
        <w:t xml:space="preserve"> позволит достичь следующих результатов:</w:t>
      </w:r>
    </w:p>
    <w:p w:rsidR="001774BC" w:rsidRPr="001774BC" w:rsidRDefault="001774BC" w:rsidP="003A7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774BC">
        <w:rPr>
          <w:rFonts w:ascii="Times New Roman" w:hAnsi="Times New Roman"/>
          <w:sz w:val="26"/>
          <w:szCs w:val="26"/>
        </w:rPr>
        <w:t>1) обеспечить оказание мер социальной поддержки путем предоставления соц</w:t>
      </w:r>
      <w:r w:rsidRPr="001774BC">
        <w:rPr>
          <w:rFonts w:ascii="Times New Roman" w:hAnsi="Times New Roman"/>
          <w:sz w:val="26"/>
          <w:szCs w:val="26"/>
        </w:rPr>
        <w:t>и</w:t>
      </w:r>
      <w:r w:rsidRPr="001774BC">
        <w:rPr>
          <w:rFonts w:ascii="Times New Roman" w:hAnsi="Times New Roman"/>
          <w:sz w:val="26"/>
          <w:szCs w:val="26"/>
        </w:rPr>
        <w:t>альных выплат для приобретения жилья ежегодно порядка 1 126 семьям граждан мун</w:t>
      </w:r>
      <w:r w:rsidRPr="001774BC">
        <w:rPr>
          <w:rFonts w:ascii="Times New Roman" w:hAnsi="Times New Roman"/>
          <w:sz w:val="26"/>
          <w:szCs w:val="26"/>
        </w:rPr>
        <w:t>и</w:t>
      </w:r>
      <w:r w:rsidRPr="001774BC">
        <w:rPr>
          <w:rFonts w:ascii="Times New Roman" w:hAnsi="Times New Roman"/>
          <w:sz w:val="26"/>
          <w:szCs w:val="26"/>
        </w:rPr>
        <w:t>ципального образования город Норильска и города Дудинки, тем самым обеспечить п</w:t>
      </w:r>
      <w:r w:rsidRPr="001774BC">
        <w:rPr>
          <w:rFonts w:ascii="Times New Roman" w:hAnsi="Times New Roman"/>
          <w:sz w:val="26"/>
          <w:szCs w:val="26"/>
        </w:rPr>
        <w:t>е</w:t>
      </w:r>
      <w:r w:rsidRPr="001774BC">
        <w:rPr>
          <w:rFonts w:ascii="Times New Roman" w:hAnsi="Times New Roman"/>
          <w:sz w:val="26"/>
          <w:szCs w:val="26"/>
        </w:rPr>
        <w:t>реселение граждан, состоящих на учете имеющих право на социальные выплаты в соо</w:t>
      </w:r>
      <w:r w:rsidRPr="001774BC">
        <w:rPr>
          <w:rFonts w:ascii="Times New Roman" w:hAnsi="Times New Roman"/>
          <w:sz w:val="26"/>
          <w:szCs w:val="26"/>
        </w:rPr>
        <w:t>т</w:t>
      </w:r>
      <w:r w:rsidRPr="001774BC">
        <w:rPr>
          <w:rFonts w:ascii="Times New Roman" w:hAnsi="Times New Roman"/>
          <w:sz w:val="26"/>
          <w:szCs w:val="26"/>
        </w:rPr>
        <w:t>ветствии с Федеральным законом от 25.10.2002 №125-ФЗ, за период 2011-2020 годы около 11 265 семей участников программы.</w:t>
      </w:r>
    </w:p>
    <w:p w:rsidR="001774BC" w:rsidRPr="00A97C6C" w:rsidRDefault="001774BC" w:rsidP="003A7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774BC">
        <w:rPr>
          <w:rFonts w:ascii="Times New Roman" w:hAnsi="Times New Roman"/>
          <w:sz w:val="26"/>
          <w:szCs w:val="26"/>
        </w:rPr>
        <w:t>2) высвободить около 4 318 жилых помещений, переданных в собственность м</w:t>
      </w:r>
      <w:r w:rsidRPr="001774BC">
        <w:rPr>
          <w:rFonts w:ascii="Times New Roman" w:hAnsi="Times New Roman"/>
          <w:sz w:val="26"/>
          <w:szCs w:val="26"/>
        </w:rPr>
        <w:t>у</w:t>
      </w:r>
      <w:r w:rsidRPr="001774BC">
        <w:rPr>
          <w:rFonts w:ascii="Times New Roman" w:hAnsi="Times New Roman"/>
          <w:sz w:val="26"/>
          <w:szCs w:val="26"/>
        </w:rPr>
        <w:t xml:space="preserve">ниципального образования город Норильск, пригодных для постоянного проживания, для повторного заселения лицами, проживающими в домах аварийного жилищного фонда, домах, признанных непригодными для постоянного проживания, и иных граждан в соответствии с действующим </w:t>
      </w:r>
      <w:r w:rsidRPr="00A97C6C">
        <w:rPr>
          <w:rFonts w:ascii="Times New Roman" w:hAnsi="Times New Roman"/>
          <w:sz w:val="26"/>
          <w:szCs w:val="26"/>
        </w:rPr>
        <w:t xml:space="preserve">жилищным </w:t>
      </w:r>
      <w:hyperlink r:id="rId24" w:history="1">
        <w:r w:rsidRPr="00A97C6C">
          <w:rPr>
            <w:rFonts w:ascii="Times New Roman" w:hAnsi="Times New Roman"/>
            <w:sz w:val="26"/>
            <w:szCs w:val="26"/>
          </w:rPr>
          <w:t>законодательством</w:t>
        </w:r>
      </w:hyperlink>
      <w:r w:rsidRPr="00A97C6C">
        <w:rPr>
          <w:rFonts w:ascii="Times New Roman" w:hAnsi="Times New Roman"/>
          <w:sz w:val="26"/>
          <w:szCs w:val="26"/>
        </w:rPr>
        <w:t xml:space="preserve">; </w:t>
      </w:r>
    </w:p>
    <w:p w:rsidR="003033D2" w:rsidRPr="00A97C6C" w:rsidRDefault="003033D2" w:rsidP="003A7B9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3) сократить расходы жилищно-коммунальных и транспортных предприятий, о</w:t>
      </w:r>
      <w:r w:rsidRPr="00A97C6C">
        <w:rPr>
          <w:rFonts w:ascii="Times New Roman" w:hAnsi="Times New Roman"/>
          <w:sz w:val="26"/>
          <w:szCs w:val="26"/>
        </w:rPr>
        <w:t>б</w:t>
      </w:r>
      <w:r w:rsidRPr="00A97C6C">
        <w:rPr>
          <w:rFonts w:ascii="Times New Roman" w:hAnsi="Times New Roman"/>
          <w:sz w:val="26"/>
          <w:szCs w:val="26"/>
        </w:rPr>
        <w:t>служивающих аварийный жилищный фонд и жилые помещения, признанные в устано</w:t>
      </w:r>
      <w:r w:rsidRPr="00A97C6C">
        <w:rPr>
          <w:rFonts w:ascii="Times New Roman" w:hAnsi="Times New Roman"/>
          <w:sz w:val="26"/>
          <w:szCs w:val="26"/>
        </w:rPr>
        <w:t>в</w:t>
      </w:r>
      <w:r w:rsidRPr="00A97C6C">
        <w:rPr>
          <w:rFonts w:ascii="Times New Roman" w:hAnsi="Times New Roman"/>
          <w:sz w:val="26"/>
          <w:szCs w:val="26"/>
        </w:rPr>
        <w:t>ленном порядке непригодными для постоянного проживания;</w:t>
      </w:r>
    </w:p>
    <w:p w:rsidR="003033D2" w:rsidRPr="003A7B90" w:rsidRDefault="003033D2" w:rsidP="003A7B9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A7B90">
        <w:rPr>
          <w:rFonts w:ascii="Times New Roman" w:hAnsi="Times New Roman"/>
          <w:sz w:val="26"/>
          <w:szCs w:val="26"/>
        </w:rPr>
        <w:t>4) обеспечить снос не менее 9 жилых домов, отнесенных к аварийному жилищн</w:t>
      </w:r>
      <w:r w:rsidRPr="003A7B90">
        <w:rPr>
          <w:rFonts w:ascii="Times New Roman" w:hAnsi="Times New Roman"/>
          <w:sz w:val="26"/>
          <w:szCs w:val="26"/>
        </w:rPr>
        <w:t>о</w:t>
      </w:r>
      <w:r w:rsidRPr="003A7B90">
        <w:rPr>
          <w:rFonts w:ascii="Times New Roman" w:hAnsi="Times New Roman"/>
          <w:sz w:val="26"/>
          <w:szCs w:val="26"/>
        </w:rPr>
        <w:t>му фонду в муниципальном образовании город Норильск.</w:t>
      </w:r>
    </w:p>
    <w:p w:rsidR="003033D2" w:rsidRPr="00A97C6C" w:rsidRDefault="003033D2" w:rsidP="003A7B9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5) сформировать компактную и комфортную для жизнедеятельности инфрастру</w:t>
      </w:r>
      <w:r w:rsidRPr="00A97C6C">
        <w:rPr>
          <w:rFonts w:ascii="Times New Roman" w:hAnsi="Times New Roman"/>
          <w:sz w:val="26"/>
          <w:szCs w:val="26"/>
        </w:rPr>
        <w:t>к</w:t>
      </w:r>
      <w:r w:rsidRPr="00A97C6C">
        <w:rPr>
          <w:rFonts w:ascii="Times New Roman" w:hAnsi="Times New Roman"/>
          <w:sz w:val="26"/>
          <w:szCs w:val="26"/>
        </w:rPr>
        <w:t>туры в муниципальном образовании город Норильск.</w:t>
      </w:r>
    </w:p>
    <w:p w:rsidR="00A97C6C" w:rsidRPr="00A97C6C" w:rsidRDefault="00A97C6C" w:rsidP="003A7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Также косвенный социальный эффект реализации долгосрочной целевой пр</w:t>
      </w:r>
      <w:r w:rsidRPr="00A97C6C">
        <w:rPr>
          <w:rFonts w:ascii="Times New Roman" w:hAnsi="Times New Roman"/>
          <w:sz w:val="26"/>
          <w:szCs w:val="26"/>
        </w:rPr>
        <w:t>о</w:t>
      </w:r>
      <w:r w:rsidRPr="00A97C6C">
        <w:rPr>
          <w:rFonts w:ascii="Times New Roman" w:hAnsi="Times New Roman"/>
          <w:sz w:val="26"/>
          <w:szCs w:val="26"/>
        </w:rPr>
        <w:t>граммы переселения заключается в сокращении стихийной миграции, улучшении с</w:t>
      </w:r>
      <w:r w:rsidRPr="00A97C6C">
        <w:rPr>
          <w:rFonts w:ascii="Times New Roman" w:hAnsi="Times New Roman"/>
          <w:sz w:val="26"/>
          <w:szCs w:val="26"/>
        </w:rPr>
        <w:t>о</w:t>
      </w:r>
      <w:r w:rsidRPr="00A97C6C">
        <w:rPr>
          <w:rFonts w:ascii="Times New Roman" w:hAnsi="Times New Roman"/>
          <w:sz w:val="26"/>
          <w:szCs w:val="26"/>
        </w:rPr>
        <w:t>стояния здоровья населения, снижении социальной напряженности в муниципальном образовании город Норильск.</w:t>
      </w:r>
    </w:p>
    <w:p w:rsidR="00A97C6C" w:rsidRPr="00A97C6C" w:rsidRDefault="00024A5F" w:rsidP="00A97C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 xml:space="preserve">6.6. </w:t>
      </w:r>
      <w:r w:rsidR="00A97C6C" w:rsidRPr="00A97C6C">
        <w:rPr>
          <w:rFonts w:ascii="Times New Roman" w:hAnsi="Times New Roman"/>
          <w:sz w:val="26"/>
          <w:szCs w:val="26"/>
        </w:rPr>
        <w:t xml:space="preserve">Реализация мероприятия </w:t>
      </w:r>
      <w:r w:rsidR="00A97C6C" w:rsidRPr="00A97C6C">
        <w:rPr>
          <w:rFonts w:ascii="Times New Roman" w:hAnsi="Times New Roman"/>
          <w:b/>
          <w:sz w:val="26"/>
          <w:szCs w:val="26"/>
        </w:rPr>
        <w:t>Строительство и реконструкция объектов соц</w:t>
      </w:r>
      <w:r w:rsidR="00A97C6C" w:rsidRPr="00A97C6C">
        <w:rPr>
          <w:rFonts w:ascii="Times New Roman" w:hAnsi="Times New Roman"/>
          <w:b/>
          <w:sz w:val="26"/>
          <w:szCs w:val="26"/>
        </w:rPr>
        <w:t>и</w:t>
      </w:r>
      <w:r w:rsidR="00A97C6C" w:rsidRPr="00A97C6C">
        <w:rPr>
          <w:rFonts w:ascii="Times New Roman" w:hAnsi="Times New Roman"/>
          <w:b/>
          <w:sz w:val="26"/>
          <w:szCs w:val="26"/>
        </w:rPr>
        <w:t>альной инфраструктуры муниципального образования город Норильск</w:t>
      </w:r>
      <w:r w:rsidR="00A97C6C" w:rsidRPr="00A97C6C">
        <w:rPr>
          <w:rFonts w:ascii="Times New Roman" w:hAnsi="Times New Roman"/>
          <w:sz w:val="26"/>
          <w:szCs w:val="26"/>
        </w:rPr>
        <w:t xml:space="preserve"> позволит достичь следующих результатов:</w:t>
      </w:r>
    </w:p>
    <w:p w:rsidR="00A97C6C" w:rsidRPr="00A97C6C" w:rsidRDefault="00A97C6C" w:rsidP="00A97C6C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предоставить дополнительные места в детских дошкольных учреждениях;</w:t>
      </w:r>
    </w:p>
    <w:p w:rsidR="00A97C6C" w:rsidRPr="00A97C6C" w:rsidRDefault="00A97C6C" w:rsidP="00A97C6C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увеличить долю населения муниципального образования город Норильск, си</w:t>
      </w:r>
      <w:r w:rsidRPr="00A97C6C">
        <w:rPr>
          <w:rFonts w:ascii="Times New Roman" w:hAnsi="Times New Roman"/>
          <w:sz w:val="26"/>
          <w:szCs w:val="26"/>
        </w:rPr>
        <w:t>с</w:t>
      </w:r>
      <w:r w:rsidRPr="00A97C6C">
        <w:rPr>
          <w:rFonts w:ascii="Times New Roman" w:hAnsi="Times New Roman"/>
          <w:sz w:val="26"/>
          <w:szCs w:val="26"/>
        </w:rPr>
        <w:t>тематически занимающегося физической культурой и спортом;</w:t>
      </w:r>
    </w:p>
    <w:p w:rsidR="00A97C6C" w:rsidRPr="00A97C6C" w:rsidRDefault="00A97C6C" w:rsidP="00A97C6C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увеличить показатели обеспеченности спортивной инфраструктурой;</w:t>
      </w:r>
    </w:p>
    <w:p w:rsidR="00A97C6C" w:rsidRPr="00A97C6C" w:rsidRDefault="00A97C6C" w:rsidP="00A97C6C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lastRenderedPageBreak/>
        <w:t>увеличить количество зрительских мест в учреждениях культурно-досугового типа на 100 мест;</w:t>
      </w:r>
    </w:p>
    <w:p w:rsidR="00A97C6C" w:rsidRPr="00A97C6C" w:rsidRDefault="00A97C6C" w:rsidP="00A97C6C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bCs/>
          <w:sz w:val="26"/>
          <w:szCs w:val="26"/>
        </w:rPr>
        <w:t>создание безопасных условий обучения и приведение здания школы в соответс</w:t>
      </w:r>
      <w:r w:rsidRPr="00A97C6C">
        <w:rPr>
          <w:rFonts w:ascii="Times New Roman" w:hAnsi="Times New Roman"/>
          <w:bCs/>
          <w:sz w:val="26"/>
          <w:szCs w:val="26"/>
        </w:rPr>
        <w:t>т</w:t>
      </w:r>
      <w:r w:rsidRPr="00A97C6C">
        <w:rPr>
          <w:rFonts w:ascii="Times New Roman" w:hAnsi="Times New Roman"/>
          <w:bCs/>
          <w:sz w:val="26"/>
          <w:szCs w:val="26"/>
        </w:rPr>
        <w:t>вие с  действующими на территории РФ нормами и правилами.</w:t>
      </w:r>
    </w:p>
    <w:p w:rsidR="00A97C6C" w:rsidRPr="00A97C6C" w:rsidRDefault="00A97C6C" w:rsidP="00A97C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При введении в эксплуатацию после завершения реконструкции 2-х детских садов на 559 мест и вновь построенного дошкольного образовательного учреждения на 400 мест, охват услугами дошкольного образования детей:</w:t>
      </w:r>
    </w:p>
    <w:p w:rsidR="00A97C6C" w:rsidRPr="00A97C6C" w:rsidRDefault="00A97C6C" w:rsidP="00A97C6C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в возрасте 1-6 лет увеличится до 82,2%;</w:t>
      </w:r>
    </w:p>
    <w:p w:rsidR="00A97C6C" w:rsidRPr="00A97C6C" w:rsidRDefault="00A97C6C" w:rsidP="00A97C6C">
      <w:pPr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в возрасте 3-7 лет будет обеспечен на 100%.</w:t>
      </w:r>
    </w:p>
    <w:p w:rsidR="00A97C6C" w:rsidRPr="00591A96" w:rsidRDefault="00A97C6C" w:rsidP="00A97C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С введением в строй нового плавательного бассейна количество занимающихся плаванием в год увеличится на 7500 человек и позволит существенно увеличить охват занимающихся спортом.</w:t>
      </w:r>
    </w:p>
    <w:p w:rsidR="00590CBD" w:rsidRPr="007177A5" w:rsidRDefault="00590CBD" w:rsidP="00A97C6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highlight w:val="yellow"/>
        </w:rPr>
      </w:pPr>
    </w:p>
    <w:p w:rsidR="00DC7E0C" w:rsidRPr="00A97C6C" w:rsidRDefault="00DC7E0C" w:rsidP="00DC7E0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 xml:space="preserve">6.7.Реализация мероприятия </w:t>
      </w:r>
      <w:r w:rsidR="00A97C6C" w:rsidRPr="00A97C6C">
        <w:rPr>
          <w:rFonts w:ascii="Times New Roman" w:hAnsi="Times New Roman"/>
          <w:b/>
          <w:sz w:val="26"/>
          <w:szCs w:val="26"/>
        </w:rPr>
        <w:t>Организация размещения отходов на территории муниципального образования город Норильск</w:t>
      </w:r>
      <w:r w:rsidRPr="00A97C6C">
        <w:rPr>
          <w:rFonts w:ascii="Times New Roman" w:hAnsi="Times New Roman"/>
          <w:b/>
          <w:sz w:val="26"/>
          <w:szCs w:val="26"/>
        </w:rPr>
        <w:t xml:space="preserve"> </w:t>
      </w:r>
      <w:r w:rsidRPr="00A97C6C">
        <w:rPr>
          <w:rFonts w:ascii="Times New Roman" w:hAnsi="Times New Roman"/>
          <w:sz w:val="26"/>
          <w:szCs w:val="26"/>
        </w:rPr>
        <w:t>позволит достичь следующих резул</w:t>
      </w:r>
      <w:r w:rsidRPr="00A97C6C">
        <w:rPr>
          <w:rFonts w:ascii="Times New Roman" w:hAnsi="Times New Roman"/>
          <w:sz w:val="26"/>
          <w:szCs w:val="26"/>
        </w:rPr>
        <w:t>ь</w:t>
      </w:r>
      <w:r w:rsidRPr="00A97C6C">
        <w:rPr>
          <w:rFonts w:ascii="Times New Roman" w:hAnsi="Times New Roman"/>
          <w:sz w:val="26"/>
          <w:szCs w:val="26"/>
        </w:rPr>
        <w:t>татов:</w:t>
      </w:r>
    </w:p>
    <w:p w:rsidR="00DC7E0C" w:rsidRPr="00A97C6C" w:rsidRDefault="00A97C6C" w:rsidP="002F2487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обеспечение возможности складирования отходов, с учетом их уплотнения - 84 730 м. куб.</w:t>
      </w:r>
      <w:r w:rsidR="00DC7E0C" w:rsidRPr="00A97C6C">
        <w:rPr>
          <w:rFonts w:ascii="Times New Roman" w:hAnsi="Times New Roman"/>
          <w:sz w:val="26"/>
          <w:szCs w:val="26"/>
        </w:rPr>
        <w:t>;</w:t>
      </w:r>
    </w:p>
    <w:p w:rsidR="00A97C6C" w:rsidRPr="00A97C6C" w:rsidRDefault="00A97C6C" w:rsidP="002F2487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обеспечение возможности складирования твердых бытовых отходов, улучш</w:t>
      </w:r>
      <w:r w:rsidRPr="00A97C6C">
        <w:rPr>
          <w:rFonts w:ascii="Times New Roman" w:hAnsi="Times New Roman"/>
          <w:sz w:val="26"/>
          <w:szCs w:val="26"/>
        </w:rPr>
        <w:t>е</w:t>
      </w:r>
      <w:r w:rsidRPr="00A97C6C">
        <w:rPr>
          <w:rFonts w:ascii="Times New Roman" w:hAnsi="Times New Roman"/>
          <w:sz w:val="26"/>
          <w:szCs w:val="26"/>
        </w:rPr>
        <w:t>ние санитарной и эпидемиологической обстановки в поселке Снежногорск</w:t>
      </w:r>
    </w:p>
    <w:p w:rsidR="00DC7E0C" w:rsidRPr="00A97C6C" w:rsidRDefault="00DC7E0C" w:rsidP="002F2487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 xml:space="preserve">предотвратить загрязнение окружающей среды и попадание загрязненных вод в Норило-Пясинскую водную систему; </w:t>
      </w:r>
    </w:p>
    <w:p w:rsidR="00DC7E0C" w:rsidRPr="00A97C6C" w:rsidRDefault="00DC7E0C" w:rsidP="002F2487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A97C6C">
        <w:rPr>
          <w:rFonts w:ascii="Times New Roman" w:hAnsi="Times New Roman"/>
          <w:sz w:val="26"/>
          <w:szCs w:val="26"/>
        </w:rPr>
        <w:t>улучшить в целом экологическую ситуацию в регионе за счет снижения биол</w:t>
      </w:r>
      <w:r w:rsidRPr="00A97C6C">
        <w:rPr>
          <w:rFonts w:ascii="Times New Roman" w:hAnsi="Times New Roman"/>
          <w:sz w:val="26"/>
          <w:szCs w:val="26"/>
        </w:rPr>
        <w:t>о</w:t>
      </w:r>
      <w:r w:rsidRPr="00A97C6C">
        <w:rPr>
          <w:rFonts w:ascii="Times New Roman" w:hAnsi="Times New Roman"/>
          <w:sz w:val="26"/>
          <w:szCs w:val="26"/>
        </w:rPr>
        <w:t>гической и химической активности брикетированных отходов.</w:t>
      </w:r>
    </w:p>
    <w:p w:rsidR="008A11A4" w:rsidRPr="00127826" w:rsidRDefault="008A11A4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P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  <w:sectPr w:rsidR="00127826" w:rsidSect="00EF06A9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Ожидаемые результаты</w:t>
      </w:r>
    </w:p>
    <w:p w:rsid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451"/>
        <w:gridCol w:w="5174"/>
        <w:gridCol w:w="1258"/>
        <w:gridCol w:w="748"/>
        <w:gridCol w:w="867"/>
        <w:gridCol w:w="926"/>
        <w:gridCol w:w="867"/>
        <w:gridCol w:w="748"/>
        <w:gridCol w:w="748"/>
        <w:gridCol w:w="748"/>
        <w:gridCol w:w="748"/>
        <w:gridCol w:w="748"/>
        <w:gridCol w:w="748"/>
        <w:gridCol w:w="870"/>
      </w:tblGrid>
      <w:tr w:rsidR="00127826" w:rsidRPr="00FB3943" w:rsidTr="00127826">
        <w:trPr>
          <w:trHeight w:val="312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ед/изм.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</w:tr>
      <w:tr w:rsidR="00127826" w:rsidRPr="00FB3943" w:rsidTr="00127826">
        <w:trPr>
          <w:trHeight w:val="312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7826" w:rsidRDefault="00A17780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7780">
              <w:rPr>
                <w:rFonts w:ascii="Times New Roman" w:hAnsi="Times New Roman"/>
                <w:color w:val="000000"/>
                <w:sz w:val="24"/>
                <w:szCs w:val="24"/>
              </w:rPr>
              <w:t>Инвестиционный проект по развитию шахты "Скалистой" рудника «Комсомольский»</w:t>
            </w:r>
          </w:p>
          <w:p w:rsidR="00A17780" w:rsidRPr="00FB3943" w:rsidRDefault="00A17780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27826" w:rsidRPr="00FB3943" w:rsidTr="00127826">
        <w:trPr>
          <w:trHeight w:val="62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 годовой производительности по д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быче богатых руд рудника "Скалистый"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млн.тн.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1 900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2 000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2 000</w:t>
            </w:r>
          </w:p>
        </w:tc>
      </w:tr>
      <w:tr w:rsidR="00127826" w:rsidRPr="00FB3943" w:rsidTr="00127826">
        <w:trPr>
          <w:trHeight w:val="312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 численности работников рудника «Скалистый»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1 033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1 071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1 107</w:t>
            </w:r>
          </w:p>
        </w:tc>
      </w:tr>
      <w:tr w:rsidR="00127826" w:rsidRPr="00FB3943" w:rsidTr="00127826">
        <w:trPr>
          <w:trHeight w:val="312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Модернизации жилищного фонда муниципального образования город Норильск</w:t>
            </w: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27826" w:rsidRPr="00FB3943" w:rsidTr="00127826">
        <w:trPr>
          <w:trHeight w:val="312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Переселения граждан из аварийного жилищного фонда 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13 026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14 872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17 680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15 837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3943">
              <w:rPr>
                <w:rFonts w:ascii="Times New Roman" w:hAnsi="Times New Roman"/>
                <w:color w:val="000000"/>
              </w:rPr>
              <w:t>10 699 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27826" w:rsidRPr="00FB3943" w:rsidTr="00127826">
        <w:trPr>
          <w:trHeight w:val="312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Переселения граждан из ветхого жилищного фонда 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19 852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22 231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17 287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16 004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14 604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16 866</w:t>
            </w:r>
          </w:p>
        </w:tc>
      </w:tr>
      <w:tr w:rsidR="00127826" w:rsidRPr="00FB3943" w:rsidTr="00127826">
        <w:trPr>
          <w:trHeight w:val="62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высвободившихся квартир муниципального жилья по программам перес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ления и естественного оттока граждан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8 280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10 517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9 131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4 986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7 965</w:t>
            </w:r>
          </w:p>
        </w:tc>
      </w:tr>
      <w:tr w:rsidR="00127826" w:rsidRPr="00FB3943" w:rsidTr="00127826">
        <w:trPr>
          <w:trHeight w:val="62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выселенных квартир в  д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мах "сталинской планировки" с заменой пер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крытий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6 047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5 073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27826" w:rsidRPr="00FB3943" w:rsidTr="00127826">
        <w:trPr>
          <w:trHeight w:val="312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Покупка жилья на вторичном рынке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3 894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2 932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27826" w:rsidRPr="00FB3943" w:rsidTr="00127826">
        <w:trPr>
          <w:trHeight w:val="62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с применением облегченных ко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струкций и новых технологий на ростверках сн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сенных домов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5 300,6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3197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6978</w:t>
            </w:r>
          </w:p>
        </w:tc>
      </w:tr>
      <w:tr w:rsidR="00127826" w:rsidRPr="00FB3943" w:rsidTr="00127826">
        <w:trPr>
          <w:trHeight w:val="312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Подлежат сносу выселенные строения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7 146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33 786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9 078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20 732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6 439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7 031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6 933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6 312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6 625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6 636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11 854</w:t>
            </w:r>
          </w:p>
        </w:tc>
      </w:tr>
      <w:tr w:rsidR="00127826" w:rsidRPr="00FB3943" w:rsidTr="00127826">
        <w:trPr>
          <w:trHeight w:val="312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Сохранение устойчивости зданий жилищного фонда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зданий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  <w:tr w:rsidR="00127826" w:rsidRPr="00FB3943" w:rsidTr="00127826">
        <w:trPr>
          <w:trHeight w:val="1212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Переселение граждан, проживающих в муниципальном образовании город Норильск, в рамках реализации долгосрочной целевой программы «Пер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селение граждан, проживающих в городском округе город Норильск и городском поселении город Дудинка Красноярского края, в районы с благопр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ятными природно-климатическими условиями на территории Российской Федерации» в период 2011-2013 годов и с 01.01.2014 в рамках государстве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ной программы Красноярского края «Создание условий для обеспечения доступным и комфортным жильем граждан Красноярского края»</w:t>
            </w:r>
          </w:p>
        </w:tc>
      </w:tr>
      <w:tr w:rsidR="00127826" w:rsidRPr="00FB3943" w:rsidTr="00127826">
        <w:trPr>
          <w:trHeight w:val="134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Оказание мер социальной поддержки путем пр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доставления социальных выплат для приобрет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ния жилья гражданам муниципального образов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ния город Норильска и города Дудинки, ежего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но порядка 1 126 семьям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471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сем</w:t>
            </w:r>
            <w:r w:rsidR="00471CA8">
              <w:rPr>
                <w:rFonts w:ascii="Times New Roman" w:hAnsi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1 014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1 131</w:t>
            </w:r>
          </w:p>
        </w:tc>
      </w:tr>
      <w:tr w:rsidR="00127826" w:rsidRPr="00FB3943" w:rsidTr="00127826">
        <w:trPr>
          <w:trHeight w:val="21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Высвобождение жилых помещений, переданных в собственность МО город Норильск в результ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те реализации мероприятия, для повторного з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селения лицами, проживающими в домах ав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рийного жилищного фонда, домах, признанных непригодными для постоянного проживания, и иных граждан в соответствии с действующим жилищным законодательством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жилых</w:t>
            </w:r>
          </w:p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пом</w:t>
            </w:r>
            <w:r w:rsidR="00471CA8">
              <w:rPr>
                <w:rFonts w:ascii="Times New Roman" w:hAnsi="Times New Roman"/>
                <w:color w:val="000000"/>
                <w:sz w:val="24"/>
                <w:szCs w:val="24"/>
              </w:rPr>
              <w:t>ещений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</w:tr>
      <w:tr w:rsidR="00127826" w:rsidRPr="00FB3943" w:rsidTr="00127826">
        <w:trPr>
          <w:trHeight w:val="312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</w:t>
            </w:r>
            <w:r w:rsidR="00A177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реконструкция 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объектов социальной инфраструктуры муниципального образования город Норильск </w:t>
            </w:r>
          </w:p>
        </w:tc>
      </w:tr>
      <w:tr w:rsidR="00127826" w:rsidRPr="00FB3943" w:rsidTr="00127826">
        <w:trPr>
          <w:trHeight w:val="62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дополнительно предоставляемых мест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471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кол</w:t>
            </w:r>
            <w:r w:rsidR="00471CA8">
              <w:rPr>
                <w:rFonts w:ascii="Times New Roman" w:hAnsi="Times New Roman"/>
                <w:color w:val="000000"/>
                <w:sz w:val="24"/>
                <w:szCs w:val="24"/>
              </w:rPr>
              <w:t>ичество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826" w:rsidRPr="00FB3943" w:rsidRDefault="00127826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71CA8" w:rsidRPr="00FB3943" w:rsidTr="00471CA8">
        <w:trPr>
          <w:trHeight w:val="624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8" w:rsidRPr="00471CA8" w:rsidRDefault="00471CA8" w:rsidP="00471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CA8">
              <w:rPr>
                <w:rFonts w:ascii="Times New Roman" w:hAnsi="Times New Roman"/>
                <w:sz w:val="24"/>
                <w:szCs w:val="24"/>
              </w:rPr>
              <w:t>Количество зрительских мест в учреждениях культурно-досугового типа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8" w:rsidRPr="00471CA8" w:rsidRDefault="00471CA8" w:rsidP="00471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ичество</w:t>
            </w: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8" w:rsidRPr="00FB3943" w:rsidRDefault="00471CA8" w:rsidP="001278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9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27826" w:rsidRP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27826" w:rsidRPr="00127826" w:rsidRDefault="00127826" w:rsidP="001278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sectPr w:rsidR="00127826" w:rsidRPr="00127826" w:rsidSect="00127826">
      <w:pgSz w:w="16838" w:h="11906" w:orient="landscape"/>
      <w:pgMar w:top="1418" w:right="678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B4A" w:rsidRDefault="00845B4A" w:rsidP="001E147E">
      <w:pPr>
        <w:spacing w:after="0" w:line="240" w:lineRule="auto"/>
      </w:pPr>
      <w:r>
        <w:separator/>
      </w:r>
    </w:p>
  </w:endnote>
  <w:endnote w:type="continuationSeparator" w:id="1">
    <w:p w:rsidR="00845B4A" w:rsidRDefault="00845B4A" w:rsidP="001E1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59F" w:rsidRDefault="00A6759F">
    <w:pPr>
      <w:pStyle w:val="ac"/>
      <w:jc w:val="right"/>
    </w:pPr>
    <w:fldSimple w:instr=" PAGE   \* MERGEFORMAT ">
      <w:r w:rsidR="003E1D9B">
        <w:rPr>
          <w:noProof/>
        </w:rPr>
        <w:t>2</w:t>
      </w:r>
    </w:fldSimple>
  </w:p>
  <w:p w:rsidR="00A6759F" w:rsidRDefault="00A6759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B4A" w:rsidRDefault="00845B4A" w:rsidP="001E147E">
      <w:pPr>
        <w:spacing w:after="0" w:line="240" w:lineRule="auto"/>
      </w:pPr>
      <w:r>
        <w:separator/>
      </w:r>
    </w:p>
  </w:footnote>
  <w:footnote w:type="continuationSeparator" w:id="1">
    <w:p w:rsidR="00845B4A" w:rsidRDefault="00845B4A" w:rsidP="001E1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9pt;height:9pt" o:bullet="t">
        <v:imagedata r:id="rId1" o:title="art296"/>
      </v:shape>
    </w:pict>
  </w:numPicBullet>
  <w:abstractNum w:abstractNumId="0">
    <w:nsid w:val="012E6843"/>
    <w:multiLevelType w:val="hybridMultilevel"/>
    <w:tmpl w:val="4CCC8818"/>
    <w:lvl w:ilvl="0" w:tplc="297CD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9075B"/>
    <w:multiLevelType w:val="hybridMultilevel"/>
    <w:tmpl w:val="BF1057C4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81D6F15"/>
    <w:multiLevelType w:val="hybridMultilevel"/>
    <w:tmpl w:val="6F10499A"/>
    <w:lvl w:ilvl="0" w:tplc="C9AE93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BC12C6"/>
    <w:multiLevelType w:val="hybridMultilevel"/>
    <w:tmpl w:val="EDD0C58C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AC14357"/>
    <w:multiLevelType w:val="hybridMultilevel"/>
    <w:tmpl w:val="40F6856E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B946ED7"/>
    <w:multiLevelType w:val="hybridMultilevel"/>
    <w:tmpl w:val="14BE288A"/>
    <w:lvl w:ilvl="0" w:tplc="F44CBE60">
      <w:start w:val="1"/>
      <w:numFmt w:val="bullet"/>
      <w:lvlText w:val=""/>
      <w:lvlJc w:val="left"/>
      <w:pPr>
        <w:tabs>
          <w:tab w:val="num" w:pos="1066"/>
        </w:tabs>
        <w:ind w:left="1066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0511CB3"/>
    <w:multiLevelType w:val="hybridMultilevel"/>
    <w:tmpl w:val="DED2D31A"/>
    <w:lvl w:ilvl="0" w:tplc="109482DE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2"/>
        </w:tabs>
        <w:ind w:left="144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2"/>
        </w:tabs>
        <w:ind w:left="216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2"/>
        </w:tabs>
        <w:ind w:left="360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2"/>
        </w:tabs>
        <w:ind w:left="432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2"/>
        </w:tabs>
        <w:ind w:left="576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2"/>
        </w:tabs>
        <w:ind w:left="6482" w:hanging="360"/>
      </w:pPr>
    </w:lvl>
  </w:abstractNum>
  <w:abstractNum w:abstractNumId="7">
    <w:nsid w:val="11EB225D"/>
    <w:multiLevelType w:val="hybridMultilevel"/>
    <w:tmpl w:val="A5E48B18"/>
    <w:lvl w:ilvl="0" w:tplc="5332047A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887A29"/>
    <w:multiLevelType w:val="hybridMultilevel"/>
    <w:tmpl w:val="2912F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32047A">
      <w:start w:val="1"/>
      <w:numFmt w:val="bullet"/>
      <w:lvlText w:val="‒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B90228"/>
    <w:multiLevelType w:val="multilevel"/>
    <w:tmpl w:val="EF60DE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2096631A"/>
    <w:multiLevelType w:val="hybridMultilevel"/>
    <w:tmpl w:val="FDF41F76"/>
    <w:lvl w:ilvl="0" w:tplc="FFFFFFFF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D149F3"/>
    <w:multiLevelType w:val="hybridMultilevel"/>
    <w:tmpl w:val="68ECADAA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5974640"/>
    <w:multiLevelType w:val="hybridMultilevel"/>
    <w:tmpl w:val="838298EC"/>
    <w:lvl w:ilvl="0" w:tplc="5332047A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D920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E09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8AB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30D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0AB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AD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BCE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781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69561E7"/>
    <w:multiLevelType w:val="hybridMultilevel"/>
    <w:tmpl w:val="B7886F5A"/>
    <w:lvl w:ilvl="0" w:tplc="F44CBE60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1304D0"/>
    <w:multiLevelType w:val="hybridMultilevel"/>
    <w:tmpl w:val="14707296"/>
    <w:lvl w:ilvl="0" w:tplc="C9AE9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800026"/>
    <w:multiLevelType w:val="hybridMultilevel"/>
    <w:tmpl w:val="9F90E336"/>
    <w:lvl w:ilvl="0" w:tplc="533204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7A28E2"/>
    <w:multiLevelType w:val="hybridMultilevel"/>
    <w:tmpl w:val="42A29C6A"/>
    <w:lvl w:ilvl="0" w:tplc="69A2E76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E4883"/>
    <w:multiLevelType w:val="hybridMultilevel"/>
    <w:tmpl w:val="238E5E10"/>
    <w:lvl w:ilvl="0" w:tplc="E5045820">
      <w:start w:val="1"/>
      <w:numFmt w:val="bullet"/>
      <w:lvlText w:val="-"/>
      <w:lvlJc w:val="left"/>
      <w:pPr>
        <w:ind w:left="720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7C5B87"/>
    <w:multiLevelType w:val="hybridMultilevel"/>
    <w:tmpl w:val="AD06352A"/>
    <w:lvl w:ilvl="0" w:tplc="5332047A">
      <w:start w:val="1"/>
      <w:numFmt w:val="bullet"/>
      <w:lvlText w:val="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3902480D"/>
    <w:multiLevelType w:val="hybridMultilevel"/>
    <w:tmpl w:val="2A8A7020"/>
    <w:lvl w:ilvl="0" w:tplc="297CD6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775773"/>
    <w:multiLevelType w:val="hybridMultilevel"/>
    <w:tmpl w:val="5600B61E"/>
    <w:lvl w:ilvl="0" w:tplc="533204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7F6E7D"/>
    <w:multiLevelType w:val="hybridMultilevel"/>
    <w:tmpl w:val="0630C04A"/>
    <w:lvl w:ilvl="0" w:tplc="533204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DA5F19"/>
    <w:multiLevelType w:val="hybridMultilevel"/>
    <w:tmpl w:val="A5DC572C"/>
    <w:lvl w:ilvl="0" w:tplc="5332047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1E1905"/>
    <w:multiLevelType w:val="multilevel"/>
    <w:tmpl w:val="A2261CB2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3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8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77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6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4">
    <w:nsid w:val="475E13A0"/>
    <w:multiLevelType w:val="hybridMultilevel"/>
    <w:tmpl w:val="2226688C"/>
    <w:lvl w:ilvl="0" w:tplc="05A4D2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8E54F48"/>
    <w:multiLevelType w:val="hybridMultilevel"/>
    <w:tmpl w:val="8746EBD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C7FBA"/>
    <w:multiLevelType w:val="hybridMultilevel"/>
    <w:tmpl w:val="CBC274F2"/>
    <w:lvl w:ilvl="0" w:tplc="61F8D8C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D4E6C27"/>
    <w:multiLevelType w:val="hybridMultilevel"/>
    <w:tmpl w:val="D130A31A"/>
    <w:lvl w:ilvl="0" w:tplc="297CD6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DC42FA0"/>
    <w:multiLevelType w:val="hybridMultilevel"/>
    <w:tmpl w:val="88C42A46"/>
    <w:lvl w:ilvl="0" w:tplc="E5045820">
      <w:start w:val="1"/>
      <w:numFmt w:val="bullet"/>
      <w:lvlText w:val="-"/>
      <w:lvlJc w:val="left"/>
      <w:pPr>
        <w:ind w:left="720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D80B85"/>
    <w:multiLevelType w:val="hybridMultilevel"/>
    <w:tmpl w:val="8DC4000E"/>
    <w:lvl w:ilvl="0" w:tplc="533204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AC43EA"/>
    <w:multiLevelType w:val="hybridMultilevel"/>
    <w:tmpl w:val="40C63AAA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5779136D"/>
    <w:multiLevelType w:val="hybridMultilevel"/>
    <w:tmpl w:val="BCBC0A22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7BB69A8"/>
    <w:multiLevelType w:val="hybridMultilevel"/>
    <w:tmpl w:val="426460AA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58A33110"/>
    <w:multiLevelType w:val="hybridMultilevel"/>
    <w:tmpl w:val="A02666AE"/>
    <w:lvl w:ilvl="0" w:tplc="9F8EB60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lang w:val="en-US"/>
      </w:rPr>
    </w:lvl>
    <w:lvl w:ilvl="1" w:tplc="F44CBE6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A2674"/>
    <w:multiLevelType w:val="hybridMultilevel"/>
    <w:tmpl w:val="A4084298"/>
    <w:lvl w:ilvl="0" w:tplc="61F8D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0806934"/>
    <w:multiLevelType w:val="multilevel"/>
    <w:tmpl w:val="46E2E112"/>
    <w:lvl w:ilvl="0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3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8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77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6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6">
    <w:nsid w:val="62483C3F"/>
    <w:multiLevelType w:val="hybridMultilevel"/>
    <w:tmpl w:val="0E344DB2"/>
    <w:lvl w:ilvl="0" w:tplc="297CD6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29538BF"/>
    <w:multiLevelType w:val="hybridMultilevel"/>
    <w:tmpl w:val="7890D0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E8D6561"/>
    <w:multiLevelType w:val="hybridMultilevel"/>
    <w:tmpl w:val="F7A62C22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6F0737EC"/>
    <w:multiLevelType w:val="hybridMultilevel"/>
    <w:tmpl w:val="2B0E1222"/>
    <w:lvl w:ilvl="0" w:tplc="5332047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FEF695F"/>
    <w:multiLevelType w:val="hybridMultilevel"/>
    <w:tmpl w:val="4ABEA816"/>
    <w:lvl w:ilvl="0" w:tplc="5332047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E52429"/>
    <w:multiLevelType w:val="hybridMultilevel"/>
    <w:tmpl w:val="05F84C58"/>
    <w:lvl w:ilvl="0" w:tplc="533204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85A54EC"/>
    <w:multiLevelType w:val="multilevel"/>
    <w:tmpl w:val="4E022442"/>
    <w:lvl w:ilvl="0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3">
    <w:nsid w:val="7A0F67EB"/>
    <w:multiLevelType w:val="hybridMultilevel"/>
    <w:tmpl w:val="DAF20C5E"/>
    <w:lvl w:ilvl="0" w:tplc="5332047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8316D"/>
    <w:multiLevelType w:val="hybridMultilevel"/>
    <w:tmpl w:val="87E4BF4A"/>
    <w:lvl w:ilvl="0" w:tplc="15D861CA">
      <w:start w:val="1"/>
      <w:numFmt w:val="decimal"/>
      <w:lvlText w:val="%1."/>
      <w:lvlJc w:val="left"/>
      <w:pPr>
        <w:tabs>
          <w:tab w:val="num" w:pos="2145"/>
        </w:tabs>
        <w:ind w:left="2145" w:hanging="14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A9F6995"/>
    <w:multiLevelType w:val="hybridMultilevel"/>
    <w:tmpl w:val="9202DB54"/>
    <w:lvl w:ilvl="0" w:tplc="297CD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7D8F3786"/>
    <w:multiLevelType w:val="hybridMultilevel"/>
    <w:tmpl w:val="B85E840C"/>
    <w:lvl w:ilvl="0" w:tplc="5E9276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E23A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82AA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E28E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E487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00BA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A874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6FE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073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2"/>
  </w:num>
  <w:num w:numId="3">
    <w:abstractNumId w:val="14"/>
  </w:num>
  <w:num w:numId="4">
    <w:abstractNumId w:val="16"/>
  </w:num>
  <w:num w:numId="5">
    <w:abstractNumId w:val="24"/>
  </w:num>
  <w:num w:numId="6">
    <w:abstractNumId w:val="7"/>
  </w:num>
  <w:num w:numId="7">
    <w:abstractNumId w:val="29"/>
  </w:num>
  <w:num w:numId="8">
    <w:abstractNumId w:val="8"/>
  </w:num>
  <w:num w:numId="9">
    <w:abstractNumId w:val="43"/>
  </w:num>
  <w:num w:numId="10">
    <w:abstractNumId w:val="22"/>
  </w:num>
  <w:num w:numId="11">
    <w:abstractNumId w:val="18"/>
  </w:num>
  <w:num w:numId="12">
    <w:abstractNumId w:val="42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33"/>
  </w:num>
  <w:num w:numId="18">
    <w:abstractNumId w:val="4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7"/>
  </w:num>
  <w:num w:numId="22">
    <w:abstractNumId w:val="46"/>
  </w:num>
  <w:num w:numId="23">
    <w:abstractNumId w:val="25"/>
  </w:num>
  <w:num w:numId="24">
    <w:abstractNumId w:val="35"/>
  </w:num>
  <w:num w:numId="25">
    <w:abstractNumId w:val="9"/>
  </w:num>
  <w:num w:numId="26">
    <w:abstractNumId w:val="6"/>
  </w:num>
  <w:num w:numId="27">
    <w:abstractNumId w:val="37"/>
  </w:num>
  <w:num w:numId="28">
    <w:abstractNumId w:val="36"/>
  </w:num>
  <w:num w:numId="29">
    <w:abstractNumId w:val="11"/>
  </w:num>
  <w:num w:numId="30">
    <w:abstractNumId w:val="32"/>
  </w:num>
  <w:num w:numId="31">
    <w:abstractNumId w:val="3"/>
  </w:num>
  <w:num w:numId="32">
    <w:abstractNumId w:val="45"/>
  </w:num>
  <w:num w:numId="33">
    <w:abstractNumId w:val="27"/>
  </w:num>
  <w:num w:numId="34">
    <w:abstractNumId w:val="38"/>
  </w:num>
  <w:num w:numId="35">
    <w:abstractNumId w:val="4"/>
  </w:num>
  <w:num w:numId="36">
    <w:abstractNumId w:val="1"/>
  </w:num>
  <w:num w:numId="37">
    <w:abstractNumId w:val="19"/>
  </w:num>
  <w:num w:numId="38">
    <w:abstractNumId w:val="0"/>
  </w:num>
  <w:num w:numId="39">
    <w:abstractNumId w:val="31"/>
  </w:num>
  <w:num w:numId="40">
    <w:abstractNumId w:val="30"/>
  </w:num>
  <w:num w:numId="41">
    <w:abstractNumId w:val="20"/>
  </w:num>
  <w:num w:numId="42">
    <w:abstractNumId w:val="21"/>
  </w:num>
  <w:num w:numId="43">
    <w:abstractNumId w:val="15"/>
  </w:num>
  <w:num w:numId="44">
    <w:abstractNumId w:val="39"/>
  </w:num>
  <w:num w:numId="45">
    <w:abstractNumId w:val="40"/>
  </w:num>
  <w:num w:numId="46">
    <w:abstractNumId w:val="41"/>
  </w:num>
  <w:num w:numId="47">
    <w:abstractNumId w:val="34"/>
  </w:num>
  <w:num w:numId="48">
    <w:abstractNumId w:val="2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5D2"/>
    <w:rsid w:val="000025E8"/>
    <w:rsid w:val="00004399"/>
    <w:rsid w:val="00004ED0"/>
    <w:rsid w:val="000053FD"/>
    <w:rsid w:val="00006359"/>
    <w:rsid w:val="0000639C"/>
    <w:rsid w:val="00006A1C"/>
    <w:rsid w:val="00006C88"/>
    <w:rsid w:val="000078F2"/>
    <w:rsid w:val="0001073B"/>
    <w:rsid w:val="0001187D"/>
    <w:rsid w:val="00014348"/>
    <w:rsid w:val="00015509"/>
    <w:rsid w:val="000168BE"/>
    <w:rsid w:val="00017F4B"/>
    <w:rsid w:val="000222DF"/>
    <w:rsid w:val="000243AF"/>
    <w:rsid w:val="00024650"/>
    <w:rsid w:val="00024A5F"/>
    <w:rsid w:val="00025366"/>
    <w:rsid w:val="000271A4"/>
    <w:rsid w:val="00027692"/>
    <w:rsid w:val="000300B0"/>
    <w:rsid w:val="00030CD4"/>
    <w:rsid w:val="000339B0"/>
    <w:rsid w:val="0003591C"/>
    <w:rsid w:val="00037B02"/>
    <w:rsid w:val="00037C63"/>
    <w:rsid w:val="00040BAE"/>
    <w:rsid w:val="0004455D"/>
    <w:rsid w:val="00044790"/>
    <w:rsid w:val="000505C4"/>
    <w:rsid w:val="00052872"/>
    <w:rsid w:val="000549FA"/>
    <w:rsid w:val="00054DE7"/>
    <w:rsid w:val="000551BE"/>
    <w:rsid w:val="00055EF3"/>
    <w:rsid w:val="000565B9"/>
    <w:rsid w:val="000570AA"/>
    <w:rsid w:val="00057649"/>
    <w:rsid w:val="00060346"/>
    <w:rsid w:val="00061F1F"/>
    <w:rsid w:val="00063158"/>
    <w:rsid w:val="0006454B"/>
    <w:rsid w:val="000651A3"/>
    <w:rsid w:val="000668D8"/>
    <w:rsid w:val="00066CB4"/>
    <w:rsid w:val="0007221A"/>
    <w:rsid w:val="000727B9"/>
    <w:rsid w:val="00075B71"/>
    <w:rsid w:val="000777CF"/>
    <w:rsid w:val="00077936"/>
    <w:rsid w:val="00080345"/>
    <w:rsid w:val="000806C2"/>
    <w:rsid w:val="00082F93"/>
    <w:rsid w:val="00083729"/>
    <w:rsid w:val="0008374A"/>
    <w:rsid w:val="000848E1"/>
    <w:rsid w:val="00084E3E"/>
    <w:rsid w:val="00086747"/>
    <w:rsid w:val="00086FF1"/>
    <w:rsid w:val="000913A3"/>
    <w:rsid w:val="0009165B"/>
    <w:rsid w:val="00091747"/>
    <w:rsid w:val="0009366E"/>
    <w:rsid w:val="000947DC"/>
    <w:rsid w:val="000A502A"/>
    <w:rsid w:val="000A60D8"/>
    <w:rsid w:val="000A659E"/>
    <w:rsid w:val="000A79B8"/>
    <w:rsid w:val="000B1257"/>
    <w:rsid w:val="000B1651"/>
    <w:rsid w:val="000B47E3"/>
    <w:rsid w:val="000B5009"/>
    <w:rsid w:val="000B558E"/>
    <w:rsid w:val="000B630B"/>
    <w:rsid w:val="000B68EF"/>
    <w:rsid w:val="000B7AA8"/>
    <w:rsid w:val="000C3A65"/>
    <w:rsid w:val="000C5509"/>
    <w:rsid w:val="000C5E34"/>
    <w:rsid w:val="000D04FC"/>
    <w:rsid w:val="000D1C67"/>
    <w:rsid w:val="000D24BD"/>
    <w:rsid w:val="000D399F"/>
    <w:rsid w:val="000D489F"/>
    <w:rsid w:val="000D5209"/>
    <w:rsid w:val="000D7259"/>
    <w:rsid w:val="000E0713"/>
    <w:rsid w:val="000E1CD0"/>
    <w:rsid w:val="000E6901"/>
    <w:rsid w:val="000E6EB3"/>
    <w:rsid w:val="000E7C3E"/>
    <w:rsid w:val="000F105F"/>
    <w:rsid w:val="000F457E"/>
    <w:rsid w:val="000F544D"/>
    <w:rsid w:val="00102CA9"/>
    <w:rsid w:val="00104558"/>
    <w:rsid w:val="0010576D"/>
    <w:rsid w:val="00107A51"/>
    <w:rsid w:val="00107B92"/>
    <w:rsid w:val="00107D4E"/>
    <w:rsid w:val="001118D5"/>
    <w:rsid w:val="00111C5F"/>
    <w:rsid w:val="00113BDB"/>
    <w:rsid w:val="00113F33"/>
    <w:rsid w:val="00116660"/>
    <w:rsid w:val="00116810"/>
    <w:rsid w:val="00117B4C"/>
    <w:rsid w:val="00117E61"/>
    <w:rsid w:val="001209A3"/>
    <w:rsid w:val="001232B3"/>
    <w:rsid w:val="00124E7E"/>
    <w:rsid w:val="001262C6"/>
    <w:rsid w:val="00126BD3"/>
    <w:rsid w:val="00127826"/>
    <w:rsid w:val="001301F9"/>
    <w:rsid w:val="00130AA3"/>
    <w:rsid w:val="00130B0F"/>
    <w:rsid w:val="001310DE"/>
    <w:rsid w:val="00134A53"/>
    <w:rsid w:val="00134F4F"/>
    <w:rsid w:val="001350DD"/>
    <w:rsid w:val="0014060D"/>
    <w:rsid w:val="00142E6D"/>
    <w:rsid w:val="0014496C"/>
    <w:rsid w:val="00145B95"/>
    <w:rsid w:val="001533DA"/>
    <w:rsid w:val="00155891"/>
    <w:rsid w:val="00156453"/>
    <w:rsid w:val="0016069A"/>
    <w:rsid w:val="001606A2"/>
    <w:rsid w:val="0016238F"/>
    <w:rsid w:val="00162B25"/>
    <w:rsid w:val="00163C1E"/>
    <w:rsid w:val="001647F6"/>
    <w:rsid w:val="0016639C"/>
    <w:rsid w:val="0016700C"/>
    <w:rsid w:val="00170748"/>
    <w:rsid w:val="00176069"/>
    <w:rsid w:val="001771B0"/>
    <w:rsid w:val="001774BC"/>
    <w:rsid w:val="00180F5B"/>
    <w:rsid w:val="0018122A"/>
    <w:rsid w:val="001815F8"/>
    <w:rsid w:val="00183B1B"/>
    <w:rsid w:val="00184EDA"/>
    <w:rsid w:val="00185256"/>
    <w:rsid w:val="00193AB1"/>
    <w:rsid w:val="00193DF2"/>
    <w:rsid w:val="00195A4E"/>
    <w:rsid w:val="001A1C29"/>
    <w:rsid w:val="001A1FDF"/>
    <w:rsid w:val="001B0F5F"/>
    <w:rsid w:val="001B4F8A"/>
    <w:rsid w:val="001B7829"/>
    <w:rsid w:val="001C3AB8"/>
    <w:rsid w:val="001C4553"/>
    <w:rsid w:val="001C521B"/>
    <w:rsid w:val="001C6E0C"/>
    <w:rsid w:val="001C71AC"/>
    <w:rsid w:val="001D458F"/>
    <w:rsid w:val="001D4E1E"/>
    <w:rsid w:val="001D636F"/>
    <w:rsid w:val="001D7C9D"/>
    <w:rsid w:val="001E147E"/>
    <w:rsid w:val="001E1C3B"/>
    <w:rsid w:val="001E2CC6"/>
    <w:rsid w:val="001E3101"/>
    <w:rsid w:val="001E3924"/>
    <w:rsid w:val="001E6520"/>
    <w:rsid w:val="001E7C08"/>
    <w:rsid w:val="001F2C30"/>
    <w:rsid w:val="001F3105"/>
    <w:rsid w:val="001F35EC"/>
    <w:rsid w:val="001F43E8"/>
    <w:rsid w:val="002024E5"/>
    <w:rsid w:val="0020480B"/>
    <w:rsid w:val="00204C54"/>
    <w:rsid w:val="00205E96"/>
    <w:rsid w:val="00207D94"/>
    <w:rsid w:val="002131EF"/>
    <w:rsid w:val="00213DFB"/>
    <w:rsid w:val="002165FA"/>
    <w:rsid w:val="00216879"/>
    <w:rsid w:val="00217886"/>
    <w:rsid w:val="002209A7"/>
    <w:rsid w:val="00221763"/>
    <w:rsid w:val="002228C7"/>
    <w:rsid w:val="00225515"/>
    <w:rsid w:val="00225F97"/>
    <w:rsid w:val="002264CA"/>
    <w:rsid w:val="00227BCD"/>
    <w:rsid w:val="002303B2"/>
    <w:rsid w:val="002316F9"/>
    <w:rsid w:val="002318B3"/>
    <w:rsid w:val="002339F2"/>
    <w:rsid w:val="00233A4C"/>
    <w:rsid w:val="00233EFB"/>
    <w:rsid w:val="00234054"/>
    <w:rsid w:val="00235560"/>
    <w:rsid w:val="00241D2F"/>
    <w:rsid w:val="00242852"/>
    <w:rsid w:val="002462D4"/>
    <w:rsid w:val="0024659B"/>
    <w:rsid w:val="00246DE8"/>
    <w:rsid w:val="002509BF"/>
    <w:rsid w:val="00250E48"/>
    <w:rsid w:val="002545B3"/>
    <w:rsid w:val="00254E9B"/>
    <w:rsid w:val="00256D69"/>
    <w:rsid w:val="00260242"/>
    <w:rsid w:val="00260306"/>
    <w:rsid w:val="002604D4"/>
    <w:rsid w:val="002634F4"/>
    <w:rsid w:val="0026392D"/>
    <w:rsid w:val="00264B0A"/>
    <w:rsid w:val="00264F65"/>
    <w:rsid w:val="002650CA"/>
    <w:rsid w:val="002652A6"/>
    <w:rsid w:val="00265354"/>
    <w:rsid w:val="002654AB"/>
    <w:rsid w:val="00266580"/>
    <w:rsid w:val="00267782"/>
    <w:rsid w:val="00271082"/>
    <w:rsid w:val="002713FC"/>
    <w:rsid w:val="002724C0"/>
    <w:rsid w:val="0027597F"/>
    <w:rsid w:val="00277E54"/>
    <w:rsid w:val="0028055B"/>
    <w:rsid w:val="00280B66"/>
    <w:rsid w:val="00280F40"/>
    <w:rsid w:val="00282B60"/>
    <w:rsid w:val="00284FF2"/>
    <w:rsid w:val="002850BD"/>
    <w:rsid w:val="00287616"/>
    <w:rsid w:val="00287670"/>
    <w:rsid w:val="002933F9"/>
    <w:rsid w:val="00293FAF"/>
    <w:rsid w:val="00295A5A"/>
    <w:rsid w:val="002A1B89"/>
    <w:rsid w:val="002A39DA"/>
    <w:rsid w:val="002A4495"/>
    <w:rsid w:val="002A47E1"/>
    <w:rsid w:val="002A6305"/>
    <w:rsid w:val="002A6725"/>
    <w:rsid w:val="002A7791"/>
    <w:rsid w:val="002B0441"/>
    <w:rsid w:val="002B3B50"/>
    <w:rsid w:val="002B41B3"/>
    <w:rsid w:val="002B6DCC"/>
    <w:rsid w:val="002C2867"/>
    <w:rsid w:val="002C43F0"/>
    <w:rsid w:val="002C5F26"/>
    <w:rsid w:val="002C6336"/>
    <w:rsid w:val="002C6779"/>
    <w:rsid w:val="002C7531"/>
    <w:rsid w:val="002C76AA"/>
    <w:rsid w:val="002D0A16"/>
    <w:rsid w:val="002D0FDD"/>
    <w:rsid w:val="002D1A02"/>
    <w:rsid w:val="002D57FE"/>
    <w:rsid w:val="002D5ECD"/>
    <w:rsid w:val="002D6B72"/>
    <w:rsid w:val="002D795A"/>
    <w:rsid w:val="002E0B1B"/>
    <w:rsid w:val="002E38B3"/>
    <w:rsid w:val="002E4682"/>
    <w:rsid w:val="002E5A12"/>
    <w:rsid w:val="002E63F8"/>
    <w:rsid w:val="002E7216"/>
    <w:rsid w:val="002E73A4"/>
    <w:rsid w:val="002F1243"/>
    <w:rsid w:val="002F214F"/>
    <w:rsid w:val="002F2487"/>
    <w:rsid w:val="002F4890"/>
    <w:rsid w:val="002F75BC"/>
    <w:rsid w:val="002F7EC6"/>
    <w:rsid w:val="002F7F26"/>
    <w:rsid w:val="00302103"/>
    <w:rsid w:val="003033D2"/>
    <w:rsid w:val="00304BF2"/>
    <w:rsid w:val="0030511B"/>
    <w:rsid w:val="00307E07"/>
    <w:rsid w:val="0031496E"/>
    <w:rsid w:val="00314C91"/>
    <w:rsid w:val="003158A9"/>
    <w:rsid w:val="00316540"/>
    <w:rsid w:val="003177F3"/>
    <w:rsid w:val="00317C7B"/>
    <w:rsid w:val="00317F21"/>
    <w:rsid w:val="0032012A"/>
    <w:rsid w:val="003201FA"/>
    <w:rsid w:val="00320A53"/>
    <w:rsid w:val="0032124D"/>
    <w:rsid w:val="00321D48"/>
    <w:rsid w:val="00322192"/>
    <w:rsid w:val="003255A2"/>
    <w:rsid w:val="00327A8F"/>
    <w:rsid w:val="003303FE"/>
    <w:rsid w:val="00330CA6"/>
    <w:rsid w:val="00331DAD"/>
    <w:rsid w:val="0033435F"/>
    <w:rsid w:val="0033458A"/>
    <w:rsid w:val="00336CFB"/>
    <w:rsid w:val="00340240"/>
    <w:rsid w:val="00340537"/>
    <w:rsid w:val="00341232"/>
    <w:rsid w:val="00341A21"/>
    <w:rsid w:val="00342CAD"/>
    <w:rsid w:val="00343518"/>
    <w:rsid w:val="00343C23"/>
    <w:rsid w:val="003454A1"/>
    <w:rsid w:val="003458A7"/>
    <w:rsid w:val="00345A58"/>
    <w:rsid w:val="00345F78"/>
    <w:rsid w:val="00346452"/>
    <w:rsid w:val="00351C2A"/>
    <w:rsid w:val="003558AC"/>
    <w:rsid w:val="00357061"/>
    <w:rsid w:val="00357178"/>
    <w:rsid w:val="00357D8B"/>
    <w:rsid w:val="00360CEE"/>
    <w:rsid w:val="003612ED"/>
    <w:rsid w:val="00362911"/>
    <w:rsid w:val="00370766"/>
    <w:rsid w:val="00374C51"/>
    <w:rsid w:val="00376849"/>
    <w:rsid w:val="003770F0"/>
    <w:rsid w:val="00377E6F"/>
    <w:rsid w:val="00377FE2"/>
    <w:rsid w:val="00380183"/>
    <w:rsid w:val="00382495"/>
    <w:rsid w:val="00383783"/>
    <w:rsid w:val="003878AE"/>
    <w:rsid w:val="00387AA6"/>
    <w:rsid w:val="00391983"/>
    <w:rsid w:val="00391EFC"/>
    <w:rsid w:val="00392631"/>
    <w:rsid w:val="00394021"/>
    <w:rsid w:val="00395564"/>
    <w:rsid w:val="00395E37"/>
    <w:rsid w:val="003968A2"/>
    <w:rsid w:val="003A0930"/>
    <w:rsid w:val="003A139C"/>
    <w:rsid w:val="003A503D"/>
    <w:rsid w:val="003A6BC4"/>
    <w:rsid w:val="003A7B90"/>
    <w:rsid w:val="003B22FE"/>
    <w:rsid w:val="003B23CE"/>
    <w:rsid w:val="003B2F84"/>
    <w:rsid w:val="003B3336"/>
    <w:rsid w:val="003B4E1C"/>
    <w:rsid w:val="003C013E"/>
    <w:rsid w:val="003C07F2"/>
    <w:rsid w:val="003C1E81"/>
    <w:rsid w:val="003C241D"/>
    <w:rsid w:val="003C45E8"/>
    <w:rsid w:val="003C543A"/>
    <w:rsid w:val="003C6F63"/>
    <w:rsid w:val="003D00F0"/>
    <w:rsid w:val="003D3C6E"/>
    <w:rsid w:val="003D42D3"/>
    <w:rsid w:val="003D5A02"/>
    <w:rsid w:val="003E0E89"/>
    <w:rsid w:val="003E1AF3"/>
    <w:rsid w:val="003E1D9B"/>
    <w:rsid w:val="003E2712"/>
    <w:rsid w:val="003E314E"/>
    <w:rsid w:val="003E52DC"/>
    <w:rsid w:val="003E6D47"/>
    <w:rsid w:val="003E6E50"/>
    <w:rsid w:val="003F0206"/>
    <w:rsid w:val="003F2465"/>
    <w:rsid w:val="003F31DD"/>
    <w:rsid w:val="004046C3"/>
    <w:rsid w:val="00405857"/>
    <w:rsid w:val="004062A5"/>
    <w:rsid w:val="00411092"/>
    <w:rsid w:val="0041129B"/>
    <w:rsid w:val="00411D5A"/>
    <w:rsid w:val="004142F4"/>
    <w:rsid w:val="0041542B"/>
    <w:rsid w:val="00415DE7"/>
    <w:rsid w:val="004179F7"/>
    <w:rsid w:val="00421C2F"/>
    <w:rsid w:val="00422717"/>
    <w:rsid w:val="004249F1"/>
    <w:rsid w:val="00430E94"/>
    <w:rsid w:val="004312D2"/>
    <w:rsid w:val="00434A36"/>
    <w:rsid w:val="00435ABE"/>
    <w:rsid w:val="00435FFA"/>
    <w:rsid w:val="004371EC"/>
    <w:rsid w:val="00437768"/>
    <w:rsid w:val="00437A84"/>
    <w:rsid w:val="00442EB1"/>
    <w:rsid w:val="00442F7D"/>
    <w:rsid w:val="004436BD"/>
    <w:rsid w:val="004437FF"/>
    <w:rsid w:val="00445B16"/>
    <w:rsid w:val="00446B7F"/>
    <w:rsid w:val="00450A7B"/>
    <w:rsid w:val="00460B4B"/>
    <w:rsid w:val="004629B3"/>
    <w:rsid w:val="00462B55"/>
    <w:rsid w:val="00464467"/>
    <w:rsid w:val="00464E84"/>
    <w:rsid w:val="0047057F"/>
    <w:rsid w:val="00471B49"/>
    <w:rsid w:val="00471CA8"/>
    <w:rsid w:val="00472771"/>
    <w:rsid w:val="0047471B"/>
    <w:rsid w:val="00474C7E"/>
    <w:rsid w:val="0047642A"/>
    <w:rsid w:val="00481036"/>
    <w:rsid w:val="00483439"/>
    <w:rsid w:val="00490B0F"/>
    <w:rsid w:val="00492BD3"/>
    <w:rsid w:val="00494183"/>
    <w:rsid w:val="00496101"/>
    <w:rsid w:val="0049772D"/>
    <w:rsid w:val="00497996"/>
    <w:rsid w:val="00497EEA"/>
    <w:rsid w:val="004A105A"/>
    <w:rsid w:val="004A152E"/>
    <w:rsid w:val="004A2E75"/>
    <w:rsid w:val="004A44EA"/>
    <w:rsid w:val="004A4938"/>
    <w:rsid w:val="004A7520"/>
    <w:rsid w:val="004B0901"/>
    <w:rsid w:val="004B0B27"/>
    <w:rsid w:val="004B1A5A"/>
    <w:rsid w:val="004B3BC4"/>
    <w:rsid w:val="004B3FBD"/>
    <w:rsid w:val="004B42CA"/>
    <w:rsid w:val="004B598A"/>
    <w:rsid w:val="004B64BC"/>
    <w:rsid w:val="004B793C"/>
    <w:rsid w:val="004C0B10"/>
    <w:rsid w:val="004C1A79"/>
    <w:rsid w:val="004C3D44"/>
    <w:rsid w:val="004C689D"/>
    <w:rsid w:val="004C6A5D"/>
    <w:rsid w:val="004C743B"/>
    <w:rsid w:val="004D04A2"/>
    <w:rsid w:val="004D0E41"/>
    <w:rsid w:val="004D1675"/>
    <w:rsid w:val="004D2951"/>
    <w:rsid w:val="004D7147"/>
    <w:rsid w:val="004E2616"/>
    <w:rsid w:val="004E4DB9"/>
    <w:rsid w:val="004E6311"/>
    <w:rsid w:val="004F1E8B"/>
    <w:rsid w:val="004F3979"/>
    <w:rsid w:val="004F506B"/>
    <w:rsid w:val="004F6EFD"/>
    <w:rsid w:val="004F78ED"/>
    <w:rsid w:val="004F7D63"/>
    <w:rsid w:val="00500A49"/>
    <w:rsid w:val="005025B5"/>
    <w:rsid w:val="00502CC8"/>
    <w:rsid w:val="00503B70"/>
    <w:rsid w:val="00511093"/>
    <w:rsid w:val="005114E3"/>
    <w:rsid w:val="00511599"/>
    <w:rsid w:val="005157B6"/>
    <w:rsid w:val="00521D0D"/>
    <w:rsid w:val="0052436C"/>
    <w:rsid w:val="00525E3C"/>
    <w:rsid w:val="00527A07"/>
    <w:rsid w:val="005319CF"/>
    <w:rsid w:val="005328F2"/>
    <w:rsid w:val="005333F1"/>
    <w:rsid w:val="00533E1C"/>
    <w:rsid w:val="00535134"/>
    <w:rsid w:val="00535AF0"/>
    <w:rsid w:val="0053622D"/>
    <w:rsid w:val="005411DF"/>
    <w:rsid w:val="0054169D"/>
    <w:rsid w:val="00542781"/>
    <w:rsid w:val="00544C07"/>
    <w:rsid w:val="00545DD6"/>
    <w:rsid w:val="00546120"/>
    <w:rsid w:val="00547D10"/>
    <w:rsid w:val="00550A9C"/>
    <w:rsid w:val="00552A0A"/>
    <w:rsid w:val="00553EBA"/>
    <w:rsid w:val="0055489A"/>
    <w:rsid w:val="00555CDC"/>
    <w:rsid w:val="00561DC6"/>
    <w:rsid w:val="00564CCE"/>
    <w:rsid w:val="005651EE"/>
    <w:rsid w:val="005679C4"/>
    <w:rsid w:val="00572C2D"/>
    <w:rsid w:val="00573781"/>
    <w:rsid w:val="005738B9"/>
    <w:rsid w:val="0057455E"/>
    <w:rsid w:val="00575DB2"/>
    <w:rsid w:val="005834B6"/>
    <w:rsid w:val="005834BD"/>
    <w:rsid w:val="005840BA"/>
    <w:rsid w:val="00584323"/>
    <w:rsid w:val="00584AC1"/>
    <w:rsid w:val="00584E45"/>
    <w:rsid w:val="0058592D"/>
    <w:rsid w:val="00585EEC"/>
    <w:rsid w:val="00590CBD"/>
    <w:rsid w:val="00595029"/>
    <w:rsid w:val="00595765"/>
    <w:rsid w:val="00596122"/>
    <w:rsid w:val="00597321"/>
    <w:rsid w:val="005A2586"/>
    <w:rsid w:val="005A2D25"/>
    <w:rsid w:val="005A4618"/>
    <w:rsid w:val="005A4899"/>
    <w:rsid w:val="005A5111"/>
    <w:rsid w:val="005A59D2"/>
    <w:rsid w:val="005A6432"/>
    <w:rsid w:val="005A68F7"/>
    <w:rsid w:val="005A6F2E"/>
    <w:rsid w:val="005A704E"/>
    <w:rsid w:val="005B03E6"/>
    <w:rsid w:val="005B1531"/>
    <w:rsid w:val="005B1AE1"/>
    <w:rsid w:val="005B206E"/>
    <w:rsid w:val="005B232F"/>
    <w:rsid w:val="005B2CCA"/>
    <w:rsid w:val="005B4313"/>
    <w:rsid w:val="005B48EB"/>
    <w:rsid w:val="005B50AB"/>
    <w:rsid w:val="005B58EF"/>
    <w:rsid w:val="005B6CEB"/>
    <w:rsid w:val="005C1990"/>
    <w:rsid w:val="005C1A44"/>
    <w:rsid w:val="005C441A"/>
    <w:rsid w:val="005C6913"/>
    <w:rsid w:val="005C7509"/>
    <w:rsid w:val="005D0764"/>
    <w:rsid w:val="005D09D0"/>
    <w:rsid w:val="005D2D3F"/>
    <w:rsid w:val="005D3450"/>
    <w:rsid w:val="005D3650"/>
    <w:rsid w:val="005D3A9E"/>
    <w:rsid w:val="005D44B3"/>
    <w:rsid w:val="005D4A98"/>
    <w:rsid w:val="005D68F4"/>
    <w:rsid w:val="005E3AED"/>
    <w:rsid w:val="005E448D"/>
    <w:rsid w:val="005E558A"/>
    <w:rsid w:val="005E754B"/>
    <w:rsid w:val="005F16B7"/>
    <w:rsid w:val="005F1931"/>
    <w:rsid w:val="005F425E"/>
    <w:rsid w:val="005F483F"/>
    <w:rsid w:val="005F6D39"/>
    <w:rsid w:val="005F7AD1"/>
    <w:rsid w:val="0060036A"/>
    <w:rsid w:val="00601C01"/>
    <w:rsid w:val="006039A2"/>
    <w:rsid w:val="0060523D"/>
    <w:rsid w:val="006056A1"/>
    <w:rsid w:val="006058A7"/>
    <w:rsid w:val="00605964"/>
    <w:rsid w:val="00605F29"/>
    <w:rsid w:val="00606B01"/>
    <w:rsid w:val="006074E1"/>
    <w:rsid w:val="00610B93"/>
    <w:rsid w:val="00610FA2"/>
    <w:rsid w:val="00612E81"/>
    <w:rsid w:val="00613C94"/>
    <w:rsid w:val="006208CE"/>
    <w:rsid w:val="006213B0"/>
    <w:rsid w:val="0062163C"/>
    <w:rsid w:val="006221F0"/>
    <w:rsid w:val="00623177"/>
    <w:rsid w:val="00624368"/>
    <w:rsid w:val="006251FC"/>
    <w:rsid w:val="00627510"/>
    <w:rsid w:val="00627C83"/>
    <w:rsid w:val="00627D2C"/>
    <w:rsid w:val="00630154"/>
    <w:rsid w:val="006301DC"/>
    <w:rsid w:val="0063027B"/>
    <w:rsid w:val="006335AA"/>
    <w:rsid w:val="006349DE"/>
    <w:rsid w:val="00643254"/>
    <w:rsid w:val="00643E64"/>
    <w:rsid w:val="00644F41"/>
    <w:rsid w:val="0064586E"/>
    <w:rsid w:val="00645FEA"/>
    <w:rsid w:val="00646848"/>
    <w:rsid w:val="00652991"/>
    <w:rsid w:val="006542BE"/>
    <w:rsid w:val="0065542E"/>
    <w:rsid w:val="00664786"/>
    <w:rsid w:val="00665767"/>
    <w:rsid w:val="00666C41"/>
    <w:rsid w:val="006670EE"/>
    <w:rsid w:val="006676F8"/>
    <w:rsid w:val="00672007"/>
    <w:rsid w:val="00673705"/>
    <w:rsid w:val="00674C39"/>
    <w:rsid w:val="00674E98"/>
    <w:rsid w:val="006766E0"/>
    <w:rsid w:val="006812C8"/>
    <w:rsid w:val="00681DE8"/>
    <w:rsid w:val="0068387B"/>
    <w:rsid w:val="006908C7"/>
    <w:rsid w:val="00691D74"/>
    <w:rsid w:val="00692784"/>
    <w:rsid w:val="00692DB5"/>
    <w:rsid w:val="00693BEF"/>
    <w:rsid w:val="00695A99"/>
    <w:rsid w:val="00697267"/>
    <w:rsid w:val="00697EAA"/>
    <w:rsid w:val="006A1642"/>
    <w:rsid w:val="006A2BD9"/>
    <w:rsid w:val="006A3795"/>
    <w:rsid w:val="006A49AF"/>
    <w:rsid w:val="006A55CB"/>
    <w:rsid w:val="006A787E"/>
    <w:rsid w:val="006B4209"/>
    <w:rsid w:val="006B45B1"/>
    <w:rsid w:val="006B49AB"/>
    <w:rsid w:val="006B64CD"/>
    <w:rsid w:val="006B73A6"/>
    <w:rsid w:val="006C094E"/>
    <w:rsid w:val="006C2F16"/>
    <w:rsid w:val="006C35F6"/>
    <w:rsid w:val="006C5E3B"/>
    <w:rsid w:val="006D0259"/>
    <w:rsid w:val="006D0464"/>
    <w:rsid w:val="006D099C"/>
    <w:rsid w:val="006D0E97"/>
    <w:rsid w:val="006D16D6"/>
    <w:rsid w:val="006D2149"/>
    <w:rsid w:val="006D5C30"/>
    <w:rsid w:val="006D64FA"/>
    <w:rsid w:val="006D66B0"/>
    <w:rsid w:val="006D6AFB"/>
    <w:rsid w:val="006D77FE"/>
    <w:rsid w:val="006E147D"/>
    <w:rsid w:val="006E47DA"/>
    <w:rsid w:val="006E6237"/>
    <w:rsid w:val="006E67BB"/>
    <w:rsid w:val="006F0709"/>
    <w:rsid w:val="006F0B03"/>
    <w:rsid w:val="006F0D18"/>
    <w:rsid w:val="006F1557"/>
    <w:rsid w:val="006F21F3"/>
    <w:rsid w:val="006F284D"/>
    <w:rsid w:val="006F4DC6"/>
    <w:rsid w:val="006F54A0"/>
    <w:rsid w:val="006F6368"/>
    <w:rsid w:val="006F6468"/>
    <w:rsid w:val="0070185A"/>
    <w:rsid w:val="00703DCC"/>
    <w:rsid w:val="0070466E"/>
    <w:rsid w:val="00707137"/>
    <w:rsid w:val="00707C59"/>
    <w:rsid w:val="007143BF"/>
    <w:rsid w:val="0071562C"/>
    <w:rsid w:val="007162F1"/>
    <w:rsid w:val="007177A5"/>
    <w:rsid w:val="00720987"/>
    <w:rsid w:val="00725103"/>
    <w:rsid w:val="007255FE"/>
    <w:rsid w:val="00725B1C"/>
    <w:rsid w:val="007267D3"/>
    <w:rsid w:val="0073157E"/>
    <w:rsid w:val="00732073"/>
    <w:rsid w:val="00732F24"/>
    <w:rsid w:val="00734A03"/>
    <w:rsid w:val="0074137D"/>
    <w:rsid w:val="00743C23"/>
    <w:rsid w:val="007458E3"/>
    <w:rsid w:val="007465AD"/>
    <w:rsid w:val="007473AD"/>
    <w:rsid w:val="00747764"/>
    <w:rsid w:val="00750684"/>
    <w:rsid w:val="00750E06"/>
    <w:rsid w:val="0075161D"/>
    <w:rsid w:val="00752E7D"/>
    <w:rsid w:val="00757C47"/>
    <w:rsid w:val="0076006A"/>
    <w:rsid w:val="007605B6"/>
    <w:rsid w:val="0076170B"/>
    <w:rsid w:val="00763A9B"/>
    <w:rsid w:val="007710F9"/>
    <w:rsid w:val="007722D8"/>
    <w:rsid w:val="007751AC"/>
    <w:rsid w:val="007759FA"/>
    <w:rsid w:val="007761B0"/>
    <w:rsid w:val="00776ED6"/>
    <w:rsid w:val="0078079A"/>
    <w:rsid w:val="007828D2"/>
    <w:rsid w:val="00783492"/>
    <w:rsid w:val="00783A0A"/>
    <w:rsid w:val="00783A5A"/>
    <w:rsid w:val="00785233"/>
    <w:rsid w:val="00785852"/>
    <w:rsid w:val="00785C78"/>
    <w:rsid w:val="00790B86"/>
    <w:rsid w:val="00790D5D"/>
    <w:rsid w:val="00791D8F"/>
    <w:rsid w:val="00792801"/>
    <w:rsid w:val="00792B57"/>
    <w:rsid w:val="00793056"/>
    <w:rsid w:val="00793522"/>
    <w:rsid w:val="00795BB3"/>
    <w:rsid w:val="007A01D8"/>
    <w:rsid w:val="007A35F3"/>
    <w:rsid w:val="007A7407"/>
    <w:rsid w:val="007A76B5"/>
    <w:rsid w:val="007B0A6A"/>
    <w:rsid w:val="007B0CCA"/>
    <w:rsid w:val="007B584D"/>
    <w:rsid w:val="007B5B12"/>
    <w:rsid w:val="007C14BE"/>
    <w:rsid w:val="007C15CF"/>
    <w:rsid w:val="007C17D3"/>
    <w:rsid w:val="007C2C6B"/>
    <w:rsid w:val="007C424B"/>
    <w:rsid w:val="007C46D8"/>
    <w:rsid w:val="007C7D90"/>
    <w:rsid w:val="007D485C"/>
    <w:rsid w:val="007E0F7E"/>
    <w:rsid w:val="007E26C1"/>
    <w:rsid w:val="007E4718"/>
    <w:rsid w:val="007E5630"/>
    <w:rsid w:val="007E6CD6"/>
    <w:rsid w:val="007E6F84"/>
    <w:rsid w:val="007E75C7"/>
    <w:rsid w:val="007F06D6"/>
    <w:rsid w:val="007F0A99"/>
    <w:rsid w:val="007F0BD6"/>
    <w:rsid w:val="007F1A7C"/>
    <w:rsid w:val="007F2EA3"/>
    <w:rsid w:val="007F5B4E"/>
    <w:rsid w:val="007F7675"/>
    <w:rsid w:val="0080012A"/>
    <w:rsid w:val="008010DB"/>
    <w:rsid w:val="00802A96"/>
    <w:rsid w:val="00804830"/>
    <w:rsid w:val="00805CFD"/>
    <w:rsid w:val="00805F69"/>
    <w:rsid w:val="00813088"/>
    <w:rsid w:val="0081403F"/>
    <w:rsid w:val="00814EC8"/>
    <w:rsid w:val="008151B5"/>
    <w:rsid w:val="00816355"/>
    <w:rsid w:val="00817A00"/>
    <w:rsid w:val="00817B9D"/>
    <w:rsid w:val="00820B34"/>
    <w:rsid w:val="00821BD2"/>
    <w:rsid w:val="00822053"/>
    <w:rsid w:val="008234A1"/>
    <w:rsid w:val="0082647F"/>
    <w:rsid w:val="00826BBA"/>
    <w:rsid w:val="00827923"/>
    <w:rsid w:val="00830CAA"/>
    <w:rsid w:val="00831C0A"/>
    <w:rsid w:val="0083208F"/>
    <w:rsid w:val="00836C7A"/>
    <w:rsid w:val="00840250"/>
    <w:rsid w:val="0084197D"/>
    <w:rsid w:val="0084201C"/>
    <w:rsid w:val="00844D90"/>
    <w:rsid w:val="0084568F"/>
    <w:rsid w:val="00845B4A"/>
    <w:rsid w:val="00845D26"/>
    <w:rsid w:val="00846142"/>
    <w:rsid w:val="008464E2"/>
    <w:rsid w:val="0085132C"/>
    <w:rsid w:val="00851623"/>
    <w:rsid w:val="00851FCC"/>
    <w:rsid w:val="00852919"/>
    <w:rsid w:val="008534E0"/>
    <w:rsid w:val="0085432B"/>
    <w:rsid w:val="008546B6"/>
    <w:rsid w:val="00855717"/>
    <w:rsid w:val="0085730F"/>
    <w:rsid w:val="00860E72"/>
    <w:rsid w:val="00861194"/>
    <w:rsid w:val="00861C1E"/>
    <w:rsid w:val="0086588B"/>
    <w:rsid w:val="00865C73"/>
    <w:rsid w:val="00867B53"/>
    <w:rsid w:val="00867C39"/>
    <w:rsid w:val="00867F2F"/>
    <w:rsid w:val="008722AF"/>
    <w:rsid w:val="008731BD"/>
    <w:rsid w:val="00874305"/>
    <w:rsid w:val="00875C9E"/>
    <w:rsid w:val="0088437F"/>
    <w:rsid w:val="00886953"/>
    <w:rsid w:val="00886C76"/>
    <w:rsid w:val="0088776D"/>
    <w:rsid w:val="00890681"/>
    <w:rsid w:val="00891401"/>
    <w:rsid w:val="00893362"/>
    <w:rsid w:val="00893DCB"/>
    <w:rsid w:val="00894078"/>
    <w:rsid w:val="00894BA0"/>
    <w:rsid w:val="00896537"/>
    <w:rsid w:val="008969F0"/>
    <w:rsid w:val="008A11A4"/>
    <w:rsid w:val="008A3043"/>
    <w:rsid w:val="008A3645"/>
    <w:rsid w:val="008A38BF"/>
    <w:rsid w:val="008A4BD4"/>
    <w:rsid w:val="008A4C23"/>
    <w:rsid w:val="008B0889"/>
    <w:rsid w:val="008B1E2A"/>
    <w:rsid w:val="008B4A48"/>
    <w:rsid w:val="008B76F4"/>
    <w:rsid w:val="008C0DA0"/>
    <w:rsid w:val="008C0E4C"/>
    <w:rsid w:val="008C47E3"/>
    <w:rsid w:val="008C71D6"/>
    <w:rsid w:val="008D004E"/>
    <w:rsid w:val="008D0A03"/>
    <w:rsid w:val="008D0EE7"/>
    <w:rsid w:val="008D2387"/>
    <w:rsid w:val="008D342A"/>
    <w:rsid w:val="008D469A"/>
    <w:rsid w:val="008D472E"/>
    <w:rsid w:val="008D53E9"/>
    <w:rsid w:val="008D5B37"/>
    <w:rsid w:val="008D68A7"/>
    <w:rsid w:val="008D70D5"/>
    <w:rsid w:val="008E234B"/>
    <w:rsid w:val="008E278F"/>
    <w:rsid w:val="008E3371"/>
    <w:rsid w:val="008E398F"/>
    <w:rsid w:val="008E5106"/>
    <w:rsid w:val="008F0B4F"/>
    <w:rsid w:val="008F1A0E"/>
    <w:rsid w:val="008F202E"/>
    <w:rsid w:val="008F307D"/>
    <w:rsid w:val="008F4C1A"/>
    <w:rsid w:val="00901044"/>
    <w:rsid w:val="00901488"/>
    <w:rsid w:val="00902F1B"/>
    <w:rsid w:val="00904E16"/>
    <w:rsid w:val="00905455"/>
    <w:rsid w:val="009068BE"/>
    <w:rsid w:val="00911E1E"/>
    <w:rsid w:val="00912DA6"/>
    <w:rsid w:val="00913B21"/>
    <w:rsid w:val="00916287"/>
    <w:rsid w:val="00921126"/>
    <w:rsid w:val="0092744E"/>
    <w:rsid w:val="00932E9F"/>
    <w:rsid w:val="009348FC"/>
    <w:rsid w:val="009364B9"/>
    <w:rsid w:val="00945C45"/>
    <w:rsid w:val="00950019"/>
    <w:rsid w:val="0095068C"/>
    <w:rsid w:val="00950C42"/>
    <w:rsid w:val="0095418F"/>
    <w:rsid w:val="009546D7"/>
    <w:rsid w:val="00956312"/>
    <w:rsid w:val="00956DAA"/>
    <w:rsid w:val="009579F9"/>
    <w:rsid w:val="009650C9"/>
    <w:rsid w:val="00971193"/>
    <w:rsid w:val="00972AE9"/>
    <w:rsid w:val="0097300E"/>
    <w:rsid w:val="0097570A"/>
    <w:rsid w:val="0097699B"/>
    <w:rsid w:val="00976D79"/>
    <w:rsid w:val="00980A65"/>
    <w:rsid w:val="0098323A"/>
    <w:rsid w:val="00985129"/>
    <w:rsid w:val="009858F8"/>
    <w:rsid w:val="00994EC2"/>
    <w:rsid w:val="009966D1"/>
    <w:rsid w:val="00997136"/>
    <w:rsid w:val="009A21CF"/>
    <w:rsid w:val="009A2F23"/>
    <w:rsid w:val="009A4636"/>
    <w:rsid w:val="009A49C0"/>
    <w:rsid w:val="009A61F8"/>
    <w:rsid w:val="009A7368"/>
    <w:rsid w:val="009B1C7E"/>
    <w:rsid w:val="009B1E63"/>
    <w:rsid w:val="009B7538"/>
    <w:rsid w:val="009B77D9"/>
    <w:rsid w:val="009C09E2"/>
    <w:rsid w:val="009C1461"/>
    <w:rsid w:val="009C1936"/>
    <w:rsid w:val="009C1B81"/>
    <w:rsid w:val="009C5AFA"/>
    <w:rsid w:val="009C61D1"/>
    <w:rsid w:val="009C7657"/>
    <w:rsid w:val="009C7D11"/>
    <w:rsid w:val="009D5541"/>
    <w:rsid w:val="009E22D7"/>
    <w:rsid w:val="009E48C6"/>
    <w:rsid w:val="009E495E"/>
    <w:rsid w:val="009F063E"/>
    <w:rsid w:val="009F15C6"/>
    <w:rsid w:val="009F250A"/>
    <w:rsid w:val="009F38B3"/>
    <w:rsid w:val="009F4D64"/>
    <w:rsid w:val="009F556F"/>
    <w:rsid w:val="009F7C50"/>
    <w:rsid w:val="00A00A88"/>
    <w:rsid w:val="00A02CAC"/>
    <w:rsid w:val="00A03C63"/>
    <w:rsid w:val="00A07F15"/>
    <w:rsid w:val="00A11136"/>
    <w:rsid w:val="00A14054"/>
    <w:rsid w:val="00A141C1"/>
    <w:rsid w:val="00A1638C"/>
    <w:rsid w:val="00A1658A"/>
    <w:rsid w:val="00A174B4"/>
    <w:rsid w:val="00A17780"/>
    <w:rsid w:val="00A20ABA"/>
    <w:rsid w:val="00A22247"/>
    <w:rsid w:val="00A22CDA"/>
    <w:rsid w:val="00A24C6D"/>
    <w:rsid w:val="00A25814"/>
    <w:rsid w:val="00A26D2B"/>
    <w:rsid w:val="00A27643"/>
    <w:rsid w:val="00A27862"/>
    <w:rsid w:val="00A31895"/>
    <w:rsid w:val="00A33379"/>
    <w:rsid w:val="00A34529"/>
    <w:rsid w:val="00A347D9"/>
    <w:rsid w:val="00A34F2C"/>
    <w:rsid w:val="00A36279"/>
    <w:rsid w:val="00A37044"/>
    <w:rsid w:val="00A3730C"/>
    <w:rsid w:val="00A40155"/>
    <w:rsid w:val="00A42B1B"/>
    <w:rsid w:val="00A43D70"/>
    <w:rsid w:val="00A50072"/>
    <w:rsid w:val="00A50959"/>
    <w:rsid w:val="00A50BB3"/>
    <w:rsid w:val="00A5110F"/>
    <w:rsid w:val="00A55A39"/>
    <w:rsid w:val="00A55C53"/>
    <w:rsid w:val="00A563D9"/>
    <w:rsid w:val="00A608C1"/>
    <w:rsid w:val="00A6187E"/>
    <w:rsid w:val="00A6233A"/>
    <w:rsid w:val="00A62C1C"/>
    <w:rsid w:val="00A633A2"/>
    <w:rsid w:val="00A6759F"/>
    <w:rsid w:val="00A7093F"/>
    <w:rsid w:val="00A7158F"/>
    <w:rsid w:val="00A72C99"/>
    <w:rsid w:val="00A75E1C"/>
    <w:rsid w:val="00A7709B"/>
    <w:rsid w:val="00A7799C"/>
    <w:rsid w:val="00A80318"/>
    <w:rsid w:val="00A82897"/>
    <w:rsid w:val="00A82AB2"/>
    <w:rsid w:val="00A838B6"/>
    <w:rsid w:val="00A842FA"/>
    <w:rsid w:val="00A90233"/>
    <w:rsid w:val="00A91D36"/>
    <w:rsid w:val="00A93CF3"/>
    <w:rsid w:val="00A951A1"/>
    <w:rsid w:val="00A97C6C"/>
    <w:rsid w:val="00AA0048"/>
    <w:rsid w:val="00AA2244"/>
    <w:rsid w:val="00AA29AF"/>
    <w:rsid w:val="00AA4E1F"/>
    <w:rsid w:val="00AA5376"/>
    <w:rsid w:val="00AB0B88"/>
    <w:rsid w:val="00AB10A4"/>
    <w:rsid w:val="00AB233B"/>
    <w:rsid w:val="00AB4032"/>
    <w:rsid w:val="00AB4CF6"/>
    <w:rsid w:val="00AB504D"/>
    <w:rsid w:val="00AB6631"/>
    <w:rsid w:val="00AB7A45"/>
    <w:rsid w:val="00AC0DE2"/>
    <w:rsid w:val="00AC185B"/>
    <w:rsid w:val="00AC250B"/>
    <w:rsid w:val="00AC479E"/>
    <w:rsid w:val="00AC47AB"/>
    <w:rsid w:val="00AC4D7B"/>
    <w:rsid w:val="00AC701F"/>
    <w:rsid w:val="00AC7557"/>
    <w:rsid w:val="00AD0A9A"/>
    <w:rsid w:val="00AD1A9F"/>
    <w:rsid w:val="00AD2E76"/>
    <w:rsid w:val="00AD50AE"/>
    <w:rsid w:val="00AD5923"/>
    <w:rsid w:val="00AD7BFF"/>
    <w:rsid w:val="00AE0388"/>
    <w:rsid w:val="00AE1C0B"/>
    <w:rsid w:val="00AE209D"/>
    <w:rsid w:val="00AE6B34"/>
    <w:rsid w:val="00AE6D58"/>
    <w:rsid w:val="00AE78BA"/>
    <w:rsid w:val="00AF03AB"/>
    <w:rsid w:val="00AF108B"/>
    <w:rsid w:val="00AF28C8"/>
    <w:rsid w:val="00AF37AE"/>
    <w:rsid w:val="00AF4719"/>
    <w:rsid w:val="00AF6004"/>
    <w:rsid w:val="00B03240"/>
    <w:rsid w:val="00B03DBD"/>
    <w:rsid w:val="00B10AFE"/>
    <w:rsid w:val="00B12435"/>
    <w:rsid w:val="00B14AAF"/>
    <w:rsid w:val="00B15EFE"/>
    <w:rsid w:val="00B166C3"/>
    <w:rsid w:val="00B16A5B"/>
    <w:rsid w:val="00B16A73"/>
    <w:rsid w:val="00B218B7"/>
    <w:rsid w:val="00B2585E"/>
    <w:rsid w:val="00B31131"/>
    <w:rsid w:val="00B327CC"/>
    <w:rsid w:val="00B34456"/>
    <w:rsid w:val="00B35B7D"/>
    <w:rsid w:val="00B368FB"/>
    <w:rsid w:val="00B411ED"/>
    <w:rsid w:val="00B4127D"/>
    <w:rsid w:val="00B43005"/>
    <w:rsid w:val="00B43151"/>
    <w:rsid w:val="00B43A9A"/>
    <w:rsid w:val="00B44D83"/>
    <w:rsid w:val="00B47D89"/>
    <w:rsid w:val="00B5377E"/>
    <w:rsid w:val="00B55590"/>
    <w:rsid w:val="00B57D36"/>
    <w:rsid w:val="00B61478"/>
    <w:rsid w:val="00B646FA"/>
    <w:rsid w:val="00B669E5"/>
    <w:rsid w:val="00B67671"/>
    <w:rsid w:val="00B67A81"/>
    <w:rsid w:val="00B7000D"/>
    <w:rsid w:val="00B706A3"/>
    <w:rsid w:val="00B726F9"/>
    <w:rsid w:val="00B7453C"/>
    <w:rsid w:val="00B76DB3"/>
    <w:rsid w:val="00B77ECB"/>
    <w:rsid w:val="00B81DB1"/>
    <w:rsid w:val="00B82A29"/>
    <w:rsid w:val="00B87D80"/>
    <w:rsid w:val="00B9086E"/>
    <w:rsid w:val="00B938A5"/>
    <w:rsid w:val="00B97087"/>
    <w:rsid w:val="00BA0C9B"/>
    <w:rsid w:val="00BA1477"/>
    <w:rsid w:val="00BA1862"/>
    <w:rsid w:val="00BA3F5D"/>
    <w:rsid w:val="00BA4004"/>
    <w:rsid w:val="00BA5704"/>
    <w:rsid w:val="00BA5B71"/>
    <w:rsid w:val="00BB0DA1"/>
    <w:rsid w:val="00BC0196"/>
    <w:rsid w:val="00BC1C44"/>
    <w:rsid w:val="00BC202B"/>
    <w:rsid w:val="00BC3709"/>
    <w:rsid w:val="00BC6182"/>
    <w:rsid w:val="00BD4C8A"/>
    <w:rsid w:val="00BD54A7"/>
    <w:rsid w:val="00BD5D87"/>
    <w:rsid w:val="00BD5EAA"/>
    <w:rsid w:val="00BD6631"/>
    <w:rsid w:val="00BD6D5A"/>
    <w:rsid w:val="00BE06A7"/>
    <w:rsid w:val="00BE0B51"/>
    <w:rsid w:val="00BE1270"/>
    <w:rsid w:val="00BE425D"/>
    <w:rsid w:val="00BE500D"/>
    <w:rsid w:val="00BE6546"/>
    <w:rsid w:val="00BF0284"/>
    <w:rsid w:val="00BF41F5"/>
    <w:rsid w:val="00BF4E5A"/>
    <w:rsid w:val="00BF57D0"/>
    <w:rsid w:val="00BF634D"/>
    <w:rsid w:val="00BF71EF"/>
    <w:rsid w:val="00BF72E2"/>
    <w:rsid w:val="00C02462"/>
    <w:rsid w:val="00C042BB"/>
    <w:rsid w:val="00C05E45"/>
    <w:rsid w:val="00C06CB6"/>
    <w:rsid w:val="00C10692"/>
    <w:rsid w:val="00C13226"/>
    <w:rsid w:val="00C14FB0"/>
    <w:rsid w:val="00C15EAF"/>
    <w:rsid w:val="00C176D4"/>
    <w:rsid w:val="00C20429"/>
    <w:rsid w:val="00C21314"/>
    <w:rsid w:val="00C21476"/>
    <w:rsid w:val="00C23145"/>
    <w:rsid w:val="00C24320"/>
    <w:rsid w:val="00C33695"/>
    <w:rsid w:val="00C34325"/>
    <w:rsid w:val="00C34710"/>
    <w:rsid w:val="00C34F68"/>
    <w:rsid w:val="00C378FB"/>
    <w:rsid w:val="00C43AA5"/>
    <w:rsid w:val="00C43E14"/>
    <w:rsid w:val="00C4433E"/>
    <w:rsid w:val="00C45F67"/>
    <w:rsid w:val="00C50039"/>
    <w:rsid w:val="00C53E88"/>
    <w:rsid w:val="00C54CE0"/>
    <w:rsid w:val="00C565D1"/>
    <w:rsid w:val="00C6167E"/>
    <w:rsid w:val="00C62063"/>
    <w:rsid w:val="00C630B1"/>
    <w:rsid w:val="00C64A59"/>
    <w:rsid w:val="00C64F2F"/>
    <w:rsid w:val="00C65C04"/>
    <w:rsid w:val="00C66FEB"/>
    <w:rsid w:val="00C67551"/>
    <w:rsid w:val="00C70C5B"/>
    <w:rsid w:val="00C72A72"/>
    <w:rsid w:val="00C75080"/>
    <w:rsid w:val="00C81786"/>
    <w:rsid w:val="00C83091"/>
    <w:rsid w:val="00C83B5D"/>
    <w:rsid w:val="00C916F8"/>
    <w:rsid w:val="00C91CFA"/>
    <w:rsid w:val="00C95569"/>
    <w:rsid w:val="00CA2942"/>
    <w:rsid w:val="00CA2C6D"/>
    <w:rsid w:val="00CA2DE2"/>
    <w:rsid w:val="00CA3F97"/>
    <w:rsid w:val="00CA4C6E"/>
    <w:rsid w:val="00CA5BB4"/>
    <w:rsid w:val="00CA76A7"/>
    <w:rsid w:val="00CA79DC"/>
    <w:rsid w:val="00CB02AC"/>
    <w:rsid w:val="00CB1CA5"/>
    <w:rsid w:val="00CB27E6"/>
    <w:rsid w:val="00CB2887"/>
    <w:rsid w:val="00CB32F1"/>
    <w:rsid w:val="00CB382C"/>
    <w:rsid w:val="00CB3F7E"/>
    <w:rsid w:val="00CB59E9"/>
    <w:rsid w:val="00CB5F0C"/>
    <w:rsid w:val="00CB6179"/>
    <w:rsid w:val="00CB6862"/>
    <w:rsid w:val="00CB6C90"/>
    <w:rsid w:val="00CB74AE"/>
    <w:rsid w:val="00CB7F58"/>
    <w:rsid w:val="00CC16D3"/>
    <w:rsid w:val="00CC5278"/>
    <w:rsid w:val="00CC566F"/>
    <w:rsid w:val="00CC6711"/>
    <w:rsid w:val="00CC6757"/>
    <w:rsid w:val="00CD0D5E"/>
    <w:rsid w:val="00CD108F"/>
    <w:rsid w:val="00CD1C9D"/>
    <w:rsid w:val="00CD4D19"/>
    <w:rsid w:val="00CD570A"/>
    <w:rsid w:val="00CD5945"/>
    <w:rsid w:val="00CD70C8"/>
    <w:rsid w:val="00CD7D64"/>
    <w:rsid w:val="00CE12B0"/>
    <w:rsid w:val="00CE1A44"/>
    <w:rsid w:val="00CE3312"/>
    <w:rsid w:val="00CE46A0"/>
    <w:rsid w:val="00CE7B49"/>
    <w:rsid w:val="00CF14AF"/>
    <w:rsid w:val="00CF338F"/>
    <w:rsid w:val="00CF49AA"/>
    <w:rsid w:val="00CF5D0D"/>
    <w:rsid w:val="00CF6ECB"/>
    <w:rsid w:val="00CF6FE6"/>
    <w:rsid w:val="00CF7BEA"/>
    <w:rsid w:val="00D0099B"/>
    <w:rsid w:val="00D00EAD"/>
    <w:rsid w:val="00D010E5"/>
    <w:rsid w:val="00D01607"/>
    <w:rsid w:val="00D025B2"/>
    <w:rsid w:val="00D02707"/>
    <w:rsid w:val="00D02E8A"/>
    <w:rsid w:val="00D0704C"/>
    <w:rsid w:val="00D077A2"/>
    <w:rsid w:val="00D1043C"/>
    <w:rsid w:val="00D118E9"/>
    <w:rsid w:val="00D12A8A"/>
    <w:rsid w:val="00D13C25"/>
    <w:rsid w:val="00D15E39"/>
    <w:rsid w:val="00D17E68"/>
    <w:rsid w:val="00D200EC"/>
    <w:rsid w:val="00D20FCF"/>
    <w:rsid w:val="00D25CDE"/>
    <w:rsid w:val="00D26DF5"/>
    <w:rsid w:val="00D27088"/>
    <w:rsid w:val="00D27E4A"/>
    <w:rsid w:val="00D30212"/>
    <w:rsid w:val="00D31552"/>
    <w:rsid w:val="00D331EF"/>
    <w:rsid w:val="00D361C9"/>
    <w:rsid w:val="00D36786"/>
    <w:rsid w:val="00D40012"/>
    <w:rsid w:val="00D40BE0"/>
    <w:rsid w:val="00D415BC"/>
    <w:rsid w:val="00D41E05"/>
    <w:rsid w:val="00D42042"/>
    <w:rsid w:val="00D43E97"/>
    <w:rsid w:val="00D463F7"/>
    <w:rsid w:val="00D4783D"/>
    <w:rsid w:val="00D56716"/>
    <w:rsid w:val="00D61323"/>
    <w:rsid w:val="00D6292A"/>
    <w:rsid w:val="00D6397F"/>
    <w:rsid w:val="00D63B9A"/>
    <w:rsid w:val="00D65F57"/>
    <w:rsid w:val="00D72714"/>
    <w:rsid w:val="00D7323E"/>
    <w:rsid w:val="00D75B8C"/>
    <w:rsid w:val="00D76806"/>
    <w:rsid w:val="00D7685D"/>
    <w:rsid w:val="00D772E4"/>
    <w:rsid w:val="00D77E25"/>
    <w:rsid w:val="00D816BB"/>
    <w:rsid w:val="00D82361"/>
    <w:rsid w:val="00D827D1"/>
    <w:rsid w:val="00D82A49"/>
    <w:rsid w:val="00D82C86"/>
    <w:rsid w:val="00D844FE"/>
    <w:rsid w:val="00D85C92"/>
    <w:rsid w:val="00D86699"/>
    <w:rsid w:val="00D8713B"/>
    <w:rsid w:val="00D92166"/>
    <w:rsid w:val="00D94A7A"/>
    <w:rsid w:val="00D9500D"/>
    <w:rsid w:val="00D950E0"/>
    <w:rsid w:val="00D953A7"/>
    <w:rsid w:val="00DA37C9"/>
    <w:rsid w:val="00DA3B97"/>
    <w:rsid w:val="00DA6319"/>
    <w:rsid w:val="00DA6EA2"/>
    <w:rsid w:val="00DB0D79"/>
    <w:rsid w:val="00DB1FB9"/>
    <w:rsid w:val="00DB237D"/>
    <w:rsid w:val="00DB32D5"/>
    <w:rsid w:val="00DB3F0D"/>
    <w:rsid w:val="00DB5E4E"/>
    <w:rsid w:val="00DB63D5"/>
    <w:rsid w:val="00DB64E7"/>
    <w:rsid w:val="00DB67CF"/>
    <w:rsid w:val="00DC16B5"/>
    <w:rsid w:val="00DC2480"/>
    <w:rsid w:val="00DC5F59"/>
    <w:rsid w:val="00DC7E0C"/>
    <w:rsid w:val="00DD17E1"/>
    <w:rsid w:val="00DD25A4"/>
    <w:rsid w:val="00DD3FEB"/>
    <w:rsid w:val="00DD48EB"/>
    <w:rsid w:val="00DD5055"/>
    <w:rsid w:val="00DD527F"/>
    <w:rsid w:val="00DD7283"/>
    <w:rsid w:val="00DD73C2"/>
    <w:rsid w:val="00DE1F3C"/>
    <w:rsid w:val="00DE39E4"/>
    <w:rsid w:val="00DE4212"/>
    <w:rsid w:val="00DE42D4"/>
    <w:rsid w:val="00DE5141"/>
    <w:rsid w:val="00DE6749"/>
    <w:rsid w:val="00DE6E23"/>
    <w:rsid w:val="00DF0148"/>
    <w:rsid w:val="00DF6D12"/>
    <w:rsid w:val="00DF7ADB"/>
    <w:rsid w:val="00E005A3"/>
    <w:rsid w:val="00E0245D"/>
    <w:rsid w:val="00E026C9"/>
    <w:rsid w:val="00E02B23"/>
    <w:rsid w:val="00E057FE"/>
    <w:rsid w:val="00E05B60"/>
    <w:rsid w:val="00E07EE4"/>
    <w:rsid w:val="00E1013E"/>
    <w:rsid w:val="00E10CF3"/>
    <w:rsid w:val="00E12906"/>
    <w:rsid w:val="00E144BE"/>
    <w:rsid w:val="00E213C0"/>
    <w:rsid w:val="00E25589"/>
    <w:rsid w:val="00E258C0"/>
    <w:rsid w:val="00E26AA3"/>
    <w:rsid w:val="00E310F4"/>
    <w:rsid w:val="00E3520E"/>
    <w:rsid w:val="00E36844"/>
    <w:rsid w:val="00E37C20"/>
    <w:rsid w:val="00E40FD0"/>
    <w:rsid w:val="00E429C4"/>
    <w:rsid w:val="00E43338"/>
    <w:rsid w:val="00E46DBD"/>
    <w:rsid w:val="00E51775"/>
    <w:rsid w:val="00E55710"/>
    <w:rsid w:val="00E55CBE"/>
    <w:rsid w:val="00E56D92"/>
    <w:rsid w:val="00E61230"/>
    <w:rsid w:val="00E63D35"/>
    <w:rsid w:val="00E645A6"/>
    <w:rsid w:val="00E65B11"/>
    <w:rsid w:val="00E65CE8"/>
    <w:rsid w:val="00E66F85"/>
    <w:rsid w:val="00E67B51"/>
    <w:rsid w:val="00E70593"/>
    <w:rsid w:val="00E7140D"/>
    <w:rsid w:val="00E734D6"/>
    <w:rsid w:val="00E73A20"/>
    <w:rsid w:val="00E80752"/>
    <w:rsid w:val="00E80874"/>
    <w:rsid w:val="00E84FE2"/>
    <w:rsid w:val="00E8534D"/>
    <w:rsid w:val="00E8786D"/>
    <w:rsid w:val="00E91E01"/>
    <w:rsid w:val="00E92242"/>
    <w:rsid w:val="00E92B78"/>
    <w:rsid w:val="00E93AC3"/>
    <w:rsid w:val="00E94A12"/>
    <w:rsid w:val="00E96E5F"/>
    <w:rsid w:val="00EA205D"/>
    <w:rsid w:val="00EA3DBB"/>
    <w:rsid w:val="00EA6034"/>
    <w:rsid w:val="00EA6869"/>
    <w:rsid w:val="00EA6C1A"/>
    <w:rsid w:val="00EB173D"/>
    <w:rsid w:val="00EB2F3F"/>
    <w:rsid w:val="00EB3042"/>
    <w:rsid w:val="00EB43B1"/>
    <w:rsid w:val="00EB4817"/>
    <w:rsid w:val="00EB6711"/>
    <w:rsid w:val="00EC0355"/>
    <w:rsid w:val="00EC4B26"/>
    <w:rsid w:val="00EC600C"/>
    <w:rsid w:val="00ED0E17"/>
    <w:rsid w:val="00ED1038"/>
    <w:rsid w:val="00ED1426"/>
    <w:rsid w:val="00ED1E35"/>
    <w:rsid w:val="00ED35D2"/>
    <w:rsid w:val="00ED4963"/>
    <w:rsid w:val="00ED4E08"/>
    <w:rsid w:val="00ED4E58"/>
    <w:rsid w:val="00ED6032"/>
    <w:rsid w:val="00EE09FE"/>
    <w:rsid w:val="00EE30AC"/>
    <w:rsid w:val="00EE53C1"/>
    <w:rsid w:val="00EE6D7B"/>
    <w:rsid w:val="00EE6DFD"/>
    <w:rsid w:val="00EF06A9"/>
    <w:rsid w:val="00EF15C7"/>
    <w:rsid w:val="00EF49AE"/>
    <w:rsid w:val="00F004E3"/>
    <w:rsid w:val="00F01393"/>
    <w:rsid w:val="00F031FC"/>
    <w:rsid w:val="00F04A7E"/>
    <w:rsid w:val="00F06210"/>
    <w:rsid w:val="00F07686"/>
    <w:rsid w:val="00F114B4"/>
    <w:rsid w:val="00F117B5"/>
    <w:rsid w:val="00F1224D"/>
    <w:rsid w:val="00F13BB4"/>
    <w:rsid w:val="00F150CC"/>
    <w:rsid w:val="00F1791C"/>
    <w:rsid w:val="00F17EAE"/>
    <w:rsid w:val="00F212E2"/>
    <w:rsid w:val="00F22757"/>
    <w:rsid w:val="00F22B86"/>
    <w:rsid w:val="00F22E54"/>
    <w:rsid w:val="00F230E8"/>
    <w:rsid w:val="00F23F4D"/>
    <w:rsid w:val="00F268A8"/>
    <w:rsid w:val="00F2717C"/>
    <w:rsid w:val="00F2748B"/>
    <w:rsid w:val="00F30129"/>
    <w:rsid w:val="00F304E2"/>
    <w:rsid w:val="00F3081C"/>
    <w:rsid w:val="00F31C53"/>
    <w:rsid w:val="00F33A77"/>
    <w:rsid w:val="00F345F8"/>
    <w:rsid w:val="00F36AA4"/>
    <w:rsid w:val="00F373A8"/>
    <w:rsid w:val="00F378A1"/>
    <w:rsid w:val="00F37C77"/>
    <w:rsid w:val="00F407CA"/>
    <w:rsid w:val="00F4156F"/>
    <w:rsid w:val="00F43FDE"/>
    <w:rsid w:val="00F444BC"/>
    <w:rsid w:val="00F45059"/>
    <w:rsid w:val="00F47143"/>
    <w:rsid w:val="00F50EA1"/>
    <w:rsid w:val="00F54A80"/>
    <w:rsid w:val="00F54EE1"/>
    <w:rsid w:val="00F54FA1"/>
    <w:rsid w:val="00F55A16"/>
    <w:rsid w:val="00F62AD0"/>
    <w:rsid w:val="00F64BEF"/>
    <w:rsid w:val="00F660EE"/>
    <w:rsid w:val="00F67F0D"/>
    <w:rsid w:val="00F70156"/>
    <w:rsid w:val="00F71491"/>
    <w:rsid w:val="00F71DC0"/>
    <w:rsid w:val="00F75476"/>
    <w:rsid w:val="00F77B2B"/>
    <w:rsid w:val="00F801F2"/>
    <w:rsid w:val="00F80999"/>
    <w:rsid w:val="00F811B0"/>
    <w:rsid w:val="00F83490"/>
    <w:rsid w:val="00F83DC9"/>
    <w:rsid w:val="00F8535E"/>
    <w:rsid w:val="00F857E4"/>
    <w:rsid w:val="00F86E8B"/>
    <w:rsid w:val="00F902C0"/>
    <w:rsid w:val="00F91231"/>
    <w:rsid w:val="00F92223"/>
    <w:rsid w:val="00F93AED"/>
    <w:rsid w:val="00F941E1"/>
    <w:rsid w:val="00F94AAE"/>
    <w:rsid w:val="00F9502B"/>
    <w:rsid w:val="00F9551E"/>
    <w:rsid w:val="00F968CE"/>
    <w:rsid w:val="00F97B28"/>
    <w:rsid w:val="00F97CB8"/>
    <w:rsid w:val="00F97E31"/>
    <w:rsid w:val="00FA0235"/>
    <w:rsid w:val="00FA051F"/>
    <w:rsid w:val="00FA36CF"/>
    <w:rsid w:val="00FA417C"/>
    <w:rsid w:val="00FA43BB"/>
    <w:rsid w:val="00FA6F7F"/>
    <w:rsid w:val="00FB3943"/>
    <w:rsid w:val="00FC0F83"/>
    <w:rsid w:val="00FC1337"/>
    <w:rsid w:val="00FC1451"/>
    <w:rsid w:val="00FC23A4"/>
    <w:rsid w:val="00FC2F6B"/>
    <w:rsid w:val="00FC33CA"/>
    <w:rsid w:val="00FC3E5A"/>
    <w:rsid w:val="00FC417C"/>
    <w:rsid w:val="00FC5E00"/>
    <w:rsid w:val="00FC5EFC"/>
    <w:rsid w:val="00FC6ABE"/>
    <w:rsid w:val="00FD18E7"/>
    <w:rsid w:val="00FD3C60"/>
    <w:rsid w:val="00FD5A91"/>
    <w:rsid w:val="00FE0B60"/>
    <w:rsid w:val="00FE0DD0"/>
    <w:rsid w:val="00FE0EC1"/>
    <w:rsid w:val="00FE362C"/>
    <w:rsid w:val="00FE3796"/>
    <w:rsid w:val="00FE4323"/>
    <w:rsid w:val="00FE4AEF"/>
    <w:rsid w:val="00FF0414"/>
    <w:rsid w:val="00FF0C84"/>
    <w:rsid w:val="00FF10D0"/>
    <w:rsid w:val="00FF1D55"/>
    <w:rsid w:val="00FF39B7"/>
    <w:rsid w:val="00FF47D0"/>
    <w:rsid w:val="00FF4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D3A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71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D68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D68A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1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68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8D68A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Normal">
    <w:name w:val="ConsNormal"/>
    <w:rsid w:val="002D5ECD"/>
    <w:pPr>
      <w:autoSpaceDE w:val="0"/>
      <w:autoSpaceDN w:val="0"/>
      <w:adjustRightInd w:val="0"/>
      <w:ind w:firstLine="720"/>
    </w:pPr>
    <w:rPr>
      <w:rFonts w:ascii="Courier" w:hAnsi="Courier"/>
    </w:rPr>
  </w:style>
  <w:style w:type="paragraph" w:styleId="a3">
    <w:name w:val="header"/>
    <w:basedOn w:val="a"/>
    <w:link w:val="a4"/>
    <w:rsid w:val="002D5EC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2D5EC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8309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5">
    <w:name w:val="Table Grid"/>
    <w:basedOn w:val="a1"/>
    <w:uiPriority w:val="59"/>
    <w:rsid w:val="00916287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287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7">
    <w:name w:val="Body Text Indent"/>
    <w:basedOn w:val="a"/>
    <w:link w:val="a8"/>
    <w:rsid w:val="00D56716"/>
    <w:pPr>
      <w:spacing w:after="0" w:line="240" w:lineRule="auto"/>
      <w:ind w:firstLine="720"/>
      <w:jc w:val="both"/>
    </w:pPr>
    <w:rPr>
      <w:rFonts w:ascii="Times New Roman" w:hAnsi="Times New Roman"/>
      <w:sz w:val="30"/>
      <w:szCs w:val="24"/>
    </w:rPr>
  </w:style>
  <w:style w:type="character" w:customStyle="1" w:styleId="a8">
    <w:name w:val="Основной текст с отступом Знак"/>
    <w:basedOn w:val="a0"/>
    <w:link w:val="a7"/>
    <w:rsid w:val="00D56716"/>
    <w:rPr>
      <w:rFonts w:ascii="Times New Roman" w:eastAsia="Times New Roman" w:hAnsi="Times New Roman" w:cs="Times New Roman"/>
      <w:sz w:val="30"/>
      <w:szCs w:val="24"/>
    </w:rPr>
  </w:style>
  <w:style w:type="paragraph" w:customStyle="1" w:styleId="a9">
    <w:name w:val="Знак Знак Знак Знак"/>
    <w:basedOn w:val="a"/>
    <w:rsid w:val="00D56716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link w:val="ConsTitle0"/>
    <w:rsid w:val="006D77FE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customStyle="1" w:styleId="ConsTitle0">
    <w:name w:val="ConsTitle Знак"/>
    <w:basedOn w:val="a0"/>
    <w:link w:val="ConsTitle"/>
    <w:rsid w:val="008C71D6"/>
    <w:rPr>
      <w:rFonts w:ascii="Arial" w:hAnsi="Arial" w:cs="Arial"/>
      <w:b/>
      <w:bCs/>
      <w:lang w:val="ru-RU" w:eastAsia="ru-RU" w:bidi="ar-SA"/>
    </w:rPr>
  </w:style>
  <w:style w:type="paragraph" w:styleId="aa">
    <w:name w:val="Balloon Text"/>
    <w:basedOn w:val="a"/>
    <w:link w:val="ab"/>
    <w:semiHidden/>
    <w:unhideWhenUsed/>
    <w:rsid w:val="001E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147E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nhideWhenUsed/>
    <w:rsid w:val="001E1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1E147E"/>
  </w:style>
  <w:style w:type="paragraph" w:styleId="ae">
    <w:name w:val="Body Text"/>
    <w:basedOn w:val="a"/>
    <w:link w:val="af"/>
    <w:unhideWhenUsed/>
    <w:rsid w:val="00B77ECB"/>
    <w:pPr>
      <w:spacing w:after="120"/>
    </w:pPr>
  </w:style>
  <w:style w:type="character" w:customStyle="1" w:styleId="af">
    <w:name w:val="Основной текст Знак"/>
    <w:basedOn w:val="a0"/>
    <w:link w:val="ae"/>
    <w:rsid w:val="00B77ECB"/>
  </w:style>
  <w:style w:type="paragraph" w:customStyle="1" w:styleId="11">
    <w:name w:val="Знак Знак Знак Знак1"/>
    <w:basedOn w:val="a"/>
    <w:rsid w:val="00A22CD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5A704E"/>
    <w:pPr>
      <w:spacing w:after="0" w:line="240" w:lineRule="auto"/>
      <w:ind w:left="720"/>
    </w:pPr>
    <w:rPr>
      <w:rFonts w:cs="Calibri"/>
      <w:lang w:eastAsia="en-US"/>
    </w:rPr>
  </w:style>
  <w:style w:type="paragraph" w:styleId="21">
    <w:name w:val="Body Text Indent 2"/>
    <w:basedOn w:val="a"/>
    <w:link w:val="22"/>
    <w:rsid w:val="007E6CD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E6CD6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nhideWhenUsed/>
    <w:rsid w:val="005B431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B4313"/>
    <w:rPr>
      <w:sz w:val="22"/>
      <w:szCs w:val="22"/>
    </w:rPr>
  </w:style>
  <w:style w:type="paragraph" w:customStyle="1" w:styleId="ConsPlusTitle">
    <w:name w:val="ConsPlusTitle"/>
    <w:uiPriority w:val="99"/>
    <w:rsid w:val="005B431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nformat">
    <w:name w:val="ConsNonformat"/>
    <w:rsid w:val="002E63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No Spacing"/>
    <w:link w:val="af1"/>
    <w:uiPriority w:val="1"/>
    <w:qFormat/>
    <w:rsid w:val="00971193"/>
    <w:rPr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rsid w:val="005D3A9E"/>
    <w:rPr>
      <w:sz w:val="22"/>
      <w:szCs w:val="22"/>
      <w:lang w:val="ru-RU" w:eastAsia="ru-RU" w:bidi="ar-SA"/>
    </w:rPr>
  </w:style>
  <w:style w:type="paragraph" w:customStyle="1" w:styleId="25">
    <w:name w:val="Знак Знак Знак2"/>
    <w:basedOn w:val="a"/>
    <w:rsid w:val="000565B9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D727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72714"/>
    <w:rPr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D7271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D72714"/>
    <w:rPr>
      <w:sz w:val="16"/>
      <w:szCs w:val="16"/>
    </w:rPr>
  </w:style>
  <w:style w:type="paragraph" w:styleId="af2">
    <w:name w:val="TOC Heading"/>
    <w:basedOn w:val="1"/>
    <w:next w:val="a"/>
    <w:uiPriority w:val="39"/>
    <w:qFormat/>
    <w:rsid w:val="008C71D6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0E6901"/>
    <w:pPr>
      <w:tabs>
        <w:tab w:val="right" w:leader="dot" w:pos="9911"/>
      </w:tabs>
    </w:pPr>
    <w:rPr>
      <w:rFonts w:ascii="Times New Roman" w:hAnsi="Times New Roman"/>
      <w:noProof/>
      <w:lang w:val="en-US"/>
    </w:rPr>
  </w:style>
  <w:style w:type="paragraph" w:styleId="26">
    <w:name w:val="toc 2"/>
    <w:basedOn w:val="a"/>
    <w:next w:val="a"/>
    <w:autoRedefine/>
    <w:uiPriority w:val="39"/>
    <w:unhideWhenUsed/>
    <w:qFormat/>
    <w:rsid w:val="008C71D6"/>
    <w:pPr>
      <w:ind w:left="220"/>
    </w:pPr>
  </w:style>
  <w:style w:type="character" w:styleId="af3">
    <w:name w:val="Hyperlink"/>
    <w:basedOn w:val="a0"/>
    <w:uiPriority w:val="99"/>
    <w:unhideWhenUsed/>
    <w:rsid w:val="008C71D6"/>
    <w:rPr>
      <w:color w:val="0000FF"/>
      <w:u w:val="single"/>
    </w:rPr>
  </w:style>
  <w:style w:type="paragraph" w:customStyle="1" w:styleId="14">
    <w:name w:val="Стиль1"/>
    <w:basedOn w:val="ConsTitle"/>
    <w:link w:val="15"/>
    <w:qFormat/>
    <w:rsid w:val="008C71D6"/>
    <w:pPr>
      <w:ind w:right="0" w:firstLine="709"/>
      <w:jc w:val="both"/>
      <w:outlineLvl w:val="0"/>
    </w:pPr>
    <w:rPr>
      <w:rFonts w:ascii="Times New Roman" w:hAnsi="Times New Roman" w:cs="Times New Roman"/>
      <w:bCs w:val="0"/>
      <w:sz w:val="26"/>
      <w:szCs w:val="26"/>
    </w:rPr>
  </w:style>
  <w:style w:type="character" w:customStyle="1" w:styleId="15">
    <w:name w:val="Стиль1 Знак"/>
    <w:basedOn w:val="ConsTitle0"/>
    <w:link w:val="14"/>
    <w:rsid w:val="008C71D6"/>
    <w:rPr>
      <w:rFonts w:ascii="Times New Roman" w:hAnsi="Times New Roman"/>
      <w:sz w:val="26"/>
      <w:szCs w:val="26"/>
    </w:rPr>
  </w:style>
  <w:style w:type="paragraph" w:styleId="35">
    <w:name w:val="toc 3"/>
    <w:basedOn w:val="a"/>
    <w:next w:val="a"/>
    <w:autoRedefine/>
    <w:uiPriority w:val="39"/>
    <w:unhideWhenUsed/>
    <w:qFormat/>
    <w:rsid w:val="00C70C5B"/>
    <w:pPr>
      <w:ind w:left="440"/>
    </w:pPr>
  </w:style>
  <w:style w:type="paragraph" w:customStyle="1" w:styleId="27">
    <w:name w:val="Стиль Заголовок 2 + По центру"/>
    <w:basedOn w:val="2"/>
    <w:rsid w:val="00867C39"/>
    <w:pPr>
      <w:spacing w:before="0" w:after="0" w:line="240" w:lineRule="auto"/>
      <w:jc w:val="center"/>
    </w:pPr>
    <w:rPr>
      <w:rFonts w:ascii="Times New Roman" w:hAnsi="Times New Roman"/>
      <w:i w:val="0"/>
      <w:iCs w:val="0"/>
      <w:sz w:val="26"/>
      <w:szCs w:val="20"/>
    </w:rPr>
  </w:style>
  <w:style w:type="paragraph" w:customStyle="1" w:styleId="16">
    <w:name w:val="Обычный1"/>
    <w:rsid w:val="00867C39"/>
    <w:pPr>
      <w:widowControl w:val="0"/>
    </w:pPr>
    <w:rPr>
      <w:rFonts w:ascii="Times New Roman" w:hAnsi="Times New Roman"/>
      <w:snapToGrid w:val="0"/>
    </w:rPr>
  </w:style>
  <w:style w:type="paragraph" w:customStyle="1" w:styleId="ConsPlusCell">
    <w:name w:val="ConsPlusCell"/>
    <w:uiPriority w:val="99"/>
    <w:rsid w:val="00A02CA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D8236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Subtitle"/>
    <w:basedOn w:val="a"/>
    <w:link w:val="af5"/>
    <w:qFormat/>
    <w:rsid w:val="00D82361"/>
    <w:pPr>
      <w:spacing w:after="0" w:line="240" w:lineRule="auto"/>
    </w:pPr>
    <w:rPr>
      <w:rFonts w:ascii="Arial" w:hAnsi="Arial"/>
      <w:sz w:val="24"/>
      <w:szCs w:val="20"/>
    </w:rPr>
  </w:style>
  <w:style w:type="character" w:customStyle="1" w:styleId="af5">
    <w:name w:val="Подзаголовок Знак"/>
    <w:basedOn w:val="a0"/>
    <w:link w:val="af4"/>
    <w:rsid w:val="00D82361"/>
    <w:rPr>
      <w:rFonts w:ascii="Arial" w:hAnsi="Arial"/>
      <w:sz w:val="24"/>
    </w:rPr>
  </w:style>
  <w:style w:type="paragraph" w:customStyle="1" w:styleId="28">
    <w:name w:val="Обычный2"/>
    <w:rsid w:val="00E3520E"/>
    <w:pPr>
      <w:snapToGrid w:val="0"/>
      <w:spacing w:before="100" w:after="100"/>
    </w:pPr>
    <w:rPr>
      <w:rFonts w:ascii="Times New Roman" w:hAnsi="Times New Roman"/>
      <w:sz w:val="24"/>
    </w:rPr>
  </w:style>
  <w:style w:type="paragraph" w:styleId="af6">
    <w:name w:val="Title"/>
    <w:basedOn w:val="a"/>
    <w:link w:val="af7"/>
    <w:qFormat/>
    <w:rsid w:val="005D09D0"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  <w:u w:val="single"/>
    </w:rPr>
  </w:style>
  <w:style w:type="character" w:customStyle="1" w:styleId="af7">
    <w:name w:val="Название Знак"/>
    <w:basedOn w:val="a0"/>
    <w:link w:val="af6"/>
    <w:rsid w:val="005D09D0"/>
    <w:rPr>
      <w:rFonts w:ascii="Times New Roman" w:hAnsi="Times New Roman"/>
      <w:b/>
      <w:bCs/>
      <w:sz w:val="32"/>
      <w:szCs w:val="24"/>
      <w:u w:val="single"/>
    </w:rPr>
  </w:style>
  <w:style w:type="paragraph" w:customStyle="1" w:styleId="29">
    <w:name w:val="Абзац списка2"/>
    <w:basedOn w:val="a"/>
    <w:rsid w:val="005D09D0"/>
    <w:pPr>
      <w:ind w:left="720"/>
      <w:contextualSpacing/>
    </w:pPr>
  </w:style>
  <w:style w:type="paragraph" w:styleId="af8">
    <w:name w:val="Normal (Web)"/>
    <w:aliases w:val="Обычный (Web)"/>
    <w:basedOn w:val="a"/>
    <w:uiPriority w:val="99"/>
    <w:unhideWhenUsed/>
    <w:rsid w:val="005D09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9">
    <w:name w:val="Strong"/>
    <w:basedOn w:val="a0"/>
    <w:uiPriority w:val="22"/>
    <w:qFormat/>
    <w:rsid w:val="00E25589"/>
    <w:rPr>
      <w:b/>
      <w:bCs/>
    </w:rPr>
  </w:style>
  <w:style w:type="paragraph" w:styleId="4">
    <w:name w:val="toc 4"/>
    <w:basedOn w:val="a"/>
    <w:next w:val="a"/>
    <w:autoRedefine/>
    <w:uiPriority w:val="39"/>
    <w:unhideWhenUsed/>
    <w:rsid w:val="00A7158F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A7158F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A7158F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A7158F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A7158F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A7158F"/>
    <w:pPr>
      <w:spacing w:after="100"/>
      <w:ind w:left="1760"/>
    </w:pPr>
  </w:style>
  <w:style w:type="paragraph" w:customStyle="1" w:styleId="afa">
    <w:name w:val="преамбула"/>
    <w:basedOn w:val="a"/>
    <w:rsid w:val="005B03E6"/>
    <w:pPr>
      <w:widowControl w:val="0"/>
      <w:spacing w:before="120" w:after="0" w:line="300" w:lineRule="exact"/>
      <w:jc w:val="both"/>
    </w:pPr>
    <w:rPr>
      <w:rFonts w:ascii="Arial" w:hAnsi="Arial"/>
      <w:color w:val="000000"/>
      <w:sz w:val="24"/>
      <w:szCs w:val="20"/>
      <w:lang w:eastAsia="en-US"/>
    </w:rPr>
  </w:style>
  <w:style w:type="paragraph" w:customStyle="1" w:styleId="17">
    <w:name w:val="Знак1 Знак Знак Знак"/>
    <w:basedOn w:val="a"/>
    <w:rsid w:val="00B4127D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b">
    <w:name w:val="footnote text"/>
    <w:basedOn w:val="a"/>
    <w:link w:val="afc"/>
    <w:semiHidden/>
    <w:rsid w:val="007F767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semiHidden/>
    <w:rsid w:val="007F7675"/>
    <w:rPr>
      <w:rFonts w:ascii="Times New Roman" w:hAnsi="Times New Roman"/>
    </w:rPr>
  </w:style>
  <w:style w:type="character" w:styleId="afd">
    <w:name w:val="footnote reference"/>
    <w:basedOn w:val="a0"/>
    <w:semiHidden/>
    <w:rsid w:val="007F7675"/>
    <w:rPr>
      <w:vertAlign w:val="superscript"/>
    </w:rPr>
  </w:style>
  <w:style w:type="paragraph" w:customStyle="1" w:styleId="2a">
    <w:name w:val="Знак Знак Знак Знак2"/>
    <w:basedOn w:val="a"/>
    <w:rsid w:val="00AB23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e">
    <w:name w:val="Знак"/>
    <w:basedOn w:val="a"/>
    <w:rsid w:val="001A1FDF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">
    <w:name w:val="ЗАГОЛОВОК ЧЕТЫРЕ"/>
    <w:basedOn w:val="a"/>
    <w:rsid w:val="00535134"/>
    <w:pPr>
      <w:keepNext/>
      <w:spacing w:after="0" w:line="360" w:lineRule="exact"/>
      <w:jc w:val="center"/>
    </w:pPr>
    <w:rPr>
      <w:rFonts w:ascii="Times New Roman" w:hAnsi="Times New Roman"/>
      <w:b/>
      <w:iCs/>
      <w:sz w:val="28"/>
      <w:szCs w:val="20"/>
    </w:rPr>
  </w:style>
  <w:style w:type="character" w:styleId="aff0">
    <w:name w:val="FollowedHyperlink"/>
    <w:basedOn w:val="a0"/>
    <w:uiPriority w:val="99"/>
    <w:semiHidden/>
    <w:unhideWhenUsed/>
    <w:rsid w:val="00CD1C9D"/>
    <w:rPr>
      <w:color w:val="800080"/>
      <w:u w:val="single"/>
    </w:rPr>
  </w:style>
  <w:style w:type="paragraph" w:customStyle="1" w:styleId="font5">
    <w:name w:val="font5"/>
    <w:basedOn w:val="a"/>
    <w:rsid w:val="00CD1C9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6"/>
      <w:szCs w:val="26"/>
    </w:rPr>
  </w:style>
  <w:style w:type="paragraph" w:customStyle="1" w:styleId="font6">
    <w:name w:val="font6"/>
    <w:basedOn w:val="a"/>
    <w:rsid w:val="00CD1C9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4"/>
      <w:szCs w:val="14"/>
    </w:rPr>
  </w:style>
  <w:style w:type="paragraph" w:customStyle="1" w:styleId="font7">
    <w:name w:val="font7"/>
    <w:basedOn w:val="a"/>
    <w:rsid w:val="00CD1C9D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8">
    <w:name w:val="font8"/>
    <w:basedOn w:val="a"/>
    <w:rsid w:val="00CD1C9D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6"/>
      <w:szCs w:val="16"/>
    </w:rPr>
  </w:style>
  <w:style w:type="paragraph" w:customStyle="1" w:styleId="xl64">
    <w:name w:val="xl64"/>
    <w:basedOn w:val="a"/>
    <w:rsid w:val="00CD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CD1C9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CD1C9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CD1C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CD1C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1">
    <w:name w:val="xl8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2">
    <w:name w:val="xl8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3">
    <w:name w:val="xl8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89">
    <w:name w:val="xl8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92">
    <w:name w:val="xl9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95">
    <w:name w:val="xl9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6">
    <w:name w:val="xl9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97">
    <w:name w:val="xl9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02">
    <w:name w:val="xl10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04">
    <w:name w:val="xl10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8">
    <w:name w:val="xl10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09">
    <w:name w:val="xl10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11">
    <w:name w:val="xl11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13">
    <w:name w:val="xl11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14">
    <w:name w:val="xl11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16">
    <w:name w:val="xl11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18">
    <w:name w:val="xl11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19">
    <w:name w:val="xl11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20">
    <w:name w:val="xl12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6"/>
      <w:szCs w:val="26"/>
    </w:rPr>
  </w:style>
  <w:style w:type="paragraph" w:customStyle="1" w:styleId="xl126">
    <w:name w:val="xl126"/>
    <w:basedOn w:val="a"/>
    <w:rsid w:val="00CD1C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28">
    <w:name w:val="xl12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6"/>
      <w:szCs w:val="26"/>
    </w:rPr>
  </w:style>
  <w:style w:type="paragraph" w:customStyle="1" w:styleId="xl129">
    <w:name w:val="xl12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30">
    <w:name w:val="xl13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31">
    <w:name w:val="xl13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32">
    <w:name w:val="xl13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6"/>
      <w:szCs w:val="26"/>
    </w:rPr>
  </w:style>
  <w:style w:type="paragraph" w:customStyle="1" w:styleId="xl133">
    <w:name w:val="xl13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34">
    <w:name w:val="xl13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CD1C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6">
    <w:name w:val="xl146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CD1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"/>
    <w:rsid w:val="00CD1C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9">
    <w:name w:val="xl149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CD1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rsid w:val="00CD1C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3">
    <w:name w:val="xl153"/>
    <w:basedOn w:val="a"/>
    <w:rsid w:val="00CD1C9D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"/>
    <w:rsid w:val="00CD1C9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5">
    <w:name w:val="xl15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6">
    <w:name w:val="xl156"/>
    <w:basedOn w:val="a"/>
    <w:rsid w:val="00CD1C9D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"/>
    <w:rsid w:val="00CD1C9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59">
    <w:name w:val="xl159"/>
    <w:basedOn w:val="a"/>
    <w:rsid w:val="00CD1C9D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60">
    <w:name w:val="xl160"/>
    <w:basedOn w:val="a"/>
    <w:rsid w:val="00CD1C9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61">
    <w:name w:val="xl16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2">
    <w:name w:val="xl162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48"/>
      <w:szCs w:val="48"/>
    </w:rPr>
  </w:style>
  <w:style w:type="paragraph" w:customStyle="1" w:styleId="xl163">
    <w:name w:val="xl163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4">
    <w:name w:val="xl164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6">
    <w:name w:val="xl166"/>
    <w:basedOn w:val="a"/>
    <w:rsid w:val="00CD1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7">
    <w:name w:val="xl167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8">
    <w:name w:val="xl168"/>
    <w:basedOn w:val="a"/>
    <w:rsid w:val="00CD1C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9">
    <w:name w:val="xl169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0">
    <w:name w:val="xl170"/>
    <w:basedOn w:val="a"/>
    <w:rsid w:val="00CD1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1">
    <w:name w:val="xl171"/>
    <w:basedOn w:val="a"/>
    <w:rsid w:val="00CD1C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2">
    <w:name w:val="xl172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3">
    <w:name w:val="xl173"/>
    <w:basedOn w:val="a"/>
    <w:rsid w:val="00CD1C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4">
    <w:name w:val="xl174"/>
    <w:basedOn w:val="a"/>
    <w:rsid w:val="00CD1C9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5">
    <w:name w:val="xl175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6">
    <w:name w:val="xl176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77">
    <w:name w:val="xl177"/>
    <w:basedOn w:val="a"/>
    <w:rsid w:val="00CD1C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8">
    <w:name w:val="xl178"/>
    <w:basedOn w:val="a"/>
    <w:rsid w:val="00CD1C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9">
    <w:name w:val="xl179"/>
    <w:basedOn w:val="a"/>
    <w:rsid w:val="00CD1C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0">
    <w:name w:val="xl180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CD1C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hyperlink" Target="consultantplus://offline/ref=2864F10926E24C027C2028FD9D670205318E1ADBD2326C19BA8F76C4C0E2CA0A6BDEA7ACB5FB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consultantplus://offline/ref=5390680DA3A75E12800A586BAACC423AE67512F36F4E4E73445541C3A1FEBA9CE1B4FA7B602CDBDCD02Bv7v0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consultantplus://offline/ref=CE02F85A0736633F397B835488C91A80C6719E247D20066F13ADFA346B52r6B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9.xml"/><Relationship Id="rId10" Type="http://schemas.openxmlformats.org/officeDocument/2006/relationships/chart" Target="charts/chart1.xml"/><Relationship Id="rId19" Type="http://schemas.openxmlformats.org/officeDocument/2006/relationships/hyperlink" Target="consultantplus://offline/ref=8317CC29D3B0F6A62862F2D074392E6DFDDDD2BB7BB94EDDB21A11D431U3eE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chart" Target="charts/chart8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Ec23\&#1086;&#1073;&#1084;&#1077;&#1085;\&#1052;%20&#1054;%20&#1053;%20&#1054;%20&#1043;%20&#1054;%20&#1056;%20&#1054;%20&#1044;\&#1040;&#1082;&#1090;&#1091;&#1072;&#1083;&#1080;&#1079;&#1072;&#1094;&#1080;&#1103;%20(&#1086;&#1090;&#1095;&#1077;&#1090;)\&#1047;&#1072;&#1087;&#1088;&#1086;&#1089;%20&#1074;%20&#1047;&#1060;\&#1052;&#1072;&#1090;&#1077;&#1088;&#1080;&#1072;&#1083;&#1099;%20&#1076;&#1083;&#1103;%20&#1082;&#1086;&#1088;&#1088;&#1077;&#1082;&#1090;&#1080;&#1088;&#1086;&#1074;&#1082;&#1080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KryachkoTS\&#1052;&#1086;&#1080;%20&#1076;&#1086;&#1082;&#1091;&#1084;&#1077;&#1085;&#1090;&#1099;\&#1058;&#1072;&#1090;&#1100;&#1103;&#1085;&#1072;\&#1058;&#1072;&#1090;&#1100;&#1103;&#1085;&#1072;\&#1044;&#1052;&#1062;&#1055;\2013\&#1050;&#1086;&#1088;&#1088;&#1077;&#1082;&#1090;&#1080;&#1088;&#1086;&#1074;&#1082;&#1080;\&#1050;&#1086;&#1088;&#1088;&#1077;&#1082;&#1090;&#1080;&#1088;&#1086;&#1074;&#1082;&#1072;%20&#1086;&#1090;&#1076;&#1099;&#109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avydovAA\&#1056;&#1072;&#1073;&#1086;&#1095;&#1080;&#1081;%20&#1089;&#1090;&#1086;&#1083;\14.0210%20&#1056;&#1057;%204%20&#1074;&#1072;&#1088;&#1080;&#1072;&#1085;&#1090;&#1072;%20&#1076;&#1086;&#1073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avydovAA\&#1056;&#1072;&#1073;&#1086;&#1095;&#1080;&#1081;%20&#1089;&#1090;&#1086;&#1083;\14.0210%20&#1056;&#1057;%204%20&#1074;&#1072;&#1088;&#1080;&#1072;&#1085;&#1090;&#1072;%20&#1076;&#1086;&#1073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среднесписочной численности 
работников организаций, тыс. чел.</a:t>
            </a:r>
          </a:p>
        </c:rich>
      </c:tx>
      <c:layout>
        <c:manualLayout>
          <c:xMode val="edge"/>
          <c:yMode val="edge"/>
          <c:x val="0.26521060842433675"/>
          <c:y val="1.801801801801808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2683307332293537E-2"/>
          <c:y val="0.24324324324324448"/>
          <c:w val="0.9001560062402495"/>
          <c:h val="0.6171171171171171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ССЧ работников организаций, тыс.чел.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949330224689598E-2"/>
                  <c:y val="-7.91060822345399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06661139564931E-2"/>
                  <c:y val="-7.827708597659538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414839847317358E-2"/>
                  <c:y val="-7.838903589860862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4772259560553451E-2"/>
                  <c:y val="-6.814160295283282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6552098545137794E-2"/>
                  <c:y val="-7.5198699302509636E-2"/>
                </c:manualLayout>
              </c:layout>
              <c:dLblPos val="r"/>
              <c:showVal val="1"/>
            </c:dLbl>
            <c:numFmt formatCode="#,##0.0" sourceLinked="0"/>
            <c:spPr>
              <a:noFill/>
              <a:ln w="25400">
                <a:noFill/>
              </a:ln>
            </c:sp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0.0</c:formatCode>
                <c:ptCount val="4"/>
                <c:pt idx="0">
                  <c:v>89.141000000000005</c:v>
                </c:pt>
                <c:pt idx="1">
                  <c:v>90.525999999999982</c:v>
                </c:pt>
                <c:pt idx="2">
                  <c:v>91.430999999999997</c:v>
                </c:pt>
                <c:pt idx="3">
                  <c:v>93.503</c:v>
                </c:pt>
              </c:numCache>
            </c:numRef>
          </c:val>
        </c:ser>
        <c:dLbls>
          <c:showVal val="1"/>
        </c:dLbls>
        <c:marker val="1"/>
        <c:axId val="163689216"/>
        <c:axId val="163690752"/>
      </c:lineChart>
      <c:catAx>
        <c:axId val="1636892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63690752"/>
        <c:crosses val="autoZero"/>
        <c:auto val="1"/>
        <c:lblAlgn val="ctr"/>
        <c:lblOffset val="100"/>
        <c:tickLblSkip val="1"/>
        <c:tickMarkSkip val="1"/>
      </c:catAx>
      <c:valAx>
        <c:axId val="163690752"/>
        <c:scaling>
          <c:orientation val="minMax"/>
        </c:scaling>
        <c:axPos val="l"/>
        <c:numFmt formatCode="0.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636892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Число субъектов малого и среднего предпринимательства</a:t>
            </a:r>
          </a:p>
          <a:p>
            <a:pPr>
              <a:defRPr sz="1050"/>
            </a:pPr>
            <a:r>
              <a:rPr lang="ru-RU" sz="1050"/>
              <a:t>в расчете на 10000 чел. населения, единиц</a:t>
            </a:r>
          </a:p>
        </c:rich>
      </c:tx>
      <c:layout>
        <c:manualLayout>
          <c:xMode val="edge"/>
          <c:yMode val="edge"/>
          <c:x val="0.16900541627913829"/>
          <c:y val="2.401680099082766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2683309695855092E-2"/>
          <c:y val="0.24324309004458194"/>
          <c:w val="0.9001560062402495"/>
          <c:h val="0.6171171171171171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ССЧ работников организаций, тыс.чел.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6363012747404439E-2"/>
                  <c:y val="-9.11040907540711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308,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1"/>
              <c:layout>
                <c:manualLayout>
                  <c:x val="-4.4618188092602797E-2"/>
                  <c:y val="-7.82770859765953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374,0</a:t>
                    </a:r>
                  </a:p>
                </c:rich>
              </c:tx>
              <c:dLblPos val="r"/>
              <c:showVal val="1"/>
            </c:dLbl>
            <c:dLbl>
              <c:idx val="2"/>
              <c:layout>
                <c:manualLayout>
                  <c:x val="-4.2699975170126712E-2"/>
                  <c:y val="-7.83890358986084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404,9</a:t>
                    </a:r>
                  </a:p>
                </c:rich>
              </c:tx>
              <c:dLblPos val="r"/>
              <c:showVal val="1"/>
            </c:dLbl>
            <c:dLbl>
              <c:idx val="3"/>
              <c:layout>
                <c:manualLayout>
                  <c:x val="-4.1185942083268257E-2"/>
                  <c:y val="-6.81416029528327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409,2</a:t>
                    </a:r>
                  </a:p>
                </c:rich>
              </c:tx>
              <c:dLblPos val="r"/>
              <c:showVal val="1"/>
            </c:dLbl>
            <c:dLbl>
              <c:idx val="4"/>
              <c:layout>
                <c:manualLayout>
                  <c:x val="-2.3724653926459997E-2"/>
                  <c:y val="-7.5198686535954323E-2"/>
                </c:manualLayout>
              </c:layout>
              <c:dLblPos val="r"/>
              <c:showVal val="1"/>
            </c:dLbl>
            <c:numFmt formatCode="#,##0.00" sourceLinked="0"/>
            <c:spPr>
              <a:noFill/>
              <a:ln w="25400">
                <a:noFill/>
              </a:ln>
            </c:sp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308.77</c:v>
                </c:pt>
                <c:pt idx="1">
                  <c:v>374.01</c:v>
                </c:pt>
                <c:pt idx="2">
                  <c:v>404.94</c:v>
                </c:pt>
                <c:pt idx="3">
                  <c:v>409.21999999999969</c:v>
                </c:pt>
              </c:numCache>
            </c:numRef>
          </c:val>
        </c:ser>
        <c:dLbls>
          <c:showVal val="1"/>
        </c:dLbls>
        <c:marker val="1"/>
        <c:axId val="175740032"/>
        <c:axId val="190185856"/>
      </c:lineChart>
      <c:catAx>
        <c:axId val="1757400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90185856"/>
        <c:crosses val="autoZero"/>
        <c:auto val="1"/>
        <c:lblAlgn val="ctr"/>
        <c:lblOffset val="100"/>
        <c:tickLblSkip val="1"/>
        <c:tickMarkSkip val="1"/>
      </c:catAx>
      <c:valAx>
        <c:axId val="190185856"/>
        <c:scaling>
          <c:orientation val="minMax"/>
          <c:max val="435"/>
          <c:min val="210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57400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зарегистрированной безработицы 
(к трудоспособному населению в трудоспособном возрасте), %</a:t>
            </a:r>
          </a:p>
        </c:rich>
      </c:tx>
      <c:layout>
        <c:manualLayout>
          <c:xMode val="edge"/>
          <c:yMode val="edge"/>
          <c:x val="0.14720000000000041"/>
          <c:y val="0"/>
        </c:manualLayout>
      </c:layout>
      <c:spPr>
        <a:noFill/>
        <a:ln w="25478">
          <a:noFill/>
        </a:ln>
      </c:spPr>
    </c:title>
    <c:plotArea>
      <c:layout>
        <c:manualLayout>
          <c:layoutTarget val="inner"/>
          <c:xMode val="edge"/>
          <c:yMode val="edge"/>
          <c:x val="7.6800000000000021E-2"/>
          <c:y val="0.26693227091633465"/>
          <c:w val="0.90720000000000001"/>
          <c:h val="0.4741035856573708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Красноярский край</c:v>
                </c:pt>
              </c:strCache>
            </c:strRef>
          </c:tx>
          <c:spPr>
            <a:ln w="12739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6311071055877051E-2"/>
                  <c:y val="-7.408874671916010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5543275464061231E-2"/>
                  <c:y val="-6.723589238845144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712724915409671E-2"/>
                  <c:y val="-6.383120078740157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8711064731366403E-2"/>
                  <c:y val="-6.779363517060413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6311087233811151E-2"/>
                  <c:y val="-0.1045417435183985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5511141287330591E-2"/>
                  <c:y val="-9.2589552283338386E-2"/>
                </c:manualLayout>
              </c:layout>
              <c:dLblPos val="r"/>
              <c:showVal val="1"/>
            </c:dLbl>
            <c:spPr>
              <a:noFill/>
              <a:ln w="25478">
                <a:noFill/>
              </a:ln>
            </c:sp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2.8</c:v>
                </c:pt>
                <c:pt idx="1">
                  <c:v>2.2000000000000002</c:v>
                </c:pt>
                <c:pt idx="2">
                  <c:v>1.9000000000000001</c:v>
                </c:pt>
                <c:pt idx="3">
                  <c:v>1.6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МО г.Норильск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dLbl>
              <c:idx val="0"/>
              <c:layout>
                <c:manualLayout>
                  <c:x val="-3.2128514056224897E-2"/>
                  <c:y val="7.8125E-2"/>
                </c:manualLayout>
              </c:layout>
              <c:showVal val="1"/>
            </c:dLbl>
            <c:dLbl>
              <c:idx val="1"/>
              <c:layout>
                <c:manualLayout>
                  <c:x val="-3.0120481927710788E-2"/>
                  <c:y val="7.2916666666666824E-2"/>
                </c:manualLayout>
              </c:layout>
              <c:showVal val="1"/>
            </c:dLbl>
            <c:dLbl>
              <c:idx val="2"/>
              <c:layout>
                <c:manualLayout>
                  <c:x val="-3.0120481927710767E-2"/>
                  <c:y val="6.7708333333333828E-2"/>
                </c:manualLayout>
              </c:layout>
              <c:showVal val="1"/>
            </c:dLbl>
            <c:dLbl>
              <c:idx val="3"/>
              <c:layout>
                <c:manualLayout>
                  <c:x val="-3.0120481927710788E-2"/>
                  <c:y val="6.7708333333333828E-2"/>
                </c:manualLayout>
              </c:layout>
              <c:showVal val="1"/>
            </c:dLbl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1.6</c:v>
                </c:pt>
                <c:pt idx="1">
                  <c:v>1.4</c:v>
                </c:pt>
                <c:pt idx="2">
                  <c:v>1.4</c:v>
                </c:pt>
                <c:pt idx="3" formatCode="#,##0.0">
                  <c:v>1</c:v>
                </c:pt>
              </c:numCache>
            </c:numRef>
          </c:val>
        </c:ser>
        <c:dLbls>
          <c:showVal val="1"/>
        </c:dLbls>
        <c:marker val="1"/>
        <c:axId val="200474624"/>
        <c:axId val="200476544"/>
      </c:lineChart>
      <c:catAx>
        <c:axId val="200474624"/>
        <c:scaling>
          <c:orientation val="minMax"/>
        </c:scaling>
        <c:axPos val="b"/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0476544"/>
        <c:crosses val="autoZero"/>
        <c:auto val="1"/>
        <c:lblAlgn val="ctr"/>
        <c:lblOffset val="100"/>
        <c:tickLblSkip val="1"/>
        <c:tickMarkSkip val="1"/>
      </c:catAx>
      <c:valAx>
        <c:axId val="200476544"/>
        <c:scaling>
          <c:orientation val="minMax"/>
        </c:scaling>
        <c:axPos val="l"/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0474624"/>
        <c:crosses val="autoZero"/>
        <c:crossBetween val="between"/>
        <c:minorUnit val="0.1"/>
      </c:valAx>
      <c:spPr>
        <a:solidFill>
          <a:srgbClr val="FFFFFF"/>
        </a:solidFill>
        <a:ln w="25478">
          <a:noFill/>
        </a:ln>
      </c:spPr>
    </c:plotArea>
    <c:legend>
      <c:legendPos val="b"/>
      <c:layout>
        <c:manualLayout>
          <c:xMode val="edge"/>
          <c:yMode val="edge"/>
          <c:x val="0.25440000000000002"/>
          <c:y val="0.89243027888446158"/>
          <c:w val="0.54692771084337644"/>
          <c:h val="9.4233103674540686E-2"/>
        </c:manualLayout>
      </c:layout>
      <c:spPr>
        <a:noFill/>
        <a:ln w="3185">
          <a:solidFill>
            <a:srgbClr val="000000"/>
          </a:solidFill>
          <a:prstDash val="solid"/>
        </a:ln>
      </c:spPr>
    </c:legend>
    <c:plotVisOnly val="1"/>
    <c:dispBlanksAs val="gap"/>
  </c:chart>
  <c:spPr>
    <a:noFill/>
    <a:ln>
      <a:noFill/>
    </a:ln>
  </c:spPr>
  <c:txPr>
    <a:bodyPr/>
    <a:lstStyle/>
    <a:p>
      <a:pPr>
        <a:defRPr sz="1103" b="1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Численность зарегистрированных</a:t>
            </a:r>
          </a:p>
          <a:p>
            <a:pPr>
              <a:defRPr sz="1200"/>
            </a:pPr>
            <a:r>
              <a:rPr lang="ru-RU" sz="1200" b="1" i="0" u="none" strike="noStrike" baseline="0"/>
              <a:t> безработных граждан (на начало года), чел.</a:t>
            </a:r>
            <a:endParaRPr lang="ru-RU" sz="1200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5875">
              <a:solidFill>
                <a:schemeClr val="tx1"/>
              </a:solidFill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222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-8.4142394822006444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"/>
                  <c:y val="-8.41423948220065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"/>
                  <c:y val="-9.0614886731391744E-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4.6296296296296701E-3"/>
                  <c:y val="-8.41423948220065E-2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0"/>
                  <c:y val="-7.7669902912621533E-2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0"/>
                  <c:y val="-7.7669902912621533E-2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-6.94444444444449E-3"/>
                  <c:y val="-7.1197411003236968E-2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0"/>
                  <c:y val="-8.41423948220065E-2"/>
                </c:manualLayout>
              </c:layout>
              <c:dLblPos val="ctr"/>
              <c:showVal val="1"/>
            </c:dLbl>
            <c:numFmt formatCode="#,##0" sourceLinked="0"/>
            <c:dLblPos val="ctr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2347</c:v>
                </c:pt>
                <c:pt idx="1">
                  <c:v>2011</c:v>
                </c:pt>
                <c:pt idx="2">
                  <c:v>1676</c:v>
                </c:pt>
                <c:pt idx="3">
                  <c:v>1255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Столбец6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Столбец7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Лист1!$I$2:$I$5</c:f>
              <c:numCache>
                <c:formatCode>General</c:formatCode>
                <c:ptCount val="4"/>
              </c:numCache>
            </c:numRef>
          </c:val>
        </c:ser>
        <c:marker val="1"/>
        <c:axId val="244826880"/>
        <c:axId val="244828416"/>
      </c:lineChart>
      <c:catAx>
        <c:axId val="2448268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44828416"/>
        <c:crosses val="autoZero"/>
        <c:auto val="1"/>
        <c:lblAlgn val="ctr"/>
        <c:lblOffset val="100"/>
      </c:catAx>
      <c:valAx>
        <c:axId val="244828416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4826880"/>
        <c:crosses val="autoZero"/>
        <c:crossBetween val="between"/>
      </c:valAx>
    </c:plotArea>
    <c:plotVisOnly val="1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9.6055446194227095E-2"/>
                  <c:y val="-1.7177019539224268E-2"/>
                </c:manualLayout>
              </c:layout>
              <c:showVal val="1"/>
            </c:dLbl>
            <c:dLbl>
              <c:idx val="1"/>
              <c:layout>
                <c:manualLayout>
                  <c:x val="3.1429377000777817E-2"/>
                  <c:y val="1.6938945715897661E-2"/>
                </c:manualLayout>
              </c:layout>
              <c:showVal val="1"/>
            </c:dLbl>
            <c:dLbl>
              <c:idx val="2"/>
              <c:layout>
                <c:manualLayout>
                  <c:x val="-0.12390999562554635"/>
                  <c:y val="5.688976377952756E-3"/>
                </c:manualLayout>
              </c:layout>
              <c:showVal val="1"/>
            </c:dLbl>
            <c:dLbl>
              <c:idx val="3"/>
              <c:layout>
                <c:manualLayout>
                  <c:x val="-8.5144466316710798E-2"/>
                  <c:y val="4.74445902595509E-3"/>
                </c:manualLayout>
              </c:layout>
              <c:showVal val="1"/>
            </c:dLbl>
            <c:dLbl>
              <c:idx val="4"/>
              <c:layout>
                <c:manualLayout>
                  <c:x val="-6.4544072615923029E-2"/>
                  <c:y val="-2.7643992417614935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Лист1!$F$5:$F$9</c:f>
              <c:strCache>
                <c:ptCount val="5"/>
                <c:pt idx="0">
                  <c:v>Сырьевая база</c:v>
                </c:pt>
                <c:pt idx="1">
                  <c:v>Обогащение</c:v>
                </c:pt>
                <c:pt idx="2">
                  <c:v>Металлургия</c:v>
                </c:pt>
                <c:pt idx="3">
                  <c:v>Энергетика</c:v>
                </c:pt>
                <c:pt idx="4">
                  <c:v>Объекты вспомогательного назначения</c:v>
                </c:pt>
              </c:strCache>
            </c:strRef>
          </c:cat>
          <c:val>
            <c:numRef>
              <c:f>Лист1!$G$5:$G$9</c:f>
              <c:numCache>
                <c:formatCode>General</c:formatCode>
                <c:ptCount val="5"/>
                <c:pt idx="0">
                  <c:v>558</c:v>
                </c:pt>
                <c:pt idx="1">
                  <c:v>48</c:v>
                </c:pt>
                <c:pt idx="2">
                  <c:v>172</c:v>
                </c:pt>
                <c:pt idx="3">
                  <c:v>172</c:v>
                </c:pt>
                <c:pt idx="4">
                  <c:v>186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3.0014435695538029E-2"/>
          <c:y val="0.87266658631956762"/>
          <c:w val="0.95108202099737538"/>
          <c:h val="9.9555747495849625E-2"/>
        </c:manualLayout>
      </c:layout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4.0875744962259403E-2"/>
                  <c:y val="-9.25956520328177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</a:t>
                    </a:r>
                  </a:p>
                  <a:p>
                    <a:r>
                      <a:rPr lang="ru-RU"/>
                      <a:t>37,5%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5.9539918809202001E-2"/>
                  <c:y val="-9.64685615848407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</a:t>
                    </a:r>
                  </a:p>
                  <a:p>
                    <a:r>
                      <a:rPr lang="ru-RU"/>
                      <a:t>0,8%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Национальная экономика</a:t>
                    </a:r>
                  </a:p>
                  <a:p>
                    <a:r>
                      <a:rPr lang="ru-RU"/>
                      <a:t>8,1%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3"/>
              <c:layout>
                <c:manualLayout>
                  <c:x val="-0.1244925575101492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 хозяйство</a:t>
                    </a:r>
                  </a:p>
                  <a:p>
                    <a:r>
                      <a:rPr lang="ru-RU"/>
                      <a:t>10,0%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Образование</a:t>
                    </a:r>
                  </a:p>
                  <a:p>
                    <a:r>
                      <a:rPr lang="ru-RU"/>
                      <a:t>28,5%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5"/>
              <c:layout>
                <c:manualLayout>
                  <c:x val="-4.9985207545259383E-2"/>
                  <c:y val="1.498688647433495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</a:t>
                    </a:r>
                    <a:r>
                      <a:rPr lang="ru-RU" baseline="0"/>
                      <a:t> кинематография и СМИ</a:t>
                    </a:r>
                  </a:p>
                  <a:p>
                    <a:r>
                      <a:rPr lang="en-US"/>
                      <a:t>1,9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6"/>
              <c:layout>
                <c:manualLayout>
                  <c:x val="7.6844824776649565E-3"/>
                  <c:y val="-7.57964733613995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Здравоохранение</a:t>
                    </a:r>
                  </a:p>
                  <a:p>
                    <a:r>
                      <a:rPr lang="en-US"/>
                      <a:t>3,0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7"/>
              <c:layout>
                <c:manualLayout>
                  <c:x val="0.10284167794316652"/>
                  <c:y val="6.890611541774352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</a:t>
                    </a:r>
                  </a:p>
                  <a:p>
                    <a:r>
                      <a:rPr lang="en-US"/>
                      <a:t>8,7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8"/>
              <c:layout>
                <c:manualLayout>
                  <c:x val="9.3820478123591372E-2"/>
                  <c:y val="1.03359173126614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Спорт</a:t>
                    </a:r>
                  </a:p>
                  <a:p>
                    <a:r>
                      <a:rPr lang="en-US"/>
                      <a:t>1,6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9"/>
              <c:delete val="1"/>
            </c:dLbl>
            <c:dLblPos val="outEnd"/>
            <c:showVal val="1"/>
            <c:showLeaderLines val="1"/>
          </c:dLbls>
          <c:cat>
            <c:strRef>
              <c:f>Лист2!$C$12:$C$20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 и СМИ</c:v>
                </c:pt>
                <c:pt idx="6">
                  <c:v>Здравоохранение</c:v>
                </c:pt>
                <c:pt idx="7">
                  <c:v>Социальная политика</c:v>
                </c:pt>
                <c:pt idx="8">
                  <c:v>Спорт</c:v>
                </c:pt>
              </c:strCache>
            </c:strRef>
          </c:cat>
          <c:val>
            <c:numRef>
              <c:f>Лист2!$D$12:$D$20</c:f>
              <c:numCache>
                <c:formatCode>0.0</c:formatCode>
                <c:ptCount val="9"/>
                <c:pt idx="0">
                  <c:v>37.515092534935462</c:v>
                </c:pt>
                <c:pt idx="1">
                  <c:v>0.75090054785691429</c:v>
                </c:pt>
                <c:pt idx="2">
                  <c:v>8.052175495675673</c:v>
                </c:pt>
                <c:pt idx="3">
                  <c:v>10.035726799065436</c:v>
                </c:pt>
                <c:pt idx="4">
                  <c:v>28.474939534464827</c:v>
                </c:pt>
                <c:pt idx="5">
                  <c:v>1.8746310497767182</c:v>
                </c:pt>
                <c:pt idx="6">
                  <c:v>2.9803225219967802</c:v>
                </c:pt>
                <c:pt idx="7">
                  <c:v>8.7386851678164899</c:v>
                </c:pt>
                <c:pt idx="8">
                  <c:v>1.5742597814793271</c:v>
                </c:pt>
              </c:numCache>
            </c:numRef>
          </c:val>
        </c:ser>
        <c:dLbls>
          <c:showVal val="1"/>
        </c:dLbls>
      </c:pie3DChart>
    </c:plotArea>
    <c:plotVisOnly val="1"/>
  </c:chart>
  <c:spPr>
    <a:solidFill>
      <a:schemeClr val="accent6">
        <a:lumMod val="20000"/>
        <a:lumOff val="80000"/>
      </a:schemeClr>
    </a:soli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Объемы добычи рудника</a:t>
            </a:r>
            <a:r>
              <a:rPr lang="ru-RU" baseline="0"/>
              <a:t> "Скалистый"</a:t>
            </a:r>
            <a:endParaRPr lang="ru-RU"/>
          </a:p>
        </c:rich>
      </c:tx>
      <c:layout>
        <c:manualLayout>
          <c:xMode val="edge"/>
          <c:yMode val="edge"/>
          <c:x val="0.3888314374353673"/>
          <c:y val="2.033898305084742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3774560496380547E-2"/>
          <c:y val="0.11186440677966102"/>
          <c:w val="0.93588417786970013"/>
          <c:h val="0.77118644067796616"/>
        </c:manualLayout>
      </c:layout>
      <c:lineChart>
        <c:grouping val="standard"/>
        <c:ser>
          <c:idx val="3"/>
          <c:order val="0"/>
          <c:tx>
            <c:strRef>
              <c:f>исход.!$A$22</c:f>
              <c:strCache>
                <c:ptCount val="1"/>
                <c:pt idx="0">
                  <c:v>ПРИ РЕАЛИЗАЦИИ КОМПЛЕКСНОГО ПРОЕКТА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FF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5"/>
              <c:layout>
                <c:manualLayout>
                  <c:x val="-3.2427265102720808E-2"/>
                  <c:y val="-1.8705992259442087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1" u="none" strike="noStrike" baseline="0">
                    <a:solidFill>
                      <a:srgbClr val="FF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исход.!$B$2:$V$2</c:f>
              <c:numCache>
                <c:formatCode>General</c:formatCode>
                <c:ptCount val="2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  <c:pt idx="15">
                  <c:v>2025</c:v>
                </c:pt>
                <c:pt idx="16">
                  <c:v>2026</c:v>
                </c:pt>
                <c:pt idx="17">
                  <c:v>2027</c:v>
                </c:pt>
                <c:pt idx="18">
                  <c:v>2028</c:v>
                </c:pt>
                <c:pt idx="19">
                  <c:v>2029</c:v>
                </c:pt>
                <c:pt idx="20">
                  <c:v>2030</c:v>
                </c:pt>
              </c:numCache>
            </c:numRef>
          </c:cat>
          <c:val>
            <c:numRef>
              <c:f>исход.!$B$22:$V$22</c:f>
              <c:numCache>
                <c:formatCode>General</c:formatCode>
                <c:ptCount val="21"/>
                <c:pt idx="0">
                  <c:v>890</c:v>
                </c:pt>
                <c:pt idx="1">
                  <c:v>900</c:v>
                </c:pt>
                <c:pt idx="2">
                  <c:v>950</c:v>
                </c:pt>
                <c:pt idx="3">
                  <c:v>950</c:v>
                </c:pt>
                <c:pt idx="4">
                  <c:v>1000</c:v>
                </c:pt>
                <c:pt idx="5">
                  <c:v>1100</c:v>
                </c:pt>
                <c:pt idx="6">
                  <c:v>1450</c:v>
                </c:pt>
                <c:pt idx="7">
                  <c:v>1750</c:v>
                </c:pt>
                <c:pt idx="8">
                  <c:v>1900</c:v>
                </c:pt>
                <c:pt idx="9">
                  <c:v>2000</c:v>
                </c:pt>
                <c:pt idx="10">
                  <c:v>2000</c:v>
                </c:pt>
                <c:pt idx="11">
                  <c:v>2000</c:v>
                </c:pt>
                <c:pt idx="12">
                  <c:v>2000</c:v>
                </c:pt>
                <c:pt idx="13">
                  <c:v>2200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</c:numCache>
            </c:numRef>
          </c:val>
        </c:ser>
        <c:dLbls>
          <c:showVal val="1"/>
        </c:dLbls>
        <c:marker val="1"/>
        <c:axId val="155101824"/>
        <c:axId val="155115904"/>
      </c:lineChart>
      <c:catAx>
        <c:axId val="1551018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115904"/>
        <c:crosses val="autoZero"/>
        <c:auto val="1"/>
        <c:lblAlgn val="ctr"/>
        <c:lblOffset val="100"/>
        <c:tickLblSkip val="1"/>
        <c:tickMarkSkip val="1"/>
      </c:catAx>
      <c:valAx>
        <c:axId val="1551159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101824"/>
        <c:crosses val="autoZero"/>
        <c:crossBetween val="between"/>
      </c:valAx>
      <c:spPr>
        <a:gradFill rotWithShape="0">
          <a:gsLst>
            <a:gs pos="0">
              <a:srgbClr val="99CCFF"/>
            </a:gs>
            <a:gs pos="100000">
              <a:srgbClr val="FFFFFF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5.4808686659772524E-2"/>
          <c:y val="0.95254237288135557"/>
          <c:w val="0.93174767321613716"/>
          <c:h val="4.0677966101694885E-2"/>
        </c:manualLayout>
      </c:layout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920" b="1" i="1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4170854271356788E-2"/>
          <c:y val="5.1080550098231883E-2"/>
          <c:w val="0.87939698492462259"/>
          <c:h val="0.77210216110019669"/>
        </c:manualLayout>
      </c:layout>
      <c:area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богатая руда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9579463859591518E-2"/>
                  <c:y val="-5.7318776666475633E-2"/>
                </c:manualLayout>
              </c:layout>
              <c:showVal val="1"/>
            </c:dLbl>
            <c:dLbl>
              <c:idx val="1"/>
              <c:layout>
                <c:manualLayout>
                  <c:x val="8.2728831611477704E-3"/>
                  <c:y val="-6.3144613736589889E-2"/>
                </c:manualLayout>
              </c:layout>
              <c:showVal val="1"/>
            </c:dLbl>
            <c:dLbl>
              <c:idx val="2"/>
              <c:layout>
                <c:manualLayout>
                  <c:x val="4.5041529217000721E-3"/>
                  <c:y val="-5.8595218074084077E-2"/>
                </c:manualLayout>
              </c:layout>
              <c:showVal val="1"/>
            </c:dLbl>
            <c:dLbl>
              <c:idx val="3"/>
              <c:layout>
                <c:manualLayout>
                  <c:x val="3.2478234795376357E-3"/>
                  <c:y val="-5.5252268164177006E-2"/>
                </c:manualLayout>
              </c:layout>
              <c:showVal val="1"/>
            </c:dLbl>
            <c:dLbl>
              <c:idx val="4"/>
              <c:layout>
                <c:manualLayout>
                  <c:x val="4.5040568514456225E-3"/>
                  <c:y val="-5.2667509043911646E-2"/>
                </c:manualLayout>
              </c:layout>
              <c:showVal val="1"/>
            </c:dLbl>
            <c:dLbl>
              <c:idx val="5"/>
              <c:layout>
                <c:manualLayout>
                  <c:x val="1.9914460022481201E-3"/>
                  <c:y val="-4.2224203754686586E-2"/>
                </c:manualLayout>
              </c:layout>
              <c:showVal val="1"/>
            </c:dLbl>
            <c:dLbl>
              <c:idx val="6"/>
              <c:layout>
                <c:manualLayout>
                  <c:x val="1.9915599839058773E-3"/>
                  <c:y val="-4.0845890387018996E-2"/>
                </c:manualLayout>
              </c:layout>
              <c:showVal val="1"/>
            </c:dLbl>
            <c:dLbl>
              <c:idx val="7"/>
              <c:layout>
                <c:manualLayout>
                  <c:x val="-1.7773322723268021E-3"/>
                  <c:y val="-3.9535175826259955E-2"/>
                </c:manualLayout>
              </c:layout>
              <c:showVal val="1"/>
            </c:dLbl>
            <c:dLbl>
              <c:idx val="8"/>
              <c:layout>
                <c:manualLayout>
                  <c:x val="1.9914639136514806E-3"/>
                  <c:y val="-4.1947816406798857E-2"/>
                </c:manualLayout>
              </c:layout>
              <c:showVal val="1"/>
            </c:dLbl>
            <c:dLbl>
              <c:idx val="9"/>
              <c:layout>
                <c:manualLayout>
                  <c:x val="1.9915778953091541E-3"/>
                  <c:y val="-4.1223425020611583E-2"/>
                </c:manualLayout>
              </c:layout>
              <c:showVal val="1"/>
            </c:dLbl>
            <c:dLbl>
              <c:idx val="10"/>
              <c:layout>
                <c:manualLayout>
                  <c:x val="-1.7773143609233941E-3"/>
                  <c:y val="-4.9702093767596829E-2"/>
                </c:manualLayout>
              </c:layout>
              <c:showVal val="1"/>
            </c:dLbl>
            <c:dLbl>
              <c:idx val="11"/>
              <c:layout>
                <c:manualLayout>
                  <c:x val="-5.2108098901554702E-4"/>
                  <c:y val="-6.0593654019777933E-2"/>
                </c:manualLayout>
              </c:layout>
              <c:showVal val="1"/>
            </c:dLbl>
            <c:dLbl>
              <c:idx val="12"/>
              <c:layout>
                <c:manualLayout>
                  <c:x val="3.2478772137476855E-3"/>
                  <c:y val="-6.8452200188736934E-2"/>
                </c:manualLayout>
              </c:layout>
              <c:showVal val="1"/>
            </c:dLbl>
            <c:dLbl>
              <c:idx val="13"/>
              <c:layout>
                <c:manualLayout>
                  <c:x val="3.2478291786204928E-3"/>
                  <c:y val="-7.4965981468824522E-2"/>
                </c:manualLayout>
              </c:layout>
              <c:showVal val="1"/>
            </c:dLbl>
            <c:dLbl>
              <c:idx val="14"/>
              <c:layout>
                <c:manualLayout>
                  <c:x val="4.5040625505284159E-3"/>
                  <c:y val="-7.0588704346045514E-2"/>
                </c:manualLayout>
              </c:layout>
              <c:showVal val="1"/>
            </c:dLbl>
            <c:dLbl>
              <c:idx val="15"/>
              <c:layout>
                <c:manualLayout>
                  <c:x val="8.2728587365068027E-3"/>
                  <c:y val="-7.327773227447254E-2"/>
                </c:manualLayout>
              </c:layout>
              <c:showVal val="1"/>
            </c:dLbl>
            <c:dLbl>
              <c:idx val="16"/>
              <c:layout>
                <c:manualLayout>
                  <c:x val="1.9915656829886563E-3"/>
                  <c:y val="-7.6138627817969123E-2"/>
                </c:manualLayout>
              </c:layout>
              <c:showVal val="1"/>
            </c:dLbl>
            <c:dLbl>
              <c:idx val="17"/>
              <c:layout>
                <c:manualLayout>
                  <c:x val="1.9915176478615816E-3"/>
                  <c:y val="-7.2037487118420937E-2"/>
                </c:manualLayout>
              </c:layout>
              <c:showVal val="1"/>
            </c:dLbl>
            <c:dLbl>
              <c:idx val="18"/>
              <c:layout>
                <c:manualLayout>
                  <c:x val="1.9914696127344817E-3"/>
                  <c:y val="-7.0969360502094472E-2"/>
                </c:manualLayout>
              </c:layout>
              <c:showVal val="1"/>
            </c:dLbl>
            <c:dLbl>
              <c:idx val="19"/>
              <c:layout>
                <c:manualLayout>
                  <c:x val="-1.7772606267134601E-3"/>
                  <c:y val="-6.4007073334392511E-2"/>
                </c:manualLayout>
              </c:layout>
              <c:showVal val="1"/>
            </c:dLbl>
            <c:dLbl>
              <c:idx val="20"/>
              <c:layout>
                <c:manualLayout>
                  <c:x val="-9.3149971040518004E-3"/>
                  <c:y val="-6.6868219802546744E-2"/>
                </c:manualLayout>
              </c:layout>
              <c:showVal val="1"/>
            </c:dLbl>
            <c:dLbl>
              <c:idx val="2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725" b="1" i="0" u="none" strike="noStrike" baseline="0">
                      <a:solidFill>
                        <a:schemeClr val="tx2">
                          <a:lumMod val="75000"/>
                        </a:schemeClr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chemeClr val="tx2">
                        <a:lumMod val="75000"/>
                      </a:schemeClr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Sheet1!$B$1:$V$1</c:f>
              <c:numCache>
                <c:formatCode>General</c:formatCode>
                <c:ptCount val="2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  <c:pt idx="15">
                  <c:v>2025</c:v>
                </c:pt>
                <c:pt idx="16">
                  <c:v>2026</c:v>
                </c:pt>
                <c:pt idx="17">
                  <c:v>2027</c:v>
                </c:pt>
                <c:pt idx="18">
                  <c:v>2028</c:v>
                </c:pt>
                <c:pt idx="19">
                  <c:v>2029</c:v>
                </c:pt>
                <c:pt idx="20">
                  <c:v>2030</c:v>
                </c:pt>
              </c:numCache>
            </c:numRef>
          </c:cat>
          <c:val>
            <c:numRef>
              <c:f>Sheet1!$B$2:$V$2</c:f>
              <c:numCache>
                <c:formatCode>#,##0.0_ ;[Red]\-#,##0.0\ </c:formatCode>
                <c:ptCount val="21"/>
                <c:pt idx="0">
                  <c:v>6.94</c:v>
                </c:pt>
                <c:pt idx="1">
                  <c:v>6.5750000000000002</c:v>
                </c:pt>
                <c:pt idx="2">
                  <c:v>6.4249999999999945</c:v>
                </c:pt>
                <c:pt idx="3">
                  <c:v>6.25</c:v>
                </c:pt>
                <c:pt idx="4">
                  <c:v>6.1</c:v>
                </c:pt>
                <c:pt idx="5">
                  <c:v>5.95</c:v>
                </c:pt>
                <c:pt idx="6">
                  <c:v>5.7750000000000004</c:v>
                </c:pt>
                <c:pt idx="7">
                  <c:v>6.25</c:v>
                </c:pt>
                <c:pt idx="8">
                  <c:v>6.2</c:v>
                </c:pt>
                <c:pt idx="9">
                  <c:v>6.5</c:v>
                </c:pt>
                <c:pt idx="10">
                  <c:v>6.6499999999999995</c:v>
                </c:pt>
                <c:pt idx="11">
                  <c:v>6.75</c:v>
                </c:pt>
                <c:pt idx="12">
                  <c:v>6.75</c:v>
                </c:pt>
                <c:pt idx="13">
                  <c:v>6.9</c:v>
                </c:pt>
                <c:pt idx="14">
                  <c:v>6.95</c:v>
                </c:pt>
                <c:pt idx="15">
                  <c:v>6.6499999999999995</c:v>
                </c:pt>
                <c:pt idx="16">
                  <c:v>6.55</c:v>
                </c:pt>
                <c:pt idx="17">
                  <c:v>6.35</c:v>
                </c:pt>
                <c:pt idx="18">
                  <c:v>6.25</c:v>
                </c:pt>
                <c:pt idx="19">
                  <c:v>6.1499999999999995</c:v>
                </c:pt>
                <c:pt idx="20">
                  <c:v>6.05</c:v>
                </c:pt>
              </c:numCache>
            </c:numRef>
          </c:val>
        </c:ser>
        <c:dLbls>
          <c:showVal val="1"/>
        </c:dLbls>
        <c:axId val="155606016"/>
        <c:axId val="155620480"/>
      </c:areaChart>
      <c:lineChart>
        <c:grouping val="standard"/>
        <c:ser>
          <c:idx val="6"/>
          <c:order val="1"/>
          <c:tx>
            <c:strRef>
              <c:f>Sheet1!$A$3</c:f>
              <c:strCache>
                <c:ptCount val="1"/>
                <c:pt idx="0">
                  <c:v>в т.ч. р-к "Скалистый"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plus"/>
            <c:size val="4"/>
            <c:spPr>
              <a:noFill/>
              <a:ln>
                <a:solidFill>
                  <a:srgbClr val="008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081979516193563E-2"/>
                  <c:y val="3.35602688046907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644841621672644E-2"/>
                  <c:y val="-2.44135203056269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6669853268155382E-2"/>
                  <c:y val="2.166937916714279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4157338489212458E-2"/>
                  <c:y val="-2.941117093108924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5413667931374612E-2"/>
                  <c:y val="2.256588909305660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7926278780572295E-2"/>
                  <c:y val="-2.279286991818259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410706932152731E-2"/>
                  <c:y val="3.2597609420577441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4.0438775648111963E-2"/>
                  <c:y val="-2.29278166073414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4157416648063182E-2"/>
                  <c:y val="2.887712487707795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5413584073440613E-2"/>
                  <c:y val="-1.844601975174396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6669913515603329E-2"/>
                  <c:y val="2.6740620719769199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3.5413680143695114E-2"/>
                  <c:y val="-2.6304565920702603E-2"/>
                </c:manualLayout>
              </c:layout>
              <c:dLblPos val="r"/>
              <c:showVal val="1"/>
            </c:dLbl>
            <c:dLbl>
              <c:idx val="12"/>
              <c:layout>
                <c:manualLayout>
                  <c:x val="-3.1644721940932027E-2"/>
                  <c:y val="2.6740620719769199E-2"/>
                </c:manualLayout>
              </c:layout>
              <c:dLblPos val="r"/>
              <c:showVal val="1"/>
            </c:dLbl>
            <c:dLbl>
              <c:idx val="13"/>
              <c:layout>
                <c:manualLayout>
                  <c:x val="-3.6669895604199892E-2"/>
                  <c:y val="-3.0577574235320076E-2"/>
                </c:manualLayout>
              </c:layout>
              <c:dLblPos val="r"/>
              <c:showVal val="1"/>
            </c:dLbl>
            <c:dLbl>
              <c:idx val="14"/>
              <c:layout>
                <c:manualLayout>
                  <c:x val="-3.5413662232291546E-2"/>
                  <c:y val="-2.1098377678918017E-2"/>
                </c:manualLayout>
              </c:layout>
              <c:dLblPos val="r"/>
              <c:showVal val="1"/>
            </c:dLbl>
            <c:dLbl>
              <c:idx val="15"/>
              <c:layout>
                <c:manualLayout>
                  <c:x val="-3.4157428860383476E-2"/>
                  <c:y val="-2.6992287305636808E-2"/>
                </c:manualLayout>
              </c:layout>
              <c:dLblPos val="r"/>
              <c:showVal val="1"/>
            </c:dLbl>
            <c:dLbl>
              <c:idx val="16"/>
              <c:layout>
                <c:manualLayout>
                  <c:x val="-2.9132189250585121E-2"/>
                  <c:y val="-2.8956923847876365E-2"/>
                </c:manualLayout>
              </c:layout>
              <c:dLblPos val="r"/>
              <c:showVal val="1"/>
            </c:dLbl>
            <c:dLbl>
              <c:idx val="17"/>
              <c:layout>
                <c:manualLayout>
                  <c:x val="-3.2901081506817892E-2"/>
                  <c:y val="-2.6992287305636808E-2"/>
                </c:manualLayout>
              </c:layout>
              <c:dLblPos val="r"/>
              <c:showVal val="1"/>
            </c:dLbl>
            <c:dLbl>
              <c:idx val="18"/>
              <c:layout>
                <c:manualLayout>
                  <c:x val="-3.5413692356015401E-2"/>
                  <c:y val="-2.6992287305636808E-2"/>
                </c:manualLayout>
              </c:layout>
              <c:dLblPos val="r"/>
              <c:showVal val="1"/>
            </c:dLbl>
            <c:dLbl>
              <c:idx val="19"/>
              <c:layout>
                <c:manualLayout>
                  <c:x val="-3.6669859781393296E-2"/>
                  <c:y val="-2.6992287305636808E-2"/>
                </c:manualLayout>
              </c:layout>
              <c:dLblPos val="r"/>
              <c:showVal val="1"/>
            </c:dLbl>
            <c:dLbl>
              <c:idx val="20"/>
              <c:layout>
                <c:manualLayout>
                  <c:x val="-3.2449386851955427E-2"/>
                  <c:y val="-2.5027650763397264E-2"/>
                </c:manualLayout>
              </c:layout>
              <c:dLblPos val="r"/>
              <c:showVal val="1"/>
            </c:dLbl>
            <c:dLbl>
              <c:idx val="21"/>
              <c:delete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C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Sheet1!$B$1:$V$1</c:f>
              <c:numCache>
                <c:formatCode>General</c:formatCode>
                <c:ptCount val="2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  <c:pt idx="15">
                  <c:v>2025</c:v>
                </c:pt>
                <c:pt idx="16">
                  <c:v>2026</c:v>
                </c:pt>
                <c:pt idx="17">
                  <c:v>2027</c:v>
                </c:pt>
                <c:pt idx="18">
                  <c:v>2028</c:v>
                </c:pt>
                <c:pt idx="19">
                  <c:v>2029</c:v>
                </c:pt>
                <c:pt idx="20">
                  <c:v>2030</c:v>
                </c:pt>
              </c:numCache>
            </c:numRef>
          </c:cat>
          <c:val>
            <c:numRef>
              <c:f>Sheet1!$B$3:$V$3</c:f>
              <c:numCache>
                <c:formatCode>#,##0.0_ ;[Red]\-#,##0.0\ </c:formatCode>
                <c:ptCount val="21"/>
                <c:pt idx="0">
                  <c:v>0.89</c:v>
                </c:pt>
                <c:pt idx="1">
                  <c:v>0.9</c:v>
                </c:pt>
                <c:pt idx="2">
                  <c:v>0.95000000000000062</c:v>
                </c:pt>
                <c:pt idx="3">
                  <c:v>0.95000000000000062</c:v>
                </c:pt>
                <c:pt idx="4">
                  <c:v>1</c:v>
                </c:pt>
                <c:pt idx="5">
                  <c:v>1.1000000000000001</c:v>
                </c:pt>
                <c:pt idx="6">
                  <c:v>1.45</c:v>
                </c:pt>
                <c:pt idx="7">
                  <c:v>1.75</c:v>
                </c:pt>
                <c:pt idx="8">
                  <c:v>1.9000000000000001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2.2000000000000002</c:v>
                </c:pt>
                <c:pt idx="14">
                  <c:v>2.4</c:v>
                </c:pt>
                <c:pt idx="15">
                  <c:v>2.4</c:v>
                </c:pt>
                <c:pt idx="16">
                  <c:v>2.4</c:v>
                </c:pt>
                <c:pt idx="17">
                  <c:v>2.4</c:v>
                </c:pt>
                <c:pt idx="18">
                  <c:v>2.4</c:v>
                </c:pt>
                <c:pt idx="19">
                  <c:v>2.4</c:v>
                </c:pt>
                <c:pt idx="20">
                  <c:v>2.4</c:v>
                </c:pt>
              </c:numCache>
            </c:numRef>
          </c:val>
          <c:smooth val="1"/>
        </c:ser>
        <c:dLbls>
          <c:showVal val="1"/>
        </c:dLbls>
        <c:marker val="1"/>
        <c:axId val="155606016"/>
        <c:axId val="155620480"/>
      </c:lineChart>
      <c:catAx>
        <c:axId val="1556060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Период</a:t>
                </a:r>
              </a:p>
            </c:rich>
          </c:tx>
          <c:layout>
            <c:manualLayout>
              <c:xMode val="edge"/>
              <c:yMode val="edge"/>
              <c:x val="0.50376884422110568"/>
              <c:y val="0.88408644400785419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12700">
            <a:solidFill>
              <a:srgbClr val="969696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5620480"/>
        <c:crosses val="autoZero"/>
        <c:auto val="1"/>
        <c:lblAlgn val="ctr"/>
        <c:lblOffset val="100"/>
        <c:tickLblSkip val="1"/>
        <c:tickMarkSkip val="1"/>
      </c:catAx>
      <c:valAx>
        <c:axId val="15562048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Количество, млн. т</a:t>
                </a:r>
              </a:p>
            </c:rich>
          </c:tx>
          <c:layout>
            <c:manualLayout>
              <c:xMode val="edge"/>
              <c:yMode val="edge"/>
              <c:x val="1.2562814070351759E-2"/>
              <c:y val="0.31041257367387542"/>
            </c:manualLayout>
          </c:layout>
          <c:spPr>
            <a:noFill/>
            <a:ln w="25400">
              <a:noFill/>
            </a:ln>
          </c:spPr>
        </c:title>
        <c:numFmt formatCode="#,##0.0_ ;[Red]\-#,##0.0\ " sourceLinked="1"/>
        <c:minorTickMark val="out"/>
        <c:tickLblPos val="nextTo"/>
        <c:spPr>
          <a:ln w="12700">
            <a:solidFill>
              <a:srgbClr val="969696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5606016"/>
        <c:crosses val="autoZero"/>
        <c:crossBetween val="midCat"/>
      </c:valAx>
      <c:spPr>
        <a:noFill/>
        <a:ln w="12700">
          <a:solidFill>
            <a:srgbClr val="C0C0C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8391959798995409"/>
          <c:y val="0.89194499017681761"/>
          <c:w val="0.48618090452261564"/>
          <c:h val="5.1080550098231883E-2"/>
        </c:manualLayout>
      </c:layout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2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Численность трудящихся рудника "Скалистый"</a:t>
            </a:r>
          </a:p>
        </c:rich>
      </c:tx>
      <c:layout>
        <c:manualLayout>
          <c:xMode val="edge"/>
          <c:yMode val="edge"/>
          <c:x val="0.3888314374353673"/>
          <c:y val="2.033898305084742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3774560496380547E-2"/>
          <c:y val="0.11186440677966102"/>
          <c:w val="0.93588417786970013"/>
          <c:h val="0.77118644067796616"/>
        </c:manualLayout>
      </c:layout>
      <c:lineChart>
        <c:grouping val="standard"/>
        <c:ser>
          <c:idx val="3"/>
          <c:order val="0"/>
          <c:tx>
            <c:strRef>
              <c:f>исход.!$A$22</c:f>
              <c:strCache>
                <c:ptCount val="1"/>
                <c:pt idx="0">
                  <c:v>ПРИ РЕАЛИЗАЦИИ КОМПЛЕКСНОГО ПРОЕКТА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FF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5"/>
              <c:layout>
                <c:manualLayout>
                  <c:x val="-3.2427265102720822E-2"/>
                  <c:y val="-7.382018773077088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1" u="none" strike="noStrike" baseline="0">
                    <a:solidFill>
                      <a:srgbClr val="C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исход.!$B$2:$V$2</c:f>
              <c:numCache>
                <c:formatCode>General</c:formatCode>
                <c:ptCount val="2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  <c:pt idx="15">
                  <c:v>2025</c:v>
                </c:pt>
                <c:pt idx="16">
                  <c:v>2026</c:v>
                </c:pt>
                <c:pt idx="17">
                  <c:v>2027</c:v>
                </c:pt>
                <c:pt idx="18">
                  <c:v>2028</c:v>
                </c:pt>
                <c:pt idx="19">
                  <c:v>2029</c:v>
                </c:pt>
                <c:pt idx="20">
                  <c:v>2030</c:v>
                </c:pt>
              </c:numCache>
            </c:numRef>
          </c:cat>
          <c:val>
            <c:numRef>
              <c:f>исход.!$B$22:$V$22</c:f>
              <c:numCache>
                <c:formatCode>General</c:formatCode>
                <c:ptCount val="21"/>
                <c:pt idx="0">
                  <c:v>683</c:v>
                </c:pt>
                <c:pt idx="1">
                  <c:v>683</c:v>
                </c:pt>
                <c:pt idx="2">
                  <c:v>683</c:v>
                </c:pt>
                <c:pt idx="3">
                  <c:v>726</c:v>
                </c:pt>
                <c:pt idx="4">
                  <c:v>726</c:v>
                </c:pt>
                <c:pt idx="5">
                  <c:v>738</c:v>
                </c:pt>
                <c:pt idx="6">
                  <c:v>796</c:v>
                </c:pt>
                <c:pt idx="7">
                  <c:v>928</c:v>
                </c:pt>
                <c:pt idx="8">
                  <c:v>1033</c:v>
                </c:pt>
                <c:pt idx="9">
                  <c:v>1071</c:v>
                </c:pt>
                <c:pt idx="10">
                  <c:v>1107</c:v>
                </c:pt>
                <c:pt idx="11">
                  <c:v>1107</c:v>
                </c:pt>
                <c:pt idx="12">
                  <c:v>1107</c:v>
                </c:pt>
                <c:pt idx="13">
                  <c:v>1107</c:v>
                </c:pt>
                <c:pt idx="14">
                  <c:v>1168</c:v>
                </c:pt>
                <c:pt idx="15">
                  <c:v>1270</c:v>
                </c:pt>
                <c:pt idx="16">
                  <c:v>1270</c:v>
                </c:pt>
                <c:pt idx="17">
                  <c:v>1270</c:v>
                </c:pt>
                <c:pt idx="18">
                  <c:v>1270</c:v>
                </c:pt>
                <c:pt idx="19">
                  <c:v>1270</c:v>
                </c:pt>
                <c:pt idx="20">
                  <c:v>1270</c:v>
                </c:pt>
              </c:numCache>
            </c:numRef>
          </c:val>
        </c:ser>
        <c:dLbls>
          <c:showVal val="1"/>
        </c:dLbls>
        <c:marker val="1"/>
        <c:axId val="155632000"/>
        <c:axId val="155633536"/>
      </c:lineChart>
      <c:catAx>
        <c:axId val="1556320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633536"/>
        <c:crosses val="autoZero"/>
        <c:auto val="1"/>
        <c:lblAlgn val="ctr"/>
        <c:lblOffset val="100"/>
        <c:tickLblSkip val="1"/>
        <c:tickMarkSkip val="1"/>
      </c:catAx>
      <c:valAx>
        <c:axId val="1556335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632000"/>
        <c:crosses val="autoZero"/>
        <c:crossBetween val="between"/>
      </c:valAx>
      <c:spPr>
        <a:gradFill rotWithShape="0">
          <a:gsLst>
            <a:gs pos="0">
              <a:srgbClr val="99CCFF"/>
            </a:gs>
            <a:gs pos="100000">
              <a:srgbClr val="FFFFFF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5.4808686659772524E-2"/>
          <c:y val="0.95254237288135557"/>
          <c:w val="0.93174767321613716"/>
          <c:h val="4.0677966101694885E-2"/>
        </c:manualLayout>
      </c:layout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920" b="1" i="1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0.25439</cdr:x>
      <cdr:y>0.50325</cdr:y>
    </cdr:from>
    <cdr:to>
      <cdr:x>0.34738</cdr:x>
      <cdr:y>0.55724</cdr:y>
    </cdr:to>
    <cdr:sp macro="" textlink="">
      <cdr:nvSpPr>
        <cdr:cNvPr id="8" name="Прямая со стрелкой 7"/>
        <cdr:cNvSpPr/>
      </cdr:nvSpPr>
      <cdr:spPr>
        <a:xfrm xmlns:a="http://schemas.openxmlformats.org/drawingml/2006/main" flipV="1">
          <a:off x="1511980" y="920350"/>
          <a:ext cx="552696" cy="98737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  <a:tailEnd type="triangle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0.48332</cdr:x>
      <cdr:y>0.41393</cdr:y>
    </cdr:from>
    <cdr:to>
      <cdr:x>0.59395</cdr:x>
      <cdr:y>0.45892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2872674" y="756995"/>
          <a:ext cx="657541" cy="8227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  <a:tailEnd type="triangle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0.71098</cdr:x>
      <cdr:y>0.25746</cdr:y>
    </cdr:from>
    <cdr:to>
      <cdr:x>0.8152</cdr:x>
      <cdr:y>0.35194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flipV="1">
          <a:off x="4225805" y="470843"/>
          <a:ext cx="619442" cy="17278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  <a:tailEnd type="triangle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0.25054</cdr:x>
      <cdr:y>0.4406</cdr:y>
    </cdr:from>
    <cdr:to>
      <cdr:x>0.33231</cdr:x>
      <cdr:y>0.52608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1489119" y="805763"/>
          <a:ext cx="486008" cy="1563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/>
        <a:lstStyle xmlns:a="http://schemas.openxmlformats.org/drawingml/2006/main"/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1,6 %</a:t>
          </a:r>
        </a:p>
      </cdr:txBody>
    </cdr:sp>
  </cdr:relSizeAnchor>
  <cdr:relSizeAnchor xmlns:cdr="http://schemas.openxmlformats.org/drawingml/2006/chartDrawing">
    <cdr:from>
      <cdr:x>0.49711</cdr:x>
      <cdr:y>0.34127</cdr:y>
    </cdr:from>
    <cdr:to>
      <cdr:x>0.57888</cdr:x>
      <cdr:y>0.42676</cdr:y>
    </cdr:to>
    <cdr:sp macro="" textlink="">
      <cdr:nvSpPr>
        <cdr:cNvPr id="17" name="Прямоугольник 16"/>
        <cdr:cNvSpPr/>
      </cdr:nvSpPr>
      <cdr:spPr>
        <a:xfrm xmlns:a="http://schemas.openxmlformats.org/drawingml/2006/main">
          <a:off x="2954603" y="624121"/>
          <a:ext cx="486008" cy="1563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1,0 %</a:t>
          </a:r>
        </a:p>
      </cdr:txBody>
    </cdr:sp>
  </cdr:relSizeAnchor>
  <cdr:relSizeAnchor xmlns:cdr="http://schemas.openxmlformats.org/drawingml/2006/chartDrawing">
    <cdr:from>
      <cdr:x>0.72572</cdr:x>
      <cdr:y>0.20446</cdr:y>
    </cdr:from>
    <cdr:to>
      <cdr:x>0.8075</cdr:x>
      <cdr:y>0.28995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4313406" y="373916"/>
          <a:ext cx="486068" cy="1563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2,3 %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0.49546</cdr:x>
      <cdr:y>0.44093</cdr:y>
    </cdr:from>
    <cdr:to>
      <cdr:x>0.57723</cdr:x>
      <cdr:y>0.52641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2943230" y="933456"/>
          <a:ext cx="485749" cy="180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8,3 %</a:t>
          </a:r>
        </a:p>
      </cdr:txBody>
    </cdr:sp>
  </cdr:relSizeAnchor>
  <cdr:relSizeAnchor xmlns:cdr="http://schemas.openxmlformats.org/drawingml/2006/chartDrawing">
    <cdr:from>
      <cdr:x>0.73116</cdr:x>
      <cdr:y>0.37794</cdr:y>
    </cdr:from>
    <cdr:to>
      <cdr:x>0.81293</cdr:x>
      <cdr:y>0.46343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4343404" y="800099"/>
          <a:ext cx="485749" cy="1809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1,1 %</a:t>
          </a:r>
        </a:p>
      </cdr:txBody>
    </cdr:sp>
  </cdr:relSizeAnchor>
  <cdr:relSizeAnchor xmlns:cdr="http://schemas.openxmlformats.org/drawingml/2006/chartDrawing">
    <cdr:from>
      <cdr:x>0.47462</cdr:x>
      <cdr:y>0.38694</cdr:y>
    </cdr:from>
    <cdr:to>
      <cdr:x>0.57883</cdr:x>
      <cdr:y>0.43192</cdr:y>
    </cdr:to>
    <cdr:sp macro="" textlink="">
      <cdr:nvSpPr>
        <cdr:cNvPr id="13" name="Прямая со стрелкой 12"/>
        <cdr:cNvSpPr/>
      </cdr:nvSpPr>
      <cdr:spPr>
        <a:xfrm xmlns:a="http://schemas.openxmlformats.org/drawingml/2006/main" flipV="1">
          <a:off x="2819421" y="819149"/>
          <a:ext cx="619104" cy="9523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  <a:tailEnd type="triangle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0.70551</cdr:x>
      <cdr:y>0.34644</cdr:y>
    </cdr:from>
    <cdr:to>
      <cdr:x>0.82576</cdr:x>
      <cdr:y>0.36803</cdr:y>
    </cdr:to>
    <cdr:sp macro="" textlink="">
      <cdr:nvSpPr>
        <cdr:cNvPr id="14" name="Прямая со стрелкой 13"/>
        <cdr:cNvSpPr/>
      </cdr:nvSpPr>
      <cdr:spPr>
        <a:xfrm xmlns:a="http://schemas.openxmlformats.org/drawingml/2006/main" flipV="1">
          <a:off x="4191000" y="733417"/>
          <a:ext cx="714375" cy="4571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  <a:tailEnd type="triangle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0.25174</cdr:x>
      <cdr:y>0.49492</cdr:y>
    </cdr:from>
    <cdr:to>
      <cdr:x>0.35596</cdr:x>
      <cdr:y>0.58041</cdr:y>
    </cdr:to>
    <cdr:sp macro="" textlink="">
      <cdr:nvSpPr>
        <cdr:cNvPr id="15" name="Прямая со стрелкой 14"/>
        <cdr:cNvSpPr/>
      </cdr:nvSpPr>
      <cdr:spPr>
        <a:xfrm xmlns:a="http://schemas.openxmlformats.org/drawingml/2006/main" flipV="1">
          <a:off x="1495438" y="1047749"/>
          <a:ext cx="619112" cy="18097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  <a:tailEnd type="triangle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0.27418</cdr:x>
      <cdr:y>0.55791</cdr:y>
    </cdr:from>
    <cdr:to>
      <cdr:x>0.35595</cdr:x>
      <cdr:y>0.6434</cdr:y>
    </cdr:to>
    <cdr:sp macro="" textlink="">
      <cdr:nvSpPr>
        <cdr:cNvPr id="19" name="Прямоугольник 18"/>
        <cdr:cNvSpPr/>
      </cdr:nvSpPr>
      <cdr:spPr>
        <a:xfrm xmlns:a="http://schemas.openxmlformats.org/drawingml/2006/main">
          <a:off x="1628774" y="1181096"/>
          <a:ext cx="485748" cy="1809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21,1 %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C4662-3E32-405F-88FA-E3B79747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75</Pages>
  <Words>27931</Words>
  <Characters>159212</Characters>
  <Application>Microsoft Office Word</Application>
  <DocSecurity>0</DocSecurity>
  <Lines>1326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Администрация города Норильска                                                                                                                  Управление экономики, планирования и экономического развития</Company>
  <LinksUpToDate>false</LinksUpToDate>
  <CharactersWithSpaces>186770</CharactersWithSpaces>
  <SharedDoc>false</SharedDoc>
  <HLinks>
    <vt:vector size="138" baseType="variant">
      <vt:variant>
        <vt:i4>1310775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_Toc279757942</vt:lpwstr>
      </vt:variant>
      <vt:variant>
        <vt:i4>1310775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_Toc279757941</vt:lpwstr>
      </vt:variant>
      <vt:variant>
        <vt:i4>1310775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_Toc279757940</vt:lpwstr>
      </vt:variant>
      <vt:variant>
        <vt:i4>1245239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_Toc279757939</vt:lpwstr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_Toc279757938</vt:lpwstr>
      </vt:variant>
      <vt:variant>
        <vt:i4>1245239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_Toc279757937</vt:lpwstr>
      </vt:variant>
      <vt:variant>
        <vt:i4>1245239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_Toc279757936</vt:lpwstr>
      </vt:variant>
      <vt:variant>
        <vt:i4>1245239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_Toc279757935</vt:lpwstr>
      </vt:variant>
      <vt:variant>
        <vt:i4>1245239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_Toc279757934</vt:lpwstr>
      </vt:variant>
      <vt:variant>
        <vt:i4>1245239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_Toc279757933</vt:lpwstr>
      </vt:variant>
      <vt:variant>
        <vt:i4>1245239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_Toc279757932</vt:lpwstr>
      </vt:variant>
      <vt:variant>
        <vt:i4>1245239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_Toc279757931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_Toc279757930</vt:lpwstr>
      </vt:variant>
      <vt:variant>
        <vt:i4>1179703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_Toc279757929</vt:lpwstr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_Toc279757928</vt:lpwstr>
      </vt:variant>
      <vt:variant>
        <vt:i4>1179703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_Toc279757927</vt:lpwstr>
      </vt:variant>
      <vt:variant>
        <vt:i4>1179703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_Toc279757926</vt:lpwstr>
      </vt:variant>
      <vt:variant>
        <vt:i4>1179703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_Toc279757925</vt:lpwstr>
      </vt:variant>
      <vt:variant>
        <vt:i4>1179703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_Toc279757924</vt:lpwstr>
      </vt:variant>
      <vt:variant>
        <vt:i4>1179703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_Toc279757923</vt:lpwstr>
      </vt:variant>
      <vt:variant>
        <vt:i4>1179703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_Toc279757922</vt:lpwstr>
      </vt:variant>
      <vt:variant>
        <vt:i4>1179703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_Toc279757921</vt:lpwstr>
      </vt:variant>
      <vt:variant>
        <vt:i4>1179703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_Toc279757920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к докладу о достигнутых значениях показателей для оценки эффективности деятельности Администрации города Норильска за 2009 год и их планируемых значениях на 3-летний период (2010-2012г.г.)</dc:subject>
  <dc:creator>ec20</dc:creator>
  <cp:lastModifiedBy>Шаманин Вадим Владимирович</cp:lastModifiedBy>
  <cp:revision>3</cp:revision>
  <cp:lastPrinted>2013-12-26T06:27:00Z</cp:lastPrinted>
  <dcterms:created xsi:type="dcterms:W3CDTF">2013-12-25T06:36:00Z</dcterms:created>
  <dcterms:modified xsi:type="dcterms:W3CDTF">2013-12-26T06:35:00Z</dcterms:modified>
</cp:coreProperties>
</file>