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BB" w:rsidRDefault="003D0ABB">
      <w:pPr>
        <w:pStyle w:val="ConsPlusNormal"/>
        <w:jc w:val="both"/>
      </w:pPr>
    </w:p>
    <w:tbl>
      <w:tblPr>
        <w:tblStyle w:val="a8"/>
        <w:tblW w:w="5529" w:type="dxa"/>
        <w:tblInd w:w="3964" w:type="dxa"/>
        <w:tblLook w:val="04A0" w:firstRow="1" w:lastRow="0" w:firstColumn="1" w:lastColumn="0" w:noHBand="0" w:noVBand="1"/>
      </w:tblPr>
      <w:tblGrid>
        <w:gridCol w:w="5529"/>
      </w:tblGrid>
      <w:tr w:rsidR="002B1661" w:rsidTr="002B1661">
        <w:tc>
          <w:tcPr>
            <w:tcW w:w="5529" w:type="dxa"/>
            <w:tcBorders>
              <w:top w:val="nil"/>
              <w:left w:val="nil"/>
              <w:bottom w:val="nil"/>
              <w:right w:val="nil"/>
            </w:tcBorders>
          </w:tcPr>
          <w:p w:rsidR="002B1661" w:rsidRPr="002B1661" w:rsidRDefault="002B1661" w:rsidP="002B1661">
            <w:pPr>
              <w:autoSpaceDE w:val="0"/>
              <w:autoSpaceDN w:val="0"/>
              <w:adjustRightInd w:val="0"/>
              <w:rPr>
                <w:sz w:val="20"/>
                <w:szCs w:val="20"/>
              </w:rPr>
            </w:pPr>
            <w:bookmarkStart w:id="0" w:name="P44"/>
            <w:bookmarkEnd w:id="0"/>
            <w:r>
              <w:rPr>
                <w:sz w:val="20"/>
                <w:szCs w:val="20"/>
              </w:rPr>
              <w:t>проект</w:t>
            </w:r>
            <w:r w:rsidRPr="002B1661">
              <w:rPr>
                <w:sz w:val="20"/>
                <w:szCs w:val="20"/>
              </w:rPr>
              <w:t xml:space="preserve"> муниципального контракта сформирован в соответствии с условиями </w:t>
            </w:r>
            <w:r w:rsidRPr="00E42153">
              <w:rPr>
                <w:b/>
                <w:color w:val="FF0000"/>
                <w:sz w:val="20"/>
                <w:szCs w:val="20"/>
              </w:rPr>
              <w:t>типового контракта</w:t>
            </w:r>
            <w:r w:rsidRPr="002B1661">
              <w:rPr>
                <w:sz w:val="20"/>
                <w:szCs w:val="20"/>
              </w:rPr>
              <w:t xml:space="preserve">, утвержденного приказом </w:t>
            </w:r>
            <w:proofErr w:type="spellStart"/>
            <w:r w:rsidRPr="002B1661">
              <w:rPr>
                <w:sz w:val="20"/>
                <w:szCs w:val="20"/>
              </w:rPr>
              <w:t>Росгвардии</w:t>
            </w:r>
            <w:proofErr w:type="spellEnd"/>
            <w:r w:rsidRPr="002B1661">
              <w:rPr>
                <w:sz w:val="20"/>
                <w:szCs w:val="20"/>
              </w:rPr>
              <w:t xml:space="preserve"> от 01.06.2020 N 149 </w:t>
            </w:r>
          </w:p>
          <w:p w:rsidR="002B1661" w:rsidRPr="002B1661" w:rsidRDefault="002B1661" w:rsidP="002B1661">
            <w:pPr>
              <w:autoSpaceDE w:val="0"/>
              <w:autoSpaceDN w:val="0"/>
              <w:adjustRightInd w:val="0"/>
              <w:rPr>
                <w:b/>
                <w:color w:val="FF0000"/>
                <w:sz w:val="20"/>
                <w:szCs w:val="20"/>
              </w:rPr>
            </w:pPr>
            <w:r w:rsidRPr="002B1661">
              <w:rPr>
                <w:b/>
                <w:color w:val="FF0000"/>
                <w:sz w:val="20"/>
                <w:szCs w:val="20"/>
              </w:rPr>
              <w:t>Условия контракта – для СМП</w:t>
            </w:r>
          </w:p>
          <w:p w:rsidR="002B1661" w:rsidRDefault="00ED53DB" w:rsidP="00ED53DB">
            <w:pPr>
              <w:pStyle w:val="ConsPlusNormal"/>
              <w:rPr>
                <w:rFonts w:ascii="Times New Roman" w:hAnsi="Times New Roman" w:cs="Times New Roman"/>
                <w:sz w:val="24"/>
                <w:szCs w:val="24"/>
                <w:highlight w:val="green"/>
              </w:rPr>
            </w:pPr>
            <w:r w:rsidRPr="00ED53DB">
              <w:rPr>
                <w:rFonts w:ascii="Times New Roman" w:hAnsi="Times New Roman" w:cs="Times New Roman"/>
                <w:color w:val="FF0000"/>
                <w:sz w:val="24"/>
                <w:szCs w:val="24"/>
              </w:rPr>
              <w:t xml:space="preserve">(для бюджетных учреждений – </w:t>
            </w:r>
            <w:r>
              <w:rPr>
                <w:rFonts w:ascii="Times New Roman" w:hAnsi="Times New Roman" w:cs="Times New Roman"/>
                <w:color w:val="FF0000"/>
                <w:sz w:val="24"/>
                <w:szCs w:val="24"/>
              </w:rPr>
              <w:t>Д</w:t>
            </w:r>
            <w:r w:rsidRPr="00ED53DB">
              <w:rPr>
                <w:rFonts w:ascii="Times New Roman" w:hAnsi="Times New Roman" w:cs="Times New Roman"/>
                <w:color w:val="FF0000"/>
                <w:sz w:val="24"/>
                <w:szCs w:val="24"/>
              </w:rPr>
              <w:t>оговор)</w:t>
            </w:r>
          </w:p>
        </w:tc>
      </w:tr>
    </w:tbl>
    <w:p w:rsidR="002B1661" w:rsidRDefault="002B1661" w:rsidP="002B1661">
      <w:pPr>
        <w:pStyle w:val="ConsPlusNormal"/>
        <w:ind w:firstLine="708"/>
        <w:jc w:val="center"/>
        <w:rPr>
          <w:rFonts w:ascii="Times New Roman" w:hAnsi="Times New Roman" w:cs="Times New Roman"/>
          <w:sz w:val="24"/>
          <w:szCs w:val="24"/>
          <w:highlight w:val="green"/>
        </w:rPr>
      </w:pPr>
    </w:p>
    <w:p w:rsidR="002B1661" w:rsidRDefault="002B1661" w:rsidP="002B1661">
      <w:pPr>
        <w:pStyle w:val="ConsPlusNormal"/>
        <w:ind w:firstLine="708"/>
        <w:jc w:val="center"/>
        <w:rPr>
          <w:rFonts w:ascii="Times New Roman" w:hAnsi="Times New Roman" w:cs="Times New Roman"/>
          <w:sz w:val="24"/>
          <w:szCs w:val="24"/>
          <w:highlight w:val="green"/>
        </w:rPr>
      </w:pPr>
    </w:p>
    <w:p w:rsidR="003D0ABB" w:rsidRPr="00022590" w:rsidRDefault="002B1661" w:rsidP="002B1661">
      <w:pPr>
        <w:pStyle w:val="ConsPlusNormal"/>
        <w:ind w:firstLine="708"/>
        <w:jc w:val="center"/>
        <w:rPr>
          <w:rFonts w:ascii="Times New Roman" w:hAnsi="Times New Roman" w:cs="Times New Roman"/>
          <w:sz w:val="24"/>
          <w:szCs w:val="24"/>
        </w:rPr>
      </w:pPr>
      <w:r w:rsidRPr="00E704FE">
        <w:rPr>
          <w:rFonts w:ascii="Times New Roman" w:hAnsi="Times New Roman" w:cs="Times New Roman"/>
          <w:sz w:val="24"/>
          <w:szCs w:val="24"/>
          <w:highlight w:val="yellow"/>
        </w:rPr>
        <w:t xml:space="preserve">МУНИЦИПАЛЬНЫЙ </w:t>
      </w:r>
      <w:proofErr w:type="gramStart"/>
      <w:r w:rsidR="003D0ABB" w:rsidRPr="00E704FE">
        <w:rPr>
          <w:rFonts w:ascii="Times New Roman" w:hAnsi="Times New Roman" w:cs="Times New Roman"/>
          <w:sz w:val="24"/>
          <w:szCs w:val="24"/>
          <w:highlight w:val="yellow"/>
        </w:rPr>
        <w:t xml:space="preserve">КОНТРАКТ  </w:t>
      </w:r>
      <w:r w:rsidRPr="00E704FE">
        <w:rPr>
          <w:rFonts w:ascii="Times New Roman" w:hAnsi="Times New Roman" w:cs="Times New Roman"/>
          <w:sz w:val="24"/>
          <w:szCs w:val="24"/>
          <w:highlight w:val="yellow"/>
        </w:rPr>
        <w:t>№</w:t>
      </w:r>
      <w:proofErr w:type="gramEnd"/>
      <w:r w:rsidR="003D0ABB" w:rsidRPr="00E704FE">
        <w:rPr>
          <w:rFonts w:ascii="Times New Roman" w:hAnsi="Times New Roman" w:cs="Times New Roman"/>
          <w:sz w:val="24"/>
          <w:szCs w:val="24"/>
          <w:highlight w:val="yellow"/>
        </w:rPr>
        <w:t xml:space="preserve"> ___</w:t>
      </w:r>
    </w:p>
    <w:p w:rsidR="003D0ABB"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на оказание охранных услуг</w:t>
      </w:r>
    </w:p>
    <w:p w:rsidR="00CB2992" w:rsidRDefault="00CB2992" w:rsidP="00CB2992">
      <w:pPr>
        <w:ind w:firstLine="720"/>
        <w:jc w:val="center"/>
        <w:rPr>
          <w:sz w:val="22"/>
          <w:szCs w:val="22"/>
        </w:rPr>
      </w:pPr>
      <w:r w:rsidRPr="00CB2992">
        <w:rPr>
          <w:sz w:val="22"/>
          <w:szCs w:val="22"/>
          <w:highlight w:val="yellow"/>
        </w:rPr>
        <w:t xml:space="preserve">ИКЗ - </w:t>
      </w:r>
      <w:r w:rsidRPr="00CB2992">
        <w:rPr>
          <w:highlight w:val="yellow"/>
        </w:rPr>
        <w:t>ХХХХХХХХХХХХХХХХХХХХХХХХХ</w:t>
      </w:r>
    </w:p>
    <w:p w:rsidR="00CB2992" w:rsidRPr="00022590" w:rsidRDefault="00CB2992">
      <w:pPr>
        <w:pStyle w:val="ConsPlusNormal"/>
        <w:jc w:val="center"/>
        <w:rPr>
          <w:rFonts w:ascii="Times New Roman" w:hAnsi="Times New Roman" w:cs="Times New Roman"/>
          <w:sz w:val="24"/>
          <w:szCs w:val="24"/>
        </w:rPr>
      </w:pPr>
    </w:p>
    <w:p w:rsidR="003D0ABB" w:rsidRPr="00022590" w:rsidRDefault="003D0ABB">
      <w:pPr>
        <w:pStyle w:val="ConsPlusNormal"/>
        <w:jc w:val="both"/>
        <w:rPr>
          <w:rFonts w:ascii="Times New Roman" w:hAnsi="Times New Roman" w:cs="Times New Roman"/>
          <w:sz w:val="24"/>
          <w:szCs w:val="24"/>
        </w:rPr>
      </w:pPr>
    </w:p>
    <w:p w:rsidR="00D25970" w:rsidRPr="00CB2992" w:rsidRDefault="00D25970" w:rsidP="00D25970">
      <w:pPr>
        <w:jc w:val="both"/>
      </w:pPr>
      <w:r w:rsidRPr="00CB2992">
        <w:t xml:space="preserve">г. Норильск </w:t>
      </w:r>
      <w:r w:rsidRPr="00CB2992">
        <w:tab/>
      </w:r>
      <w:r w:rsidRPr="00CB2992">
        <w:tab/>
      </w:r>
      <w:r w:rsidRPr="00CB2992">
        <w:tab/>
      </w:r>
      <w:r w:rsidRPr="00CB2992">
        <w:tab/>
      </w:r>
      <w:r w:rsidRPr="00CB2992">
        <w:tab/>
      </w:r>
      <w:r w:rsidRPr="00CB2992">
        <w:tab/>
      </w:r>
      <w:r w:rsidRPr="00CB2992">
        <w:tab/>
      </w:r>
      <w:r w:rsidRPr="00CB2992">
        <w:tab/>
      </w:r>
      <w:proofErr w:type="gramStart"/>
      <w:r w:rsidRPr="00CB2992">
        <w:t xml:space="preserve">   «</w:t>
      </w:r>
      <w:proofErr w:type="gramEnd"/>
      <w:r w:rsidRPr="00CB2992">
        <w:t>___»________20</w:t>
      </w:r>
      <w:r w:rsidRPr="002B1661">
        <w:rPr>
          <w:highlight w:val="yellow"/>
        </w:rPr>
        <w:t>2</w:t>
      </w:r>
      <w:r w:rsidR="002B1661" w:rsidRPr="002B1661">
        <w:rPr>
          <w:highlight w:val="yellow"/>
        </w:rPr>
        <w:t>0</w:t>
      </w:r>
      <w:r w:rsidR="002B1661">
        <w:t xml:space="preserve"> </w:t>
      </w:r>
      <w:r w:rsidRPr="00CB2992">
        <w:t>г.</w:t>
      </w:r>
    </w:p>
    <w:p w:rsidR="00D25970" w:rsidRPr="00CB2992" w:rsidRDefault="00D25970" w:rsidP="00D25970">
      <w:pPr>
        <w:ind w:firstLine="709"/>
        <w:jc w:val="both"/>
      </w:pPr>
    </w:p>
    <w:p w:rsidR="00D25970" w:rsidRPr="00CB2992" w:rsidRDefault="00CB2992" w:rsidP="00D25970">
      <w:pPr>
        <w:ind w:firstLine="709"/>
        <w:jc w:val="both"/>
      </w:pPr>
      <w:r>
        <w:rPr>
          <w:b/>
        </w:rPr>
        <w:t>__________</w:t>
      </w:r>
      <w:r w:rsidR="00D25970" w:rsidRPr="00CB2992">
        <w:rPr>
          <w:b/>
        </w:rPr>
        <w:t>__________________________________________________</w:t>
      </w:r>
      <w:r w:rsidR="00D25970" w:rsidRPr="00CB2992">
        <w:t>, именуемый в дальнейшем</w:t>
      </w:r>
      <w:r>
        <w:t xml:space="preserve"> </w:t>
      </w:r>
      <w:r w:rsidRPr="00CB2992">
        <w:rPr>
          <w:b/>
        </w:rPr>
        <w:t>«Заказчик»</w:t>
      </w:r>
      <w:r w:rsidR="00D25970" w:rsidRPr="00CB2992">
        <w:t xml:space="preserve"> в лице ______________________________________________________, действующего на основании __________________________________________________, с одной стороны, и ___________________,</w:t>
      </w:r>
      <w:r w:rsidR="00D25970" w:rsidRPr="00CB2992">
        <w:rPr>
          <w:b/>
        </w:rPr>
        <w:t xml:space="preserve"> </w:t>
      </w:r>
      <w:r w:rsidR="00D25970" w:rsidRPr="00CB2992">
        <w:t>именуемое в дальнейшем «</w:t>
      </w:r>
      <w:r w:rsidR="00D25970" w:rsidRPr="00CB2992">
        <w:rPr>
          <w:b/>
        </w:rPr>
        <w:t>Исполнитель»</w:t>
      </w:r>
      <w:r w:rsidR="00D25970" w:rsidRPr="00CB2992">
        <w:t>,</w:t>
      </w:r>
      <w:r w:rsidR="00D25970" w:rsidRPr="00CB2992">
        <w:rPr>
          <w:b/>
        </w:rPr>
        <w:t xml:space="preserve"> </w:t>
      </w:r>
      <w:r w:rsidR="00D25970" w:rsidRPr="00CB2992">
        <w:t>в лице ______________, действующего на о</w:t>
      </w:r>
      <w:r w:rsidR="000B5932">
        <w:t xml:space="preserve">сновании ____________ (лицензия от «___»___________20___г.) </w:t>
      </w:r>
      <w:r w:rsidR="00D25970" w:rsidRPr="00CB2992">
        <w:t xml:space="preserve">с другой стороны, а вместе именуемые </w:t>
      </w:r>
      <w:r w:rsidR="00D25970" w:rsidRPr="00CB2992">
        <w:rPr>
          <w:b/>
        </w:rPr>
        <w:t>«Стороны»</w:t>
      </w:r>
      <w:r w:rsidR="00D25970" w:rsidRPr="00CB2992">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w:t>
      </w:r>
      <w:r w:rsidR="00D25970" w:rsidRPr="00CD5ACA">
        <w:t>решения аукционной комиссии</w:t>
      </w:r>
      <w:r w:rsidR="00D25970" w:rsidRPr="00CB2992">
        <w:t xml:space="preserve"> (протокол от __________ № _____________________), </w:t>
      </w:r>
      <w:r w:rsidR="00D25970" w:rsidRPr="00CB2992">
        <w:rPr>
          <w:rFonts w:ascii="TimesET" w:eastAsia="Calibri" w:hAnsi="TimesET" w:cs="TimesET"/>
          <w:lang w:eastAsia="en-US"/>
        </w:rPr>
        <w:t xml:space="preserve">в целях удовлетворения муниципальных нужд, заключили настоящий </w:t>
      </w:r>
      <w:r w:rsidR="00D25970" w:rsidRPr="00CB2992">
        <w:rPr>
          <w:rFonts w:eastAsia="Calibri"/>
          <w:highlight w:val="yellow"/>
          <w:lang w:eastAsia="en-US"/>
        </w:rPr>
        <w:t xml:space="preserve">муниципальный контракт (далее – </w:t>
      </w:r>
      <w:r>
        <w:rPr>
          <w:rFonts w:eastAsia="Calibri"/>
          <w:highlight w:val="yellow"/>
          <w:lang w:eastAsia="en-US"/>
        </w:rPr>
        <w:t>к</w:t>
      </w:r>
      <w:r w:rsidR="00D25970" w:rsidRPr="00CB2992">
        <w:rPr>
          <w:rFonts w:eastAsia="Calibri"/>
          <w:highlight w:val="yellow"/>
          <w:lang w:eastAsia="en-US"/>
        </w:rPr>
        <w:t>онтракт)</w:t>
      </w:r>
      <w:r w:rsidR="00D25970" w:rsidRPr="00CB2992">
        <w:rPr>
          <w:rFonts w:eastAsia="Calibri"/>
          <w:lang w:eastAsia="en-US"/>
        </w:rPr>
        <w:t xml:space="preserve"> о</w:t>
      </w:r>
      <w:r w:rsidR="00D25970" w:rsidRPr="00CB2992">
        <w:rPr>
          <w:rFonts w:ascii="TimesET" w:eastAsia="Calibri" w:hAnsi="TimesET" w:cs="TimesET"/>
          <w:lang w:eastAsia="en-US"/>
        </w:rPr>
        <w:t xml:space="preserve"> нижеследующем:</w:t>
      </w:r>
    </w:p>
    <w:p w:rsidR="003D0ABB" w:rsidRPr="00CB2992" w:rsidRDefault="003D0ABB">
      <w:pPr>
        <w:pStyle w:val="ConsPlusNormal"/>
        <w:jc w:val="both"/>
        <w:rPr>
          <w:rFonts w:ascii="Times New Roman" w:hAnsi="Times New Roman" w:cs="Times New Roman"/>
          <w:sz w:val="24"/>
          <w:szCs w:val="24"/>
        </w:rPr>
      </w:pPr>
    </w:p>
    <w:p w:rsidR="003D0ABB" w:rsidRPr="00CB2992" w:rsidRDefault="003D0ABB">
      <w:pPr>
        <w:pStyle w:val="ConsPlusNormal"/>
        <w:jc w:val="center"/>
        <w:outlineLvl w:val="1"/>
        <w:rPr>
          <w:rFonts w:ascii="Times New Roman" w:hAnsi="Times New Roman" w:cs="Times New Roman"/>
          <w:sz w:val="24"/>
          <w:szCs w:val="24"/>
        </w:rPr>
      </w:pPr>
      <w:r w:rsidRPr="00CB2992">
        <w:rPr>
          <w:rFonts w:ascii="Times New Roman" w:hAnsi="Times New Roman" w:cs="Times New Roman"/>
          <w:sz w:val="24"/>
          <w:szCs w:val="24"/>
        </w:rPr>
        <w:t>1. Предмет контракта</w:t>
      </w:r>
    </w:p>
    <w:p w:rsidR="003D0ABB" w:rsidRPr="00CB2992" w:rsidRDefault="003D0ABB">
      <w:pPr>
        <w:pStyle w:val="ConsPlusNormal"/>
        <w:jc w:val="both"/>
        <w:rPr>
          <w:rFonts w:ascii="Times New Roman" w:hAnsi="Times New Roman" w:cs="Times New Roman"/>
          <w:sz w:val="24"/>
          <w:szCs w:val="24"/>
        </w:rPr>
      </w:pPr>
    </w:p>
    <w:p w:rsidR="003D0ABB" w:rsidRPr="00CB2992" w:rsidRDefault="003D0ABB" w:rsidP="00806FC2">
      <w:pPr>
        <w:pStyle w:val="ConsPlusNonformat"/>
        <w:ind w:firstLine="708"/>
        <w:jc w:val="both"/>
        <w:rPr>
          <w:rFonts w:ascii="TimesET" w:eastAsia="Calibri" w:hAnsi="TimesET" w:cs="TimesET"/>
          <w:sz w:val="22"/>
          <w:szCs w:val="22"/>
          <w:lang w:eastAsia="en-US"/>
        </w:rPr>
      </w:pPr>
      <w:r w:rsidRPr="00CB2992">
        <w:rPr>
          <w:rFonts w:ascii="TimesET" w:eastAsia="Calibri" w:hAnsi="TimesET" w:cs="TimesET"/>
          <w:sz w:val="24"/>
          <w:szCs w:val="24"/>
          <w:lang w:eastAsia="en-US"/>
        </w:rPr>
        <w:t xml:space="preserve">1.1. По  настоящему контракту Исполнитель обязуется оказывать </w:t>
      </w:r>
      <w:r w:rsidR="00CB2992" w:rsidRPr="00CB2992">
        <w:rPr>
          <w:rFonts w:ascii="TimesET" w:eastAsia="Calibri" w:hAnsi="TimesET" w:cs="TimesET"/>
          <w:sz w:val="24"/>
          <w:szCs w:val="24"/>
          <w:lang w:eastAsia="en-US"/>
        </w:rPr>
        <w:t xml:space="preserve">услуги </w:t>
      </w:r>
      <w:r w:rsidR="00CB2992" w:rsidRPr="00CB2992">
        <w:rPr>
          <w:rFonts w:ascii="TimesET" w:eastAsia="Calibri" w:hAnsi="TimesET" w:cs="TimesET"/>
          <w:sz w:val="24"/>
          <w:szCs w:val="24"/>
          <w:highlight w:val="yellow"/>
          <w:lang w:eastAsia="en-US"/>
        </w:rPr>
        <w:t>по охране объект</w:t>
      </w:r>
      <w:r w:rsidR="00BB2A97">
        <w:rPr>
          <w:rFonts w:asciiTheme="minorHAnsi" w:eastAsia="Calibri" w:hAnsiTheme="minorHAnsi" w:cs="TimesET"/>
          <w:sz w:val="24"/>
          <w:szCs w:val="24"/>
          <w:highlight w:val="yellow"/>
          <w:lang w:eastAsia="en-US"/>
        </w:rPr>
        <w:t>а(</w:t>
      </w:r>
      <w:proofErr w:type="spellStart"/>
      <w:r w:rsidR="00CB2992" w:rsidRPr="00CB2992">
        <w:rPr>
          <w:rFonts w:ascii="TimesET" w:eastAsia="Calibri" w:hAnsi="TimesET" w:cs="TimesET"/>
          <w:sz w:val="24"/>
          <w:szCs w:val="24"/>
          <w:highlight w:val="yellow"/>
          <w:lang w:eastAsia="en-US"/>
        </w:rPr>
        <w:t>ов</w:t>
      </w:r>
      <w:proofErr w:type="spellEnd"/>
      <w:r w:rsidR="00BB2A97">
        <w:rPr>
          <w:rFonts w:asciiTheme="minorHAnsi" w:eastAsia="Calibri" w:hAnsiTheme="minorHAnsi" w:cs="TimesET"/>
          <w:sz w:val="24"/>
          <w:szCs w:val="24"/>
          <w:highlight w:val="yellow"/>
          <w:lang w:eastAsia="en-US"/>
        </w:rPr>
        <w:t>)</w:t>
      </w:r>
      <w:r w:rsidR="00CB2992" w:rsidRPr="00CB2992">
        <w:rPr>
          <w:rFonts w:ascii="TimesET" w:eastAsia="Calibri" w:hAnsi="TimesET" w:cs="TimesET"/>
          <w:sz w:val="24"/>
          <w:szCs w:val="24"/>
          <w:highlight w:val="yellow"/>
          <w:lang w:eastAsia="en-US"/>
        </w:rPr>
        <w:t xml:space="preserve"> и </w:t>
      </w:r>
      <w:r w:rsidR="00CB2992" w:rsidRPr="00625DC7">
        <w:rPr>
          <w:rFonts w:ascii="TimesET" w:eastAsia="Calibri" w:hAnsi="TimesET" w:cs="TimesET"/>
          <w:sz w:val="24"/>
          <w:szCs w:val="24"/>
          <w:highlight w:val="yellow"/>
          <w:lang w:eastAsia="en-US"/>
        </w:rPr>
        <w:t>имущества Заказчика (</w:t>
      </w:r>
      <w:r w:rsidR="00625DC7" w:rsidRPr="00625DC7">
        <w:rPr>
          <w:rFonts w:ascii="TimesET" w:eastAsia="Calibri" w:hAnsi="TimesET" w:cs="TimesET"/>
          <w:sz w:val="24"/>
          <w:szCs w:val="24"/>
          <w:highlight w:val="yellow"/>
          <w:lang w:eastAsia="en-US"/>
        </w:rPr>
        <w:t>техническими средствами охранно-пожарной (далее - ОПС) и тревожной сигнализации (далее ТС) с их эксплуатационным обслуживанием</w:t>
      </w:r>
      <w:r w:rsidR="00CB2992" w:rsidRPr="00625DC7">
        <w:rPr>
          <w:rFonts w:ascii="TimesET" w:eastAsia="Calibri" w:hAnsi="TimesET" w:cs="TimesET"/>
          <w:sz w:val="24"/>
          <w:szCs w:val="24"/>
          <w:highlight w:val="yellow"/>
          <w:lang w:eastAsia="en-US"/>
        </w:rPr>
        <w:t>)</w:t>
      </w:r>
      <w:r w:rsidR="00CB2992" w:rsidRPr="00CB2992">
        <w:rPr>
          <w:rFonts w:ascii="TimesET" w:eastAsia="Calibri" w:hAnsi="TimesET" w:cs="TimesET"/>
          <w:sz w:val="24"/>
          <w:szCs w:val="24"/>
          <w:lang w:eastAsia="en-US"/>
        </w:rPr>
        <w:t xml:space="preserve"> (далее – услуга),</w:t>
      </w:r>
      <w:r w:rsidR="00CB2992">
        <w:rPr>
          <w:rFonts w:asciiTheme="minorHAnsi" w:eastAsia="Calibri" w:hAnsiTheme="minorHAnsi" w:cs="TimesET"/>
          <w:sz w:val="24"/>
          <w:szCs w:val="24"/>
          <w:lang w:eastAsia="en-US"/>
        </w:rPr>
        <w:t xml:space="preserve"> </w:t>
      </w:r>
      <w:r w:rsidRPr="00CB2992">
        <w:rPr>
          <w:rFonts w:ascii="TimesET" w:eastAsia="Calibri" w:hAnsi="TimesET" w:cs="TimesET"/>
          <w:sz w:val="24"/>
          <w:szCs w:val="24"/>
          <w:lang w:eastAsia="en-US"/>
        </w:rPr>
        <w:t>в  с</w:t>
      </w:r>
      <w:r w:rsidR="00CB2992">
        <w:rPr>
          <w:rFonts w:ascii="TimesET" w:eastAsia="Calibri" w:hAnsi="TimesET" w:cs="TimesET"/>
          <w:sz w:val="24"/>
          <w:szCs w:val="24"/>
          <w:lang w:eastAsia="en-US"/>
        </w:rPr>
        <w:t xml:space="preserve">рок, предусмотренный настоящим </w:t>
      </w:r>
      <w:r w:rsidR="00CB2992">
        <w:rPr>
          <w:rFonts w:asciiTheme="minorHAnsi" w:eastAsia="Calibri" w:hAnsiTheme="minorHAnsi" w:cs="TimesET"/>
          <w:sz w:val="24"/>
          <w:szCs w:val="24"/>
          <w:lang w:eastAsia="en-US"/>
        </w:rPr>
        <w:t>к</w:t>
      </w:r>
      <w:r w:rsidRPr="00CB2992">
        <w:rPr>
          <w:rFonts w:ascii="TimesET" w:eastAsia="Calibri" w:hAnsi="TimesET" w:cs="TimesET"/>
          <w:sz w:val="24"/>
          <w:szCs w:val="24"/>
          <w:lang w:eastAsia="en-US"/>
        </w:rPr>
        <w:t>онтрактом, согласно</w:t>
      </w:r>
      <w:r w:rsidR="00CB2992" w:rsidRPr="00CB2992">
        <w:rPr>
          <w:rFonts w:ascii="TimesET" w:eastAsia="Calibri" w:hAnsi="TimesET" w:cs="TimesET"/>
          <w:sz w:val="24"/>
          <w:szCs w:val="24"/>
          <w:lang w:eastAsia="en-US"/>
        </w:rPr>
        <w:t xml:space="preserve"> </w:t>
      </w:r>
      <w:r w:rsidRPr="00E704FE">
        <w:rPr>
          <w:rFonts w:ascii="TimesET" w:eastAsia="Calibri" w:hAnsi="TimesET" w:cs="TimesET"/>
          <w:sz w:val="24"/>
          <w:szCs w:val="24"/>
          <w:lang w:eastAsia="en-US"/>
        </w:rPr>
        <w:t>Спецификации (</w:t>
      </w:r>
      <w:hyperlink w:anchor="P434" w:history="1">
        <w:r w:rsidRPr="00E704FE">
          <w:rPr>
            <w:rFonts w:ascii="TimesET" w:eastAsia="Calibri" w:hAnsi="TimesET" w:cs="TimesET"/>
            <w:sz w:val="24"/>
            <w:szCs w:val="24"/>
            <w:lang w:eastAsia="en-US"/>
          </w:rPr>
          <w:t>приложение N 1</w:t>
        </w:r>
      </w:hyperlink>
      <w:r w:rsidRPr="00E704FE">
        <w:rPr>
          <w:rFonts w:ascii="TimesET" w:eastAsia="Calibri" w:hAnsi="TimesET" w:cs="TimesET"/>
          <w:sz w:val="24"/>
          <w:szCs w:val="24"/>
          <w:lang w:eastAsia="en-US"/>
        </w:rPr>
        <w:t xml:space="preserve"> к настоящему контракту) и Техническому заданию</w:t>
      </w:r>
      <w:r w:rsidR="00CB2992" w:rsidRPr="00E704FE">
        <w:rPr>
          <w:rFonts w:ascii="TimesET" w:eastAsia="Calibri" w:hAnsi="TimesET" w:cs="TimesET"/>
          <w:sz w:val="24"/>
          <w:szCs w:val="24"/>
          <w:lang w:eastAsia="en-US"/>
        </w:rPr>
        <w:t xml:space="preserve"> </w:t>
      </w:r>
      <w:r w:rsidRPr="00E704FE">
        <w:rPr>
          <w:rFonts w:ascii="TimesET" w:eastAsia="Calibri" w:hAnsi="TimesET" w:cs="TimesET"/>
          <w:sz w:val="24"/>
          <w:szCs w:val="24"/>
          <w:lang w:eastAsia="en-US"/>
        </w:rPr>
        <w:t>(</w:t>
      </w:r>
      <w:hyperlink w:anchor="P518" w:history="1">
        <w:r w:rsidRPr="00E704FE">
          <w:rPr>
            <w:rFonts w:ascii="TimesET" w:eastAsia="Calibri" w:hAnsi="TimesET" w:cs="TimesET"/>
            <w:sz w:val="24"/>
            <w:szCs w:val="24"/>
            <w:lang w:eastAsia="en-US"/>
          </w:rPr>
          <w:t>приложение  N  2</w:t>
        </w:r>
      </w:hyperlink>
      <w:r w:rsidRPr="00E704FE">
        <w:rPr>
          <w:rFonts w:ascii="TimesET" w:eastAsia="Calibri" w:hAnsi="TimesET" w:cs="TimesET"/>
          <w:sz w:val="24"/>
          <w:szCs w:val="24"/>
          <w:lang w:eastAsia="en-US"/>
        </w:rPr>
        <w:t xml:space="preserve">  к  настоящему контракту), а Заказчик обязуется принять и</w:t>
      </w:r>
      <w:r w:rsidR="00CB2992" w:rsidRPr="00E704FE">
        <w:rPr>
          <w:rFonts w:ascii="TimesET" w:eastAsia="Calibri" w:hAnsi="TimesET" w:cs="TimesET"/>
          <w:sz w:val="24"/>
          <w:szCs w:val="24"/>
          <w:lang w:eastAsia="en-US"/>
        </w:rPr>
        <w:t xml:space="preserve"> </w:t>
      </w:r>
      <w:r w:rsidRPr="00E704FE">
        <w:rPr>
          <w:rFonts w:ascii="TimesET" w:eastAsia="Calibri" w:hAnsi="TimesET" w:cs="TimesET"/>
          <w:sz w:val="24"/>
          <w:szCs w:val="24"/>
          <w:lang w:eastAsia="en-US"/>
        </w:rPr>
        <w:t>оплатить   оказанные   услуги   на   условиях,   предусмотренных  настоящим</w:t>
      </w:r>
      <w:r w:rsidR="00806FC2" w:rsidRPr="00E704FE">
        <w:rPr>
          <w:rFonts w:ascii="TimesET" w:eastAsia="Calibri" w:hAnsi="TimesET" w:cs="TimesET"/>
          <w:sz w:val="24"/>
          <w:szCs w:val="24"/>
          <w:lang w:eastAsia="en-US"/>
        </w:rPr>
        <w:t xml:space="preserve"> </w:t>
      </w:r>
      <w:r w:rsidRPr="00E704FE">
        <w:rPr>
          <w:rFonts w:ascii="TimesET" w:eastAsia="Calibri" w:hAnsi="TimesET" w:cs="TimesET"/>
          <w:sz w:val="24"/>
          <w:szCs w:val="24"/>
          <w:lang w:eastAsia="en-US"/>
        </w:rPr>
        <w:t>контрактом.</w:t>
      </w:r>
    </w:p>
    <w:p w:rsidR="003D0ABB" w:rsidRPr="00022590" w:rsidRDefault="003D0ABB">
      <w:pPr>
        <w:pStyle w:val="ConsPlusNormal"/>
        <w:jc w:val="both"/>
        <w:rPr>
          <w:rFonts w:ascii="Times New Roman" w:hAnsi="Times New Roman" w:cs="Times New Roman"/>
          <w:sz w:val="24"/>
          <w:szCs w:val="24"/>
        </w:rPr>
      </w:pPr>
    </w:p>
    <w:p w:rsidR="003D0ABB"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1.2. Сроки оказания услуг: с "__" __________ </w:t>
      </w:r>
      <w:r w:rsidRPr="00CB2992">
        <w:rPr>
          <w:rFonts w:ascii="Times New Roman" w:hAnsi="Times New Roman" w:cs="Times New Roman"/>
          <w:sz w:val="24"/>
          <w:szCs w:val="24"/>
          <w:highlight w:val="yellow"/>
        </w:rPr>
        <w:t>20__ г. по "__" _________ 20__ г.</w:t>
      </w:r>
    </w:p>
    <w:p w:rsidR="00BC3DC7" w:rsidRPr="00022590" w:rsidRDefault="00BC3DC7">
      <w:pPr>
        <w:pStyle w:val="ConsPlusNormal"/>
        <w:ind w:firstLine="540"/>
        <w:jc w:val="both"/>
        <w:rPr>
          <w:rFonts w:ascii="Times New Roman" w:hAnsi="Times New Roman" w:cs="Times New Roman"/>
          <w:sz w:val="24"/>
          <w:szCs w:val="24"/>
        </w:rPr>
      </w:pPr>
    </w:p>
    <w:p w:rsidR="00BC3DC7" w:rsidRDefault="003D0ABB" w:rsidP="00CB2992">
      <w:pPr>
        <w:widowControl w:val="0"/>
        <w:ind w:firstLine="540"/>
        <w:jc w:val="both"/>
      </w:pPr>
      <w:r w:rsidRPr="00CB2992">
        <w:rPr>
          <w:rFonts w:ascii="TimesET" w:eastAsia="Calibri" w:hAnsi="TimesET" w:cs="TimesET"/>
          <w:lang w:eastAsia="en-US"/>
        </w:rPr>
        <w:t xml:space="preserve">1.3. </w:t>
      </w:r>
      <w:r w:rsidR="00BC3DC7" w:rsidRPr="00022590">
        <w:t>С момента начала оказания услуг Стороны подписывают Акт принятия объекта(</w:t>
      </w:r>
      <w:proofErr w:type="spellStart"/>
      <w:r w:rsidR="00BC3DC7" w:rsidRPr="00022590">
        <w:t>ов</w:t>
      </w:r>
      <w:proofErr w:type="spellEnd"/>
      <w:r w:rsidR="00BC3DC7" w:rsidRPr="00022590">
        <w:t xml:space="preserve">) под охрану по форме, </w:t>
      </w:r>
      <w:r w:rsidR="00BC3DC7" w:rsidRPr="00E704FE">
        <w:t>согласованной Сторонами (</w:t>
      </w:r>
      <w:hyperlink w:anchor="P560" w:history="1">
        <w:r w:rsidR="00BC3DC7" w:rsidRPr="00E704FE">
          <w:rPr>
            <w:color w:val="0000FF"/>
          </w:rPr>
          <w:t>приложение N 3</w:t>
        </w:r>
      </w:hyperlink>
      <w:r w:rsidR="00BC3DC7" w:rsidRPr="00E704FE">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615" w:history="1">
        <w:r w:rsidR="00BC3DC7" w:rsidRPr="00E704FE">
          <w:rPr>
            <w:color w:val="0000FF"/>
          </w:rPr>
          <w:t>приложение N 4</w:t>
        </w:r>
      </w:hyperlink>
      <w:r w:rsidR="00BC3DC7" w:rsidRPr="00E704FE">
        <w:t xml:space="preserve"> к настоящему контракту).</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rsidP="00BB2A97">
      <w:pPr>
        <w:pStyle w:val="ConsPlusNonformat"/>
        <w:ind w:firstLine="708"/>
        <w:jc w:val="both"/>
        <w:rPr>
          <w:rFonts w:ascii="Times New Roman" w:hAnsi="Times New Roman" w:cs="Times New Roman"/>
          <w:sz w:val="24"/>
          <w:szCs w:val="24"/>
        </w:rPr>
      </w:pPr>
      <w:r w:rsidRPr="00022590">
        <w:rPr>
          <w:rFonts w:ascii="Times New Roman" w:hAnsi="Times New Roman" w:cs="Times New Roman"/>
          <w:sz w:val="24"/>
          <w:szCs w:val="24"/>
        </w:rPr>
        <w:t>1.4. Место оказания услуг</w:t>
      </w:r>
      <w:r w:rsidR="00320515">
        <w:rPr>
          <w:rFonts w:ascii="Times New Roman" w:hAnsi="Times New Roman" w:cs="Times New Roman"/>
          <w:sz w:val="24"/>
          <w:szCs w:val="24"/>
        </w:rPr>
        <w:t xml:space="preserve"> согласно Спецификации (приложение №1 к настоящему контракту)</w:t>
      </w: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2. Взаимодействие Сторон</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2.1. Исполнитель обязан:</w:t>
      </w:r>
    </w:p>
    <w:p w:rsidR="003D0ABB" w:rsidRPr="00022590" w:rsidRDefault="003D0ABB" w:rsidP="00BC3DC7">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2.1.1. Оказать услуги Заказчику лично согласно Спец</w:t>
      </w:r>
      <w:r w:rsidR="00BC3DC7">
        <w:rPr>
          <w:rFonts w:ascii="Times New Roman" w:hAnsi="Times New Roman" w:cs="Times New Roman"/>
          <w:sz w:val="24"/>
          <w:szCs w:val="24"/>
        </w:rPr>
        <w:t>ификации и Техническому заданию.</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2.1.2. По окончании </w:t>
      </w:r>
      <w:r w:rsidR="00F27D19">
        <w:rPr>
          <w:rFonts w:ascii="Times New Roman" w:hAnsi="Times New Roman" w:cs="Times New Roman"/>
          <w:sz w:val="24"/>
          <w:szCs w:val="24"/>
        </w:rPr>
        <w:t>отчетного периода (</w:t>
      </w:r>
      <w:r w:rsidRPr="00022590">
        <w:rPr>
          <w:rFonts w:ascii="Times New Roman" w:hAnsi="Times New Roman" w:cs="Times New Roman"/>
          <w:sz w:val="24"/>
          <w:szCs w:val="24"/>
        </w:rPr>
        <w:t>календарного месяца</w:t>
      </w:r>
      <w:r w:rsidR="00F27D19">
        <w:rPr>
          <w:rFonts w:ascii="Times New Roman" w:hAnsi="Times New Roman" w:cs="Times New Roman"/>
          <w:sz w:val="24"/>
          <w:szCs w:val="24"/>
        </w:rPr>
        <w:t>)</w:t>
      </w:r>
      <w:r w:rsidRPr="00022590">
        <w:rPr>
          <w:rFonts w:ascii="Times New Roman" w:hAnsi="Times New Roman" w:cs="Times New Roman"/>
          <w:sz w:val="24"/>
          <w:szCs w:val="24"/>
        </w:rPr>
        <w:t xml:space="preserve"> в течение 5 (пяти) рабочих дней предоставлять Заказчику по форме, согласованной Сторонами, Акт сдачи-приемки оказанных </w:t>
      </w:r>
      <w:r w:rsidRPr="00E704FE">
        <w:rPr>
          <w:rFonts w:ascii="Times New Roman" w:hAnsi="Times New Roman" w:cs="Times New Roman"/>
          <w:sz w:val="24"/>
          <w:szCs w:val="24"/>
        </w:rPr>
        <w:t>услуг (</w:t>
      </w:r>
      <w:hyperlink w:anchor="P656" w:history="1">
        <w:r w:rsidRPr="00E704FE">
          <w:rPr>
            <w:rFonts w:ascii="Times New Roman" w:hAnsi="Times New Roman" w:cs="Times New Roman"/>
            <w:color w:val="0000FF"/>
            <w:sz w:val="24"/>
            <w:szCs w:val="24"/>
          </w:rPr>
          <w:t xml:space="preserve">приложение </w:t>
        </w:r>
        <w:r w:rsidR="00F27D19" w:rsidRPr="00E704FE">
          <w:rPr>
            <w:rFonts w:ascii="Times New Roman" w:hAnsi="Times New Roman" w:cs="Times New Roman"/>
            <w:color w:val="0000FF"/>
            <w:sz w:val="24"/>
            <w:szCs w:val="24"/>
          </w:rPr>
          <w:t>№</w:t>
        </w:r>
        <w:r w:rsidRPr="00E704FE">
          <w:rPr>
            <w:rFonts w:ascii="Times New Roman" w:hAnsi="Times New Roman" w:cs="Times New Roman"/>
            <w:color w:val="0000FF"/>
            <w:sz w:val="24"/>
            <w:szCs w:val="24"/>
          </w:rPr>
          <w:t xml:space="preserve"> 5</w:t>
        </w:r>
      </w:hyperlink>
      <w:r w:rsidRPr="00E704FE">
        <w:rPr>
          <w:rFonts w:ascii="Times New Roman" w:hAnsi="Times New Roman" w:cs="Times New Roman"/>
          <w:sz w:val="24"/>
          <w:szCs w:val="24"/>
        </w:rPr>
        <w:t xml:space="preserve"> к</w:t>
      </w:r>
      <w:r w:rsidRPr="00022590">
        <w:rPr>
          <w:rFonts w:ascii="Times New Roman" w:hAnsi="Times New Roman" w:cs="Times New Roman"/>
          <w:sz w:val="24"/>
          <w:szCs w:val="24"/>
        </w:rPr>
        <w:t xml:space="preserve"> настоящему контракту).</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6" w:history="1">
        <w:r w:rsidRPr="00022590">
          <w:rPr>
            <w:rFonts w:ascii="Times New Roman" w:hAnsi="Times New Roman" w:cs="Times New Roman"/>
            <w:color w:val="0000FF"/>
            <w:sz w:val="24"/>
            <w:szCs w:val="24"/>
          </w:rPr>
          <w:t>части 3 статьи 3</w:t>
        </w:r>
      </w:hyperlink>
      <w:r w:rsidRPr="00022590">
        <w:rPr>
          <w:rFonts w:ascii="Times New Roman" w:hAnsi="Times New Roman" w:cs="Times New Roman"/>
          <w:sz w:val="24"/>
          <w:szCs w:val="24"/>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3D0ABB" w:rsidRPr="00022590" w:rsidRDefault="003D0ABB" w:rsidP="00BC3DC7">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7" w:history="1">
        <w:r w:rsidRPr="00022590">
          <w:rPr>
            <w:rFonts w:ascii="Times New Roman" w:hAnsi="Times New Roman" w:cs="Times New Roman"/>
            <w:color w:val="0000FF"/>
            <w:sz w:val="24"/>
            <w:szCs w:val="24"/>
          </w:rPr>
          <w:t>статьи 91</w:t>
        </w:r>
      </w:hyperlink>
      <w:r w:rsidRPr="00022590">
        <w:rPr>
          <w:rFonts w:ascii="Times New Roman" w:hAnsi="Times New Roman" w:cs="Times New Roman"/>
          <w:sz w:val="24"/>
          <w:szCs w:val="24"/>
        </w:rPr>
        <w:t xml:space="preserve"> Трудового кодекса Российской </w:t>
      </w:r>
      <w:proofErr w:type="gramStart"/>
      <w:r w:rsidRPr="00022590">
        <w:rPr>
          <w:rFonts w:ascii="Times New Roman" w:hAnsi="Times New Roman" w:cs="Times New Roman"/>
          <w:sz w:val="24"/>
          <w:szCs w:val="24"/>
        </w:rPr>
        <w:t xml:space="preserve">Федерации </w:t>
      </w:r>
      <w:r w:rsidR="00BC3DC7">
        <w:rPr>
          <w:rFonts w:ascii="Times New Roman" w:hAnsi="Times New Roman" w:cs="Times New Roman"/>
          <w:sz w:val="24"/>
          <w:szCs w:val="24"/>
        </w:rPr>
        <w:t>.</w:t>
      </w:r>
      <w:proofErr w:type="gramEnd"/>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3D0ABB" w:rsidRPr="00022590" w:rsidRDefault="003D0ABB" w:rsidP="00BC3DC7">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8" w:history="1">
        <w:r w:rsidRPr="00022590">
          <w:rPr>
            <w:rFonts w:ascii="Times New Roman" w:hAnsi="Times New Roman" w:cs="Times New Roman"/>
            <w:color w:val="0000FF"/>
            <w:sz w:val="24"/>
            <w:szCs w:val="24"/>
          </w:rPr>
          <w:t>частью первой статьи 11.1</w:t>
        </w:r>
      </w:hyperlink>
      <w:r w:rsidRPr="00022590">
        <w:rPr>
          <w:rFonts w:ascii="Times New Roman" w:hAnsi="Times New Roman" w:cs="Times New Roman"/>
          <w:sz w:val="24"/>
          <w:szCs w:val="24"/>
        </w:rPr>
        <w:t xml:space="preserve">, </w:t>
      </w:r>
      <w:hyperlink r:id="rId9" w:history="1">
        <w:r w:rsidRPr="00022590">
          <w:rPr>
            <w:rFonts w:ascii="Times New Roman" w:hAnsi="Times New Roman" w:cs="Times New Roman"/>
            <w:color w:val="0000FF"/>
            <w:sz w:val="24"/>
            <w:szCs w:val="24"/>
          </w:rPr>
          <w:t>частью седьмой статьи 12</w:t>
        </w:r>
      </w:hyperlink>
      <w:r w:rsidRPr="00022590">
        <w:rPr>
          <w:rFonts w:ascii="Times New Roman" w:hAnsi="Times New Roman" w:cs="Times New Roman"/>
          <w:sz w:val="24"/>
          <w:szCs w:val="24"/>
        </w:rPr>
        <w:t xml:space="preserve"> Закона Российской Федерации от 11 марта 1992 г. N 2487-1 "О частной детективной и охранной деятельности в Российской Федерации", </w:t>
      </w:r>
      <w:hyperlink r:id="rId10" w:history="1">
        <w:r w:rsidRPr="00022590">
          <w:rPr>
            <w:rFonts w:ascii="Times New Roman" w:hAnsi="Times New Roman" w:cs="Times New Roman"/>
            <w:color w:val="0000FF"/>
            <w:sz w:val="24"/>
            <w:szCs w:val="24"/>
          </w:rPr>
          <w:t>подпунктом "ж" пункта 10</w:t>
        </w:r>
      </w:hyperlink>
      <w:r w:rsidRPr="00022590">
        <w:rPr>
          <w:rFonts w:ascii="Times New Roman" w:hAnsi="Times New Roman" w:cs="Times New Roman"/>
          <w:sz w:val="24"/>
          <w:szCs w:val="24"/>
        </w:rPr>
        <w:t xml:space="preserve"> и </w:t>
      </w:r>
      <w:hyperlink r:id="rId11" w:history="1">
        <w:r w:rsidRPr="00022590">
          <w:rPr>
            <w:rFonts w:ascii="Times New Roman" w:hAnsi="Times New Roman" w:cs="Times New Roman"/>
            <w:color w:val="0000FF"/>
            <w:sz w:val="24"/>
            <w:szCs w:val="24"/>
          </w:rPr>
          <w:t>подпунктом "б" пункта 11</w:t>
        </w:r>
      </w:hyperlink>
      <w:r w:rsidRPr="00022590">
        <w:rPr>
          <w:rFonts w:ascii="Times New Roman" w:hAnsi="Times New Roman" w:cs="Times New Roman"/>
          <w:sz w:val="24"/>
          <w:szCs w:val="24"/>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 </w:t>
      </w:r>
      <w:r w:rsidR="00BC3DC7">
        <w:rPr>
          <w:rFonts w:ascii="Times New Roman" w:hAnsi="Times New Roman" w:cs="Times New Roman"/>
          <w:sz w:val="24"/>
          <w:szCs w:val="24"/>
        </w:rPr>
        <w:t>.</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E704FE">
        <w:rPr>
          <w:rFonts w:ascii="Times New Roman" w:hAnsi="Times New Roman" w:cs="Times New Roman"/>
          <w:sz w:val="24"/>
          <w:szCs w:val="24"/>
        </w:rPr>
        <w:t>Перечень таких документов устанавливается в Техническом задании</w:t>
      </w:r>
      <w:r w:rsidR="006E5554" w:rsidRPr="00E704FE">
        <w:rPr>
          <w:rFonts w:ascii="Times New Roman" w:hAnsi="Times New Roman" w:cs="Times New Roman"/>
          <w:sz w:val="24"/>
          <w:szCs w:val="24"/>
        </w:rPr>
        <w:t xml:space="preserve"> (</w:t>
      </w:r>
      <w:hyperlink w:anchor="P518" w:history="1">
        <w:r w:rsidR="006E5554" w:rsidRPr="00E704FE">
          <w:rPr>
            <w:rFonts w:ascii="Times New Roman" w:hAnsi="Times New Roman" w:cs="Times New Roman"/>
            <w:sz w:val="24"/>
            <w:szCs w:val="24"/>
          </w:rPr>
          <w:t>приложение №2</w:t>
        </w:r>
      </w:hyperlink>
      <w:r w:rsidR="006E5554" w:rsidRPr="00E704FE">
        <w:rPr>
          <w:rFonts w:ascii="Times New Roman" w:hAnsi="Times New Roman" w:cs="Times New Roman"/>
          <w:sz w:val="24"/>
          <w:szCs w:val="24"/>
        </w:rPr>
        <w:t xml:space="preserve"> </w:t>
      </w:r>
      <w:proofErr w:type="gramStart"/>
      <w:r w:rsidR="006E5554" w:rsidRPr="00E704FE">
        <w:rPr>
          <w:rFonts w:ascii="Times New Roman" w:hAnsi="Times New Roman" w:cs="Times New Roman"/>
          <w:sz w:val="24"/>
          <w:szCs w:val="24"/>
        </w:rPr>
        <w:t>к  настоящему</w:t>
      </w:r>
      <w:proofErr w:type="gramEnd"/>
      <w:r w:rsidR="006E5554" w:rsidRPr="00E704FE">
        <w:rPr>
          <w:rFonts w:ascii="Times New Roman" w:hAnsi="Times New Roman" w:cs="Times New Roman"/>
          <w:sz w:val="24"/>
          <w:szCs w:val="24"/>
        </w:rPr>
        <w:t xml:space="preserve"> контракту)</w:t>
      </w:r>
      <w:r w:rsidRPr="00E704FE">
        <w:rPr>
          <w:rFonts w:ascii="Times New Roman" w:hAnsi="Times New Roman" w:cs="Times New Roman"/>
          <w:sz w:val="24"/>
          <w:szCs w:val="24"/>
        </w:rPr>
        <w:t>.</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2.2. Заказчик обязан:</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2.2.2. С участием Исполнителя осмотреть и принять результат оказанных услуг в сроки и порядке, предусмотренные настоящим контрактом, а при обнаружении </w:t>
      </w:r>
      <w:r w:rsidRPr="00022590">
        <w:rPr>
          <w:rFonts w:ascii="Times New Roman" w:hAnsi="Times New Roman" w:cs="Times New Roman"/>
          <w:sz w:val="24"/>
          <w:szCs w:val="24"/>
        </w:rPr>
        <w:lastRenderedPageBreak/>
        <w:t>отступлений от настоящего контракта, ухудшающих результат оказанных услуг, немедленно письменно уведомить об этом Исполнителя.</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2.2.3. Оплатить оказанные услуги в соответствии с условиями настоящего контракта.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2.2.4. Провести экспертизу результата оказанных услуг для проверки его на соответствие условиям контракта.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2.3. Исполнитель имеет право:</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152" w:history="1">
        <w:r w:rsidRPr="00022590">
          <w:rPr>
            <w:rFonts w:ascii="Times New Roman" w:hAnsi="Times New Roman" w:cs="Times New Roman"/>
            <w:color w:val="0000FF"/>
            <w:sz w:val="24"/>
            <w:szCs w:val="24"/>
          </w:rPr>
          <w:t>пункте 3.1</w:t>
        </w:r>
      </w:hyperlink>
      <w:r w:rsidRPr="00022590">
        <w:rPr>
          <w:rFonts w:ascii="Times New Roman" w:hAnsi="Times New Roman" w:cs="Times New Roman"/>
          <w:sz w:val="24"/>
          <w:szCs w:val="24"/>
        </w:rPr>
        <w:t xml:space="preserve"> настоящего контракта.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2.3.2. Требовать своевременной оплаты оказанных услуг в соответствии с </w:t>
      </w:r>
      <w:hyperlink w:anchor="P229" w:history="1">
        <w:r w:rsidRPr="00022590">
          <w:rPr>
            <w:rFonts w:ascii="Times New Roman" w:hAnsi="Times New Roman" w:cs="Times New Roman"/>
            <w:color w:val="0000FF"/>
            <w:sz w:val="24"/>
            <w:szCs w:val="24"/>
          </w:rPr>
          <w:t>пунктом 5.4</w:t>
        </w:r>
      </w:hyperlink>
      <w:r w:rsidRPr="00022590">
        <w:rPr>
          <w:rFonts w:ascii="Times New Roman" w:hAnsi="Times New Roman" w:cs="Times New Roman"/>
          <w:sz w:val="24"/>
          <w:szCs w:val="24"/>
        </w:rPr>
        <w:t xml:space="preserve"> настоящего контракта.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2.3.3. Письменно запрашивать у Заказчика разъяснения и уточнения относительно оказания услуг в рамках настоящего контракта.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2.4. Заказчик имеет право:</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2.4.1. В любое время проверять ход и качество услуг, оказываемых Исполнителем, не вмешиваясь в его хозяйственную деятельность.</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2.4.3. Осуществлять иные права в соответствии с законодательными и иными нормативными правовыми актами Российской Федерации.</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3. Порядок сдачи и приемки услуг</w:t>
      </w:r>
    </w:p>
    <w:p w:rsidR="003D0ABB" w:rsidRPr="00022590" w:rsidRDefault="003D0ABB">
      <w:pPr>
        <w:pStyle w:val="ConsPlusNormal"/>
        <w:jc w:val="both"/>
        <w:rPr>
          <w:rFonts w:ascii="Times New Roman" w:hAnsi="Times New Roman" w:cs="Times New Roman"/>
          <w:sz w:val="24"/>
          <w:szCs w:val="24"/>
        </w:rPr>
      </w:pPr>
    </w:p>
    <w:p w:rsidR="00320515" w:rsidRPr="00320515" w:rsidRDefault="003D0ABB">
      <w:pPr>
        <w:pStyle w:val="ConsPlusNormal"/>
        <w:ind w:firstLine="540"/>
        <w:jc w:val="both"/>
        <w:rPr>
          <w:rFonts w:ascii="Times New Roman" w:hAnsi="Times New Roman" w:cs="Times New Roman"/>
          <w:sz w:val="24"/>
          <w:szCs w:val="24"/>
        </w:rPr>
      </w:pPr>
      <w:bookmarkStart w:id="1" w:name="P152"/>
      <w:bookmarkEnd w:id="1"/>
      <w:r w:rsidRPr="00022590">
        <w:rPr>
          <w:rFonts w:ascii="Times New Roman" w:hAnsi="Times New Roman" w:cs="Times New Roman"/>
          <w:sz w:val="24"/>
          <w:szCs w:val="24"/>
        </w:rPr>
        <w:t>3.1</w:t>
      </w:r>
      <w:r w:rsidRPr="00E42153">
        <w:rPr>
          <w:rFonts w:ascii="Times New Roman" w:hAnsi="Times New Roman" w:cs="Times New Roman"/>
          <w:sz w:val="24"/>
          <w:szCs w:val="24"/>
        </w:rPr>
        <w:t xml:space="preserve">. </w:t>
      </w:r>
      <w:r w:rsidR="00320515" w:rsidRPr="00320515">
        <w:rPr>
          <w:rFonts w:ascii="Times New Roman" w:hAnsi="Times New Roman" w:cs="Times New Roman"/>
          <w:sz w:val="24"/>
          <w:szCs w:val="24"/>
        </w:rPr>
        <w:t>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3D0ABB" w:rsidRPr="00022590" w:rsidRDefault="003D0ABB">
      <w:pPr>
        <w:pStyle w:val="ConsPlusNormal"/>
        <w:spacing w:before="220"/>
        <w:ind w:firstLine="540"/>
        <w:jc w:val="both"/>
        <w:rPr>
          <w:rFonts w:ascii="Times New Roman" w:hAnsi="Times New Roman" w:cs="Times New Roman"/>
          <w:sz w:val="24"/>
          <w:szCs w:val="24"/>
        </w:rPr>
      </w:pPr>
      <w:r w:rsidRPr="00E42153">
        <w:rPr>
          <w:rFonts w:ascii="Times New Roman" w:hAnsi="Times New Roman" w:cs="Times New Roman"/>
          <w:sz w:val="24"/>
          <w:szCs w:val="24"/>
        </w:rPr>
        <w:t xml:space="preserve">Приемка оказанных охранных услуг в соответствии с контрактом осуществляется Заказчиком в течение </w:t>
      </w:r>
      <w:r w:rsidR="00BB2A97" w:rsidRPr="00E42153">
        <w:rPr>
          <w:rFonts w:ascii="Times New Roman" w:hAnsi="Times New Roman" w:cs="Times New Roman"/>
          <w:sz w:val="24"/>
          <w:szCs w:val="24"/>
        </w:rPr>
        <w:t>5 (пяти) рабочих дней</w:t>
      </w:r>
      <w:r w:rsidRPr="00022590">
        <w:rPr>
          <w:rFonts w:ascii="Times New Roman" w:hAnsi="Times New Roman" w:cs="Times New Roman"/>
          <w:sz w:val="24"/>
          <w:szCs w:val="24"/>
        </w:rPr>
        <w:t xml:space="preserve"> с момента предоставления Исполнителем Акта сдачи-приемки оказанных услуг.</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w:t>
      </w:r>
      <w:r w:rsidRPr="00022590">
        <w:rPr>
          <w:rFonts w:ascii="Times New Roman" w:hAnsi="Times New Roman" w:cs="Times New Roman"/>
          <w:sz w:val="24"/>
          <w:szCs w:val="24"/>
        </w:rPr>
        <w:lastRenderedPageBreak/>
        <w:t>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3.5. Датой приемки оказанных охранных услуг считается дата подписания Акта сдачи-приемки оказанных услуг Заказчиком.</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3.7. Устранение Исполнителем недостатков в оказании услуг не освобождает его от уплаты пени и штрафа по контракту.</w:t>
      </w:r>
    </w:p>
    <w:p w:rsidR="003D0ABB" w:rsidRPr="00022590" w:rsidRDefault="003D0ABB">
      <w:pPr>
        <w:pStyle w:val="ConsPlusNormal"/>
        <w:jc w:val="both"/>
        <w:rPr>
          <w:rFonts w:ascii="Times New Roman" w:hAnsi="Times New Roman" w:cs="Times New Roman"/>
          <w:sz w:val="24"/>
          <w:szCs w:val="24"/>
        </w:rPr>
      </w:pPr>
    </w:p>
    <w:p w:rsidR="003D0ABB" w:rsidRPr="009E6421" w:rsidRDefault="003D0ABB">
      <w:pPr>
        <w:pStyle w:val="ConsPlusNormal"/>
        <w:jc w:val="center"/>
        <w:outlineLvl w:val="1"/>
        <w:rPr>
          <w:rFonts w:ascii="Times New Roman" w:hAnsi="Times New Roman" w:cs="Times New Roman"/>
          <w:sz w:val="24"/>
          <w:szCs w:val="24"/>
        </w:rPr>
      </w:pPr>
      <w:r w:rsidRPr="00E42153">
        <w:rPr>
          <w:rFonts w:ascii="Times New Roman" w:hAnsi="Times New Roman" w:cs="Times New Roman"/>
          <w:sz w:val="24"/>
          <w:szCs w:val="24"/>
        </w:rPr>
        <w:t>4. Гаранти</w:t>
      </w:r>
      <w:r w:rsidR="006E5554" w:rsidRPr="00E42153">
        <w:rPr>
          <w:rFonts w:ascii="Times New Roman" w:hAnsi="Times New Roman" w:cs="Times New Roman"/>
          <w:sz w:val="24"/>
          <w:szCs w:val="24"/>
        </w:rPr>
        <w:t>я качества</w:t>
      </w:r>
      <w:r w:rsidRPr="009E6421">
        <w:rPr>
          <w:rFonts w:ascii="Times New Roman" w:hAnsi="Times New Roman" w:cs="Times New Roman"/>
          <w:sz w:val="24"/>
          <w:szCs w:val="24"/>
        </w:rPr>
        <w:t xml:space="preserve"> </w:t>
      </w:r>
    </w:p>
    <w:p w:rsidR="003D0ABB" w:rsidRPr="009E6421" w:rsidRDefault="003D0ABB">
      <w:pPr>
        <w:pStyle w:val="ConsPlusNormal"/>
        <w:jc w:val="both"/>
        <w:rPr>
          <w:rFonts w:ascii="Times New Roman" w:hAnsi="Times New Roman" w:cs="Times New Roman"/>
          <w:sz w:val="24"/>
          <w:szCs w:val="24"/>
        </w:rPr>
      </w:pPr>
    </w:p>
    <w:p w:rsidR="009E6421" w:rsidRPr="009E6421" w:rsidRDefault="003D0ABB" w:rsidP="009E6421">
      <w:pPr>
        <w:autoSpaceDE w:val="0"/>
        <w:autoSpaceDN w:val="0"/>
        <w:adjustRightInd w:val="0"/>
        <w:ind w:firstLine="540"/>
        <w:jc w:val="both"/>
        <w:rPr>
          <w:rFonts w:eastAsiaTheme="minorHAnsi"/>
          <w:lang w:eastAsia="en-US"/>
        </w:rPr>
      </w:pPr>
      <w:r w:rsidRPr="009E6421">
        <w:t>4.1. Исполнитель гарантирует Заказчику качество оказания услуг в соответствии с требованиями Технического задания</w:t>
      </w:r>
      <w:r w:rsidR="009E6421" w:rsidRPr="009E6421">
        <w:t xml:space="preserve">, согласно Спецификации и </w:t>
      </w:r>
      <w:r w:rsidR="009E6421" w:rsidRPr="009E6421">
        <w:rPr>
          <w:rFonts w:eastAsiaTheme="minorHAnsi"/>
          <w:lang w:eastAsia="en-US"/>
        </w:rPr>
        <w:t>Законом Российской Федерации от 11 марта 1992 г. N 2487-1 "О частной детективной и охранной деятельности в Российской Федерации"</w:t>
      </w:r>
      <w:r w:rsidR="00CD5ACA">
        <w:rPr>
          <w:rFonts w:eastAsiaTheme="minorHAnsi"/>
          <w:lang w:eastAsia="en-US"/>
        </w:rPr>
        <w:t>.</w:t>
      </w:r>
    </w:p>
    <w:p w:rsidR="003D0ABB" w:rsidRPr="009E6421" w:rsidRDefault="003D0ABB" w:rsidP="00CD5ACA">
      <w:pPr>
        <w:pStyle w:val="ConsPlusNormal"/>
        <w:spacing w:before="220"/>
        <w:ind w:firstLine="567"/>
        <w:jc w:val="both"/>
        <w:rPr>
          <w:rFonts w:ascii="Times New Roman" w:hAnsi="Times New Roman" w:cs="Times New Roman"/>
          <w:sz w:val="24"/>
          <w:szCs w:val="24"/>
        </w:rPr>
      </w:pPr>
      <w:r w:rsidRPr="009E6421">
        <w:rPr>
          <w:rFonts w:ascii="Times New Roman" w:hAnsi="Times New Roman" w:cs="Times New Roman"/>
          <w:sz w:val="24"/>
          <w:szCs w:val="24"/>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5. Цена и порядок расчетов</w:t>
      </w:r>
    </w:p>
    <w:p w:rsidR="003D0ABB" w:rsidRPr="00022590" w:rsidRDefault="003D0ABB">
      <w:pPr>
        <w:pStyle w:val="ConsPlusNormal"/>
        <w:jc w:val="both"/>
        <w:rPr>
          <w:rFonts w:ascii="Times New Roman" w:hAnsi="Times New Roman" w:cs="Times New Roman"/>
          <w:sz w:val="24"/>
          <w:szCs w:val="24"/>
        </w:rPr>
      </w:pPr>
    </w:p>
    <w:p w:rsidR="003D0ABB" w:rsidRPr="009E6421" w:rsidRDefault="003D0ABB" w:rsidP="009E6421">
      <w:pPr>
        <w:autoSpaceDE w:val="0"/>
        <w:autoSpaceDN w:val="0"/>
        <w:adjustRightInd w:val="0"/>
        <w:ind w:firstLine="708"/>
        <w:jc w:val="both"/>
      </w:pPr>
      <w:r w:rsidRPr="009E6421">
        <w:t>5.1. Цена контракта</w:t>
      </w:r>
      <w:r w:rsidR="009E6421" w:rsidRPr="009E6421">
        <w:t xml:space="preserve"> </w:t>
      </w:r>
      <w:r w:rsidR="009E6421" w:rsidRPr="009E6421">
        <w:rPr>
          <w:highlight w:val="yellow"/>
        </w:rPr>
        <w:t>(цена за право заключения контракта)</w:t>
      </w:r>
      <w:r w:rsidRPr="009E6421">
        <w:t xml:space="preserve"> составляет ____________________________________________________________</w:t>
      </w:r>
      <w:r w:rsidR="00C8425C" w:rsidRPr="009E6421">
        <w:t>_________________</w:t>
      </w:r>
    </w:p>
    <w:p w:rsidR="003D0ABB" w:rsidRPr="00E704FE" w:rsidRDefault="003D0ABB">
      <w:pPr>
        <w:pStyle w:val="ConsPlusNonformat"/>
        <w:jc w:val="both"/>
        <w:rPr>
          <w:rFonts w:ascii="Times New Roman" w:hAnsi="Times New Roman" w:cs="Times New Roman"/>
          <w:sz w:val="24"/>
          <w:szCs w:val="24"/>
        </w:rPr>
      </w:pPr>
      <w:r w:rsidRPr="009E6421">
        <w:rPr>
          <w:rFonts w:ascii="Times New Roman" w:hAnsi="Times New Roman" w:cs="Times New Roman"/>
          <w:sz w:val="24"/>
          <w:szCs w:val="24"/>
        </w:rPr>
        <w:t>(_____________________________________________________________)</w:t>
      </w:r>
      <w:r w:rsidR="00C8425C" w:rsidRPr="009E6421">
        <w:rPr>
          <w:rFonts w:ascii="Times New Roman" w:hAnsi="Times New Roman" w:cs="Times New Roman"/>
          <w:sz w:val="24"/>
          <w:szCs w:val="24"/>
        </w:rPr>
        <w:t xml:space="preserve"> </w:t>
      </w:r>
      <w:r w:rsidRPr="009E6421">
        <w:rPr>
          <w:rFonts w:ascii="Times New Roman" w:hAnsi="Times New Roman" w:cs="Times New Roman"/>
          <w:sz w:val="24"/>
          <w:szCs w:val="24"/>
        </w:rPr>
        <w:t xml:space="preserve">рублей __ копеек, </w:t>
      </w:r>
      <w:r w:rsidRPr="00E704FE">
        <w:rPr>
          <w:rFonts w:ascii="Times New Roman" w:hAnsi="Times New Roman" w:cs="Times New Roman"/>
          <w:sz w:val="24"/>
          <w:szCs w:val="24"/>
        </w:rPr>
        <w:t xml:space="preserve">в том числе </w:t>
      </w:r>
      <w:proofErr w:type="gramStart"/>
      <w:r w:rsidRPr="00E704FE">
        <w:rPr>
          <w:rFonts w:ascii="Times New Roman" w:hAnsi="Times New Roman" w:cs="Times New Roman"/>
          <w:sz w:val="24"/>
          <w:szCs w:val="24"/>
        </w:rPr>
        <w:t>НДС  _</w:t>
      </w:r>
      <w:proofErr w:type="gramEnd"/>
      <w:r w:rsidRPr="00E704FE">
        <w:rPr>
          <w:rFonts w:ascii="Times New Roman" w:hAnsi="Times New Roman" w:cs="Times New Roman"/>
          <w:sz w:val="24"/>
          <w:szCs w:val="24"/>
        </w:rPr>
        <w:t>____________________________________</w:t>
      </w:r>
    </w:p>
    <w:p w:rsidR="003D0ABB" w:rsidRDefault="003D0ABB">
      <w:pPr>
        <w:pStyle w:val="ConsPlusNonformat"/>
        <w:jc w:val="both"/>
        <w:rPr>
          <w:rFonts w:ascii="Times New Roman" w:hAnsi="Times New Roman" w:cs="Times New Roman"/>
          <w:sz w:val="24"/>
          <w:szCs w:val="24"/>
        </w:rPr>
      </w:pPr>
      <w:r w:rsidRPr="00E704FE">
        <w:rPr>
          <w:rFonts w:ascii="Times New Roman" w:hAnsi="Times New Roman" w:cs="Times New Roman"/>
          <w:sz w:val="24"/>
          <w:szCs w:val="24"/>
        </w:rPr>
        <w:t>(________________________________) рублей __ копеек (или указанная сумма не</w:t>
      </w:r>
      <w:r w:rsidR="00C8425C" w:rsidRPr="00E704FE">
        <w:rPr>
          <w:rFonts w:ascii="Times New Roman" w:hAnsi="Times New Roman" w:cs="Times New Roman"/>
          <w:sz w:val="24"/>
          <w:szCs w:val="24"/>
        </w:rPr>
        <w:t xml:space="preserve"> </w:t>
      </w:r>
      <w:proofErr w:type="gramStart"/>
      <w:r w:rsidRPr="00E704FE">
        <w:rPr>
          <w:rFonts w:ascii="Times New Roman" w:hAnsi="Times New Roman" w:cs="Times New Roman"/>
          <w:sz w:val="24"/>
          <w:szCs w:val="24"/>
        </w:rPr>
        <w:t>облагается  НДС</w:t>
      </w:r>
      <w:proofErr w:type="gramEnd"/>
      <w:r w:rsidRPr="00E704FE">
        <w:rPr>
          <w:rFonts w:ascii="Times New Roman" w:hAnsi="Times New Roman" w:cs="Times New Roman"/>
          <w:sz w:val="24"/>
          <w:szCs w:val="24"/>
        </w:rPr>
        <w:t xml:space="preserve">  в  соответствии  с пунктом __ статьи __ Налогового </w:t>
      </w:r>
      <w:hyperlink r:id="rId12" w:history="1">
        <w:r w:rsidRPr="00E704FE">
          <w:rPr>
            <w:rFonts w:ascii="Times New Roman" w:hAnsi="Times New Roman" w:cs="Times New Roman"/>
            <w:color w:val="0000FF"/>
            <w:sz w:val="24"/>
            <w:szCs w:val="24"/>
          </w:rPr>
          <w:t>кодекса</w:t>
        </w:r>
      </w:hyperlink>
      <w:r w:rsidR="00C8425C" w:rsidRPr="00E704FE">
        <w:rPr>
          <w:rFonts w:ascii="Times New Roman" w:hAnsi="Times New Roman" w:cs="Times New Roman"/>
          <w:color w:val="0000FF"/>
          <w:sz w:val="24"/>
          <w:szCs w:val="24"/>
        </w:rPr>
        <w:t xml:space="preserve"> </w:t>
      </w:r>
      <w:r w:rsidRPr="00E704FE">
        <w:rPr>
          <w:rFonts w:ascii="Times New Roman" w:hAnsi="Times New Roman" w:cs="Times New Roman"/>
          <w:sz w:val="24"/>
          <w:szCs w:val="24"/>
        </w:rPr>
        <w:t>Российской  Федерации    (письмо  (уведомление), каким налоговым органом</w:t>
      </w:r>
      <w:r w:rsidR="00C8425C" w:rsidRPr="00E704FE">
        <w:rPr>
          <w:rFonts w:ascii="Times New Roman" w:hAnsi="Times New Roman" w:cs="Times New Roman"/>
          <w:sz w:val="24"/>
          <w:szCs w:val="24"/>
        </w:rPr>
        <w:t xml:space="preserve"> выдано, когда, </w:t>
      </w:r>
      <w:r w:rsidR="00CA412C" w:rsidRPr="00E704FE">
        <w:rPr>
          <w:rFonts w:ascii="Times New Roman" w:hAnsi="Times New Roman" w:cs="Times New Roman"/>
          <w:sz w:val="24"/>
          <w:szCs w:val="24"/>
        </w:rPr>
        <w:t>№</w:t>
      </w:r>
      <w:r w:rsidR="00C8425C" w:rsidRPr="00E704FE">
        <w:rPr>
          <w:rFonts w:ascii="Times New Roman" w:hAnsi="Times New Roman" w:cs="Times New Roman"/>
          <w:sz w:val="24"/>
          <w:szCs w:val="24"/>
        </w:rPr>
        <w:t xml:space="preserve"> ___).</w:t>
      </w:r>
    </w:p>
    <w:p w:rsidR="00CD5ACA" w:rsidRPr="0061083E" w:rsidRDefault="00CD5ACA" w:rsidP="00CD5ACA">
      <w:pPr>
        <w:pStyle w:val="a3"/>
        <w:tabs>
          <w:tab w:val="num" w:pos="716"/>
          <w:tab w:val="num" w:pos="851"/>
          <w:tab w:val="num" w:pos="1283"/>
          <w:tab w:val="num" w:pos="1440"/>
        </w:tabs>
        <w:spacing w:after="0"/>
        <w:ind w:left="0" w:firstLine="720"/>
        <w:jc w:val="both"/>
      </w:pPr>
      <w:r w:rsidRPr="0061083E">
        <w:lastRenderedPageBreak/>
        <w:t>Цена настоящего контракта включает в себя стоимость услуги, в том числе транспортные и иные расходы, возникшие у Исполнителя, в связи с исполнением обязательств по настоящему контракту.</w:t>
      </w:r>
    </w:p>
    <w:p w:rsidR="009E6421" w:rsidRPr="00022590" w:rsidRDefault="009E6421">
      <w:pPr>
        <w:pStyle w:val="ConsPlusNonformat"/>
        <w:jc w:val="both"/>
        <w:rPr>
          <w:rFonts w:ascii="Times New Roman" w:hAnsi="Times New Roman" w:cs="Times New Roman"/>
          <w:sz w:val="24"/>
          <w:szCs w:val="24"/>
        </w:rPr>
      </w:pPr>
    </w:p>
    <w:p w:rsidR="003D0ABB" w:rsidRDefault="003D0ABB">
      <w:pPr>
        <w:pStyle w:val="ConsPlusNormal"/>
        <w:ind w:firstLine="540"/>
        <w:jc w:val="both"/>
        <w:rPr>
          <w:rFonts w:ascii="Times New Roman" w:hAnsi="Times New Roman" w:cs="Times New Roman"/>
          <w:sz w:val="24"/>
          <w:szCs w:val="24"/>
        </w:rPr>
      </w:pPr>
      <w:bookmarkStart w:id="2" w:name="P204"/>
      <w:bookmarkStart w:id="3" w:name="P226"/>
      <w:bookmarkEnd w:id="2"/>
      <w:bookmarkEnd w:id="3"/>
      <w:r w:rsidRPr="00022590">
        <w:rPr>
          <w:rFonts w:ascii="Times New Roman" w:hAnsi="Times New Roman" w:cs="Times New Roman"/>
          <w:sz w:val="24"/>
          <w:szCs w:val="24"/>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3" w:history="1">
        <w:r w:rsidRPr="00022590">
          <w:rPr>
            <w:rFonts w:ascii="Times New Roman" w:hAnsi="Times New Roman" w:cs="Times New Roman"/>
            <w:color w:val="0000FF"/>
            <w:sz w:val="24"/>
            <w:szCs w:val="24"/>
          </w:rPr>
          <w:t>законом</w:t>
        </w:r>
      </w:hyperlink>
      <w:r w:rsidRPr="00022590">
        <w:rPr>
          <w:rFonts w:ascii="Times New Roman" w:hAnsi="Times New Roman" w:cs="Times New Roman"/>
          <w:sz w:val="24"/>
          <w:szCs w:val="24"/>
        </w:rPr>
        <w:t xml:space="preserve"> N 44-ФЗ.</w:t>
      </w:r>
    </w:p>
    <w:p w:rsidR="00703B55" w:rsidRDefault="00521B15">
      <w:pPr>
        <w:pStyle w:val="ConsPlusNormal"/>
        <w:ind w:firstLine="540"/>
        <w:jc w:val="both"/>
        <w:rPr>
          <w:rFonts w:ascii="Times New Roman" w:hAnsi="Times New Roman" w:cs="Times New Roman"/>
          <w:sz w:val="24"/>
          <w:szCs w:val="24"/>
        </w:rPr>
      </w:pPr>
      <w:r w:rsidRPr="00CA412C">
        <w:rPr>
          <w:rFonts w:ascii="Times New Roman" w:hAnsi="Times New Roman" w:cs="Times New Roman"/>
          <w:b/>
          <w:color w:val="FF0000"/>
          <w:sz w:val="24"/>
          <w:szCs w:val="24"/>
          <w:vertAlign w:val="superscript"/>
        </w:rPr>
        <w:t>Прим1</w:t>
      </w:r>
      <w:r w:rsidR="00703B55" w:rsidRPr="00703B55">
        <w:rPr>
          <w:rFonts w:ascii="Times New Roman" w:hAnsi="Times New Roman" w:cs="Times New Roman"/>
          <w:sz w:val="24"/>
          <w:szCs w:val="24"/>
        </w:rPr>
        <w:t xml:space="preserve">Цена контракта может быть изменена по соглашению Сторон в случаях и в порядке, предусмотренных подпунктами «а», «б» пункта 1, </w:t>
      </w:r>
      <w:r w:rsidR="00703B55" w:rsidRPr="00703B55">
        <w:rPr>
          <w:rFonts w:ascii="Times New Roman" w:hAnsi="Times New Roman" w:cs="Times New Roman"/>
          <w:color w:val="FF0000"/>
          <w:sz w:val="24"/>
          <w:szCs w:val="24"/>
        </w:rPr>
        <w:t>пунктом 6 части 1 статьи 95</w:t>
      </w:r>
      <w:r w:rsidR="00E403E6">
        <w:rPr>
          <w:rFonts w:ascii="Times New Roman" w:hAnsi="Times New Roman" w:cs="Times New Roman"/>
          <w:color w:val="FF0000"/>
          <w:sz w:val="24"/>
          <w:szCs w:val="24"/>
        </w:rPr>
        <w:t xml:space="preserve"> </w:t>
      </w:r>
      <w:r w:rsidR="00703B55" w:rsidRPr="00703B55">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403E6" w:rsidRPr="00E403E6">
        <w:rPr>
          <w:rFonts w:ascii="Times New Roman" w:hAnsi="Times New Roman" w:cs="Times New Roman"/>
          <w:b/>
          <w:color w:val="FF0000"/>
          <w:sz w:val="24"/>
          <w:szCs w:val="24"/>
          <w:vertAlign w:val="superscript"/>
        </w:rPr>
        <w:t xml:space="preserve"> </w:t>
      </w:r>
    </w:p>
    <w:p w:rsidR="00E403E6" w:rsidRDefault="00E403E6">
      <w:pPr>
        <w:pStyle w:val="ConsPlusNormal"/>
        <w:ind w:firstLine="540"/>
        <w:jc w:val="both"/>
        <w:rPr>
          <w:rFonts w:ascii="Times New Roman" w:hAnsi="Times New Roman" w:cs="Times New Roman"/>
          <w:sz w:val="24"/>
          <w:szCs w:val="24"/>
        </w:rPr>
      </w:pPr>
    </w:p>
    <w:p w:rsidR="00E403E6" w:rsidRDefault="00CA412C" w:rsidP="00CA412C">
      <w:pPr>
        <w:pStyle w:val="ConsPlusNormal"/>
        <w:ind w:firstLine="540"/>
        <w:jc w:val="both"/>
        <w:rPr>
          <w:rFonts w:ascii="Times New Roman" w:hAnsi="Times New Roman" w:cs="Times New Roman"/>
          <w:i/>
          <w:sz w:val="24"/>
          <w:szCs w:val="24"/>
        </w:rPr>
      </w:pPr>
      <w:r w:rsidRPr="00CA412C">
        <w:rPr>
          <w:rFonts w:ascii="Times New Roman" w:hAnsi="Times New Roman" w:cs="Times New Roman"/>
          <w:b/>
          <w:color w:val="FF0000"/>
          <w:sz w:val="24"/>
          <w:szCs w:val="24"/>
          <w:vertAlign w:val="superscript"/>
        </w:rPr>
        <w:t>Прим1</w:t>
      </w:r>
      <w:r>
        <w:rPr>
          <w:rFonts w:ascii="Times New Roman" w:hAnsi="Times New Roman" w:cs="Times New Roman"/>
          <w:b/>
          <w:color w:val="FF0000"/>
          <w:sz w:val="24"/>
          <w:szCs w:val="24"/>
          <w:vertAlign w:val="superscript"/>
        </w:rPr>
        <w:t xml:space="preserve"> </w:t>
      </w:r>
      <w:r w:rsidRPr="00E403E6">
        <w:rPr>
          <w:rFonts w:ascii="Times New Roman" w:hAnsi="Times New Roman" w:cs="Times New Roman"/>
          <w:i/>
          <w:color w:val="FF0000"/>
          <w:sz w:val="24"/>
          <w:szCs w:val="24"/>
        </w:rPr>
        <w:t>для бюджетных учреждений</w:t>
      </w:r>
      <w:r w:rsidR="00E403E6" w:rsidRPr="00E403E6">
        <w:rPr>
          <w:rFonts w:ascii="Times New Roman" w:hAnsi="Times New Roman" w:cs="Times New Roman"/>
          <w:i/>
          <w:color w:val="FF0000"/>
          <w:sz w:val="24"/>
          <w:szCs w:val="24"/>
        </w:rPr>
        <w:t xml:space="preserve"> второй абзац применяется в следующей редакции:</w:t>
      </w:r>
    </w:p>
    <w:p w:rsidR="00E403E6" w:rsidRDefault="00E403E6" w:rsidP="00CA412C">
      <w:pPr>
        <w:pStyle w:val="ConsPlusNormal"/>
        <w:ind w:firstLine="540"/>
        <w:jc w:val="both"/>
        <w:rPr>
          <w:rFonts w:ascii="Times New Roman" w:hAnsi="Times New Roman" w:cs="Times New Roman"/>
          <w:sz w:val="24"/>
          <w:szCs w:val="24"/>
        </w:rPr>
      </w:pPr>
      <w:r w:rsidRPr="00703B55">
        <w:rPr>
          <w:rFonts w:ascii="Times New Roman" w:hAnsi="Times New Roman" w:cs="Times New Roman"/>
          <w:sz w:val="24"/>
          <w:szCs w:val="24"/>
        </w:rPr>
        <w:t xml:space="preserve">Цена </w:t>
      </w:r>
      <w:r w:rsidR="00ED53DB" w:rsidRPr="00ED53DB">
        <w:rPr>
          <w:rFonts w:ascii="Times New Roman" w:hAnsi="Times New Roman" w:cs="Times New Roman"/>
          <w:color w:val="FF0000"/>
          <w:sz w:val="24"/>
          <w:szCs w:val="24"/>
        </w:rPr>
        <w:t>договора</w:t>
      </w:r>
      <w:r w:rsidRPr="00703B55">
        <w:rPr>
          <w:rFonts w:ascii="Times New Roman" w:hAnsi="Times New Roman" w:cs="Times New Roman"/>
          <w:sz w:val="24"/>
          <w:szCs w:val="24"/>
        </w:rPr>
        <w:t xml:space="preserve"> может быть изменена по соглашению Сторон в случаях и в порядке, предусмотренных подпунктами «а», «б» пункта 1</w:t>
      </w:r>
      <w:r>
        <w:rPr>
          <w:rFonts w:ascii="Times New Roman" w:hAnsi="Times New Roman" w:cs="Times New Roman"/>
          <w:sz w:val="24"/>
          <w:szCs w:val="24"/>
        </w:rPr>
        <w:t xml:space="preserve"> </w:t>
      </w:r>
      <w:r w:rsidRPr="00703B55">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w:t>
      </w:r>
      <w:hyperlink r:id="rId14" w:history="1">
        <w:r w:rsidRPr="00E403E6">
          <w:rPr>
            <w:rFonts w:ascii="Times New Roman" w:hAnsi="Times New Roman" w:cs="Times New Roman"/>
            <w:color w:val="FF0000"/>
            <w:sz w:val="24"/>
            <w:szCs w:val="24"/>
          </w:rPr>
          <w:t>пунктом 5 статьи 78.1</w:t>
        </w:r>
      </w:hyperlink>
      <w:r w:rsidRPr="00E403E6">
        <w:rPr>
          <w:rFonts w:ascii="Times New Roman" w:hAnsi="Times New Roman" w:cs="Times New Roman"/>
          <w:color w:val="FF0000"/>
          <w:sz w:val="24"/>
          <w:szCs w:val="24"/>
        </w:rPr>
        <w:t xml:space="preserve"> Бюджетного Кодекса РФ.</w:t>
      </w:r>
    </w:p>
    <w:p w:rsidR="00E403E6" w:rsidRDefault="00E403E6" w:rsidP="00CA412C">
      <w:pPr>
        <w:pStyle w:val="ConsPlusNormal"/>
        <w:ind w:firstLine="540"/>
        <w:jc w:val="both"/>
        <w:rPr>
          <w:rFonts w:ascii="Times New Roman" w:hAnsi="Times New Roman" w:cs="Times New Roman"/>
          <w:sz w:val="24"/>
          <w:szCs w:val="24"/>
        </w:rPr>
      </w:pPr>
    </w:p>
    <w:p w:rsidR="003D0ABB" w:rsidRPr="00022590" w:rsidRDefault="003D0ABB" w:rsidP="00CA412C">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Цена контракта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D0ABB" w:rsidRPr="00022590" w:rsidRDefault="00C8425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r w:rsidR="003D0ABB" w:rsidRPr="00022590">
        <w:rPr>
          <w:rFonts w:ascii="Times New Roman" w:hAnsi="Times New Roman" w:cs="Times New Roman"/>
          <w:sz w:val="24"/>
          <w:szCs w:val="24"/>
        </w:rPr>
        <w:t xml:space="preserve">Источник финансирования настоящего контракта </w:t>
      </w:r>
      <w:r w:rsidR="003D0ABB" w:rsidRPr="00703B55">
        <w:rPr>
          <w:rFonts w:ascii="Times New Roman" w:hAnsi="Times New Roman" w:cs="Times New Roman"/>
          <w:sz w:val="24"/>
          <w:szCs w:val="24"/>
          <w:highlight w:val="yellow"/>
        </w:rPr>
        <w:t>___________________________________.</w:t>
      </w:r>
    </w:p>
    <w:p w:rsidR="00703B55" w:rsidRDefault="003D0ABB" w:rsidP="005F61E8">
      <w:pPr>
        <w:pStyle w:val="ConsPlusNormal"/>
        <w:ind w:firstLine="540"/>
        <w:jc w:val="both"/>
        <w:rPr>
          <w:rFonts w:ascii="Times New Roman" w:hAnsi="Times New Roman" w:cs="Times New Roman"/>
          <w:sz w:val="24"/>
          <w:szCs w:val="24"/>
        </w:rPr>
      </w:pPr>
      <w:bookmarkStart w:id="4" w:name="P229"/>
      <w:bookmarkEnd w:id="4"/>
      <w:r w:rsidRPr="00022590">
        <w:rPr>
          <w:rFonts w:ascii="Times New Roman" w:hAnsi="Times New Roman" w:cs="Times New Roman"/>
          <w:sz w:val="24"/>
          <w:szCs w:val="24"/>
        </w:rPr>
        <w:t>5.4.</w:t>
      </w:r>
      <w:r w:rsidR="00703B55">
        <w:rPr>
          <w:rFonts w:ascii="Times New Roman" w:hAnsi="Times New Roman" w:cs="Times New Roman"/>
          <w:sz w:val="24"/>
          <w:szCs w:val="24"/>
        </w:rPr>
        <w:t xml:space="preserve"> </w:t>
      </w:r>
      <w:r w:rsidR="00703B55" w:rsidRPr="00703B55">
        <w:rPr>
          <w:rFonts w:ascii="Times New Roman" w:hAnsi="Times New Roman" w:cs="Times New Roman"/>
          <w:sz w:val="24"/>
          <w:szCs w:val="24"/>
        </w:rPr>
        <w:t>Промежуточным (отчетным) периодом времени для осуществления между Сторонами расчетов является календарный месяц.</w:t>
      </w:r>
    </w:p>
    <w:p w:rsidR="003D0ABB" w:rsidRDefault="003D0ABB" w:rsidP="005F61E8">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Оплата за оказанные услуги осуществляется Заказчиком ежемесячно в течение </w:t>
      </w:r>
      <w:r w:rsidR="00C8425C">
        <w:rPr>
          <w:rFonts w:ascii="Times New Roman" w:hAnsi="Times New Roman" w:cs="Times New Roman"/>
          <w:sz w:val="24"/>
          <w:szCs w:val="24"/>
        </w:rPr>
        <w:t>15</w:t>
      </w:r>
      <w:r w:rsidRPr="00022590">
        <w:rPr>
          <w:rFonts w:ascii="Times New Roman" w:hAnsi="Times New Roman" w:cs="Times New Roman"/>
          <w:sz w:val="24"/>
          <w:szCs w:val="24"/>
        </w:rPr>
        <w:t xml:space="preserve"> (пятнадцати) рабочих дней с даты подписания Заказчиком Акта сдачи-приемки оказанных услуг на основании счета, счета-фактуры.</w:t>
      </w:r>
    </w:p>
    <w:p w:rsidR="00703B55" w:rsidRDefault="00703B55" w:rsidP="005F61E8">
      <w:pPr>
        <w:pStyle w:val="ConsPlusNormal"/>
        <w:ind w:firstLine="540"/>
        <w:jc w:val="both"/>
        <w:rPr>
          <w:rFonts w:ascii="Times New Roman" w:hAnsi="Times New Roman" w:cs="Times New Roman"/>
          <w:sz w:val="24"/>
          <w:szCs w:val="24"/>
        </w:rPr>
      </w:pPr>
      <w:r w:rsidRPr="00703B55">
        <w:rPr>
          <w:rFonts w:ascii="Times New Roman" w:hAnsi="Times New Roman" w:cs="Times New Roman"/>
          <w:sz w:val="24"/>
          <w:szCs w:val="24"/>
        </w:rPr>
        <w:t xml:space="preserve">Выставление счета </w:t>
      </w:r>
      <w:r w:rsidRPr="00E42153">
        <w:rPr>
          <w:rFonts w:ascii="Times New Roman" w:hAnsi="Times New Roman" w:cs="Times New Roman"/>
          <w:sz w:val="24"/>
          <w:szCs w:val="24"/>
        </w:rPr>
        <w:t xml:space="preserve">производится Исполнителем в течение 3 рабочих дней с момента подписания Сторонами акта сдачи-приемки оказанных услуг (Приложение № </w:t>
      </w:r>
      <w:r w:rsidR="006E5554" w:rsidRPr="00E42153">
        <w:rPr>
          <w:rFonts w:ascii="Times New Roman" w:hAnsi="Times New Roman" w:cs="Times New Roman"/>
          <w:sz w:val="24"/>
          <w:szCs w:val="24"/>
        </w:rPr>
        <w:t>5</w:t>
      </w:r>
      <w:r w:rsidRPr="00703B55">
        <w:rPr>
          <w:rFonts w:ascii="Times New Roman" w:hAnsi="Times New Roman" w:cs="Times New Roman"/>
          <w:sz w:val="24"/>
          <w:szCs w:val="24"/>
        </w:rPr>
        <w:t xml:space="preserve"> к настоящему контракту).</w:t>
      </w:r>
    </w:p>
    <w:p w:rsidR="00703B55" w:rsidRPr="00FC4134" w:rsidRDefault="00703B55" w:rsidP="005F61E8">
      <w:pPr>
        <w:pStyle w:val="a3"/>
        <w:tabs>
          <w:tab w:val="num" w:pos="720"/>
        </w:tabs>
        <w:spacing w:after="0"/>
        <w:ind w:left="0"/>
        <w:contextualSpacing/>
        <w:jc w:val="both"/>
      </w:pPr>
      <w:r>
        <w:tab/>
      </w:r>
      <w:r w:rsidRPr="00FC4134">
        <w:t xml:space="preserve">Оплата по настоящему контракту осуществляется исходя из объема фактически оказанных услуг, но в размере, не превышающем цены, указанной в пункте </w:t>
      </w:r>
      <w:r>
        <w:t>5</w:t>
      </w:r>
      <w:r w:rsidRPr="00FC4134">
        <w:t>.1 настоящего контракта.</w:t>
      </w:r>
    </w:p>
    <w:p w:rsidR="005F61E8" w:rsidRPr="00FC4134" w:rsidRDefault="00703B55" w:rsidP="004C11A2">
      <w:pPr>
        <w:pStyle w:val="a3"/>
        <w:tabs>
          <w:tab w:val="num" w:pos="720"/>
        </w:tabs>
        <w:spacing w:after="0"/>
        <w:ind w:left="0"/>
        <w:jc w:val="both"/>
      </w:pPr>
      <w:r w:rsidRPr="00FC4134">
        <w:tab/>
      </w:r>
      <w:r w:rsidR="005F61E8" w:rsidRPr="00FC4134">
        <w:t xml:space="preserve">В случае не выставления Исполнителем счета для оплаты оказанных услуг в срок, установленный абзацем </w:t>
      </w:r>
      <w:r w:rsidR="005F61E8">
        <w:t>3</w:t>
      </w:r>
      <w:r w:rsidR="005F61E8" w:rsidRPr="00FC4134">
        <w:t xml:space="preserve"> настоящего пункта, оплата в этом случае будет осуществлена в течение </w:t>
      </w:r>
      <w:r w:rsidR="005F61E8">
        <w:t>15</w:t>
      </w:r>
      <w:r w:rsidR="005F61E8" w:rsidRPr="00FC4134">
        <w:t xml:space="preserve"> (</w:t>
      </w:r>
      <w:r w:rsidR="005F61E8">
        <w:t>пятнадцати</w:t>
      </w:r>
      <w:r w:rsidR="005F61E8" w:rsidRPr="00FC4134">
        <w:t xml:space="preserve">) </w:t>
      </w:r>
      <w:r w:rsidR="005F61E8">
        <w:t>рабочих дней</w:t>
      </w:r>
      <w:r w:rsidR="005F61E8" w:rsidRPr="00FC4134">
        <w:t xml:space="preserve"> с даты подписания Сторонами акта сдачи-приемки оказанных услуг </w:t>
      </w:r>
      <w:r w:rsidR="005F61E8" w:rsidRPr="00E42153">
        <w:t xml:space="preserve">(Приложение № </w:t>
      </w:r>
      <w:r w:rsidR="006E5554" w:rsidRPr="00E42153">
        <w:t>5</w:t>
      </w:r>
      <w:r w:rsidR="005F61E8" w:rsidRPr="00E42153">
        <w:t xml:space="preserve"> к настоящему контракту) п</w:t>
      </w:r>
      <w:r w:rsidR="005F61E8" w:rsidRPr="00FC4134">
        <w:t xml:space="preserve">о реквизитам Исполнителя, указанным в разделе </w:t>
      </w:r>
      <w:r w:rsidR="001E4652" w:rsidRPr="001E4652">
        <w:t>12</w:t>
      </w:r>
      <w:r w:rsidR="005F61E8" w:rsidRPr="001E4652">
        <w:t xml:space="preserve"> настоящего контракта.</w:t>
      </w:r>
    </w:p>
    <w:p w:rsidR="00703B55" w:rsidRPr="00022590" w:rsidRDefault="005F61E8" w:rsidP="00E42153">
      <w:pPr>
        <w:pStyle w:val="ConsPlusNormal"/>
        <w:ind w:firstLine="540"/>
        <w:jc w:val="both"/>
        <w:rPr>
          <w:rFonts w:ascii="Times New Roman" w:hAnsi="Times New Roman" w:cs="Times New Roman"/>
          <w:sz w:val="24"/>
          <w:szCs w:val="24"/>
        </w:rPr>
      </w:pPr>
      <w:r w:rsidRPr="00FC4134">
        <w:rPr>
          <w:sz w:val="23"/>
          <w:szCs w:val="23"/>
        </w:rPr>
        <w:tab/>
      </w:r>
      <w:r w:rsidRPr="005F61E8">
        <w:rPr>
          <w:rFonts w:ascii="Times New Roman" w:hAnsi="Times New Roman" w:cs="Times New Roman"/>
          <w:sz w:val="24"/>
          <w:szCs w:val="24"/>
        </w:rPr>
        <w:t>Датой оплаты оказанных услуг считается дата списания денежных средств с лицевого счета Заказчика.</w:t>
      </w:r>
    </w:p>
    <w:p w:rsidR="003D0ABB" w:rsidRPr="00022590" w:rsidRDefault="003D0ABB">
      <w:pPr>
        <w:pStyle w:val="ConsPlusNormal"/>
        <w:jc w:val="both"/>
        <w:rPr>
          <w:rFonts w:ascii="Times New Roman" w:hAnsi="Times New Roman" w:cs="Times New Roman"/>
          <w:sz w:val="24"/>
          <w:szCs w:val="24"/>
        </w:rPr>
      </w:pPr>
      <w:bookmarkStart w:id="5" w:name="P231"/>
      <w:bookmarkEnd w:id="5"/>
    </w:p>
    <w:p w:rsidR="003D0ABB" w:rsidRPr="007B7558" w:rsidRDefault="003D0ABB">
      <w:pPr>
        <w:pStyle w:val="ConsPlusNormal"/>
        <w:jc w:val="center"/>
        <w:outlineLvl w:val="1"/>
        <w:rPr>
          <w:rFonts w:ascii="Times New Roman" w:hAnsi="Times New Roman" w:cs="Times New Roman"/>
          <w:sz w:val="24"/>
          <w:szCs w:val="24"/>
        </w:rPr>
      </w:pPr>
      <w:r w:rsidRPr="007B7558">
        <w:rPr>
          <w:rFonts w:ascii="Times New Roman" w:hAnsi="Times New Roman" w:cs="Times New Roman"/>
          <w:sz w:val="24"/>
          <w:szCs w:val="24"/>
        </w:rPr>
        <w:t xml:space="preserve">6. Обеспечение исполнения контракта </w:t>
      </w:r>
    </w:p>
    <w:p w:rsidR="00CA412C" w:rsidRPr="007B7558" w:rsidRDefault="00CA412C">
      <w:pPr>
        <w:pStyle w:val="ConsPlusNormal"/>
        <w:jc w:val="center"/>
        <w:outlineLvl w:val="1"/>
        <w:rPr>
          <w:rFonts w:ascii="Times New Roman" w:hAnsi="Times New Roman" w:cs="Times New Roman"/>
          <w:sz w:val="24"/>
          <w:szCs w:val="24"/>
        </w:rPr>
      </w:pPr>
    </w:p>
    <w:p w:rsidR="003D0ABB" w:rsidRPr="007B7558" w:rsidRDefault="003D0ABB" w:rsidP="009E6421">
      <w:pPr>
        <w:pStyle w:val="ConsPlusNonformat"/>
        <w:ind w:firstLine="708"/>
        <w:jc w:val="both"/>
        <w:rPr>
          <w:rFonts w:ascii="Times New Roman" w:hAnsi="Times New Roman" w:cs="Times New Roman"/>
          <w:sz w:val="24"/>
          <w:szCs w:val="24"/>
        </w:rPr>
      </w:pPr>
      <w:r w:rsidRPr="007B7558">
        <w:rPr>
          <w:rFonts w:ascii="Times New Roman" w:hAnsi="Times New Roman" w:cs="Times New Roman"/>
          <w:sz w:val="24"/>
          <w:szCs w:val="24"/>
        </w:rPr>
        <w:t>6.1.   Исполнитель   представляет   Заказчику обеспечение исполнения</w:t>
      </w:r>
      <w:r w:rsidR="009E6421" w:rsidRPr="007B7558">
        <w:rPr>
          <w:rFonts w:ascii="Times New Roman" w:hAnsi="Times New Roman" w:cs="Times New Roman"/>
          <w:sz w:val="24"/>
          <w:szCs w:val="24"/>
        </w:rPr>
        <w:t xml:space="preserve"> </w:t>
      </w:r>
      <w:r w:rsidRPr="007B7558">
        <w:rPr>
          <w:rFonts w:ascii="Times New Roman" w:hAnsi="Times New Roman" w:cs="Times New Roman"/>
          <w:sz w:val="24"/>
          <w:szCs w:val="24"/>
        </w:rPr>
        <w:t xml:space="preserve">контракта в форме </w:t>
      </w:r>
      <w:r w:rsidR="00B42A4F" w:rsidRPr="007B7558">
        <w:rPr>
          <w:rFonts w:ascii="Times New Roman" w:hAnsi="Times New Roman" w:cs="Times New Roman"/>
          <w:sz w:val="24"/>
          <w:szCs w:val="24"/>
        </w:rPr>
        <w:t>безотзывной банковской гарантии или путем перечисления денежных средств на счет Заказчика.</w:t>
      </w:r>
    </w:p>
    <w:p w:rsidR="003D0ABB" w:rsidRPr="007B7558" w:rsidRDefault="003D0ABB" w:rsidP="009E6421">
      <w:pPr>
        <w:pStyle w:val="ConsPlusNonformat"/>
        <w:jc w:val="both"/>
        <w:rPr>
          <w:rFonts w:ascii="Times New Roman" w:hAnsi="Times New Roman" w:cs="Times New Roman"/>
          <w:sz w:val="24"/>
          <w:szCs w:val="24"/>
        </w:rPr>
      </w:pPr>
      <w:r w:rsidRPr="007B7558">
        <w:rPr>
          <w:rFonts w:ascii="Times New Roman" w:hAnsi="Times New Roman" w:cs="Times New Roman"/>
          <w:sz w:val="24"/>
          <w:szCs w:val="24"/>
        </w:rPr>
        <w:t>на сумму _________________________________________________ рублей</w:t>
      </w:r>
      <w:r w:rsidR="009E6421" w:rsidRPr="007B7558">
        <w:rPr>
          <w:rFonts w:ascii="Times New Roman" w:hAnsi="Times New Roman" w:cs="Times New Roman"/>
          <w:sz w:val="24"/>
          <w:szCs w:val="24"/>
        </w:rPr>
        <w:t xml:space="preserve"> ________</w:t>
      </w:r>
      <w:r w:rsidR="00B42A4F" w:rsidRPr="007B7558">
        <w:rPr>
          <w:rFonts w:ascii="Times New Roman" w:hAnsi="Times New Roman" w:cs="Times New Roman"/>
          <w:sz w:val="24"/>
          <w:szCs w:val="24"/>
        </w:rPr>
        <w:t xml:space="preserve"> </w:t>
      </w:r>
      <w:r w:rsidR="00B42A4F" w:rsidRPr="007B7558">
        <w:rPr>
          <w:rFonts w:ascii="Times New Roman" w:hAnsi="Times New Roman" w:cs="Times New Roman"/>
          <w:sz w:val="24"/>
          <w:szCs w:val="24"/>
        </w:rPr>
        <w:lastRenderedPageBreak/>
        <w:t xml:space="preserve">копеек, </w:t>
      </w:r>
      <w:r w:rsidRPr="007B7558">
        <w:rPr>
          <w:rFonts w:ascii="Times New Roman" w:hAnsi="Times New Roman" w:cs="Times New Roman"/>
          <w:sz w:val="24"/>
          <w:szCs w:val="24"/>
        </w:rPr>
        <w:t xml:space="preserve">эквивалентную </w:t>
      </w:r>
      <w:r w:rsidR="00F80113" w:rsidRPr="007B7558">
        <w:rPr>
          <w:rFonts w:ascii="Times New Roman" w:hAnsi="Times New Roman" w:cs="Times New Roman"/>
          <w:sz w:val="24"/>
          <w:szCs w:val="24"/>
          <w:highlight w:val="yellow"/>
        </w:rPr>
        <w:t>10</w:t>
      </w:r>
      <w:r w:rsidR="009E6421" w:rsidRPr="007B7558">
        <w:rPr>
          <w:rFonts w:ascii="Times New Roman" w:hAnsi="Times New Roman" w:cs="Times New Roman"/>
          <w:sz w:val="24"/>
          <w:szCs w:val="24"/>
          <w:highlight w:val="yellow"/>
        </w:rPr>
        <w:t xml:space="preserve"> </w:t>
      </w:r>
      <w:r w:rsidR="00F80113" w:rsidRPr="007B7558">
        <w:rPr>
          <w:rFonts w:ascii="Times New Roman" w:hAnsi="Times New Roman" w:cs="Times New Roman"/>
          <w:sz w:val="24"/>
          <w:szCs w:val="24"/>
          <w:highlight w:val="yellow"/>
        </w:rPr>
        <w:t>%</w:t>
      </w:r>
      <w:r w:rsidR="009E6421" w:rsidRPr="007B7558">
        <w:rPr>
          <w:rFonts w:ascii="Times New Roman" w:hAnsi="Times New Roman" w:cs="Times New Roman"/>
          <w:sz w:val="24"/>
          <w:szCs w:val="24"/>
        </w:rPr>
        <w:t xml:space="preserve"> от</w:t>
      </w:r>
      <w:r w:rsidRPr="007B7558">
        <w:rPr>
          <w:rFonts w:ascii="Times New Roman" w:hAnsi="Times New Roman" w:cs="Times New Roman"/>
          <w:sz w:val="24"/>
          <w:szCs w:val="24"/>
        </w:rPr>
        <w:t xml:space="preserve"> цены</w:t>
      </w:r>
      <w:r w:rsidR="009E6421" w:rsidRPr="007B7558">
        <w:rPr>
          <w:rFonts w:ascii="Times New Roman" w:hAnsi="Times New Roman" w:cs="Times New Roman"/>
          <w:sz w:val="24"/>
          <w:szCs w:val="24"/>
        </w:rPr>
        <w:t xml:space="preserve"> </w:t>
      </w:r>
      <w:r w:rsidRPr="007B7558">
        <w:rPr>
          <w:rFonts w:ascii="Times New Roman" w:hAnsi="Times New Roman" w:cs="Times New Roman"/>
          <w:sz w:val="24"/>
          <w:szCs w:val="24"/>
        </w:rPr>
        <w:t>контракта.</w:t>
      </w:r>
    </w:p>
    <w:p w:rsidR="00B42A4F" w:rsidRPr="007B7558" w:rsidRDefault="00B42A4F" w:rsidP="009E6421">
      <w:pPr>
        <w:pStyle w:val="ConsPlusNormal"/>
        <w:ind w:firstLine="708"/>
        <w:jc w:val="both"/>
        <w:rPr>
          <w:rFonts w:ascii="Times New Roman" w:hAnsi="Times New Roman" w:cs="Times New Roman"/>
          <w:sz w:val="24"/>
          <w:szCs w:val="24"/>
        </w:rPr>
      </w:pPr>
    </w:p>
    <w:p w:rsidR="003D0ABB" w:rsidRPr="007B7558" w:rsidRDefault="003D0ABB" w:rsidP="009E6421">
      <w:pPr>
        <w:pStyle w:val="ConsPlusNormal"/>
        <w:ind w:firstLine="708"/>
        <w:jc w:val="both"/>
        <w:rPr>
          <w:rFonts w:ascii="Times New Roman" w:hAnsi="Times New Roman" w:cs="Times New Roman"/>
          <w:sz w:val="24"/>
          <w:szCs w:val="24"/>
        </w:rPr>
      </w:pPr>
      <w:r w:rsidRPr="007B7558">
        <w:rPr>
          <w:rFonts w:ascii="Times New Roman" w:hAnsi="Times New Roman" w:cs="Times New Roman"/>
          <w:sz w:val="24"/>
          <w:szCs w:val="24"/>
        </w:rPr>
        <w:t xml:space="preserve">Исполнитель освобождается от предоставления обеспечения исполнения контракта, в том числе с учетом положений </w:t>
      </w:r>
      <w:hyperlink r:id="rId15" w:history="1">
        <w:r w:rsidRPr="007B7558">
          <w:rPr>
            <w:rFonts w:ascii="Times New Roman" w:hAnsi="Times New Roman" w:cs="Times New Roman"/>
            <w:color w:val="0000FF"/>
            <w:sz w:val="24"/>
            <w:szCs w:val="24"/>
          </w:rPr>
          <w:t>статьи 37</w:t>
        </w:r>
      </w:hyperlink>
      <w:r w:rsidRPr="007B7558">
        <w:rPr>
          <w:rFonts w:ascii="Times New Roman" w:hAnsi="Times New Roman" w:cs="Times New Roman"/>
          <w:sz w:val="24"/>
          <w:szCs w:val="24"/>
        </w:rPr>
        <w:t xml:space="preserve"> Федерального закона N 44-ФЗ, в случаях, установленных </w:t>
      </w:r>
      <w:hyperlink r:id="rId16" w:history="1">
        <w:r w:rsidRPr="007B7558">
          <w:rPr>
            <w:rFonts w:ascii="Times New Roman" w:hAnsi="Times New Roman" w:cs="Times New Roman"/>
            <w:color w:val="0000FF"/>
            <w:sz w:val="24"/>
            <w:szCs w:val="24"/>
          </w:rPr>
          <w:t>частью 8.1 статьи 96</w:t>
        </w:r>
      </w:hyperlink>
      <w:r w:rsidRPr="007B7558">
        <w:rPr>
          <w:rFonts w:ascii="Times New Roman" w:hAnsi="Times New Roman" w:cs="Times New Roman"/>
          <w:sz w:val="24"/>
          <w:szCs w:val="24"/>
        </w:rPr>
        <w:t xml:space="preserve"> Федерального закона N 44-ФЗ.</w:t>
      </w:r>
    </w:p>
    <w:p w:rsidR="00F80113" w:rsidRPr="007B7558" w:rsidRDefault="003D0ABB" w:rsidP="004A5466">
      <w:pPr>
        <w:pStyle w:val="ConsPlusNormal"/>
        <w:spacing w:before="220"/>
        <w:ind w:firstLine="708"/>
        <w:jc w:val="both"/>
        <w:rPr>
          <w:rFonts w:ascii="Times New Roman" w:hAnsi="Times New Roman" w:cs="Times New Roman"/>
          <w:i/>
          <w:sz w:val="24"/>
          <w:szCs w:val="24"/>
        </w:rPr>
      </w:pPr>
      <w:r w:rsidRPr="007B7558">
        <w:rPr>
          <w:rFonts w:ascii="Times New Roman" w:hAnsi="Times New Roman" w:cs="Times New Roman"/>
          <w:sz w:val="24"/>
          <w:szCs w:val="24"/>
        </w:rPr>
        <w:t xml:space="preserve">В случае если предложенная Исполнителем цена контракта (сумма цен услуг) снижена на 25 процентов и более по отношению к начальной (максимальной) цене контракта (начальной сумме цен услуг), обеспечение исполнения контракта предоставляется в соответствии со </w:t>
      </w:r>
      <w:hyperlink r:id="rId17" w:history="1">
        <w:r w:rsidRPr="007B7558">
          <w:rPr>
            <w:rFonts w:ascii="Times New Roman" w:hAnsi="Times New Roman" w:cs="Times New Roman"/>
            <w:color w:val="0000FF"/>
            <w:sz w:val="24"/>
            <w:szCs w:val="24"/>
          </w:rPr>
          <w:t>статьей 37</w:t>
        </w:r>
      </w:hyperlink>
      <w:r w:rsidR="00F80113" w:rsidRPr="007B7558">
        <w:rPr>
          <w:rFonts w:ascii="Times New Roman" w:hAnsi="Times New Roman" w:cs="Times New Roman"/>
          <w:sz w:val="24"/>
          <w:szCs w:val="24"/>
        </w:rPr>
        <w:t xml:space="preserve"> Федерального закона N 44-ФЗ</w:t>
      </w:r>
      <w:r w:rsidR="00F80113" w:rsidRPr="007B7558">
        <w:rPr>
          <w:rFonts w:ascii="Times New Roman" w:hAnsi="Times New Roman" w:cs="Times New Roman"/>
          <w:i/>
          <w:sz w:val="24"/>
          <w:szCs w:val="24"/>
        </w:rPr>
        <w:t xml:space="preserve"> в размере, превышающем в полтора раза размер обеспечения исполнения контракта, указанный в документации о проведении аукциона – </w:t>
      </w:r>
      <w:r w:rsidR="00F80113" w:rsidRPr="007B7558">
        <w:rPr>
          <w:rFonts w:ascii="Times New Roman" w:hAnsi="Times New Roman" w:cs="Times New Roman"/>
          <w:i/>
          <w:sz w:val="24"/>
          <w:szCs w:val="24"/>
          <w:highlight w:val="yellow"/>
        </w:rPr>
        <w:t>15 %</w:t>
      </w:r>
      <w:r w:rsidR="00F80113" w:rsidRPr="007B7558">
        <w:rPr>
          <w:rFonts w:ascii="Times New Roman" w:hAnsi="Times New Roman" w:cs="Times New Roman"/>
          <w:i/>
          <w:sz w:val="24"/>
          <w:szCs w:val="24"/>
        </w:rPr>
        <w:t xml:space="preserve"> от цены контракта, что составляет ________ рублей, путем перечисления денежных средств в качестве обеспечения на счет Заказчика или предоставления Заказчику безотзывной банковской гарантии. </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6.2. Исполнение контракта обеспечивается предоставлением банковской гарантии, выданной банком и соответствующей требованиям </w:t>
      </w:r>
      <w:hyperlink r:id="rId18" w:history="1">
        <w:r w:rsidRPr="007B7558">
          <w:rPr>
            <w:rFonts w:ascii="Times New Roman" w:hAnsi="Times New Roman" w:cs="Times New Roman"/>
            <w:color w:val="0000FF"/>
            <w:sz w:val="24"/>
            <w:szCs w:val="24"/>
          </w:rPr>
          <w:t>статьи 45</w:t>
        </w:r>
      </w:hyperlink>
      <w:r w:rsidRPr="007B7558">
        <w:rPr>
          <w:rFonts w:ascii="Times New Roman" w:hAnsi="Times New Roman" w:cs="Times New Roman"/>
          <w:sz w:val="24"/>
          <w:szCs w:val="24"/>
        </w:rPr>
        <w:t xml:space="preserve"> Федерального закона N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19" w:history="1">
        <w:r w:rsidRPr="007B7558">
          <w:rPr>
            <w:rFonts w:ascii="Times New Roman" w:hAnsi="Times New Roman" w:cs="Times New Roman"/>
            <w:color w:val="0000FF"/>
            <w:sz w:val="24"/>
            <w:szCs w:val="24"/>
          </w:rPr>
          <w:t>статьей 95</w:t>
        </w:r>
      </w:hyperlink>
      <w:r w:rsidRPr="007B7558">
        <w:rPr>
          <w:rFonts w:ascii="Times New Roman" w:hAnsi="Times New Roman" w:cs="Times New Roman"/>
          <w:sz w:val="24"/>
          <w:szCs w:val="24"/>
        </w:rPr>
        <w:t xml:space="preserve"> Федерального закона N 44-ФЗ.</w:t>
      </w:r>
    </w:p>
    <w:p w:rsidR="007B7558" w:rsidRPr="007B7558" w:rsidRDefault="007B7558" w:rsidP="007B7558">
      <w:pPr>
        <w:pStyle w:val="ConsPlusNormal"/>
        <w:spacing w:before="220"/>
        <w:ind w:firstLine="540"/>
        <w:jc w:val="both"/>
        <w:rPr>
          <w:rFonts w:ascii="Times New Roman" w:hAnsi="Times New Roman" w:cs="Times New Roman"/>
          <w:sz w:val="24"/>
          <w:szCs w:val="24"/>
        </w:rPr>
      </w:pPr>
      <w:bookmarkStart w:id="6" w:name="P273"/>
      <w:bookmarkEnd w:id="6"/>
      <w:r w:rsidRPr="007B7558">
        <w:rPr>
          <w:rFonts w:ascii="Times New Roman" w:hAnsi="Times New Roman" w:cs="Times New Roman"/>
          <w:sz w:val="24"/>
          <w:szCs w:val="24"/>
        </w:rPr>
        <w:t xml:space="preserve">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w:t>
      </w:r>
      <w:hyperlink w:anchor="P281" w:history="1">
        <w:r w:rsidRPr="007B7558">
          <w:rPr>
            <w:rFonts w:ascii="Times New Roman" w:hAnsi="Times New Roman" w:cs="Times New Roman"/>
            <w:color w:val="0000FF"/>
            <w:sz w:val="24"/>
            <w:szCs w:val="24"/>
          </w:rPr>
          <w:t>пунктами 6.5</w:t>
        </w:r>
      </w:hyperlink>
      <w:r w:rsidRPr="007B7558">
        <w:rPr>
          <w:rFonts w:ascii="Times New Roman" w:hAnsi="Times New Roman" w:cs="Times New Roman"/>
          <w:sz w:val="24"/>
          <w:szCs w:val="24"/>
        </w:rPr>
        <w:t xml:space="preserve"> - </w:t>
      </w:r>
      <w:hyperlink w:anchor="P283" w:history="1">
        <w:r w:rsidRPr="007B7558">
          <w:rPr>
            <w:rFonts w:ascii="Times New Roman" w:hAnsi="Times New Roman" w:cs="Times New Roman"/>
            <w:color w:val="0000FF"/>
            <w:sz w:val="24"/>
            <w:szCs w:val="24"/>
          </w:rPr>
          <w:t>6.7</w:t>
        </w:r>
      </w:hyperlink>
      <w:r w:rsidRPr="007B7558">
        <w:rPr>
          <w:rFonts w:ascii="Times New Roman" w:hAnsi="Times New Roman" w:cs="Times New Roman"/>
          <w:sz w:val="24"/>
          <w:szCs w:val="24"/>
        </w:rPr>
        <w:t xml:space="preserve"> настоящего контракта), возвращаются Исполнителю не позднее 30 (тридцати) календарных дней (в случае оказания услуги субъектом малого предпринимательства - 15 (пятнадцати) дней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6.4.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bookmarkStart w:id="7" w:name="P281"/>
      <w:bookmarkEnd w:id="7"/>
      <w:r w:rsidRPr="007B7558">
        <w:rPr>
          <w:rFonts w:ascii="Times New Roman" w:hAnsi="Times New Roman" w:cs="Times New Roman"/>
          <w:sz w:val="24"/>
          <w:szCs w:val="24"/>
        </w:rPr>
        <w:t xml:space="preserve">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 w:history="1">
        <w:r w:rsidRPr="007B7558">
          <w:rPr>
            <w:rFonts w:ascii="Times New Roman" w:hAnsi="Times New Roman" w:cs="Times New Roman"/>
            <w:color w:val="0000FF"/>
            <w:sz w:val="24"/>
            <w:szCs w:val="24"/>
          </w:rPr>
          <w:t>пунктами 6.7</w:t>
        </w:r>
      </w:hyperlink>
      <w:r w:rsidRPr="007B7558">
        <w:rPr>
          <w:rFonts w:ascii="Times New Roman" w:hAnsi="Times New Roman" w:cs="Times New Roman"/>
          <w:sz w:val="24"/>
          <w:szCs w:val="24"/>
        </w:rPr>
        <w:t xml:space="preserve"> и </w:t>
      </w:r>
      <w:hyperlink w:anchor="P288" w:history="1">
        <w:r w:rsidRPr="007B7558">
          <w:rPr>
            <w:rFonts w:ascii="Times New Roman" w:hAnsi="Times New Roman" w:cs="Times New Roman"/>
            <w:color w:val="0000FF"/>
            <w:sz w:val="24"/>
            <w:szCs w:val="24"/>
          </w:rPr>
          <w:t>6.8</w:t>
        </w:r>
      </w:hyperlink>
      <w:r w:rsidRPr="007B7558">
        <w:rPr>
          <w:rFonts w:ascii="Times New Roman" w:hAnsi="Times New Roman" w:cs="Times New Roman"/>
          <w:sz w:val="24"/>
          <w:szCs w:val="24"/>
        </w:rPr>
        <w:t xml:space="preserve"> настоящего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bookmarkStart w:id="8" w:name="P282"/>
      <w:bookmarkEnd w:id="8"/>
      <w:r w:rsidRPr="007B7558">
        <w:rPr>
          <w:rFonts w:ascii="Times New Roman" w:hAnsi="Times New Roman" w:cs="Times New Roman"/>
          <w:sz w:val="24"/>
          <w:szCs w:val="24"/>
        </w:rPr>
        <w:t xml:space="preserve">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 w:history="1">
        <w:r w:rsidRPr="007B7558">
          <w:rPr>
            <w:rFonts w:ascii="Times New Roman" w:hAnsi="Times New Roman" w:cs="Times New Roman"/>
            <w:color w:val="0000FF"/>
            <w:sz w:val="24"/>
            <w:szCs w:val="24"/>
          </w:rPr>
          <w:t>пунктами 6.7</w:t>
        </w:r>
      </w:hyperlink>
      <w:r w:rsidRPr="007B7558">
        <w:rPr>
          <w:rFonts w:ascii="Times New Roman" w:hAnsi="Times New Roman" w:cs="Times New Roman"/>
          <w:sz w:val="24"/>
          <w:szCs w:val="24"/>
        </w:rPr>
        <w:t xml:space="preserve"> и </w:t>
      </w:r>
      <w:hyperlink w:anchor="P288" w:history="1">
        <w:r w:rsidRPr="007B7558">
          <w:rPr>
            <w:rFonts w:ascii="Times New Roman" w:hAnsi="Times New Roman" w:cs="Times New Roman"/>
            <w:color w:val="0000FF"/>
            <w:sz w:val="24"/>
            <w:szCs w:val="24"/>
          </w:rPr>
          <w:t>6.8</w:t>
        </w:r>
      </w:hyperlink>
      <w:r w:rsidRPr="007B7558">
        <w:rPr>
          <w:rFonts w:ascii="Times New Roman" w:hAnsi="Times New Roman" w:cs="Times New Roman"/>
          <w:sz w:val="24"/>
          <w:szCs w:val="24"/>
        </w:rPr>
        <w:t xml:space="preserve"> настоящего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bookmarkStart w:id="9" w:name="P283"/>
      <w:bookmarkEnd w:id="9"/>
      <w:r w:rsidRPr="007B7558">
        <w:rPr>
          <w:rFonts w:ascii="Times New Roman" w:hAnsi="Times New Roman" w:cs="Times New Roman"/>
          <w:sz w:val="24"/>
          <w:szCs w:val="24"/>
        </w:rPr>
        <w:t xml:space="preserve">6.7. Размер обеспечения исполнения контракта уменьшается посредством </w:t>
      </w:r>
      <w:r w:rsidRPr="007B7558">
        <w:rPr>
          <w:rFonts w:ascii="Times New Roman" w:hAnsi="Times New Roman" w:cs="Times New Roman"/>
          <w:sz w:val="24"/>
          <w:szCs w:val="24"/>
        </w:rPr>
        <w:lastRenderedPageBreak/>
        <w:t xml:space="preserve">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&lt;1&gt;.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73" w:history="1">
        <w:r w:rsidRPr="007B7558">
          <w:rPr>
            <w:rFonts w:ascii="Times New Roman" w:hAnsi="Times New Roman" w:cs="Times New Roman"/>
            <w:color w:val="0000FF"/>
            <w:sz w:val="24"/>
            <w:szCs w:val="24"/>
          </w:rPr>
          <w:t>пунктом 6.3</w:t>
        </w:r>
      </w:hyperlink>
      <w:r w:rsidRPr="007B7558">
        <w:rPr>
          <w:rFonts w:ascii="Times New Roman" w:hAnsi="Times New Roman" w:cs="Times New Roman"/>
          <w:sz w:val="24"/>
          <w:szCs w:val="24"/>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&lt;1&gt; </w:t>
      </w:r>
      <w:hyperlink r:id="rId20" w:history="1">
        <w:r w:rsidRPr="007B7558">
          <w:rPr>
            <w:rFonts w:ascii="Times New Roman" w:hAnsi="Times New Roman" w:cs="Times New Roman"/>
            <w:color w:val="0000FF"/>
            <w:sz w:val="24"/>
            <w:szCs w:val="24"/>
          </w:rPr>
          <w:t>Статья 103</w:t>
        </w:r>
      </w:hyperlink>
      <w:r w:rsidRPr="007B7558">
        <w:rPr>
          <w:rFonts w:ascii="Times New Roman" w:hAnsi="Times New Roman" w:cs="Times New Roman"/>
          <w:sz w:val="24"/>
          <w:szCs w:val="24"/>
        </w:rPr>
        <w:t xml:space="preserve"> Федерального закона N 44-ФЗ.</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bookmarkStart w:id="10" w:name="P288"/>
      <w:bookmarkEnd w:id="10"/>
      <w:r w:rsidRPr="007B7558">
        <w:rPr>
          <w:rFonts w:ascii="Times New Roman" w:hAnsi="Times New Roman" w:cs="Times New Roman"/>
          <w:sz w:val="24"/>
          <w:szCs w:val="24"/>
        </w:rPr>
        <w:t xml:space="preserve">6.8. Предусмотренное </w:t>
      </w:r>
      <w:hyperlink w:anchor="P281" w:history="1">
        <w:r w:rsidRPr="007B7558">
          <w:rPr>
            <w:rFonts w:ascii="Times New Roman" w:hAnsi="Times New Roman" w:cs="Times New Roman"/>
            <w:color w:val="0000FF"/>
            <w:sz w:val="24"/>
            <w:szCs w:val="24"/>
          </w:rPr>
          <w:t>пунктами 6.5</w:t>
        </w:r>
      </w:hyperlink>
      <w:r w:rsidRPr="007B7558">
        <w:rPr>
          <w:rFonts w:ascii="Times New Roman" w:hAnsi="Times New Roman" w:cs="Times New Roman"/>
          <w:sz w:val="24"/>
          <w:szCs w:val="24"/>
        </w:rPr>
        <w:t xml:space="preserve"> и </w:t>
      </w:r>
      <w:hyperlink w:anchor="P282" w:history="1">
        <w:r w:rsidRPr="007B7558">
          <w:rPr>
            <w:rFonts w:ascii="Times New Roman" w:hAnsi="Times New Roman" w:cs="Times New Roman"/>
            <w:color w:val="0000FF"/>
            <w:sz w:val="24"/>
            <w:szCs w:val="24"/>
          </w:rPr>
          <w:t>6.6</w:t>
        </w:r>
      </w:hyperlink>
      <w:r w:rsidRPr="007B7558">
        <w:rPr>
          <w:rFonts w:ascii="Times New Roman" w:hAnsi="Times New Roman" w:cs="Times New Roman"/>
          <w:sz w:val="24"/>
          <w:szCs w:val="24"/>
        </w:rP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D0ABB"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6.9.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sidRPr="007B7558">
          <w:rPr>
            <w:rFonts w:ascii="Times New Roman" w:hAnsi="Times New Roman" w:cs="Times New Roman"/>
            <w:color w:val="0000FF"/>
            <w:sz w:val="24"/>
            <w:szCs w:val="24"/>
          </w:rPr>
          <w:t>пунктами 6.6</w:t>
        </w:r>
      </w:hyperlink>
      <w:r w:rsidRPr="007B7558">
        <w:rPr>
          <w:rFonts w:ascii="Times New Roman" w:hAnsi="Times New Roman" w:cs="Times New Roman"/>
          <w:sz w:val="24"/>
          <w:szCs w:val="24"/>
        </w:rPr>
        <w:t xml:space="preserve"> - </w:t>
      </w:r>
      <w:hyperlink w:anchor="P288" w:history="1">
        <w:r w:rsidRPr="007B7558">
          <w:rPr>
            <w:rFonts w:ascii="Times New Roman" w:hAnsi="Times New Roman" w:cs="Times New Roman"/>
            <w:color w:val="0000FF"/>
            <w:sz w:val="24"/>
            <w:szCs w:val="24"/>
          </w:rPr>
          <w:t>6.8</w:t>
        </w:r>
      </w:hyperlink>
      <w:r w:rsidRPr="007B7558">
        <w:rPr>
          <w:rFonts w:ascii="Times New Roman" w:hAnsi="Times New Roman" w:cs="Times New Roman"/>
          <w:sz w:val="24"/>
          <w:szCs w:val="24"/>
        </w:rPr>
        <w:t xml:space="preserve"> настоящего контракта</w:t>
      </w:r>
    </w:p>
    <w:p w:rsidR="003D0ABB" w:rsidRPr="007B7558" w:rsidRDefault="003D0ABB">
      <w:pPr>
        <w:pStyle w:val="ConsPlusNormal"/>
        <w:jc w:val="both"/>
        <w:rPr>
          <w:rFonts w:ascii="Times New Roman" w:hAnsi="Times New Roman" w:cs="Times New Roman"/>
          <w:sz w:val="24"/>
          <w:szCs w:val="24"/>
        </w:rPr>
      </w:pPr>
    </w:p>
    <w:p w:rsidR="003D0ABB" w:rsidRPr="007B7558" w:rsidRDefault="003D0ABB">
      <w:pPr>
        <w:pStyle w:val="ConsPlusNormal"/>
        <w:jc w:val="center"/>
        <w:outlineLvl w:val="1"/>
        <w:rPr>
          <w:rFonts w:ascii="Times New Roman" w:hAnsi="Times New Roman" w:cs="Times New Roman"/>
          <w:sz w:val="24"/>
          <w:szCs w:val="24"/>
        </w:rPr>
      </w:pPr>
      <w:r w:rsidRPr="007B7558">
        <w:rPr>
          <w:rFonts w:ascii="Times New Roman" w:hAnsi="Times New Roman" w:cs="Times New Roman"/>
          <w:sz w:val="24"/>
          <w:szCs w:val="24"/>
        </w:rPr>
        <w:t>7. Ответственность Сторон</w:t>
      </w:r>
    </w:p>
    <w:p w:rsidR="003D0ABB" w:rsidRPr="007B7558" w:rsidRDefault="003D0ABB">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7.3. &lt;1&gt; За каждый факт неисполнения Заказчиком обязательств, предусмотренных </w:t>
      </w:r>
      <w:r w:rsidRPr="007B7558">
        <w:rPr>
          <w:rFonts w:ascii="Times New Roman" w:hAnsi="Times New Roman" w:cs="Times New Roman"/>
          <w:sz w:val="24"/>
          <w:szCs w:val="24"/>
        </w:rPr>
        <w:lastRenderedPageBreak/>
        <w:t>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&lt;1&gt; </w:t>
      </w:r>
      <w:hyperlink r:id="rId21" w:history="1">
        <w:r w:rsidRPr="007B7558">
          <w:rPr>
            <w:rFonts w:ascii="Times New Roman" w:hAnsi="Times New Roman" w:cs="Times New Roman"/>
            <w:color w:val="0000FF"/>
            <w:sz w:val="24"/>
            <w:szCs w:val="24"/>
          </w:rPr>
          <w:t>Пункт 9</w:t>
        </w:r>
      </w:hyperlink>
      <w:r w:rsidRPr="007B7558">
        <w:rPr>
          <w:rFonts w:ascii="Times New Roman" w:hAnsi="Times New Roman" w:cs="Times New Roman"/>
          <w:sz w:val="24"/>
          <w:szCs w:val="24"/>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а) 1000 рублей, если цена контракта не превышает 3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г) 100000 рублей, если цена контракта превышает 100 млн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7.4. &lt;1&gt;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&lt;1&gt; </w:t>
      </w:r>
      <w:hyperlink r:id="rId22" w:history="1">
        <w:r w:rsidRPr="007B7558">
          <w:rPr>
            <w:rFonts w:ascii="Times New Roman" w:hAnsi="Times New Roman" w:cs="Times New Roman"/>
            <w:color w:val="0000FF"/>
            <w:sz w:val="24"/>
            <w:szCs w:val="24"/>
          </w:rPr>
          <w:t>Пункт 12</w:t>
        </w:r>
      </w:hyperlink>
      <w:r w:rsidRPr="007B7558">
        <w:rPr>
          <w:rFonts w:ascii="Times New Roman" w:hAnsi="Times New Roman" w:cs="Times New Roman"/>
          <w:sz w:val="24"/>
          <w:szCs w:val="24"/>
        </w:rPr>
        <w:t xml:space="preserve"> Правил.</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7B7558" w:rsidRPr="007B7558" w:rsidRDefault="007B7558" w:rsidP="007B7558">
      <w:pPr>
        <w:pStyle w:val="ConsPlusNormal"/>
        <w:spacing w:before="220"/>
        <w:ind w:firstLine="540"/>
        <w:jc w:val="both"/>
        <w:rPr>
          <w:rFonts w:ascii="Times New Roman" w:hAnsi="Times New Roman" w:cs="Times New Roman"/>
          <w:sz w:val="24"/>
          <w:szCs w:val="24"/>
        </w:rPr>
      </w:pPr>
      <w:bookmarkStart w:id="11" w:name="P321"/>
      <w:bookmarkEnd w:id="11"/>
      <w:r w:rsidRPr="007B7558">
        <w:rPr>
          <w:rFonts w:ascii="Times New Roman" w:hAnsi="Times New Roman" w:cs="Times New Roman"/>
          <w:sz w:val="24"/>
          <w:szCs w:val="24"/>
        </w:rPr>
        <w:t>7.</w:t>
      </w:r>
      <w:r w:rsidR="00420EF7">
        <w:rPr>
          <w:rFonts w:ascii="Times New Roman" w:hAnsi="Times New Roman" w:cs="Times New Roman"/>
          <w:sz w:val="24"/>
          <w:szCs w:val="24"/>
        </w:rPr>
        <w:t>6</w:t>
      </w:r>
      <w:r w:rsidRPr="007B7558">
        <w:rPr>
          <w:rFonts w:ascii="Times New Roman" w:hAnsi="Times New Roman" w:cs="Times New Roman"/>
          <w:sz w:val="24"/>
          <w:szCs w:val="24"/>
        </w:rPr>
        <w:t xml:space="preserve">. &lt;3&gt;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23" w:history="1">
        <w:r w:rsidRPr="007B7558">
          <w:rPr>
            <w:rFonts w:ascii="Times New Roman" w:hAnsi="Times New Roman" w:cs="Times New Roman"/>
            <w:color w:val="0000FF"/>
            <w:sz w:val="24"/>
            <w:szCs w:val="24"/>
          </w:rPr>
          <w:t>пунктом 1 части 1 статьи 30</w:t>
        </w:r>
      </w:hyperlink>
      <w:r w:rsidRPr="007B7558">
        <w:rPr>
          <w:rFonts w:ascii="Times New Roman" w:hAnsi="Times New Roman" w:cs="Times New Roman"/>
          <w:sz w:val="24"/>
          <w:szCs w:val="24"/>
        </w:rPr>
        <w:t xml:space="preserve"> Федерального закона N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&lt;3&gt; </w:t>
      </w:r>
      <w:hyperlink r:id="rId24" w:history="1">
        <w:r w:rsidRPr="007B7558">
          <w:rPr>
            <w:rFonts w:ascii="Times New Roman" w:hAnsi="Times New Roman" w:cs="Times New Roman"/>
            <w:color w:val="0000FF"/>
            <w:sz w:val="24"/>
            <w:szCs w:val="24"/>
          </w:rPr>
          <w:t>Пункт 4</w:t>
        </w:r>
      </w:hyperlink>
      <w:r w:rsidRPr="007B7558">
        <w:rPr>
          <w:rFonts w:ascii="Times New Roman" w:hAnsi="Times New Roman" w:cs="Times New Roman"/>
          <w:sz w:val="24"/>
          <w:szCs w:val="24"/>
        </w:rPr>
        <w:t xml:space="preserve"> Правил.</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7.</w:t>
      </w:r>
      <w:r w:rsidR="00420EF7">
        <w:rPr>
          <w:rFonts w:ascii="Times New Roman" w:hAnsi="Times New Roman" w:cs="Times New Roman"/>
          <w:sz w:val="24"/>
          <w:szCs w:val="24"/>
        </w:rPr>
        <w:t>7</w:t>
      </w:r>
      <w:r w:rsidRPr="007B7558">
        <w:rPr>
          <w:rFonts w:ascii="Times New Roman" w:hAnsi="Times New Roman" w:cs="Times New Roman"/>
          <w:sz w:val="24"/>
          <w:szCs w:val="24"/>
        </w:rPr>
        <w:t xml:space="preserve">. &lt;1&gt;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7B7558">
          <w:rPr>
            <w:rFonts w:ascii="Times New Roman" w:hAnsi="Times New Roman" w:cs="Times New Roman"/>
            <w:color w:val="0000FF"/>
            <w:sz w:val="24"/>
            <w:szCs w:val="24"/>
          </w:rPr>
          <w:t>законом</w:t>
        </w:r>
      </w:hyperlink>
      <w:r w:rsidRPr="007B7558">
        <w:rPr>
          <w:rFonts w:ascii="Times New Roman" w:hAnsi="Times New Roman" w:cs="Times New Roman"/>
          <w:sz w:val="24"/>
          <w:szCs w:val="24"/>
        </w:rPr>
        <w:t xml:space="preserve"> N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&lt;1&gt; </w:t>
      </w:r>
      <w:hyperlink r:id="rId26" w:history="1">
        <w:r w:rsidRPr="007B7558">
          <w:rPr>
            <w:rFonts w:ascii="Times New Roman" w:hAnsi="Times New Roman" w:cs="Times New Roman"/>
            <w:color w:val="0000FF"/>
            <w:sz w:val="24"/>
            <w:szCs w:val="24"/>
          </w:rPr>
          <w:t>Пункт 5</w:t>
        </w:r>
      </w:hyperlink>
      <w:r w:rsidRPr="007B7558">
        <w:rPr>
          <w:rFonts w:ascii="Times New Roman" w:hAnsi="Times New Roman" w:cs="Times New Roman"/>
          <w:sz w:val="24"/>
          <w:szCs w:val="24"/>
        </w:rPr>
        <w:t xml:space="preserve"> Правил.</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а) в случае если цена контракта не превышает начальную (максимальную) цену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lastRenderedPageBreak/>
        <w:t>10 процентов начальной (максимальной) цены контракта, если цена контракта не превышает 3 млн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б) в случае если цена контракта превышает начальную (максимальную) цену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10 процентов цены контракта, если цена контракта не превышает 3 млн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bookmarkStart w:id="12" w:name="P337"/>
      <w:bookmarkEnd w:id="12"/>
      <w:r w:rsidRPr="007B7558">
        <w:rPr>
          <w:rFonts w:ascii="Times New Roman" w:hAnsi="Times New Roman" w:cs="Times New Roman"/>
          <w:sz w:val="24"/>
          <w:szCs w:val="24"/>
        </w:rPr>
        <w:t>7.</w:t>
      </w:r>
      <w:r w:rsidR="00420EF7">
        <w:rPr>
          <w:rFonts w:ascii="Times New Roman" w:hAnsi="Times New Roman" w:cs="Times New Roman"/>
          <w:sz w:val="24"/>
          <w:szCs w:val="24"/>
        </w:rPr>
        <w:t>8</w:t>
      </w:r>
      <w:r w:rsidRPr="007B7558">
        <w:rPr>
          <w:rFonts w:ascii="Times New Roman" w:hAnsi="Times New Roman" w:cs="Times New Roman"/>
          <w:sz w:val="24"/>
          <w:szCs w:val="24"/>
        </w:rPr>
        <w:t>. &lt;2&gt;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 xml:space="preserve">&lt;2&gt; </w:t>
      </w:r>
      <w:hyperlink r:id="rId27" w:history="1">
        <w:r w:rsidRPr="007B7558">
          <w:rPr>
            <w:rFonts w:ascii="Times New Roman" w:hAnsi="Times New Roman" w:cs="Times New Roman"/>
            <w:color w:val="0000FF"/>
            <w:sz w:val="24"/>
            <w:szCs w:val="24"/>
          </w:rPr>
          <w:t>Пункт 6</w:t>
        </w:r>
      </w:hyperlink>
      <w:r w:rsidRPr="007B7558">
        <w:rPr>
          <w:rFonts w:ascii="Times New Roman" w:hAnsi="Times New Roman" w:cs="Times New Roman"/>
          <w:sz w:val="24"/>
          <w:szCs w:val="24"/>
        </w:rPr>
        <w:t xml:space="preserve"> Правил.</w:t>
      </w:r>
    </w:p>
    <w:p w:rsidR="007B7558" w:rsidRPr="007B7558" w:rsidRDefault="007B7558" w:rsidP="007B7558">
      <w:pPr>
        <w:pStyle w:val="ConsPlusNormal"/>
        <w:jc w:val="both"/>
        <w:rPr>
          <w:rFonts w:ascii="Times New Roman" w:hAnsi="Times New Roman" w:cs="Times New Roman"/>
          <w:sz w:val="24"/>
          <w:szCs w:val="24"/>
        </w:rPr>
      </w:pPr>
    </w:p>
    <w:p w:rsidR="007B7558" w:rsidRPr="007B7558" w:rsidRDefault="007B7558" w:rsidP="007B7558">
      <w:pPr>
        <w:pStyle w:val="ConsPlusNormal"/>
        <w:ind w:firstLine="540"/>
        <w:jc w:val="both"/>
        <w:rPr>
          <w:rFonts w:ascii="Times New Roman" w:hAnsi="Times New Roman" w:cs="Times New Roman"/>
          <w:sz w:val="24"/>
          <w:szCs w:val="24"/>
        </w:rPr>
      </w:pPr>
      <w:r w:rsidRPr="007B7558">
        <w:rPr>
          <w:rFonts w:ascii="Times New Roman" w:hAnsi="Times New Roman" w:cs="Times New Roman"/>
          <w:sz w:val="24"/>
          <w:szCs w:val="24"/>
        </w:rPr>
        <w:t>а) 1000 рублей, если цена контракта не превышает 3 млн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г) 100000 рублей, если цена контракта превышает 100 млн рублей.</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7.</w:t>
      </w:r>
      <w:r w:rsidR="00420EF7">
        <w:rPr>
          <w:rFonts w:ascii="Times New Roman" w:hAnsi="Times New Roman" w:cs="Times New Roman"/>
          <w:sz w:val="24"/>
          <w:szCs w:val="24"/>
        </w:rPr>
        <w:t>9</w:t>
      </w:r>
      <w:r w:rsidRPr="007B7558">
        <w:rPr>
          <w:rFonts w:ascii="Times New Roman" w:hAnsi="Times New Roman" w:cs="Times New Roman"/>
          <w:sz w:val="24"/>
          <w:szCs w:val="24"/>
        </w:rPr>
        <w:t>.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B7558" w:rsidRPr="007B7558" w:rsidRDefault="007B7558" w:rsidP="00ED53DB">
      <w:pPr>
        <w:autoSpaceDE w:val="0"/>
        <w:autoSpaceDN w:val="0"/>
        <w:adjustRightInd w:val="0"/>
        <w:ind w:firstLine="540"/>
        <w:jc w:val="both"/>
      </w:pPr>
      <w:r w:rsidRPr="007B7558">
        <w:t>7.</w:t>
      </w:r>
      <w:r w:rsidR="00420EF7">
        <w:t>10</w:t>
      </w:r>
      <w:r w:rsidRPr="007B7558">
        <w:t>.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00ED53DB">
        <w:t xml:space="preserve"> </w:t>
      </w:r>
      <w:r w:rsidR="00ED53DB">
        <w:rPr>
          <w:rFonts w:eastAsiaTheme="minorHAnsi"/>
          <w:lang w:eastAsia="en-US"/>
        </w:rPr>
        <w:t>(отдельного этапа исполнения контракта)</w:t>
      </w:r>
      <w:r w:rsidRPr="007B7558">
        <w:t>, уменьшенной на сумму, пропорциональную объему обязательств, предусмотренных контрактом</w:t>
      </w:r>
      <w:r w:rsidR="00ED53DB">
        <w:t xml:space="preserve"> </w:t>
      </w:r>
      <w:r w:rsidR="00ED53DB">
        <w:rPr>
          <w:rFonts w:eastAsiaTheme="minorHAnsi"/>
          <w:lang w:eastAsia="en-US"/>
        </w:rPr>
        <w:t xml:space="preserve"> (соответствующим отдельным этапом исполнения контракта)</w:t>
      </w:r>
      <w:r w:rsidRPr="007B7558">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t>7.</w:t>
      </w:r>
      <w:r w:rsidR="00420EF7">
        <w:rPr>
          <w:rFonts w:ascii="Times New Roman" w:hAnsi="Times New Roman" w:cs="Times New Roman"/>
          <w:sz w:val="24"/>
          <w:szCs w:val="24"/>
        </w:rPr>
        <w:t>11</w:t>
      </w:r>
      <w:r w:rsidRPr="007B7558">
        <w:rPr>
          <w:rFonts w:ascii="Times New Roman" w:hAnsi="Times New Roman" w:cs="Times New Roman"/>
          <w:sz w:val="24"/>
          <w:szCs w:val="24"/>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7B7558" w:rsidRPr="007B7558" w:rsidRDefault="007B7558" w:rsidP="007B7558">
      <w:pPr>
        <w:pStyle w:val="ConsPlusNormal"/>
        <w:spacing w:before="220"/>
        <w:ind w:firstLine="540"/>
        <w:jc w:val="both"/>
        <w:rPr>
          <w:rFonts w:ascii="Times New Roman" w:hAnsi="Times New Roman" w:cs="Times New Roman"/>
          <w:sz w:val="24"/>
          <w:szCs w:val="24"/>
        </w:rPr>
      </w:pPr>
      <w:r w:rsidRPr="007B7558">
        <w:rPr>
          <w:rFonts w:ascii="Times New Roman" w:hAnsi="Times New Roman" w:cs="Times New Roman"/>
          <w:sz w:val="24"/>
          <w:szCs w:val="24"/>
        </w:rPr>
        <w:lastRenderedPageBreak/>
        <w:t>7.</w:t>
      </w:r>
      <w:r w:rsidR="00420EF7">
        <w:rPr>
          <w:rFonts w:ascii="Times New Roman" w:hAnsi="Times New Roman" w:cs="Times New Roman"/>
          <w:sz w:val="24"/>
          <w:szCs w:val="24"/>
        </w:rPr>
        <w:t>12</w:t>
      </w:r>
      <w:r w:rsidRPr="007B7558">
        <w:rPr>
          <w:rFonts w:ascii="Times New Roman" w:hAnsi="Times New Roman" w:cs="Times New Roman"/>
          <w:sz w:val="24"/>
          <w:szCs w:val="24"/>
        </w:rPr>
        <w:t>.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8. Обстоятельства непреодолимой силы</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8.2. Сторона, у которой возникли обстоятельства непреодолимой силы, обязана в течение </w:t>
      </w:r>
      <w:r w:rsidR="008C419A" w:rsidRPr="008C419A">
        <w:rPr>
          <w:rFonts w:ascii="Times New Roman" w:hAnsi="Times New Roman" w:cs="Times New Roman"/>
          <w:sz w:val="24"/>
          <w:szCs w:val="24"/>
          <w:highlight w:val="yellow"/>
        </w:rPr>
        <w:t>3 (трех)</w:t>
      </w:r>
      <w:r w:rsidRPr="00022590">
        <w:rPr>
          <w:rFonts w:ascii="Times New Roman" w:hAnsi="Times New Roman" w:cs="Times New Roman"/>
          <w:sz w:val="24"/>
          <w:szCs w:val="24"/>
        </w:rPr>
        <w:t xml:space="preserve">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9. Порядок урегулирования споров</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9.2.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D0ABB" w:rsidRPr="00022590" w:rsidRDefault="003D0ABB" w:rsidP="00943631">
      <w:pPr>
        <w:pStyle w:val="ConsPlusNonformat"/>
        <w:spacing w:before="200"/>
        <w:jc w:val="both"/>
        <w:rPr>
          <w:rFonts w:ascii="Times New Roman" w:hAnsi="Times New Roman" w:cs="Times New Roman"/>
          <w:sz w:val="24"/>
          <w:szCs w:val="24"/>
        </w:rPr>
      </w:pPr>
      <w:r w:rsidRPr="00022590">
        <w:rPr>
          <w:rFonts w:ascii="Times New Roman" w:hAnsi="Times New Roman" w:cs="Times New Roman"/>
          <w:sz w:val="24"/>
          <w:szCs w:val="24"/>
        </w:rPr>
        <w:t xml:space="preserve">    </w:t>
      </w:r>
      <w:r w:rsidR="00943631">
        <w:rPr>
          <w:rFonts w:ascii="Times New Roman" w:hAnsi="Times New Roman" w:cs="Times New Roman"/>
          <w:sz w:val="24"/>
          <w:szCs w:val="24"/>
        </w:rPr>
        <w:t xml:space="preserve">9.3. </w:t>
      </w:r>
      <w:r w:rsidR="00943631" w:rsidRPr="00943631">
        <w:rPr>
          <w:rFonts w:ascii="Times New Roman" w:hAnsi="Times New Roman" w:cs="Times New Roman"/>
          <w:sz w:val="24"/>
          <w:szCs w:val="24"/>
        </w:rPr>
        <w:t xml:space="preserve">В случае </w:t>
      </w:r>
      <w:proofErr w:type="spellStart"/>
      <w:r w:rsidR="00943631" w:rsidRPr="00943631">
        <w:rPr>
          <w:rFonts w:ascii="Times New Roman" w:hAnsi="Times New Roman" w:cs="Times New Roman"/>
          <w:sz w:val="24"/>
          <w:szCs w:val="24"/>
        </w:rPr>
        <w:t>неурегулирования</w:t>
      </w:r>
      <w:proofErr w:type="spellEnd"/>
      <w:r w:rsidR="00943631" w:rsidRPr="00943631">
        <w:rPr>
          <w:rFonts w:ascii="Times New Roman" w:hAnsi="Times New Roman" w:cs="Times New Roman"/>
          <w:sz w:val="24"/>
          <w:szCs w:val="24"/>
        </w:rPr>
        <w:t xml:space="preserve"> разногласий в ходе переговоров и в претензионном порядке, а также в случае неполучения ответа на претензию в течение срока, указанного в пункте </w:t>
      </w:r>
      <w:r w:rsidR="00943631">
        <w:rPr>
          <w:rFonts w:ascii="Times New Roman" w:hAnsi="Times New Roman" w:cs="Times New Roman"/>
          <w:sz w:val="24"/>
          <w:szCs w:val="24"/>
        </w:rPr>
        <w:t>9.2</w:t>
      </w:r>
      <w:r w:rsidR="00943631" w:rsidRPr="00943631">
        <w:rPr>
          <w:rFonts w:ascii="Times New Roman" w:hAnsi="Times New Roman" w:cs="Times New Roman"/>
          <w:sz w:val="24"/>
          <w:szCs w:val="24"/>
        </w:rPr>
        <w:t xml:space="preserve"> настоящего контракта, спор передается на рассмотрение в Арбитражный суд Красноярского края.</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10. Антикоррупционная оговорка</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w:t>
      </w:r>
      <w:r w:rsidRPr="00022590">
        <w:rPr>
          <w:rFonts w:ascii="Times New Roman" w:hAnsi="Times New Roman" w:cs="Times New Roman"/>
          <w:sz w:val="24"/>
          <w:szCs w:val="24"/>
        </w:rPr>
        <w:lastRenderedPageBreak/>
        <w:t>письменного уведомления.</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11. Срок действия контракта и особые условия</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bookmarkStart w:id="13" w:name="P373"/>
      <w:bookmarkEnd w:id="13"/>
      <w:r w:rsidRPr="00022590">
        <w:rPr>
          <w:rFonts w:ascii="Times New Roman" w:hAnsi="Times New Roman" w:cs="Times New Roman"/>
          <w:sz w:val="24"/>
          <w:szCs w:val="24"/>
        </w:rPr>
        <w:t xml:space="preserve">11.1. Контракт вступает в силу с даты его подписания обеими Сторонами и действует </w:t>
      </w:r>
      <w:r w:rsidRPr="008C419A">
        <w:rPr>
          <w:rFonts w:ascii="Times New Roman" w:hAnsi="Times New Roman" w:cs="Times New Roman"/>
          <w:sz w:val="24"/>
          <w:szCs w:val="24"/>
          <w:highlight w:val="yellow"/>
        </w:rPr>
        <w:t>по __ _______ 20__ г</w:t>
      </w:r>
      <w:r w:rsidRPr="00022590">
        <w:rPr>
          <w:rFonts w:ascii="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28" w:history="1">
        <w:r w:rsidRPr="00022590">
          <w:rPr>
            <w:rFonts w:ascii="Times New Roman" w:hAnsi="Times New Roman" w:cs="Times New Roman"/>
            <w:color w:val="0000FF"/>
            <w:sz w:val="24"/>
            <w:szCs w:val="24"/>
          </w:rPr>
          <w:t>законом</w:t>
        </w:r>
      </w:hyperlink>
      <w:r w:rsidRPr="00022590">
        <w:rPr>
          <w:rFonts w:ascii="Times New Roman" w:hAnsi="Times New Roman" w:cs="Times New Roman"/>
          <w:sz w:val="24"/>
          <w:szCs w:val="24"/>
        </w:rPr>
        <w:t xml:space="preserve"> N 44-ФЗ.</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29" w:history="1">
        <w:r w:rsidRPr="00022590">
          <w:rPr>
            <w:rFonts w:ascii="Times New Roman" w:hAnsi="Times New Roman" w:cs="Times New Roman"/>
            <w:color w:val="0000FF"/>
            <w:sz w:val="24"/>
            <w:szCs w:val="24"/>
          </w:rPr>
          <w:t>частей 8</w:t>
        </w:r>
      </w:hyperlink>
      <w:r w:rsidRPr="00022590">
        <w:rPr>
          <w:rFonts w:ascii="Times New Roman" w:hAnsi="Times New Roman" w:cs="Times New Roman"/>
          <w:sz w:val="24"/>
          <w:szCs w:val="24"/>
        </w:rPr>
        <w:t xml:space="preserve"> - </w:t>
      </w:r>
      <w:hyperlink r:id="rId30" w:history="1">
        <w:r w:rsidRPr="00022590">
          <w:rPr>
            <w:rFonts w:ascii="Times New Roman" w:hAnsi="Times New Roman" w:cs="Times New Roman"/>
            <w:color w:val="0000FF"/>
            <w:sz w:val="24"/>
            <w:szCs w:val="24"/>
          </w:rPr>
          <w:t>25 статьи 95</w:t>
        </w:r>
      </w:hyperlink>
      <w:r w:rsidRPr="00022590">
        <w:rPr>
          <w:rFonts w:ascii="Times New Roman" w:hAnsi="Times New Roman" w:cs="Times New Roman"/>
          <w:sz w:val="24"/>
          <w:szCs w:val="24"/>
        </w:rPr>
        <w:t xml:space="preserve"> Федерального закона N 44-ФЗ.</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31" w:history="1">
        <w:r w:rsidRPr="00022590">
          <w:rPr>
            <w:rFonts w:ascii="Times New Roman" w:hAnsi="Times New Roman" w:cs="Times New Roman"/>
            <w:color w:val="0000FF"/>
            <w:sz w:val="24"/>
            <w:szCs w:val="24"/>
          </w:rPr>
          <w:t>законом</w:t>
        </w:r>
      </w:hyperlink>
      <w:r w:rsidRPr="00022590">
        <w:rPr>
          <w:rFonts w:ascii="Times New Roman" w:hAnsi="Times New Roman" w:cs="Times New Roman"/>
          <w:sz w:val="24"/>
          <w:szCs w:val="24"/>
        </w:rPr>
        <w:t xml:space="preserve"> от 6 апреля 2011 г. N</w:t>
      </w:r>
      <w:r w:rsidR="008C419A">
        <w:rPr>
          <w:rFonts w:ascii="Times New Roman" w:hAnsi="Times New Roman" w:cs="Times New Roman"/>
          <w:sz w:val="24"/>
          <w:szCs w:val="24"/>
        </w:rPr>
        <w:t xml:space="preserve"> 63-ФЗ "Об электронной подписи"</w:t>
      </w:r>
      <w:r w:rsidRPr="00022590">
        <w:rPr>
          <w:rFonts w:ascii="Times New Roman" w:hAnsi="Times New Roman" w:cs="Times New Roman"/>
          <w:sz w:val="24"/>
          <w:szCs w:val="24"/>
        </w:rPr>
        <w:t>.</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11.7. Во всем, что не предусмотрено настоящим контрактом, Стороны руководствуются законодательством Российской Федерации.</w:t>
      </w:r>
    </w:p>
    <w:p w:rsidR="003D0ABB" w:rsidRPr="00022590" w:rsidRDefault="003D0ABB">
      <w:pPr>
        <w:pStyle w:val="ConsPlusNormal"/>
        <w:spacing w:before="220"/>
        <w:ind w:firstLine="540"/>
        <w:jc w:val="both"/>
        <w:rPr>
          <w:rFonts w:ascii="Times New Roman" w:hAnsi="Times New Roman" w:cs="Times New Roman"/>
          <w:sz w:val="24"/>
          <w:szCs w:val="24"/>
        </w:rPr>
      </w:pPr>
      <w:r w:rsidRPr="00022590">
        <w:rPr>
          <w:rFonts w:ascii="Times New Roman" w:hAnsi="Times New Roman" w:cs="Times New Roman"/>
          <w:sz w:val="24"/>
          <w:szCs w:val="24"/>
        </w:rPr>
        <w:t>11.8. Приложения, указанные в контракте, являются его неотъемлемой частью:</w:t>
      </w:r>
    </w:p>
    <w:p w:rsidR="003D0ABB" w:rsidRPr="00022590" w:rsidRDefault="002B52F9" w:rsidP="0070115D">
      <w:pPr>
        <w:pStyle w:val="ConsPlusNormal"/>
        <w:ind w:firstLine="539"/>
        <w:jc w:val="both"/>
        <w:rPr>
          <w:rFonts w:ascii="Times New Roman" w:hAnsi="Times New Roman" w:cs="Times New Roman"/>
          <w:sz w:val="24"/>
          <w:szCs w:val="24"/>
        </w:rPr>
      </w:pPr>
      <w:hyperlink w:anchor="P434" w:history="1">
        <w:r w:rsidR="003D0ABB" w:rsidRPr="00022590">
          <w:rPr>
            <w:rFonts w:ascii="Times New Roman" w:hAnsi="Times New Roman" w:cs="Times New Roman"/>
            <w:color w:val="0000FF"/>
            <w:sz w:val="24"/>
            <w:szCs w:val="24"/>
          </w:rPr>
          <w:t>приложение N 1</w:t>
        </w:r>
      </w:hyperlink>
      <w:r w:rsidR="003D0ABB" w:rsidRPr="00022590">
        <w:rPr>
          <w:rFonts w:ascii="Times New Roman" w:hAnsi="Times New Roman" w:cs="Times New Roman"/>
          <w:sz w:val="24"/>
          <w:szCs w:val="24"/>
        </w:rPr>
        <w:t xml:space="preserve"> - Спецификация, на __ л;</w:t>
      </w:r>
    </w:p>
    <w:p w:rsidR="003D0ABB" w:rsidRPr="00022590" w:rsidRDefault="002B52F9" w:rsidP="0070115D">
      <w:pPr>
        <w:pStyle w:val="ConsPlusNormal"/>
        <w:ind w:firstLine="539"/>
        <w:jc w:val="both"/>
        <w:rPr>
          <w:rFonts w:ascii="Times New Roman" w:hAnsi="Times New Roman" w:cs="Times New Roman"/>
          <w:sz w:val="24"/>
          <w:szCs w:val="24"/>
        </w:rPr>
      </w:pPr>
      <w:hyperlink w:anchor="P518" w:history="1">
        <w:r w:rsidR="003D0ABB" w:rsidRPr="00022590">
          <w:rPr>
            <w:rFonts w:ascii="Times New Roman" w:hAnsi="Times New Roman" w:cs="Times New Roman"/>
            <w:color w:val="0000FF"/>
            <w:sz w:val="24"/>
            <w:szCs w:val="24"/>
          </w:rPr>
          <w:t>приложение N 2</w:t>
        </w:r>
      </w:hyperlink>
      <w:r w:rsidR="003D0ABB" w:rsidRPr="00022590">
        <w:rPr>
          <w:rFonts w:ascii="Times New Roman" w:hAnsi="Times New Roman" w:cs="Times New Roman"/>
          <w:sz w:val="24"/>
          <w:szCs w:val="24"/>
        </w:rPr>
        <w:t xml:space="preserve"> - Техническое задание, на __ л;</w:t>
      </w:r>
    </w:p>
    <w:p w:rsidR="003D0ABB" w:rsidRPr="00022590" w:rsidRDefault="002B52F9" w:rsidP="0070115D">
      <w:pPr>
        <w:pStyle w:val="ConsPlusNormal"/>
        <w:ind w:firstLine="539"/>
        <w:jc w:val="both"/>
        <w:rPr>
          <w:rFonts w:ascii="Times New Roman" w:hAnsi="Times New Roman" w:cs="Times New Roman"/>
          <w:sz w:val="24"/>
          <w:szCs w:val="24"/>
        </w:rPr>
      </w:pPr>
      <w:hyperlink w:anchor="P560" w:history="1">
        <w:r w:rsidR="003D0ABB" w:rsidRPr="00022590">
          <w:rPr>
            <w:rFonts w:ascii="Times New Roman" w:hAnsi="Times New Roman" w:cs="Times New Roman"/>
            <w:color w:val="0000FF"/>
            <w:sz w:val="24"/>
            <w:szCs w:val="24"/>
          </w:rPr>
          <w:t>приложение N 3</w:t>
        </w:r>
      </w:hyperlink>
      <w:r w:rsidR="003D0ABB" w:rsidRPr="00022590">
        <w:rPr>
          <w:rFonts w:ascii="Times New Roman" w:hAnsi="Times New Roman" w:cs="Times New Roman"/>
          <w:sz w:val="24"/>
          <w:szCs w:val="24"/>
        </w:rPr>
        <w:t xml:space="preserve"> - Акт принятия объекта под охрану, на __ л;</w:t>
      </w:r>
    </w:p>
    <w:p w:rsidR="003D0ABB" w:rsidRPr="00022590" w:rsidRDefault="002B52F9" w:rsidP="0070115D">
      <w:pPr>
        <w:pStyle w:val="ConsPlusNormal"/>
        <w:ind w:firstLine="539"/>
        <w:jc w:val="both"/>
        <w:rPr>
          <w:rFonts w:ascii="Times New Roman" w:hAnsi="Times New Roman" w:cs="Times New Roman"/>
          <w:sz w:val="24"/>
          <w:szCs w:val="24"/>
        </w:rPr>
      </w:pPr>
      <w:hyperlink w:anchor="P615" w:history="1">
        <w:r w:rsidR="003D0ABB" w:rsidRPr="00022590">
          <w:rPr>
            <w:rFonts w:ascii="Times New Roman" w:hAnsi="Times New Roman" w:cs="Times New Roman"/>
            <w:color w:val="0000FF"/>
            <w:sz w:val="24"/>
            <w:szCs w:val="24"/>
          </w:rPr>
          <w:t>приложение N 4</w:t>
        </w:r>
      </w:hyperlink>
      <w:r w:rsidR="003D0ABB" w:rsidRPr="00022590">
        <w:rPr>
          <w:rFonts w:ascii="Times New Roman" w:hAnsi="Times New Roman" w:cs="Times New Roman"/>
          <w:sz w:val="24"/>
          <w:szCs w:val="24"/>
        </w:rPr>
        <w:t xml:space="preserve"> - Акт о снятии охраны, на __ л;</w:t>
      </w:r>
    </w:p>
    <w:p w:rsidR="003D0ABB" w:rsidRPr="00022590" w:rsidRDefault="002B52F9" w:rsidP="0070115D">
      <w:pPr>
        <w:pStyle w:val="ConsPlusNormal"/>
        <w:ind w:firstLine="539"/>
        <w:jc w:val="both"/>
        <w:rPr>
          <w:rFonts w:ascii="Times New Roman" w:hAnsi="Times New Roman" w:cs="Times New Roman"/>
          <w:sz w:val="24"/>
          <w:szCs w:val="24"/>
        </w:rPr>
      </w:pPr>
      <w:hyperlink w:anchor="P656" w:history="1">
        <w:r w:rsidR="003D0ABB" w:rsidRPr="00022590">
          <w:rPr>
            <w:rFonts w:ascii="Times New Roman" w:hAnsi="Times New Roman" w:cs="Times New Roman"/>
            <w:color w:val="0000FF"/>
            <w:sz w:val="24"/>
            <w:szCs w:val="24"/>
          </w:rPr>
          <w:t>приложение N 5</w:t>
        </w:r>
      </w:hyperlink>
      <w:r w:rsidR="003D0ABB" w:rsidRPr="00022590">
        <w:rPr>
          <w:rFonts w:ascii="Times New Roman" w:hAnsi="Times New Roman" w:cs="Times New Roman"/>
          <w:sz w:val="24"/>
          <w:szCs w:val="24"/>
        </w:rPr>
        <w:t xml:space="preserve"> - Акт сдачи-приемки оказанных услуг, на __ л.</w:t>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center"/>
        <w:outlineLvl w:val="1"/>
        <w:rPr>
          <w:rFonts w:ascii="Times New Roman" w:hAnsi="Times New Roman" w:cs="Times New Roman"/>
          <w:sz w:val="24"/>
          <w:szCs w:val="24"/>
        </w:rPr>
      </w:pPr>
      <w:r w:rsidRPr="00022590">
        <w:rPr>
          <w:rFonts w:ascii="Times New Roman" w:hAnsi="Times New Roman" w:cs="Times New Roman"/>
          <w:sz w:val="24"/>
          <w:szCs w:val="24"/>
        </w:rPr>
        <w:t>12. Юридические адреса, банковские реквизиты</w:t>
      </w:r>
    </w:p>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и подписи сторон:</w:t>
      </w:r>
    </w:p>
    <w:p w:rsidR="003D0ABB" w:rsidRPr="00022590" w:rsidRDefault="003D0ABB">
      <w:pPr>
        <w:pStyle w:val="ConsPlusNormal"/>
        <w:jc w:val="both"/>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491"/>
        <w:gridCol w:w="4504"/>
      </w:tblGrid>
      <w:tr w:rsidR="0070115D" w:rsidRPr="0061083E" w:rsidTr="00320515">
        <w:tc>
          <w:tcPr>
            <w:tcW w:w="4929" w:type="dxa"/>
          </w:tcPr>
          <w:p w:rsidR="0070115D" w:rsidRPr="0061083E" w:rsidRDefault="0070115D" w:rsidP="00320515">
            <w:pPr>
              <w:pStyle w:val="a9"/>
              <w:contextualSpacing/>
              <w:rPr>
                <w:b/>
                <w:bCs/>
              </w:rPr>
            </w:pPr>
            <w:r w:rsidRPr="0061083E">
              <w:rPr>
                <w:b/>
                <w:bCs/>
              </w:rPr>
              <w:t xml:space="preserve">            ЗАКАЗЧИК:</w:t>
            </w:r>
          </w:p>
          <w:p w:rsidR="0070115D" w:rsidRPr="0061083E" w:rsidRDefault="0070115D" w:rsidP="0070115D">
            <w:pPr>
              <w:pStyle w:val="a9"/>
              <w:contextualSpacing/>
              <w:rPr>
                <w:b/>
                <w:u w:val="single"/>
              </w:rPr>
            </w:pPr>
          </w:p>
        </w:tc>
        <w:tc>
          <w:tcPr>
            <w:tcW w:w="4848" w:type="dxa"/>
          </w:tcPr>
          <w:p w:rsidR="0070115D" w:rsidRPr="0061083E" w:rsidRDefault="0070115D" w:rsidP="00320515">
            <w:pPr>
              <w:jc w:val="center"/>
              <w:rPr>
                <w:b/>
              </w:rPr>
            </w:pPr>
            <w:r w:rsidRPr="0061083E">
              <w:rPr>
                <w:b/>
              </w:rPr>
              <w:t>ИСПОЛНИТЕЛЬ:</w:t>
            </w:r>
          </w:p>
          <w:p w:rsidR="0070115D" w:rsidRPr="0061083E" w:rsidRDefault="0070115D" w:rsidP="00320515">
            <w:pPr>
              <w:jc w:val="center"/>
              <w:rPr>
                <w:b/>
                <w:bCs/>
              </w:rPr>
            </w:pPr>
          </w:p>
        </w:tc>
      </w:tr>
      <w:tr w:rsidR="0070115D" w:rsidRPr="0061083E" w:rsidTr="00320515">
        <w:tc>
          <w:tcPr>
            <w:tcW w:w="4929" w:type="dxa"/>
          </w:tcPr>
          <w:p w:rsidR="0070115D" w:rsidRPr="0061083E" w:rsidRDefault="0070115D" w:rsidP="0070115D">
            <w:pPr>
              <w:contextualSpacing/>
            </w:pPr>
          </w:p>
        </w:tc>
        <w:tc>
          <w:tcPr>
            <w:tcW w:w="4848" w:type="dxa"/>
          </w:tcPr>
          <w:p w:rsidR="0070115D" w:rsidRPr="0061083E" w:rsidRDefault="0070115D" w:rsidP="00320515">
            <w:pPr>
              <w:pStyle w:val="a9"/>
              <w:contextualSpacing/>
              <w:rPr>
                <w:b/>
              </w:rPr>
            </w:pPr>
          </w:p>
        </w:tc>
      </w:tr>
      <w:tr w:rsidR="0070115D" w:rsidRPr="0061083E" w:rsidTr="00320515">
        <w:tc>
          <w:tcPr>
            <w:tcW w:w="4929" w:type="dxa"/>
          </w:tcPr>
          <w:p w:rsidR="0070115D" w:rsidRPr="0061083E" w:rsidRDefault="0070115D" w:rsidP="00320515">
            <w:pPr>
              <w:pStyle w:val="a9"/>
              <w:contextualSpacing/>
            </w:pPr>
          </w:p>
        </w:tc>
        <w:tc>
          <w:tcPr>
            <w:tcW w:w="4848" w:type="dxa"/>
          </w:tcPr>
          <w:p w:rsidR="0070115D" w:rsidRPr="0061083E" w:rsidRDefault="0070115D" w:rsidP="00320515"/>
        </w:tc>
      </w:tr>
    </w:tbl>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both"/>
        <w:rPr>
          <w:rFonts w:ascii="Times New Roman" w:hAnsi="Times New Roman" w:cs="Times New Roman"/>
          <w:sz w:val="24"/>
          <w:szCs w:val="24"/>
        </w:rPr>
      </w:pPr>
    </w:p>
    <w:p w:rsidR="0070115D" w:rsidRDefault="0070115D">
      <w:pPr>
        <w:pStyle w:val="ConsPlusNormal"/>
        <w:jc w:val="right"/>
        <w:outlineLvl w:val="1"/>
        <w:rPr>
          <w:rFonts w:ascii="Times New Roman" w:hAnsi="Times New Roman" w:cs="Times New Roman"/>
          <w:sz w:val="24"/>
          <w:szCs w:val="24"/>
        </w:rPr>
      </w:pPr>
    </w:p>
    <w:p w:rsidR="0070115D" w:rsidRDefault="0070115D">
      <w:pPr>
        <w:pStyle w:val="ConsPlusNormal"/>
        <w:jc w:val="right"/>
        <w:outlineLvl w:val="1"/>
        <w:rPr>
          <w:rFonts w:ascii="Times New Roman" w:hAnsi="Times New Roman" w:cs="Times New Roman"/>
          <w:sz w:val="24"/>
          <w:szCs w:val="24"/>
        </w:rPr>
        <w:sectPr w:rsidR="0070115D" w:rsidSect="00022590">
          <w:pgSz w:w="11906" w:h="16838"/>
          <w:pgMar w:top="1134" w:right="850" w:bottom="1134" w:left="1701" w:header="708" w:footer="708" w:gutter="0"/>
          <w:cols w:space="708"/>
          <w:docGrid w:linePitch="360"/>
        </w:sectPr>
      </w:pPr>
    </w:p>
    <w:p w:rsidR="0070115D" w:rsidRPr="009903DB" w:rsidRDefault="0070115D" w:rsidP="0070115D">
      <w:pPr>
        <w:tabs>
          <w:tab w:val="left" w:pos="3600"/>
        </w:tabs>
        <w:ind w:left="10632"/>
        <w:rPr>
          <w:sz w:val="22"/>
          <w:szCs w:val="22"/>
        </w:rPr>
      </w:pPr>
      <w:r w:rsidRPr="009903DB">
        <w:rPr>
          <w:sz w:val="22"/>
          <w:szCs w:val="22"/>
        </w:rPr>
        <w:lastRenderedPageBreak/>
        <w:t xml:space="preserve">Приложение № 1 к </w:t>
      </w:r>
      <w:r>
        <w:rPr>
          <w:sz w:val="22"/>
          <w:szCs w:val="22"/>
        </w:rPr>
        <w:t>контракту</w:t>
      </w:r>
    </w:p>
    <w:p w:rsidR="0070115D" w:rsidRPr="009903DB" w:rsidRDefault="0070115D" w:rsidP="0070115D">
      <w:pPr>
        <w:pStyle w:val="1"/>
        <w:ind w:firstLine="720"/>
        <w:jc w:val="center"/>
        <w:rPr>
          <w:rFonts w:ascii="Times New Roman" w:hAnsi="Times New Roman" w:cs="Times New Roman"/>
          <w:b/>
          <w:bCs/>
          <w:sz w:val="22"/>
          <w:szCs w:val="22"/>
        </w:rPr>
      </w:pPr>
    </w:p>
    <w:p w:rsidR="0070115D" w:rsidRPr="009903DB" w:rsidRDefault="0070115D" w:rsidP="0070115D">
      <w:pPr>
        <w:pStyle w:val="1"/>
        <w:ind w:firstLine="720"/>
        <w:jc w:val="center"/>
        <w:rPr>
          <w:rFonts w:ascii="Times New Roman" w:hAnsi="Times New Roman" w:cs="Times New Roman"/>
          <w:b/>
          <w:bCs/>
          <w:sz w:val="22"/>
          <w:szCs w:val="22"/>
        </w:rPr>
      </w:pPr>
      <w:r>
        <w:rPr>
          <w:rFonts w:ascii="Times New Roman" w:hAnsi="Times New Roman" w:cs="Times New Roman"/>
          <w:b/>
          <w:bCs/>
          <w:sz w:val="22"/>
          <w:szCs w:val="22"/>
        </w:rPr>
        <w:t>СПЕЦИФИКАЦИЯ</w:t>
      </w:r>
    </w:p>
    <w:p w:rsidR="0070115D" w:rsidRPr="009903DB" w:rsidRDefault="0070115D" w:rsidP="0070115D">
      <w:pPr>
        <w:pStyle w:val="1"/>
        <w:ind w:firstLine="720"/>
        <w:jc w:val="center"/>
        <w:rPr>
          <w:rFonts w:ascii="Times New Roman" w:hAnsi="Times New Roman" w:cs="Times New Roman"/>
          <w:b/>
          <w:bCs/>
          <w:sz w:val="22"/>
          <w:szCs w:val="22"/>
        </w:rPr>
      </w:pPr>
    </w:p>
    <w:p w:rsidR="0070115D" w:rsidRDefault="0070115D" w:rsidP="0070115D">
      <w:pPr>
        <w:pStyle w:val="1"/>
        <w:ind w:firstLine="720"/>
        <w:jc w:val="center"/>
        <w:rPr>
          <w:rFonts w:ascii="Times New Roman" w:hAnsi="Times New Roman" w:cs="Times New Roman"/>
          <w:b/>
          <w:bCs/>
          <w:sz w:val="22"/>
          <w:szCs w:val="22"/>
        </w:rPr>
      </w:pPr>
      <w:r>
        <w:rPr>
          <w:rFonts w:ascii="Times New Roman" w:hAnsi="Times New Roman" w:cs="Times New Roman"/>
          <w:b/>
          <w:bCs/>
          <w:sz w:val="22"/>
          <w:szCs w:val="22"/>
        </w:rPr>
        <w:t>п</w:t>
      </w:r>
      <w:r w:rsidRPr="009903DB">
        <w:rPr>
          <w:rFonts w:ascii="Times New Roman" w:hAnsi="Times New Roman" w:cs="Times New Roman"/>
          <w:b/>
          <w:bCs/>
          <w:sz w:val="22"/>
          <w:szCs w:val="22"/>
        </w:rPr>
        <w:t>ериодичность, объем</w:t>
      </w:r>
      <w:r>
        <w:rPr>
          <w:rFonts w:ascii="Times New Roman" w:hAnsi="Times New Roman" w:cs="Times New Roman"/>
          <w:b/>
          <w:bCs/>
          <w:sz w:val="22"/>
          <w:szCs w:val="22"/>
        </w:rPr>
        <w:t>,</w:t>
      </w:r>
      <w:r w:rsidRPr="009903DB">
        <w:rPr>
          <w:rFonts w:ascii="Times New Roman" w:hAnsi="Times New Roman" w:cs="Times New Roman"/>
          <w:b/>
          <w:bCs/>
          <w:sz w:val="22"/>
          <w:szCs w:val="22"/>
        </w:rPr>
        <w:t xml:space="preserve"> стоимость </w:t>
      </w:r>
      <w:r>
        <w:rPr>
          <w:rFonts w:ascii="Times New Roman" w:hAnsi="Times New Roman" w:cs="Times New Roman"/>
          <w:b/>
          <w:bCs/>
          <w:sz w:val="22"/>
          <w:szCs w:val="22"/>
        </w:rPr>
        <w:t xml:space="preserve">и место </w:t>
      </w:r>
      <w:r w:rsidRPr="009903DB">
        <w:rPr>
          <w:rFonts w:ascii="Times New Roman" w:hAnsi="Times New Roman" w:cs="Times New Roman"/>
          <w:b/>
          <w:bCs/>
          <w:sz w:val="22"/>
          <w:szCs w:val="22"/>
        </w:rPr>
        <w:t xml:space="preserve">оказываемых </w:t>
      </w:r>
      <w:r w:rsidRPr="001D791F">
        <w:rPr>
          <w:rFonts w:ascii="Times New Roman" w:hAnsi="Times New Roman" w:cs="Times New Roman"/>
          <w:b/>
          <w:bCs/>
          <w:sz w:val="22"/>
          <w:szCs w:val="22"/>
        </w:rPr>
        <w:t>Исполнителем услуг</w:t>
      </w:r>
    </w:p>
    <w:p w:rsidR="0070115D" w:rsidRPr="009903DB" w:rsidRDefault="0070115D" w:rsidP="0070115D">
      <w:pPr>
        <w:pStyle w:val="1"/>
        <w:ind w:firstLine="720"/>
        <w:jc w:val="center"/>
        <w:rPr>
          <w:rFonts w:ascii="Times New Roman" w:hAnsi="Times New Roman" w:cs="Times New Roman"/>
          <w:b/>
          <w:bCs/>
          <w:sz w:val="22"/>
          <w:szCs w:val="22"/>
        </w:rPr>
      </w:pPr>
    </w:p>
    <w:tbl>
      <w:tblPr>
        <w:tblpPr w:leftFromText="180" w:rightFromText="180" w:vertAnchor="text" w:tblpXSpec="right" w:tblpY="1"/>
        <w:tblOverlap w:val="never"/>
        <w:tblW w:w="15021" w:type="dxa"/>
        <w:tblLayout w:type="fixed"/>
        <w:tblLook w:val="04A0" w:firstRow="1" w:lastRow="0" w:firstColumn="1" w:lastColumn="0" w:noHBand="0" w:noVBand="1"/>
      </w:tblPr>
      <w:tblGrid>
        <w:gridCol w:w="1696"/>
        <w:gridCol w:w="1418"/>
        <w:gridCol w:w="851"/>
        <w:gridCol w:w="567"/>
        <w:gridCol w:w="567"/>
        <w:gridCol w:w="567"/>
        <w:gridCol w:w="567"/>
        <w:gridCol w:w="567"/>
        <w:gridCol w:w="567"/>
        <w:gridCol w:w="567"/>
        <w:gridCol w:w="567"/>
        <w:gridCol w:w="992"/>
        <w:gridCol w:w="1134"/>
        <w:gridCol w:w="1133"/>
        <w:gridCol w:w="1418"/>
        <w:gridCol w:w="1843"/>
      </w:tblGrid>
      <w:tr w:rsidR="003751C9" w:rsidRPr="007315C9" w:rsidTr="003751C9">
        <w:trPr>
          <w:trHeight w:val="16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51C9" w:rsidRPr="003751C9" w:rsidRDefault="003751C9" w:rsidP="003751C9">
            <w:pPr>
              <w:jc w:val="center"/>
              <w:rPr>
                <w:sz w:val="20"/>
                <w:szCs w:val="20"/>
              </w:rPr>
            </w:pPr>
            <w:r w:rsidRPr="003751C9">
              <w:rPr>
                <w:sz w:val="20"/>
                <w:szCs w:val="20"/>
              </w:rPr>
              <w:t>Адрес объекта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51C9" w:rsidRPr="003751C9" w:rsidRDefault="003751C9" w:rsidP="003751C9">
            <w:pPr>
              <w:jc w:val="center"/>
              <w:rPr>
                <w:sz w:val="20"/>
                <w:szCs w:val="20"/>
              </w:rPr>
            </w:pPr>
            <w:r w:rsidRPr="003751C9">
              <w:rPr>
                <w:sz w:val="20"/>
                <w:szCs w:val="20"/>
              </w:rPr>
              <w:t>Назначение помещения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51C9" w:rsidRPr="003751C9" w:rsidRDefault="003751C9" w:rsidP="003751C9">
            <w:pPr>
              <w:jc w:val="center"/>
              <w:rPr>
                <w:sz w:val="20"/>
                <w:szCs w:val="20"/>
              </w:rPr>
            </w:pPr>
            <w:r w:rsidRPr="003751C9">
              <w:rPr>
                <w:sz w:val="20"/>
                <w:szCs w:val="20"/>
              </w:rPr>
              <w:t>Вид</w:t>
            </w:r>
          </w:p>
        </w:tc>
        <w:tc>
          <w:tcPr>
            <w:tcW w:w="4536" w:type="dxa"/>
            <w:gridSpan w:val="8"/>
            <w:tcBorders>
              <w:top w:val="single" w:sz="4" w:space="0" w:color="auto"/>
              <w:left w:val="nil"/>
              <w:bottom w:val="single" w:sz="4" w:space="0" w:color="auto"/>
              <w:right w:val="single" w:sz="4" w:space="0" w:color="auto"/>
            </w:tcBorders>
            <w:shd w:val="clear" w:color="auto" w:fill="auto"/>
            <w:vAlign w:val="center"/>
            <w:hideMark/>
          </w:tcPr>
          <w:p w:rsidR="003751C9" w:rsidRPr="003751C9" w:rsidRDefault="003751C9" w:rsidP="003751C9">
            <w:pPr>
              <w:jc w:val="center"/>
              <w:rPr>
                <w:sz w:val="20"/>
                <w:szCs w:val="20"/>
              </w:rPr>
            </w:pPr>
            <w:r w:rsidRPr="003751C9">
              <w:rPr>
                <w:sz w:val="20"/>
                <w:szCs w:val="20"/>
              </w:rPr>
              <w:t>Количество часов в сутки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1C9" w:rsidRPr="003751C9" w:rsidRDefault="003751C9" w:rsidP="003751C9">
            <w:pPr>
              <w:rPr>
                <w:sz w:val="20"/>
                <w:szCs w:val="20"/>
              </w:rPr>
            </w:pPr>
            <w:r w:rsidRPr="003751C9">
              <w:rPr>
                <w:sz w:val="20"/>
                <w:szCs w:val="20"/>
              </w:rPr>
              <w:t xml:space="preserve">всего часов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1C9" w:rsidRPr="003751C9" w:rsidRDefault="003751C9" w:rsidP="003751C9">
            <w:pPr>
              <w:rPr>
                <w:sz w:val="20"/>
                <w:szCs w:val="20"/>
              </w:rPr>
            </w:pPr>
            <w:r w:rsidRPr="003751C9">
              <w:rPr>
                <w:sz w:val="20"/>
                <w:szCs w:val="20"/>
              </w:rPr>
              <w:t>Тариф руб./</w:t>
            </w:r>
          </w:p>
          <w:p w:rsidR="003751C9" w:rsidRPr="003751C9" w:rsidRDefault="003751C9" w:rsidP="003751C9">
            <w:pPr>
              <w:rPr>
                <w:sz w:val="20"/>
                <w:szCs w:val="20"/>
              </w:rPr>
            </w:pPr>
            <w:r w:rsidRPr="003751C9">
              <w:rPr>
                <w:sz w:val="20"/>
                <w:szCs w:val="20"/>
              </w:rPr>
              <w:t>час</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51C9" w:rsidRPr="003751C9" w:rsidRDefault="003751C9" w:rsidP="003751C9">
            <w:pPr>
              <w:rPr>
                <w:sz w:val="20"/>
                <w:szCs w:val="20"/>
              </w:rPr>
            </w:pPr>
            <w:proofErr w:type="spellStart"/>
            <w:r w:rsidRPr="003751C9">
              <w:rPr>
                <w:sz w:val="20"/>
                <w:szCs w:val="20"/>
              </w:rPr>
              <w:t>Ст-ть</w:t>
            </w:r>
            <w:proofErr w:type="spellEnd"/>
            <w:r w:rsidRPr="003751C9">
              <w:rPr>
                <w:sz w:val="20"/>
                <w:szCs w:val="20"/>
              </w:rPr>
              <w:t xml:space="preserve">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51C9" w:rsidRPr="003751C9" w:rsidRDefault="003751C9" w:rsidP="003751C9">
            <w:pPr>
              <w:rPr>
                <w:sz w:val="20"/>
                <w:szCs w:val="20"/>
              </w:rPr>
            </w:pPr>
            <w:r w:rsidRPr="003751C9">
              <w:rPr>
                <w:sz w:val="20"/>
                <w:szCs w:val="20"/>
              </w:rPr>
              <w:t>Срок оказания услуг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51C9" w:rsidRPr="003751C9" w:rsidRDefault="003751C9" w:rsidP="003751C9">
            <w:pPr>
              <w:rPr>
                <w:sz w:val="20"/>
                <w:szCs w:val="20"/>
              </w:rPr>
            </w:pPr>
            <w:r w:rsidRPr="003751C9">
              <w:rPr>
                <w:sz w:val="20"/>
                <w:szCs w:val="20"/>
              </w:rPr>
              <w:t>Режим охраны</w:t>
            </w:r>
          </w:p>
        </w:tc>
      </w:tr>
      <w:tr w:rsidR="003751C9" w:rsidRPr="007315C9" w:rsidTr="003751C9">
        <w:trPr>
          <w:trHeight w:val="1177"/>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751C9" w:rsidRPr="003751C9" w:rsidRDefault="003751C9" w:rsidP="003751C9">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51C9" w:rsidRPr="003751C9" w:rsidRDefault="003751C9" w:rsidP="003751C9">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3751C9" w:rsidRPr="003751C9" w:rsidRDefault="003751C9" w:rsidP="003751C9">
            <w:pPr>
              <w:ind w:left="-108" w:right="-108"/>
              <w:rPr>
                <w:sz w:val="20"/>
                <w:szCs w:val="20"/>
              </w:rPr>
            </w:pPr>
            <w:proofErr w:type="spellStart"/>
            <w:r w:rsidRPr="003751C9">
              <w:rPr>
                <w:sz w:val="20"/>
                <w:szCs w:val="20"/>
              </w:rPr>
              <w:t>пн</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751C9" w:rsidRPr="003751C9" w:rsidRDefault="003751C9" w:rsidP="003751C9">
            <w:pPr>
              <w:rPr>
                <w:sz w:val="20"/>
                <w:szCs w:val="20"/>
              </w:rPr>
            </w:pPr>
            <w:proofErr w:type="spellStart"/>
            <w:r w:rsidRPr="003751C9">
              <w:rPr>
                <w:sz w:val="20"/>
                <w:szCs w:val="20"/>
              </w:rPr>
              <w:t>вт</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751C9" w:rsidRPr="003751C9" w:rsidRDefault="003751C9" w:rsidP="003751C9">
            <w:pPr>
              <w:rPr>
                <w:sz w:val="20"/>
                <w:szCs w:val="20"/>
              </w:rPr>
            </w:pPr>
            <w:r w:rsidRPr="003751C9">
              <w:rPr>
                <w:sz w:val="20"/>
                <w:szCs w:val="20"/>
              </w:rPr>
              <w:t>ср</w:t>
            </w:r>
          </w:p>
        </w:tc>
        <w:tc>
          <w:tcPr>
            <w:tcW w:w="567" w:type="dxa"/>
            <w:tcBorders>
              <w:top w:val="nil"/>
              <w:left w:val="nil"/>
              <w:bottom w:val="single" w:sz="4" w:space="0" w:color="auto"/>
              <w:right w:val="single" w:sz="4" w:space="0" w:color="auto"/>
            </w:tcBorders>
            <w:shd w:val="clear" w:color="auto" w:fill="auto"/>
            <w:vAlign w:val="center"/>
            <w:hideMark/>
          </w:tcPr>
          <w:p w:rsidR="003751C9" w:rsidRPr="003751C9" w:rsidRDefault="003751C9" w:rsidP="003751C9">
            <w:pPr>
              <w:rPr>
                <w:sz w:val="20"/>
                <w:szCs w:val="20"/>
              </w:rPr>
            </w:pPr>
            <w:proofErr w:type="spellStart"/>
            <w:r w:rsidRPr="003751C9">
              <w:rPr>
                <w:sz w:val="20"/>
                <w:szCs w:val="20"/>
              </w:rPr>
              <w:t>чт</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751C9" w:rsidRPr="003751C9" w:rsidRDefault="003751C9" w:rsidP="003751C9">
            <w:pPr>
              <w:rPr>
                <w:sz w:val="20"/>
                <w:szCs w:val="20"/>
              </w:rPr>
            </w:pPr>
            <w:proofErr w:type="spellStart"/>
            <w:r w:rsidRPr="003751C9">
              <w:rPr>
                <w:sz w:val="20"/>
                <w:szCs w:val="20"/>
              </w:rPr>
              <w:t>пт</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751C9" w:rsidRPr="003751C9" w:rsidRDefault="003751C9" w:rsidP="003751C9">
            <w:pPr>
              <w:rPr>
                <w:sz w:val="20"/>
                <w:szCs w:val="20"/>
              </w:rPr>
            </w:pPr>
            <w:proofErr w:type="spellStart"/>
            <w:r w:rsidRPr="003751C9">
              <w:rPr>
                <w:sz w:val="20"/>
                <w:szCs w:val="20"/>
              </w:rPr>
              <w:t>сб</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751C9" w:rsidRPr="003751C9" w:rsidRDefault="003751C9" w:rsidP="003751C9">
            <w:pPr>
              <w:rPr>
                <w:sz w:val="20"/>
                <w:szCs w:val="20"/>
              </w:rPr>
            </w:pPr>
            <w:proofErr w:type="spellStart"/>
            <w:r w:rsidRPr="003751C9">
              <w:rPr>
                <w:sz w:val="20"/>
                <w:szCs w:val="20"/>
              </w:rPr>
              <w:t>вс</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751C9" w:rsidRPr="003751C9" w:rsidRDefault="003751C9" w:rsidP="003751C9">
            <w:pPr>
              <w:rPr>
                <w:sz w:val="20"/>
                <w:szCs w:val="20"/>
              </w:rPr>
            </w:pPr>
            <w:proofErr w:type="spellStart"/>
            <w:r w:rsidRPr="003751C9">
              <w:rPr>
                <w:sz w:val="20"/>
                <w:szCs w:val="20"/>
              </w:rPr>
              <w:t>пр</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51C9" w:rsidRPr="003751C9" w:rsidRDefault="003751C9" w:rsidP="003751C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51C9" w:rsidRPr="003751C9" w:rsidRDefault="003751C9" w:rsidP="003751C9">
            <w:pPr>
              <w:rPr>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r>
      <w:tr w:rsidR="003751C9" w:rsidRPr="007315C9" w:rsidTr="003751C9">
        <w:trPr>
          <w:trHeight w:val="1177"/>
        </w:trPr>
        <w:tc>
          <w:tcPr>
            <w:tcW w:w="1696"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ind w:left="-108"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r>
      <w:tr w:rsidR="003751C9" w:rsidRPr="007315C9" w:rsidTr="003751C9">
        <w:trPr>
          <w:trHeight w:val="1177"/>
        </w:trPr>
        <w:tc>
          <w:tcPr>
            <w:tcW w:w="1696"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ind w:left="-108"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3751C9" w:rsidRPr="003751C9" w:rsidRDefault="003751C9" w:rsidP="003751C9">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751C9" w:rsidRPr="003751C9" w:rsidRDefault="003751C9" w:rsidP="003751C9">
            <w:pPr>
              <w:rPr>
                <w:sz w:val="20"/>
                <w:szCs w:val="20"/>
              </w:rPr>
            </w:pPr>
          </w:p>
        </w:tc>
      </w:tr>
    </w:tbl>
    <w:p w:rsidR="003751C9" w:rsidRDefault="003751C9" w:rsidP="003751C9">
      <w:pPr>
        <w:ind w:left="5760" w:firstLine="720"/>
        <w:contextualSpacing/>
        <w:jc w:val="right"/>
        <w:rPr>
          <w:sz w:val="22"/>
          <w:szCs w:val="22"/>
        </w:rPr>
      </w:pPr>
      <w:r>
        <w:rPr>
          <w:sz w:val="22"/>
          <w:szCs w:val="22"/>
        </w:rPr>
        <w:br w:type="textWrapping" w:clear="all"/>
      </w:r>
    </w:p>
    <w:p w:rsidR="0070115D" w:rsidRPr="009903DB" w:rsidRDefault="0070115D" w:rsidP="0070115D">
      <w:pPr>
        <w:rPr>
          <w:vanish/>
          <w:sz w:val="22"/>
          <w:szCs w:val="22"/>
        </w:rPr>
      </w:pPr>
    </w:p>
    <w:p w:rsidR="0070115D" w:rsidRPr="009903DB" w:rsidRDefault="0070115D" w:rsidP="0070115D">
      <w:pPr>
        <w:pStyle w:val="1"/>
        <w:ind w:firstLine="720"/>
        <w:jc w:val="center"/>
        <w:rPr>
          <w:rFonts w:ascii="Times New Roman" w:hAnsi="Times New Roman" w:cs="Times New Roman"/>
          <w:b/>
          <w:bCs/>
          <w:sz w:val="22"/>
          <w:szCs w:val="22"/>
        </w:rPr>
      </w:pPr>
    </w:p>
    <w:p w:rsidR="0070115D" w:rsidRDefault="0070115D" w:rsidP="0070115D">
      <w:pPr>
        <w:pStyle w:val="1"/>
        <w:ind w:firstLine="720"/>
        <w:jc w:val="center"/>
        <w:rPr>
          <w:rFonts w:ascii="Times New Roman" w:hAnsi="Times New Roman" w:cs="Times New Roman"/>
          <w:b/>
          <w:bCs/>
          <w:sz w:val="22"/>
          <w:szCs w:val="22"/>
        </w:rPr>
      </w:pPr>
    </w:p>
    <w:p w:rsidR="0070115D" w:rsidRDefault="0070115D" w:rsidP="0070115D">
      <w:pPr>
        <w:pStyle w:val="1"/>
        <w:ind w:firstLine="720"/>
        <w:jc w:val="center"/>
        <w:rPr>
          <w:rFonts w:ascii="Times New Roman" w:hAnsi="Times New Roman" w:cs="Times New Roman"/>
          <w:b/>
          <w:bCs/>
          <w:sz w:val="22"/>
          <w:szCs w:val="22"/>
        </w:rPr>
      </w:pPr>
    </w:p>
    <w:p w:rsidR="0070115D" w:rsidRDefault="0070115D" w:rsidP="0070115D">
      <w:pPr>
        <w:pStyle w:val="1"/>
        <w:ind w:firstLine="720"/>
        <w:jc w:val="center"/>
        <w:rPr>
          <w:rFonts w:ascii="Times New Roman" w:hAnsi="Times New Roman" w:cs="Times New Roman"/>
          <w:b/>
          <w:bCs/>
          <w:sz w:val="22"/>
          <w:szCs w:val="22"/>
        </w:rPr>
      </w:pPr>
    </w:p>
    <w:p w:rsidR="0070115D" w:rsidRDefault="0070115D" w:rsidP="0070115D">
      <w:pPr>
        <w:pStyle w:val="1"/>
        <w:ind w:firstLine="720"/>
        <w:jc w:val="center"/>
        <w:rPr>
          <w:rFonts w:ascii="Times New Roman" w:hAnsi="Times New Roman" w:cs="Times New Roman"/>
          <w:b/>
          <w:bCs/>
          <w:sz w:val="22"/>
          <w:szCs w:val="22"/>
        </w:rPr>
      </w:pPr>
    </w:p>
    <w:tbl>
      <w:tblPr>
        <w:tblpPr w:leftFromText="180" w:rightFromText="180" w:vertAnchor="text" w:horzAnchor="margin" w:tblpY="-28"/>
        <w:tblW w:w="0" w:type="auto"/>
        <w:tblLook w:val="00A0" w:firstRow="1" w:lastRow="0" w:firstColumn="1" w:lastColumn="0" w:noHBand="0" w:noVBand="0"/>
      </w:tblPr>
      <w:tblGrid>
        <w:gridCol w:w="7284"/>
        <w:gridCol w:w="7286"/>
      </w:tblGrid>
      <w:tr w:rsidR="0070115D" w:rsidRPr="009903DB" w:rsidTr="00320515">
        <w:tc>
          <w:tcPr>
            <w:tcW w:w="7393" w:type="dxa"/>
          </w:tcPr>
          <w:p w:rsidR="0070115D" w:rsidRPr="009903DB" w:rsidRDefault="0070115D" w:rsidP="00320515">
            <w:pPr>
              <w:pStyle w:val="1"/>
              <w:jc w:val="left"/>
              <w:rPr>
                <w:rFonts w:ascii="Times New Roman" w:hAnsi="Times New Roman" w:cs="Times New Roman"/>
                <w:b/>
                <w:bCs/>
                <w:sz w:val="22"/>
                <w:szCs w:val="22"/>
              </w:rPr>
            </w:pPr>
            <w:r w:rsidRPr="009903DB">
              <w:rPr>
                <w:rFonts w:ascii="Times New Roman" w:hAnsi="Times New Roman" w:cs="Times New Roman"/>
                <w:b/>
                <w:bCs/>
                <w:sz w:val="22"/>
                <w:szCs w:val="22"/>
              </w:rPr>
              <w:t>ЗАКАЗЧИК</w:t>
            </w:r>
          </w:p>
        </w:tc>
        <w:tc>
          <w:tcPr>
            <w:tcW w:w="7393" w:type="dxa"/>
          </w:tcPr>
          <w:p w:rsidR="0070115D" w:rsidRPr="009903DB" w:rsidRDefault="0070115D" w:rsidP="00320515">
            <w:pPr>
              <w:pStyle w:val="1"/>
              <w:jc w:val="left"/>
              <w:rPr>
                <w:rFonts w:ascii="Times New Roman" w:hAnsi="Times New Roman" w:cs="Times New Roman"/>
                <w:b/>
                <w:bCs/>
                <w:sz w:val="22"/>
                <w:szCs w:val="22"/>
              </w:rPr>
            </w:pPr>
            <w:r w:rsidRPr="009903DB">
              <w:rPr>
                <w:rFonts w:ascii="Times New Roman" w:hAnsi="Times New Roman" w:cs="Times New Roman"/>
                <w:b/>
                <w:bCs/>
                <w:sz w:val="22"/>
                <w:szCs w:val="22"/>
              </w:rPr>
              <w:t>ИСПОЛНИТЕЛЬ</w:t>
            </w:r>
          </w:p>
        </w:tc>
      </w:tr>
      <w:tr w:rsidR="0070115D" w:rsidRPr="009903DB" w:rsidTr="00320515">
        <w:tc>
          <w:tcPr>
            <w:tcW w:w="7393" w:type="dxa"/>
          </w:tcPr>
          <w:p w:rsidR="0070115D" w:rsidRPr="009903DB" w:rsidRDefault="0070115D" w:rsidP="00320515">
            <w:pPr>
              <w:pStyle w:val="1"/>
              <w:jc w:val="left"/>
              <w:rPr>
                <w:rFonts w:ascii="Times New Roman" w:hAnsi="Times New Roman" w:cs="Times New Roman"/>
                <w:b/>
                <w:bCs/>
                <w:sz w:val="22"/>
                <w:szCs w:val="22"/>
              </w:rPr>
            </w:pPr>
          </w:p>
          <w:p w:rsidR="0070115D" w:rsidRPr="009903DB" w:rsidRDefault="0070115D" w:rsidP="00320515">
            <w:pPr>
              <w:pStyle w:val="1"/>
              <w:jc w:val="left"/>
              <w:rPr>
                <w:rFonts w:ascii="Times New Roman" w:hAnsi="Times New Roman" w:cs="Times New Roman"/>
                <w:b/>
                <w:bCs/>
                <w:sz w:val="22"/>
                <w:szCs w:val="22"/>
              </w:rPr>
            </w:pPr>
            <w:r>
              <w:rPr>
                <w:rFonts w:ascii="Times New Roman" w:hAnsi="Times New Roman" w:cs="Times New Roman"/>
                <w:b/>
                <w:bCs/>
                <w:sz w:val="22"/>
                <w:szCs w:val="22"/>
              </w:rPr>
              <w:t>Руководитель</w:t>
            </w:r>
          </w:p>
          <w:p w:rsidR="0070115D" w:rsidRPr="009903DB" w:rsidRDefault="0070115D" w:rsidP="00320515">
            <w:pPr>
              <w:pStyle w:val="a9"/>
              <w:rPr>
                <w:sz w:val="22"/>
                <w:szCs w:val="22"/>
              </w:rPr>
            </w:pPr>
          </w:p>
          <w:p w:rsidR="0070115D" w:rsidRPr="009903DB" w:rsidRDefault="0070115D" w:rsidP="00320515">
            <w:pPr>
              <w:pStyle w:val="a9"/>
              <w:rPr>
                <w:sz w:val="22"/>
                <w:szCs w:val="22"/>
              </w:rPr>
            </w:pPr>
          </w:p>
          <w:p w:rsidR="0070115D" w:rsidRPr="009903DB" w:rsidRDefault="0070115D" w:rsidP="00320515">
            <w:pPr>
              <w:rPr>
                <w:sz w:val="22"/>
                <w:szCs w:val="22"/>
              </w:rPr>
            </w:pPr>
            <w:r w:rsidRPr="009903DB">
              <w:rPr>
                <w:sz w:val="22"/>
                <w:szCs w:val="22"/>
              </w:rPr>
              <w:t>_____________________</w:t>
            </w:r>
            <w:r w:rsidRPr="009903DB">
              <w:rPr>
                <w:b/>
                <w:bCs/>
                <w:sz w:val="22"/>
                <w:szCs w:val="22"/>
              </w:rPr>
              <w:t xml:space="preserve"> ФИО</w:t>
            </w:r>
          </w:p>
          <w:p w:rsidR="0070115D" w:rsidRPr="009903DB" w:rsidRDefault="0070115D" w:rsidP="00320515">
            <w:pPr>
              <w:rPr>
                <w:b/>
                <w:sz w:val="22"/>
                <w:szCs w:val="22"/>
              </w:rPr>
            </w:pPr>
          </w:p>
          <w:p w:rsidR="0070115D" w:rsidRPr="009903DB" w:rsidRDefault="0070115D" w:rsidP="00320515">
            <w:pPr>
              <w:pStyle w:val="1"/>
              <w:jc w:val="left"/>
              <w:rPr>
                <w:rFonts w:ascii="Times New Roman" w:hAnsi="Times New Roman" w:cs="Times New Roman"/>
                <w:b/>
                <w:bCs/>
                <w:sz w:val="22"/>
                <w:szCs w:val="22"/>
              </w:rPr>
            </w:pPr>
          </w:p>
        </w:tc>
        <w:tc>
          <w:tcPr>
            <w:tcW w:w="7393" w:type="dxa"/>
          </w:tcPr>
          <w:p w:rsidR="0070115D" w:rsidRPr="009903DB" w:rsidRDefault="0070115D" w:rsidP="00320515">
            <w:pPr>
              <w:pStyle w:val="1"/>
              <w:jc w:val="left"/>
              <w:rPr>
                <w:rFonts w:ascii="Times New Roman" w:hAnsi="Times New Roman" w:cs="Times New Roman"/>
                <w:b/>
                <w:bCs/>
                <w:sz w:val="22"/>
                <w:szCs w:val="22"/>
              </w:rPr>
            </w:pPr>
          </w:p>
          <w:p w:rsidR="0070115D" w:rsidRPr="009903DB" w:rsidRDefault="0070115D" w:rsidP="00320515">
            <w:pPr>
              <w:pStyle w:val="1"/>
              <w:jc w:val="left"/>
              <w:rPr>
                <w:rFonts w:ascii="Times New Roman" w:hAnsi="Times New Roman" w:cs="Times New Roman"/>
                <w:b/>
                <w:bCs/>
                <w:sz w:val="22"/>
                <w:szCs w:val="22"/>
              </w:rPr>
            </w:pPr>
          </w:p>
          <w:p w:rsidR="0070115D" w:rsidRPr="009903DB" w:rsidRDefault="0070115D" w:rsidP="00320515">
            <w:pPr>
              <w:rPr>
                <w:sz w:val="22"/>
                <w:szCs w:val="22"/>
              </w:rPr>
            </w:pPr>
            <w:r w:rsidRPr="009903DB">
              <w:rPr>
                <w:b/>
                <w:sz w:val="22"/>
                <w:szCs w:val="22"/>
              </w:rPr>
              <w:t>Руководитель</w:t>
            </w:r>
          </w:p>
          <w:p w:rsidR="0070115D" w:rsidRPr="009903DB" w:rsidRDefault="0070115D" w:rsidP="00320515">
            <w:pPr>
              <w:rPr>
                <w:sz w:val="22"/>
                <w:szCs w:val="22"/>
              </w:rPr>
            </w:pPr>
          </w:p>
          <w:p w:rsidR="0070115D" w:rsidRPr="009903DB" w:rsidRDefault="0070115D" w:rsidP="00320515">
            <w:pPr>
              <w:rPr>
                <w:sz w:val="22"/>
                <w:szCs w:val="22"/>
              </w:rPr>
            </w:pPr>
            <w:r w:rsidRPr="009903DB">
              <w:rPr>
                <w:sz w:val="22"/>
                <w:szCs w:val="22"/>
              </w:rPr>
              <w:t xml:space="preserve">______________________ </w:t>
            </w:r>
            <w:r w:rsidRPr="009903DB">
              <w:rPr>
                <w:b/>
                <w:bCs/>
                <w:sz w:val="22"/>
                <w:szCs w:val="22"/>
              </w:rPr>
              <w:t>ФИО</w:t>
            </w:r>
          </w:p>
          <w:p w:rsidR="0070115D" w:rsidRPr="009903DB" w:rsidRDefault="0070115D" w:rsidP="00320515">
            <w:pPr>
              <w:rPr>
                <w:b/>
                <w:bCs/>
                <w:sz w:val="22"/>
                <w:szCs w:val="22"/>
              </w:rPr>
            </w:pPr>
          </w:p>
        </w:tc>
      </w:tr>
    </w:tbl>
    <w:p w:rsidR="0070115D" w:rsidRPr="009903DB" w:rsidRDefault="0070115D" w:rsidP="0070115D">
      <w:pPr>
        <w:pStyle w:val="1"/>
        <w:ind w:firstLine="720"/>
        <w:jc w:val="center"/>
        <w:rPr>
          <w:rFonts w:ascii="Times New Roman" w:hAnsi="Times New Roman" w:cs="Times New Roman"/>
          <w:b/>
          <w:bCs/>
          <w:sz w:val="22"/>
          <w:szCs w:val="22"/>
        </w:rPr>
      </w:pPr>
    </w:p>
    <w:p w:rsidR="0070115D" w:rsidRPr="009903DB" w:rsidRDefault="0070115D" w:rsidP="0070115D">
      <w:pPr>
        <w:pStyle w:val="1"/>
        <w:ind w:firstLine="720"/>
        <w:jc w:val="center"/>
        <w:rPr>
          <w:rFonts w:ascii="Times New Roman" w:hAnsi="Times New Roman" w:cs="Times New Roman"/>
          <w:b/>
          <w:bCs/>
          <w:sz w:val="22"/>
          <w:szCs w:val="22"/>
        </w:rPr>
      </w:pPr>
    </w:p>
    <w:p w:rsidR="0070115D" w:rsidRPr="009903DB" w:rsidRDefault="0070115D" w:rsidP="0070115D">
      <w:pPr>
        <w:pStyle w:val="1"/>
        <w:ind w:firstLine="720"/>
        <w:jc w:val="center"/>
        <w:rPr>
          <w:rFonts w:ascii="Times New Roman" w:hAnsi="Times New Roman" w:cs="Times New Roman"/>
          <w:sz w:val="22"/>
          <w:szCs w:val="22"/>
        </w:rPr>
        <w:sectPr w:rsidR="0070115D" w:rsidRPr="009903DB" w:rsidSect="00320515">
          <w:pgSz w:w="16838" w:h="11906" w:orient="landscape"/>
          <w:pgMar w:top="851" w:right="1134" w:bottom="851" w:left="1134" w:header="709" w:footer="709" w:gutter="0"/>
          <w:cols w:space="708"/>
          <w:docGrid w:linePitch="360"/>
        </w:sectPr>
      </w:pP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right"/>
        <w:outlineLvl w:val="1"/>
        <w:rPr>
          <w:rFonts w:ascii="Times New Roman" w:hAnsi="Times New Roman" w:cs="Times New Roman"/>
          <w:sz w:val="24"/>
          <w:szCs w:val="24"/>
        </w:rPr>
      </w:pPr>
      <w:r w:rsidRPr="00022590">
        <w:rPr>
          <w:rFonts w:ascii="Times New Roman" w:hAnsi="Times New Roman" w:cs="Times New Roman"/>
          <w:sz w:val="24"/>
          <w:szCs w:val="24"/>
        </w:rPr>
        <w:t>Приложение N 2</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к контракту</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N __ от "__" ___ 20__ г.</w:t>
      </w:r>
    </w:p>
    <w:p w:rsidR="003D0ABB" w:rsidRPr="00022590" w:rsidRDefault="003D0ABB">
      <w:pPr>
        <w:pStyle w:val="ConsPlusNormal"/>
        <w:jc w:val="both"/>
        <w:rPr>
          <w:rFonts w:ascii="Times New Roman" w:hAnsi="Times New Roman" w:cs="Times New Roman"/>
          <w:sz w:val="24"/>
          <w:szCs w:val="24"/>
        </w:rPr>
      </w:pPr>
    </w:p>
    <w:p w:rsidR="003D0ABB" w:rsidRPr="00EE6A9A" w:rsidRDefault="003D0ABB">
      <w:pPr>
        <w:pStyle w:val="ConsPlusNormal"/>
        <w:jc w:val="center"/>
        <w:rPr>
          <w:rFonts w:ascii="Times New Roman" w:hAnsi="Times New Roman" w:cs="Times New Roman"/>
          <w:b/>
          <w:sz w:val="24"/>
          <w:szCs w:val="24"/>
        </w:rPr>
      </w:pPr>
      <w:bookmarkStart w:id="14" w:name="P518"/>
      <w:bookmarkEnd w:id="14"/>
      <w:r w:rsidRPr="00EE6A9A">
        <w:rPr>
          <w:rFonts w:ascii="Times New Roman" w:hAnsi="Times New Roman" w:cs="Times New Roman"/>
          <w:b/>
          <w:sz w:val="24"/>
          <w:szCs w:val="24"/>
        </w:rPr>
        <w:t>ТЕХНИЧЕСКОЕ ЗАДАНИЕ</w:t>
      </w:r>
    </w:p>
    <w:p w:rsidR="003D0ABB"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 xml:space="preserve">на оказание охранных услуг </w:t>
      </w:r>
    </w:p>
    <w:p w:rsidR="00E42153" w:rsidRDefault="00E42153">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 объекта закупки)</w:t>
      </w:r>
    </w:p>
    <w:p w:rsidR="00E42153" w:rsidRDefault="00E42153" w:rsidP="00E42153">
      <w:pPr>
        <w:ind w:firstLine="567"/>
        <w:jc w:val="both"/>
        <w:rPr>
          <w:sz w:val="22"/>
          <w:szCs w:val="22"/>
        </w:rPr>
      </w:pPr>
    </w:p>
    <w:p w:rsidR="00E42153" w:rsidRDefault="00E42153" w:rsidP="00E42153">
      <w:pPr>
        <w:pStyle w:val="ab"/>
        <w:numPr>
          <w:ilvl w:val="0"/>
          <w:numId w:val="3"/>
        </w:numPr>
        <w:jc w:val="center"/>
      </w:pPr>
      <w:r>
        <w:t>Общая часть.</w:t>
      </w:r>
    </w:p>
    <w:p w:rsidR="00B94DB2" w:rsidRPr="00B94DB2" w:rsidRDefault="00B94DB2" w:rsidP="00B94DB2">
      <w:pPr>
        <w:pStyle w:val="ab"/>
        <w:numPr>
          <w:ilvl w:val="0"/>
          <w:numId w:val="7"/>
        </w:numPr>
        <w:tabs>
          <w:tab w:val="left" w:pos="1134"/>
        </w:tabs>
        <w:ind w:left="0" w:firstLine="567"/>
        <w:jc w:val="both"/>
      </w:pPr>
      <w:r w:rsidRPr="00B94DB2">
        <w:t>Оказание услуг, определенное настоящим техническим заданием, направлено на обеспечение охраны объектов муниципальной собственности техническими средствами охранно-пожарной и тревожной сигнализации (далее - ОПС и ТС), смонтированными на объектах в соответствии с проектной документацией, с их эксплуатационным обслуживанием.</w:t>
      </w:r>
    </w:p>
    <w:p w:rsidR="00B94DB2" w:rsidRPr="00B94DB2" w:rsidRDefault="00B94DB2" w:rsidP="00B94DB2">
      <w:pPr>
        <w:pStyle w:val="ab"/>
        <w:ind w:left="0" w:firstLine="567"/>
        <w:jc w:val="both"/>
      </w:pPr>
      <w:r w:rsidRPr="00B94DB2">
        <w:t>Под техническими средствами охраны (ОПС и ТС) понимается совокупность совместно действующих технических средств, установленных на охраняемом объекте и объединенных единой системой инженерных сетей и коммуникаций.</w:t>
      </w:r>
    </w:p>
    <w:p w:rsidR="00B94DB2" w:rsidRPr="00B94DB2" w:rsidRDefault="00B94DB2" w:rsidP="00B94DB2">
      <w:pPr>
        <w:pStyle w:val="ab"/>
        <w:ind w:left="0" w:firstLine="567"/>
        <w:jc w:val="both"/>
      </w:pPr>
      <w:r w:rsidRPr="00B94DB2">
        <w:t>С целью обеспечения бесперебойной работы технических средств охраны, поддержания в состоянии соответствующем требованиям технической документации в течение всего срока эксплуатации, в состав услуг входит их эксплуатационное обслуживание, включающее в себя комплекс организационно-технических мероприятий планово-предупредительного характера, а также ремонт вышеуказанных систем в случае выявления неисправностей</w:t>
      </w:r>
    </w:p>
    <w:p w:rsidR="00E42153" w:rsidRPr="00B94DB2" w:rsidRDefault="00E42153" w:rsidP="003751C9">
      <w:pPr>
        <w:pStyle w:val="ab"/>
        <w:numPr>
          <w:ilvl w:val="1"/>
          <w:numId w:val="2"/>
        </w:numPr>
        <w:jc w:val="both"/>
      </w:pPr>
      <w:r w:rsidRPr="00B94DB2">
        <w:t>Требования к оказанию услуги регулируются:</w:t>
      </w:r>
    </w:p>
    <w:p w:rsidR="00E42153" w:rsidRPr="00E42153" w:rsidRDefault="003751C9" w:rsidP="003751C9">
      <w:pPr>
        <w:tabs>
          <w:tab w:val="left" w:pos="709"/>
        </w:tabs>
        <w:ind w:left="-142"/>
        <w:jc w:val="both"/>
        <w:rPr>
          <w:bCs/>
        </w:rPr>
      </w:pPr>
      <w:r>
        <w:rPr>
          <w:bCs/>
        </w:rPr>
        <w:tab/>
      </w:r>
      <w:r w:rsidR="00E42153" w:rsidRPr="00B94DB2">
        <w:rPr>
          <w:bCs/>
        </w:rPr>
        <w:t>Законом Российской Федерации от 11.03.1992 № 2487-1 «О частной детективной и охранной деятельности» в действующей редакции, Федеральным законом от 06.03.2006 №</w:t>
      </w:r>
      <w:r w:rsidR="00E42153" w:rsidRPr="00E42153">
        <w:rPr>
          <w:bCs/>
        </w:rPr>
        <w:t xml:space="preserve"> 35-ФЗ «О противод</w:t>
      </w:r>
      <w:r w:rsidR="00E42153">
        <w:rPr>
          <w:bCs/>
        </w:rPr>
        <w:t>ействии терроризму» (далее – Закон № 2487-1):</w:t>
      </w:r>
    </w:p>
    <w:p w:rsidR="00E42153" w:rsidRPr="00E42153" w:rsidRDefault="00E42153" w:rsidP="00E42153">
      <w:pPr>
        <w:ind w:firstLine="567"/>
        <w:jc w:val="both"/>
        <w:rPr>
          <w:bCs/>
        </w:rPr>
      </w:pPr>
      <w:r w:rsidRPr="00E42153">
        <w:rPr>
          <w:bCs/>
        </w:rPr>
        <w:t>статья 1 «Настоящим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E42153" w:rsidRPr="00E42153" w:rsidRDefault="00E42153" w:rsidP="00E42153">
      <w:pPr>
        <w:ind w:firstLine="567"/>
        <w:jc w:val="both"/>
        <w:rPr>
          <w:bCs/>
        </w:rPr>
      </w:pPr>
      <w:r w:rsidRPr="00E42153">
        <w:rPr>
          <w:bCs/>
        </w:rPr>
        <w:t>статья 11 «Оказание услуг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432551" w:rsidRDefault="00ED53DB" w:rsidP="00432551">
      <w:pPr>
        <w:ind w:firstLine="567"/>
        <w:jc w:val="both"/>
        <w:rPr>
          <w:rFonts w:eastAsia="Calibri"/>
        </w:rPr>
      </w:pPr>
      <w:r>
        <w:rPr>
          <w:bCs/>
        </w:rPr>
        <w:t>Услуги оказываются на основании лицензии</w:t>
      </w:r>
      <w:r w:rsidR="00432551" w:rsidRPr="00432551">
        <w:t xml:space="preserve"> </w:t>
      </w:r>
      <w:r w:rsidR="00432551" w:rsidRPr="00E42153">
        <w:t>на осуществление частной охранной деятельности</w:t>
      </w:r>
      <w:r w:rsidR="00432551" w:rsidRPr="00E42153">
        <w:rPr>
          <w:color w:val="000000"/>
        </w:rPr>
        <w:t>, в</w:t>
      </w:r>
      <w:r w:rsidR="00432551" w:rsidRPr="00E42153">
        <w:t>ыданной федеральным органом исполнительной власти, уполномоченным в сфере частной охранной деятельности, или его территориальным органом</w:t>
      </w:r>
      <w:r w:rsidR="00432551">
        <w:t xml:space="preserve"> в</w:t>
      </w:r>
      <w:r w:rsidR="00E42153" w:rsidRPr="00E42153">
        <w:t xml:space="preserve"> соответствии с </w:t>
      </w:r>
      <w:r w:rsidR="00E42153">
        <w:rPr>
          <w:bCs/>
        </w:rPr>
        <w:t>Законом № 2487-1</w:t>
      </w:r>
      <w:r w:rsidR="00432551">
        <w:rPr>
          <w:bCs/>
        </w:rPr>
        <w:t xml:space="preserve"> </w:t>
      </w:r>
      <w:r w:rsidR="00E42153" w:rsidRPr="00E42153">
        <w:t>и Положением о лицензировании частной охранной деятельности, утвержденным Постановлением Правительства Российской Фед</w:t>
      </w:r>
      <w:r w:rsidR="00E42153">
        <w:t xml:space="preserve">ерации от 23 июня 2011 г. </w:t>
      </w:r>
      <w:r w:rsidR="00432551">
        <w:t>№</w:t>
      </w:r>
      <w:r w:rsidR="00E42153">
        <w:t xml:space="preserve"> 498</w:t>
      </w:r>
      <w:r w:rsidR="00432551">
        <w:t>.</w:t>
      </w:r>
      <w:r w:rsidR="00E42153" w:rsidRPr="00E42153">
        <w:t xml:space="preserve"> </w:t>
      </w:r>
    </w:p>
    <w:p w:rsidR="00E42153" w:rsidRDefault="00E42153" w:rsidP="00E42153">
      <w:pPr>
        <w:pStyle w:val="ConsPlusNormal"/>
        <w:ind w:firstLine="539"/>
        <w:jc w:val="both"/>
        <w:rPr>
          <w:rFonts w:ascii="Times New Roman" w:eastAsia="Calibri" w:hAnsi="Times New Roman" w:cs="Times New Roman"/>
          <w:sz w:val="24"/>
          <w:szCs w:val="24"/>
        </w:rPr>
      </w:pPr>
    </w:p>
    <w:p w:rsidR="00EE6A9A" w:rsidRDefault="00EE6A9A" w:rsidP="00EE6A9A">
      <w:pPr>
        <w:pStyle w:val="ConsPlusNormal"/>
        <w:numPr>
          <w:ilvl w:val="0"/>
          <w:numId w:val="2"/>
        </w:numPr>
        <w:jc w:val="center"/>
        <w:rPr>
          <w:rFonts w:ascii="Times New Roman" w:hAnsi="Times New Roman" w:cs="Times New Roman"/>
          <w:sz w:val="24"/>
          <w:szCs w:val="24"/>
        </w:rPr>
      </w:pPr>
      <w:r>
        <w:rPr>
          <w:rFonts w:ascii="Times New Roman" w:hAnsi="Times New Roman" w:cs="Times New Roman"/>
          <w:sz w:val="24"/>
          <w:szCs w:val="24"/>
        </w:rPr>
        <w:t>Требования к оказанию услуги.</w:t>
      </w:r>
    </w:p>
    <w:p w:rsidR="00EE6A9A" w:rsidRPr="00EE6A9A" w:rsidRDefault="00EE6A9A" w:rsidP="00332488">
      <w:pPr>
        <w:pStyle w:val="ConsPlusNormal"/>
        <w:numPr>
          <w:ilvl w:val="1"/>
          <w:numId w:val="2"/>
        </w:numPr>
        <w:ind w:left="0" w:firstLine="851"/>
        <w:jc w:val="both"/>
        <w:rPr>
          <w:rFonts w:ascii="Times New Roman" w:eastAsia="Calibri" w:hAnsi="Times New Roman" w:cs="Times New Roman"/>
          <w:sz w:val="24"/>
          <w:szCs w:val="24"/>
        </w:rPr>
      </w:pPr>
      <w:r w:rsidRPr="00EE6A9A">
        <w:rPr>
          <w:rFonts w:ascii="Times New Roman" w:eastAsia="Calibri" w:hAnsi="Times New Roman" w:cs="Times New Roman"/>
          <w:sz w:val="24"/>
          <w:szCs w:val="24"/>
        </w:rPr>
        <w:t xml:space="preserve">Исполнитель оказывает услуги в соответствии с контрактом, </w:t>
      </w:r>
      <w:r w:rsidR="009F3C95">
        <w:rPr>
          <w:rFonts w:ascii="Times New Roman" w:eastAsia="Calibri" w:hAnsi="Times New Roman" w:cs="Times New Roman"/>
          <w:sz w:val="24"/>
          <w:szCs w:val="24"/>
        </w:rPr>
        <w:t>спецификацией (приложение № 1 к контракту) и</w:t>
      </w:r>
      <w:r w:rsidRPr="00EE6A9A">
        <w:rPr>
          <w:rFonts w:ascii="Times New Roman" w:eastAsia="Calibri" w:hAnsi="Times New Roman" w:cs="Times New Roman"/>
          <w:sz w:val="24"/>
          <w:szCs w:val="24"/>
        </w:rPr>
        <w:t xml:space="preserve"> настоящим Техническим заданием</w:t>
      </w:r>
      <w:r w:rsidR="00332488">
        <w:rPr>
          <w:rFonts w:ascii="Times New Roman" w:eastAsia="Calibri" w:hAnsi="Times New Roman" w:cs="Times New Roman"/>
          <w:sz w:val="24"/>
          <w:szCs w:val="24"/>
        </w:rPr>
        <w:t>.</w:t>
      </w:r>
    </w:p>
    <w:p w:rsidR="00625DC7" w:rsidRPr="00332488" w:rsidRDefault="00625DC7" w:rsidP="00332488">
      <w:pPr>
        <w:pStyle w:val="1"/>
        <w:tabs>
          <w:tab w:val="left" w:pos="0"/>
          <w:tab w:val="left" w:pos="851"/>
          <w:tab w:val="left" w:pos="1134"/>
        </w:tabs>
        <w:ind w:left="774" w:hanging="774"/>
        <w:rPr>
          <w:rFonts w:ascii="Times New Roman" w:eastAsia="Calibri" w:hAnsi="Times New Roman" w:cs="Times New Roman"/>
        </w:rPr>
      </w:pPr>
      <w:r w:rsidRPr="00332488">
        <w:rPr>
          <w:rFonts w:ascii="Times New Roman" w:eastAsia="Calibri" w:hAnsi="Times New Roman" w:cs="Times New Roman"/>
        </w:rPr>
        <w:t>Перед началом оказания услуг</w:t>
      </w:r>
      <w:r w:rsidR="00332488" w:rsidRPr="00332488">
        <w:rPr>
          <w:rFonts w:ascii="Times New Roman" w:eastAsia="Calibri" w:hAnsi="Times New Roman" w:cs="Times New Roman"/>
        </w:rPr>
        <w:t xml:space="preserve"> Исполнитель обязан</w:t>
      </w:r>
      <w:r w:rsidRPr="00332488">
        <w:rPr>
          <w:rFonts w:ascii="Times New Roman" w:eastAsia="Calibri" w:hAnsi="Times New Roman" w:cs="Times New Roman"/>
        </w:rPr>
        <w:t>:</w:t>
      </w:r>
    </w:p>
    <w:p w:rsidR="00625DC7" w:rsidRPr="00332488" w:rsidRDefault="00625DC7" w:rsidP="00625DC7">
      <w:pPr>
        <w:pStyle w:val="1"/>
        <w:tabs>
          <w:tab w:val="left" w:pos="0"/>
          <w:tab w:val="left" w:pos="851"/>
        </w:tabs>
        <w:ind w:firstLine="774"/>
        <w:rPr>
          <w:rFonts w:ascii="Times New Roman" w:eastAsia="Calibri" w:hAnsi="Times New Roman" w:cs="Times New Roman"/>
        </w:rPr>
      </w:pPr>
      <w:r w:rsidRPr="00332488">
        <w:rPr>
          <w:rFonts w:ascii="Times New Roman" w:eastAsia="Calibri" w:hAnsi="Times New Roman" w:cs="Times New Roman"/>
        </w:rPr>
        <w:t>- в установленном порядке и сроки уведомить органы внутренних дел о начале и окончании оказания охранных услуг;</w:t>
      </w:r>
    </w:p>
    <w:p w:rsidR="00625DC7" w:rsidRPr="00332488" w:rsidRDefault="00625DC7" w:rsidP="00625DC7">
      <w:pPr>
        <w:pStyle w:val="1"/>
        <w:tabs>
          <w:tab w:val="left" w:pos="0"/>
          <w:tab w:val="left" w:pos="851"/>
        </w:tabs>
        <w:ind w:firstLine="774"/>
        <w:rPr>
          <w:rFonts w:ascii="Times New Roman" w:eastAsia="Calibri" w:hAnsi="Times New Roman" w:cs="Times New Roman"/>
        </w:rPr>
      </w:pPr>
      <w:r w:rsidRPr="00332488">
        <w:rPr>
          <w:rFonts w:ascii="Times New Roman" w:eastAsia="Calibri" w:hAnsi="Times New Roman" w:cs="Times New Roman"/>
        </w:rPr>
        <w:t xml:space="preserve">- обеспечить наличие у сотрудников охраны, непосредственно выполняющих служебные обязанности по охране объекта: форменной одежды, позволяющей определять </w:t>
      </w:r>
      <w:r w:rsidRPr="00332488">
        <w:rPr>
          <w:rFonts w:ascii="Times New Roman" w:eastAsia="Calibri" w:hAnsi="Times New Roman" w:cs="Times New Roman"/>
        </w:rPr>
        <w:lastRenderedPageBreak/>
        <w:t>их принадлежность к охранной организации; удостоверения частного охранника установленного образца, личной карточки</w:t>
      </w:r>
      <w:hyperlink r:id="rId32" w:history="1"/>
      <w:r w:rsidRPr="00332488">
        <w:rPr>
          <w:rFonts w:ascii="Times New Roman" w:eastAsia="Calibri" w:hAnsi="Times New Roman" w:cs="Times New Roman"/>
        </w:rPr>
        <w:t xml:space="preserve"> охранника, выданной органами внутренних дел;</w:t>
      </w:r>
    </w:p>
    <w:p w:rsidR="00625DC7" w:rsidRPr="00332488" w:rsidRDefault="00625DC7" w:rsidP="00625DC7">
      <w:pPr>
        <w:pStyle w:val="10"/>
        <w:tabs>
          <w:tab w:val="left" w:pos="0"/>
          <w:tab w:val="left" w:pos="851"/>
        </w:tabs>
        <w:ind w:firstLine="774"/>
        <w:contextualSpacing/>
        <w:jc w:val="both"/>
        <w:rPr>
          <w:rFonts w:ascii="Times New Roman" w:eastAsia="Calibri" w:hAnsi="Times New Roman"/>
          <w:sz w:val="24"/>
          <w:szCs w:val="24"/>
          <w:lang w:val="ru-RU" w:eastAsia="ru-RU"/>
        </w:rPr>
      </w:pPr>
      <w:r w:rsidRPr="00332488">
        <w:rPr>
          <w:rFonts w:ascii="Times New Roman" w:eastAsia="Calibri" w:hAnsi="Times New Roman"/>
          <w:sz w:val="24"/>
          <w:szCs w:val="24"/>
          <w:lang w:val="ru-RU" w:eastAsia="ru-RU"/>
        </w:rPr>
        <w:t>- в письменном виде предоставить Заказчику сведения (информацию) о наличии дежурной части на территории муниципального образования город Норильск (с указанием адреса, места расположения), группы быстрого реагирования, транспортных средств, пульта централизованного наблюдения, обеспечивающих оказание услуг, предусмотренных настоящим Контрактом.</w:t>
      </w:r>
    </w:p>
    <w:p w:rsidR="00625DC7" w:rsidRPr="00332488" w:rsidRDefault="00332488" w:rsidP="00332488">
      <w:pPr>
        <w:pStyle w:val="10"/>
        <w:tabs>
          <w:tab w:val="left" w:pos="0"/>
          <w:tab w:val="left" w:pos="851"/>
        </w:tabs>
        <w:contextualSpacing/>
        <w:jc w:val="both"/>
        <w:rPr>
          <w:rFonts w:ascii="Times New Roman" w:eastAsia="Calibri" w:hAnsi="Times New Roman"/>
          <w:sz w:val="24"/>
          <w:szCs w:val="24"/>
          <w:lang w:val="ru-RU" w:eastAsia="ru-RU"/>
        </w:rPr>
      </w:pPr>
      <w:r>
        <w:rPr>
          <w:rFonts w:ascii="Times New Roman" w:eastAsia="Calibri" w:hAnsi="Times New Roman"/>
          <w:sz w:val="24"/>
          <w:szCs w:val="24"/>
          <w:lang w:val="ru-RU" w:eastAsia="ru-RU"/>
        </w:rPr>
        <w:tab/>
        <w:t xml:space="preserve">2.2. </w:t>
      </w:r>
      <w:r w:rsidR="00625DC7" w:rsidRPr="00332488">
        <w:rPr>
          <w:rFonts w:ascii="Times New Roman" w:eastAsia="Calibri" w:hAnsi="Times New Roman"/>
          <w:sz w:val="24"/>
          <w:szCs w:val="24"/>
          <w:lang w:val="ru-RU" w:eastAsia="ru-RU"/>
        </w:rPr>
        <w:t xml:space="preserve">Исполнитель, в рамках эксплуатационного обслуживания, выполняет комплекс организационно-технических мероприятий планово-предупредительного характера по поддержанию технических средств ОПС и ТС в рабочем состоянии, соответствующим требованиям к оказанию услуги, установленным </w:t>
      </w:r>
      <w:r w:rsidR="002B52F9">
        <w:rPr>
          <w:rFonts w:ascii="Times New Roman" w:eastAsia="Calibri" w:hAnsi="Times New Roman"/>
          <w:sz w:val="24"/>
          <w:szCs w:val="24"/>
          <w:lang w:val="ru-RU" w:eastAsia="ru-RU"/>
        </w:rPr>
        <w:t>настоящим Техническим заданием</w:t>
      </w:r>
      <w:r w:rsidR="00625DC7" w:rsidRPr="00332488">
        <w:rPr>
          <w:rFonts w:ascii="Times New Roman" w:eastAsia="Calibri" w:hAnsi="Times New Roman"/>
          <w:sz w:val="24"/>
          <w:szCs w:val="24"/>
          <w:lang w:val="ru-RU" w:eastAsia="ru-RU"/>
        </w:rPr>
        <w:t>;</w:t>
      </w:r>
    </w:p>
    <w:p w:rsidR="00625DC7" w:rsidRPr="00332488" w:rsidRDefault="00625DC7" w:rsidP="00332488">
      <w:pPr>
        <w:pStyle w:val="10"/>
        <w:numPr>
          <w:ilvl w:val="2"/>
          <w:numId w:val="6"/>
        </w:numPr>
        <w:tabs>
          <w:tab w:val="left" w:pos="0"/>
          <w:tab w:val="left" w:pos="851"/>
        </w:tabs>
        <w:ind w:left="0" w:firstLine="851"/>
        <w:contextualSpacing/>
        <w:jc w:val="both"/>
        <w:rPr>
          <w:rFonts w:ascii="Times New Roman" w:eastAsia="Calibri" w:hAnsi="Times New Roman"/>
          <w:sz w:val="24"/>
          <w:szCs w:val="24"/>
          <w:lang w:val="ru-RU" w:eastAsia="ru-RU"/>
        </w:rPr>
      </w:pPr>
      <w:r w:rsidRPr="00332488">
        <w:rPr>
          <w:rFonts w:ascii="Times New Roman" w:eastAsia="Calibri" w:hAnsi="Times New Roman"/>
          <w:sz w:val="24"/>
          <w:szCs w:val="24"/>
          <w:lang w:val="ru-RU" w:eastAsia="ru-RU"/>
        </w:rPr>
        <w:t>устраняет неисправности средств ОПС и ТС по заявкам Заказчика в течение 24 часов, производит работы в рамках плановых регламентных работ, согласованных с Заказчиком, сделав запись о проведенных работах в журнале регламентных работ, находящихся на объекте.</w:t>
      </w:r>
    </w:p>
    <w:p w:rsidR="00625DC7" w:rsidRPr="00332488" w:rsidRDefault="00332488" w:rsidP="00625DC7">
      <w:pPr>
        <w:pStyle w:val="10"/>
        <w:tabs>
          <w:tab w:val="left" w:pos="0"/>
          <w:tab w:val="left" w:pos="851"/>
        </w:tabs>
        <w:ind w:firstLine="774"/>
        <w:contextualSpacing/>
        <w:jc w:val="both"/>
        <w:rPr>
          <w:rFonts w:ascii="Times New Roman" w:eastAsia="Calibri" w:hAnsi="Times New Roman"/>
          <w:sz w:val="24"/>
          <w:szCs w:val="24"/>
          <w:lang w:val="ru-RU" w:eastAsia="ru-RU"/>
        </w:rPr>
      </w:pPr>
      <w:r>
        <w:rPr>
          <w:rFonts w:ascii="Times New Roman" w:eastAsia="Calibri" w:hAnsi="Times New Roman"/>
          <w:sz w:val="24"/>
          <w:szCs w:val="24"/>
          <w:lang w:val="ru-RU" w:eastAsia="ru-RU"/>
        </w:rPr>
        <w:t>2.3</w:t>
      </w:r>
      <w:r w:rsidR="00625DC7" w:rsidRPr="00332488">
        <w:rPr>
          <w:rFonts w:ascii="Times New Roman" w:eastAsia="Calibri" w:hAnsi="Times New Roman"/>
          <w:sz w:val="24"/>
          <w:szCs w:val="24"/>
          <w:lang w:val="ru-RU" w:eastAsia="ru-RU"/>
        </w:rPr>
        <w:t xml:space="preserve">. Указания Исполнителя по усилению технической </w:t>
      </w:r>
      <w:proofErr w:type="spellStart"/>
      <w:r w:rsidR="00625DC7" w:rsidRPr="00332488">
        <w:rPr>
          <w:rFonts w:ascii="Times New Roman" w:eastAsia="Calibri" w:hAnsi="Times New Roman"/>
          <w:sz w:val="24"/>
          <w:szCs w:val="24"/>
          <w:lang w:val="ru-RU" w:eastAsia="ru-RU"/>
        </w:rPr>
        <w:t>укрепленности</w:t>
      </w:r>
      <w:proofErr w:type="spellEnd"/>
      <w:r w:rsidR="00625DC7" w:rsidRPr="00332488">
        <w:rPr>
          <w:rFonts w:ascii="Times New Roman" w:eastAsia="Calibri" w:hAnsi="Times New Roman"/>
          <w:sz w:val="24"/>
          <w:szCs w:val="24"/>
          <w:lang w:val="ru-RU" w:eastAsia="ru-RU"/>
        </w:rPr>
        <w:t xml:space="preserve"> объекта, внедрению и содержанию технических средств охраны, соблюдению и совершенствованию установленного режима охраны, основанные на требованиях Руководящих документов (РД), приказов и нормативных актов, действующих в системе МВД, МЧС России, являются рекомендательными для Заказчика.</w:t>
      </w:r>
    </w:p>
    <w:p w:rsidR="00625DC7" w:rsidRPr="00332488" w:rsidRDefault="00332488" w:rsidP="00625DC7">
      <w:pPr>
        <w:pStyle w:val="10"/>
        <w:tabs>
          <w:tab w:val="left" w:pos="0"/>
          <w:tab w:val="left" w:pos="851"/>
        </w:tabs>
        <w:ind w:firstLine="774"/>
        <w:contextualSpacing/>
        <w:jc w:val="both"/>
        <w:rPr>
          <w:rFonts w:ascii="Times New Roman" w:eastAsia="Calibri" w:hAnsi="Times New Roman"/>
          <w:sz w:val="24"/>
          <w:szCs w:val="24"/>
          <w:lang w:val="ru-RU" w:eastAsia="ru-RU"/>
        </w:rPr>
      </w:pPr>
      <w:r>
        <w:rPr>
          <w:rFonts w:ascii="Times New Roman" w:eastAsia="Calibri" w:hAnsi="Times New Roman"/>
          <w:sz w:val="24"/>
          <w:szCs w:val="24"/>
          <w:lang w:val="ru-RU" w:eastAsia="ru-RU"/>
        </w:rPr>
        <w:t>2.4</w:t>
      </w:r>
      <w:r w:rsidR="00625DC7" w:rsidRPr="00332488">
        <w:rPr>
          <w:rFonts w:ascii="Times New Roman" w:eastAsia="Calibri" w:hAnsi="Times New Roman"/>
          <w:sz w:val="24"/>
          <w:szCs w:val="24"/>
          <w:lang w:val="ru-RU" w:eastAsia="ru-RU"/>
        </w:rPr>
        <w:t>. Исполнитель обучает работников Заказчика правилам пользования средствами ОПС и ТС, постановкой и снятием объекта с охраны ПЦН.</w:t>
      </w:r>
    </w:p>
    <w:p w:rsidR="00625DC7" w:rsidRPr="00332488" w:rsidRDefault="00332488" w:rsidP="00625DC7">
      <w:pPr>
        <w:pStyle w:val="10"/>
        <w:tabs>
          <w:tab w:val="left" w:pos="0"/>
          <w:tab w:val="left" w:pos="851"/>
        </w:tabs>
        <w:spacing w:after="0" w:afterAutospacing="0"/>
        <w:ind w:firstLine="774"/>
        <w:contextualSpacing/>
        <w:jc w:val="both"/>
        <w:rPr>
          <w:rFonts w:ascii="Times New Roman" w:eastAsia="Calibri" w:hAnsi="Times New Roman"/>
          <w:sz w:val="24"/>
          <w:szCs w:val="24"/>
          <w:lang w:val="ru-RU" w:eastAsia="ru-RU"/>
        </w:rPr>
      </w:pPr>
      <w:r>
        <w:rPr>
          <w:rFonts w:ascii="Times New Roman" w:eastAsia="Calibri" w:hAnsi="Times New Roman"/>
          <w:sz w:val="24"/>
          <w:szCs w:val="24"/>
          <w:lang w:val="ru-RU" w:eastAsia="ru-RU"/>
        </w:rPr>
        <w:t>2.5</w:t>
      </w:r>
      <w:r w:rsidR="00625DC7" w:rsidRPr="00332488">
        <w:rPr>
          <w:rFonts w:ascii="Times New Roman" w:eastAsia="Calibri" w:hAnsi="Times New Roman"/>
          <w:sz w:val="24"/>
          <w:szCs w:val="24"/>
          <w:lang w:val="ru-RU" w:eastAsia="ru-RU"/>
        </w:rPr>
        <w:t>. В случае проведения на объекте ремонтных работ, переоборудования помещений, изменения режима и профиля работы, появления новых или изменения старых мест хранения ценностей, сдачи в аренду охраняемых помещений, передачи данного объекта в собственность другим лицам, а также проведения других мероприятий, вследствие которых может потребоваться изменение характера охраны либо дополнительное оборудование объекта техническими средствами охраны, Заказчик за 10 суток уведомляет об этом Исполнителя.</w:t>
      </w:r>
    </w:p>
    <w:p w:rsidR="00625DC7" w:rsidRPr="00332488" w:rsidRDefault="00332488" w:rsidP="00625DC7">
      <w:pPr>
        <w:tabs>
          <w:tab w:val="left" w:pos="0"/>
          <w:tab w:val="left" w:pos="851"/>
        </w:tabs>
        <w:ind w:firstLine="774"/>
        <w:contextualSpacing/>
        <w:jc w:val="both"/>
        <w:rPr>
          <w:rFonts w:eastAsia="Calibri"/>
        </w:rPr>
      </w:pPr>
      <w:r>
        <w:rPr>
          <w:rFonts w:eastAsia="Calibri"/>
        </w:rPr>
        <w:t>2.6</w:t>
      </w:r>
      <w:r w:rsidR="00625DC7" w:rsidRPr="00332488">
        <w:rPr>
          <w:rFonts w:eastAsia="Calibri"/>
        </w:rPr>
        <w:t>. В рамках оказания услуг по охране объектов средствами ОПС, выведенной на ПЦН Исполнителя, Исполнитель оказывает следующие услуги:</w:t>
      </w:r>
    </w:p>
    <w:p w:rsidR="00625DC7" w:rsidRPr="00332488" w:rsidRDefault="00332488" w:rsidP="00625DC7">
      <w:pPr>
        <w:tabs>
          <w:tab w:val="left" w:pos="0"/>
          <w:tab w:val="left" w:pos="851"/>
        </w:tabs>
        <w:ind w:firstLine="774"/>
        <w:contextualSpacing/>
        <w:jc w:val="both"/>
        <w:rPr>
          <w:rFonts w:eastAsia="Calibri"/>
        </w:rPr>
      </w:pPr>
      <w:r>
        <w:rPr>
          <w:rFonts w:eastAsia="Calibri"/>
        </w:rPr>
        <w:t>2.6</w:t>
      </w:r>
      <w:r w:rsidR="00625DC7" w:rsidRPr="00332488">
        <w:rPr>
          <w:rFonts w:eastAsia="Calibri"/>
        </w:rPr>
        <w:t xml:space="preserve">.1. Осуществляет охрану объектов с помощью средств ОПС, ранее установленной на объекте Заказчика, путем </w:t>
      </w:r>
      <w:proofErr w:type="spellStart"/>
      <w:r w:rsidR="00625DC7" w:rsidRPr="00332488">
        <w:rPr>
          <w:rFonts w:eastAsia="Calibri"/>
        </w:rPr>
        <w:t>переподключения</w:t>
      </w:r>
      <w:proofErr w:type="spellEnd"/>
      <w:r w:rsidR="00625DC7" w:rsidRPr="00332488">
        <w:rPr>
          <w:rFonts w:eastAsia="Calibri"/>
        </w:rPr>
        <w:t xml:space="preserve"> её, в случае необходимости, с телефонных линий связи на радиопередающее устройство Исполнителя.</w:t>
      </w:r>
    </w:p>
    <w:p w:rsidR="00625DC7" w:rsidRPr="00332488" w:rsidRDefault="00332488" w:rsidP="00625DC7">
      <w:pPr>
        <w:tabs>
          <w:tab w:val="left" w:pos="0"/>
          <w:tab w:val="left" w:pos="851"/>
        </w:tabs>
        <w:ind w:firstLine="774"/>
        <w:contextualSpacing/>
        <w:jc w:val="both"/>
        <w:rPr>
          <w:rFonts w:eastAsia="Calibri"/>
        </w:rPr>
      </w:pPr>
      <w:r>
        <w:rPr>
          <w:rFonts w:eastAsia="Calibri"/>
        </w:rPr>
        <w:t>2.6</w:t>
      </w:r>
      <w:r w:rsidR="00625DC7" w:rsidRPr="00332488">
        <w:rPr>
          <w:rFonts w:eastAsia="Calibri"/>
        </w:rPr>
        <w:t xml:space="preserve">.2. Обеспечивает снятие и постановку объекта под охрану средствами ОПС, что осуществляется по уведомлению Заказчиком или его доверенным лицом оператора ПЦН путем введения кода на электронных панелях управления ОПС или телефонным звонком оператору ПЦН по телефону </w:t>
      </w:r>
      <w:r w:rsidR="00625DC7" w:rsidRPr="00332488">
        <w:rPr>
          <w:rFonts w:eastAsia="Calibri"/>
          <w:highlight w:val="yellow"/>
        </w:rPr>
        <w:t>______________</w:t>
      </w:r>
      <w:r w:rsidR="00625DC7" w:rsidRPr="00332488">
        <w:rPr>
          <w:rFonts w:eastAsia="Calibri"/>
        </w:rPr>
        <w:t>.</w:t>
      </w:r>
    </w:p>
    <w:p w:rsidR="00625DC7" w:rsidRPr="00332488" w:rsidRDefault="00332488" w:rsidP="00625DC7">
      <w:pPr>
        <w:tabs>
          <w:tab w:val="left" w:pos="0"/>
          <w:tab w:val="left" w:pos="851"/>
        </w:tabs>
        <w:ind w:firstLine="774"/>
        <w:contextualSpacing/>
        <w:jc w:val="both"/>
        <w:rPr>
          <w:rFonts w:eastAsia="Calibri"/>
        </w:rPr>
      </w:pPr>
      <w:r>
        <w:rPr>
          <w:rFonts w:eastAsia="Calibri"/>
        </w:rPr>
        <w:t>2.6</w:t>
      </w:r>
      <w:r w:rsidR="00625DC7" w:rsidRPr="00332488">
        <w:rPr>
          <w:rFonts w:eastAsia="Calibri"/>
        </w:rPr>
        <w:t>.3. При поступлении на ПЦН сигнала «Вторжение» Исполнитель в охраняемое время обеспечивает прибытие группы быстрого реагирования в срок не более 10 минут с момента поступившего сигнала, устанавливает причины срабатывания ОПС, пресекает попытки несанкционированного доступа на объект посторонних лиц через заблокированные места.</w:t>
      </w:r>
    </w:p>
    <w:p w:rsidR="00625DC7" w:rsidRPr="00332488" w:rsidRDefault="00332488" w:rsidP="00625DC7">
      <w:pPr>
        <w:tabs>
          <w:tab w:val="left" w:pos="0"/>
          <w:tab w:val="left" w:pos="851"/>
        </w:tabs>
        <w:ind w:firstLine="774"/>
        <w:contextualSpacing/>
        <w:jc w:val="both"/>
        <w:rPr>
          <w:rFonts w:eastAsia="Calibri"/>
        </w:rPr>
      </w:pPr>
      <w:r>
        <w:rPr>
          <w:rFonts w:eastAsia="Calibri"/>
        </w:rPr>
        <w:t>2.6</w:t>
      </w:r>
      <w:r w:rsidR="00625DC7" w:rsidRPr="00332488">
        <w:rPr>
          <w:rFonts w:eastAsia="Calibri"/>
        </w:rPr>
        <w:t>.4. При обнаружении следов проникновения, нарушения целостности объекта, блокирует объект, вызывает оперативно-следственную группу территориальных правоохранительных органов, а также официального представителя Заказчика и обеспечивает неприкосновенность места происшествия.</w:t>
      </w:r>
    </w:p>
    <w:p w:rsidR="00625DC7" w:rsidRPr="00332488" w:rsidRDefault="00332488" w:rsidP="00625DC7">
      <w:pPr>
        <w:tabs>
          <w:tab w:val="left" w:pos="0"/>
          <w:tab w:val="left" w:pos="851"/>
        </w:tabs>
        <w:ind w:firstLine="774"/>
        <w:contextualSpacing/>
        <w:jc w:val="both"/>
        <w:rPr>
          <w:rFonts w:eastAsia="Calibri"/>
        </w:rPr>
      </w:pPr>
      <w:r>
        <w:rPr>
          <w:rFonts w:eastAsia="Calibri"/>
        </w:rPr>
        <w:t>2.6</w:t>
      </w:r>
      <w:r w:rsidR="00625DC7" w:rsidRPr="00332488">
        <w:rPr>
          <w:rFonts w:eastAsia="Calibri"/>
        </w:rPr>
        <w:t>.5. При поступлении на ПЦН сигнала «Пожар» Исполнитель обеспечивает прибытие группы быстрого реагирования в срок не более 10 минут с момента поступившего сигнала. При подтверждении информации о наличии возгорания на охраняемом объекте немедленно вызывает пожарную охрану.</w:t>
      </w:r>
    </w:p>
    <w:p w:rsidR="00625DC7" w:rsidRPr="00332488" w:rsidRDefault="00332488" w:rsidP="00625DC7">
      <w:pPr>
        <w:tabs>
          <w:tab w:val="left" w:pos="0"/>
          <w:tab w:val="left" w:pos="851"/>
        </w:tabs>
        <w:ind w:firstLine="774"/>
        <w:contextualSpacing/>
        <w:jc w:val="both"/>
        <w:rPr>
          <w:rFonts w:eastAsia="Calibri"/>
        </w:rPr>
      </w:pPr>
      <w:r>
        <w:rPr>
          <w:rFonts w:eastAsia="Calibri"/>
        </w:rPr>
        <w:lastRenderedPageBreak/>
        <w:t>2.6.</w:t>
      </w:r>
      <w:r w:rsidR="00625DC7" w:rsidRPr="00332488">
        <w:rPr>
          <w:rFonts w:eastAsia="Calibri"/>
        </w:rPr>
        <w:t>6. В случае невозможности осуществлять техническую охрану объекта средствами ОПС по вине Исполнителя, последний осуществляет её путем выставления постов или постоянным осмотром объекта путем объезда (обхода).</w:t>
      </w:r>
    </w:p>
    <w:p w:rsidR="00625DC7" w:rsidRPr="00332488" w:rsidRDefault="00332488" w:rsidP="00625DC7">
      <w:pPr>
        <w:tabs>
          <w:tab w:val="left" w:pos="0"/>
          <w:tab w:val="left" w:pos="851"/>
        </w:tabs>
        <w:ind w:firstLine="774"/>
        <w:contextualSpacing/>
        <w:jc w:val="both"/>
        <w:rPr>
          <w:rFonts w:eastAsia="Calibri"/>
        </w:rPr>
      </w:pPr>
      <w:r>
        <w:rPr>
          <w:rFonts w:eastAsia="Calibri"/>
        </w:rPr>
        <w:t>2.6</w:t>
      </w:r>
      <w:r w:rsidR="00625DC7" w:rsidRPr="00332488">
        <w:rPr>
          <w:rFonts w:eastAsia="Calibri"/>
        </w:rPr>
        <w:t>.7. В случае невозможности осуществлять техническую охрану объекта средствами ОПС по вине Заказчика, Исполнитель не принимает объект под охрану, о чем Заказчик ставится в известность оператором ПЦН или письменно, когда эти причины стали известны заблаговременно.</w:t>
      </w:r>
    </w:p>
    <w:p w:rsidR="00625DC7" w:rsidRPr="00332488" w:rsidRDefault="00332488" w:rsidP="00625DC7">
      <w:pPr>
        <w:tabs>
          <w:tab w:val="left" w:pos="0"/>
          <w:tab w:val="left" w:pos="851"/>
        </w:tabs>
        <w:ind w:firstLine="774"/>
        <w:contextualSpacing/>
        <w:jc w:val="both"/>
        <w:rPr>
          <w:rFonts w:eastAsia="Calibri"/>
        </w:rPr>
      </w:pPr>
      <w:r>
        <w:rPr>
          <w:rFonts w:eastAsia="Calibri"/>
        </w:rPr>
        <w:t>2.7</w:t>
      </w:r>
      <w:r w:rsidR="00625DC7" w:rsidRPr="00332488">
        <w:rPr>
          <w:rFonts w:eastAsia="Calibri"/>
        </w:rPr>
        <w:t>. В рамках оказания услуг по охране общественного порядка на объектах с применением средств ТС, выведенной на ПЦН Исполнителя, оказывает следующие услуги:</w:t>
      </w:r>
    </w:p>
    <w:p w:rsidR="00625DC7" w:rsidRPr="00332488" w:rsidRDefault="00332488" w:rsidP="00625DC7">
      <w:pPr>
        <w:tabs>
          <w:tab w:val="left" w:pos="0"/>
          <w:tab w:val="left" w:pos="851"/>
        </w:tabs>
        <w:ind w:firstLine="774"/>
        <w:contextualSpacing/>
        <w:jc w:val="both"/>
        <w:rPr>
          <w:rFonts w:eastAsia="Calibri"/>
        </w:rPr>
      </w:pPr>
      <w:r>
        <w:rPr>
          <w:rFonts w:eastAsia="Calibri"/>
        </w:rPr>
        <w:t>2.7.1</w:t>
      </w:r>
      <w:r w:rsidR="00625DC7" w:rsidRPr="00332488">
        <w:rPr>
          <w:rFonts w:eastAsia="Calibri"/>
        </w:rPr>
        <w:t>. Снятие и постановка объекта под охрану ТС осуществляется в автоматическом режиме, в соответствии с заявленным Заказчиком временем охраны.</w:t>
      </w:r>
    </w:p>
    <w:p w:rsidR="00625DC7" w:rsidRPr="00332488" w:rsidRDefault="00332488" w:rsidP="00625DC7">
      <w:pPr>
        <w:tabs>
          <w:tab w:val="left" w:pos="0"/>
          <w:tab w:val="left" w:pos="851"/>
          <w:tab w:val="left" w:pos="1701"/>
          <w:tab w:val="num" w:pos="1855"/>
        </w:tabs>
        <w:ind w:firstLine="774"/>
        <w:contextualSpacing/>
        <w:jc w:val="both"/>
        <w:rPr>
          <w:rFonts w:eastAsia="Calibri"/>
        </w:rPr>
      </w:pPr>
      <w:r>
        <w:rPr>
          <w:rFonts w:eastAsia="Calibri"/>
        </w:rPr>
        <w:t>2.7</w:t>
      </w:r>
      <w:r w:rsidR="00625DC7" w:rsidRPr="00332488">
        <w:rPr>
          <w:rFonts w:eastAsia="Calibri"/>
        </w:rPr>
        <w:t>.2. При поступлении на ПЦН сигнала «Тревога» Исполнитель в охраняемое время:</w:t>
      </w:r>
    </w:p>
    <w:p w:rsidR="00625DC7" w:rsidRPr="00332488" w:rsidRDefault="00625DC7" w:rsidP="00625DC7">
      <w:pPr>
        <w:numPr>
          <w:ilvl w:val="0"/>
          <w:numId w:val="4"/>
        </w:numPr>
        <w:tabs>
          <w:tab w:val="left" w:pos="0"/>
          <w:tab w:val="left" w:pos="851"/>
        </w:tabs>
        <w:ind w:left="0" w:firstLine="774"/>
        <w:contextualSpacing/>
        <w:jc w:val="both"/>
        <w:rPr>
          <w:rFonts w:eastAsia="Calibri"/>
        </w:rPr>
      </w:pPr>
      <w:r w:rsidRPr="00332488">
        <w:rPr>
          <w:rFonts w:eastAsia="Calibri"/>
        </w:rPr>
        <w:t>обеспечивает прибытие группы быстрого реагирования в срок не более 10 минут с момента поступившего сигнала;</w:t>
      </w:r>
    </w:p>
    <w:p w:rsidR="00625DC7" w:rsidRPr="00332488" w:rsidRDefault="00625DC7" w:rsidP="00625DC7">
      <w:pPr>
        <w:numPr>
          <w:ilvl w:val="0"/>
          <w:numId w:val="4"/>
        </w:numPr>
        <w:tabs>
          <w:tab w:val="left" w:pos="0"/>
          <w:tab w:val="left" w:pos="851"/>
        </w:tabs>
        <w:ind w:left="0" w:firstLine="774"/>
        <w:contextualSpacing/>
        <w:jc w:val="both"/>
        <w:rPr>
          <w:rFonts w:eastAsia="Calibri"/>
        </w:rPr>
      </w:pPr>
      <w:r w:rsidRPr="00332488">
        <w:rPr>
          <w:rFonts w:eastAsia="Calibri"/>
        </w:rPr>
        <w:t>устанавливает причины срабатывания ТС;</w:t>
      </w:r>
    </w:p>
    <w:p w:rsidR="00625DC7" w:rsidRPr="00332488" w:rsidRDefault="00625DC7" w:rsidP="00625DC7">
      <w:pPr>
        <w:numPr>
          <w:ilvl w:val="0"/>
          <w:numId w:val="4"/>
        </w:numPr>
        <w:tabs>
          <w:tab w:val="left" w:pos="0"/>
          <w:tab w:val="left" w:pos="851"/>
        </w:tabs>
        <w:ind w:left="0" w:firstLine="774"/>
        <w:contextualSpacing/>
        <w:jc w:val="both"/>
        <w:rPr>
          <w:rFonts w:eastAsia="Calibri"/>
        </w:rPr>
      </w:pPr>
      <w:r w:rsidRPr="00332488">
        <w:rPr>
          <w:rFonts w:eastAsia="Calibri"/>
        </w:rPr>
        <w:t>принимает меры по обеспечению обстановки общественного спокойствия, пресекает противоправные посягательства путем локализации сложившейся на объекте ситуации;</w:t>
      </w:r>
    </w:p>
    <w:p w:rsidR="00625DC7" w:rsidRPr="00332488" w:rsidRDefault="00625DC7" w:rsidP="00625DC7">
      <w:pPr>
        <w:numPr>
          <w:ilvl w:val="0"/>
          <w:numId w:val="4"/>
        </w:numPr>
        <w:tabs>
          <w:tab w:val="left" w:pos="0"/>
          <w:tab w:val="left" w:pos="851"/>
        </w:tabs>
        <w:ind w:left="0" w:firstLine="774"/>
        <w:contextualSpacing/>
        <w:jc w:val="both"/>
        <w:rPr>
          <w:rFonts w:eastAsia="Calibri"/>
        </w:rPr>
      </w:pPr>
      <w:r w:rsidRPr="00332488">
        <w:rPr>
          <w:rFonts w:eastAsia="Calibri"/>
        </w:rPr>
        <w:t>вызывает представителей территориальных правоохранительных органов или собирает информации о лице (лицах), совершивших противоправное деяние, с последующей передачей собранной информации в территориальные правоохранительные органы;</w:t>
      </w:r>
    </w:p>
    <w:p w:rsidR="00625DC7" w:rsidRPr="00332488" w:rsidRDefault="00625DC7" w:rsidP="00625DC7">
      <w:pPr>
        <w:numPr>
          <w:ilvl w:val="0"/>
          <w:numId w:val="4"/>
        </w:numPr>
        <w:tabs>
          <w:tab w:val="left" w:pos="0"/>
          <w:tab w:val="left" w:pos="851"/>
        </w:tabs>
        <w:ind w:left="0" w:firstLine="774"/>
        <w:contextualSpacing/>
        <w:jc w:val="both"/>
        <w:rPr>
          <w:rFonts w:eastAsia="Calibri"/>
        </w:rPr>
      </w:pPr>
      <w:r w:rsidRPr="00332488">
        <w:rPr>
          <w:rFonts w:eastAsia="Calibri"/>
        </w:rPr>
        <w:t>осуществляет задержание лиц, совершивших административные нарушения или уголовно наказуемые проступки, с последующей передачей их в территориальные органы внутренних дел.</w:t>
      </w:r>
    </w:p>
    <w:p w:rsidR="00625DC7" w:rsidRPr="00332488" w:rsidRDefault="00332488" w:rsidP="00625DC7">
      <w:pPr>
        <w:tabs>
          <w:tab w:val="left" w:pos="0"/>
          <w:tab w:val="left" w:pos="851"/>
          <w:tab w:val="num" w:pos="1855"/>
        </w:tabs>
        <w:ind w:firstLine="774"/>
        <w:contextualSpacing/>
        <w:jc w:val="both"/>
        <w:rPr>
          <w:rFonts w:eastAsia="Calibri"/>
        </w:rPr>
      </w:pPr>
      <w:r>
        <w:rPr>
          <w:rFonts w:eastAsia="Calibri"/>
        </w:rPr>
        <w:t>2.7</w:t>
      </w:r>
      <w:r w:rsidR="00625DC7" w:rsidRPr="00332488">
        <w:rPr>
          <w:rFonts w:eastAsia="Calibri"/>
        </w:rPr>
        <w:t>.3. Подготовленность объекта к охране в соответствии с действующими требованиями определяется актом профилактического обследования. Перечень средств ТС указывается в акте.</w:t>
      </w:r>
    </w:p>
    <w:p w:rsidR="00625DC7" w:rsidRPr="00332488" w:rsidRDefault="00332488" w:rsidP="00625DC7">
      <w:pPr>
        <w:pStyle w:val="1"/>
        <w:tabs>
          <w:tab w:val="left" w:pos="0"/>
          <w:tab w:val="left" w:pos="851"/>
        </w:tabs>
        <w:ind w:firstLine="774"/>
        <w:rPr>
          <w:rFonts w:ascii="Times New Roman" w:eastAsia="Calibri" w:hAnsi="Times New Roman" w:cs="Times New Roman"/>
        </w:rPr>
      </w:pPr>
      <w:r>
        <w:rPr>
          <w:rFonts w:ascii="Times New Roman" w:eastAsia="Calibri" w:hAnsi="Times New Roman" w:cs="Times New Roman"/>
        </w:rPr>
        <w:t>2.8</w:t>
      </w:r>
      <w:r w:rsidR="00625DC7" w:rsidRPr="00332488">
        <w:rPr>
          <w:rFonts w:ascii="Times New Roman" w:eastAsia="Calibri" w:hAnsi="Times New Roman" w:cs="Times New Roman"/>
        </w:rPr>
        <w:t xml:space="preserve">. </w:t>
      </w:r>
      <w:bookmarkStart w:id="15" w:name="_GoBack"/>
      <w:r w:rsidR="00625DC7" w:rsidRPr="00332488">
        <w:rPr>
          <w:rFonts w:ascii="Times New Roman" w:eastAsia="Calibri" w:hAnsi="Times New Roman" w:cs="Times New Roman"/>
        </w:rPr>
        <w:t xml:space="preserve">Услуги, предусмотренные настоящим Контрактом, должны оказывать сотрудники охранной организации - охранники, соответствующие требованиям действующего Законодательства, которые являются гражданами Российской Федерации, достигшие восемнадцати лет, прошедшие профессиональную подготовку для работы в качестве охранника, сдавшие квалификационный экзамен, получившие в установленном </w:t>
      </w:r>
      <w:hyperlink r:id="rId33" w:history="1">
        <w:r w:rsidR="00625DC7" w:rsidRPr="00332488">
          <w:rPr>
            <w:rFonts w:ascii="Times New Roman" w:eastAsia="Calibri" w:hAnsi="Times New Roman" w:cs="Times New Roman"/>
          </w:rPr>
          <w:t>порядке</w:t>
        </w:r>
      </w:hyperlink>
      <w:r w:rsidR="00625DC7" w:rsidRPr="00332488">
        <w:rPr>
          <w:rFonts w:ascii="Times New Roman" w:eastAsia="Calibri" w:hAnsi="Times New Roman" w:cs="Times New Roman"/>
        </w:rPr>
        <w:t xml:space="preserve"> удостоверение охранника и работающие по трудовому Контракту с охранной организацией</w:t>
      </w:r>
      <w:bookmarkEnd w:id="15"/>
      <w:r w:rsidR="00625DC7" w:rsidRPr="00332488">
        <w:rPr>
          <w:rFonts w:ascii="Times New Roman" w:eastAsia="Calibri" w:hAnsi="Times New Roman" w:cs="Times New Roman"/>
        </w:rPr>
        <w:t>.</w:t>
      </w:r>
    </w:p>
    <w:p w:rsidR="00625DC7" w:rsidRPr="00332488" w:rsidRDefault="00332488" w:rsidP="00625DC7">
      <w:pPr>
        <w:tabs>
          <w:tab w:val="left" w:pos="0"/>
          <w:tab w:val="left" w:pos="851"/>
        </w:tabs>
        <w:ind w:firstLine="774"/>
        <w:contextualSpacing/>
        <w:jc w:val="both"/>
        <w:rPr>
          <w:rFonts w:eastAsia="Calibri"/>
        </w:rPr>
      </w:pPr>
      <w:r>
        <w:rPr>
          <w:rFonts w:eastAsia="Calibri"/>
        </w:rPr>
        <w:t>2.9</w:t>
      </w:r>
      <w:r w:rsidR="00625DC7" w:rsidRPr="00332488">
        <w:rPr>
          <w:rFonts w:eastAsia="Calibri"/>
        </w:rPr>
        <w:t>. Заказчик обязан:</w:t>
      </w:r>
    </w:p>
    <w:p w:rsidR="00625DC7" w:rsidRPr="00332488" w:rsidRDefault="00332488" w:rsidP="00625DC7">
      <w:pPr>
        <w:tabs>
          <w:tab w:val="left" w:pos="0"/>
          <w:tab w:val="left" w:pos="851"/>
        </w:tabs>
        <w:ind w:firstLine="774"/>
        <w:contextualSpacing/>
        <w:jc w:val="both"/>
        <w:rPr>
          <w:rFonts w:eastAsia="Calibri"/>
        </w:rPr>
      </w:pPr>
      <w:r>
        <w:rPr>
          <w:rFonts w:eastAsia="Calibri"/>
        </w:rPr>
        <w:t>2.9.</w:t>
      </w:r>
      <w:r w:rsidR="00625DC7" w:rsidRPr="00332488">
        <w:rPr>
          <w:rFonts w:eastAsia="Calibri"/>
        </w:rPr>
        <w:t>1. Сообщать Исполнителю адреса и телефоны ответственных работников, назначенных руководителем охраняемого объекта ответственными за работу с устройствами ТС и ознакомленными с данным решением под роспись.</w:t>
      </w:r>
    </w:p>
    <w:p w:rsidR="00625DC7" w:rsidRPr="00332488" w:rsidRDefault="00332488" w:rsidP="00625DC7">
      <w:pPr>
        <w:tabs>
          <w:tab w:val="left" w:pos="0"/>
          <w:tab w:val="left" w:pos="851"/>
        </w:tabs>
        <w:ind w:firstLine="774"/>
        <w:contextualSpacing/>
        <w:jc w:val="both"/>
        <w:rPr>
          <w:rFonts w:eastAsia="Calibri"/>
        </w:rPr>
      </w:pPr>
      <w:r>
        <w:rPr>
          <w:rFonts w:eastAsia="Calibri"/>
        </w:rPr>
        <w:t>2.9</w:t>
      </w:r>
      <w:r w:rsidR="00625DC7" w:rsidRPr="00332488">
        <w:rPr>
          <w:rFonts w:eastAsia="Calibri"/>
        </w:rPr>
        <w:t xml:space="preserve">.2. Производить ежедневный визуальный осмотр устройств ТС на предмет обнаружения механических повреждений. При обнаружении каких-либо неисправностей, препятствующих нормальному функционированию имеющимся устройствам ТС, сделать заявку технику по обслуживанию технических средств ТС по телефону </w:t>
      </w:r>
      <w:r w:rsidR="00625DC7" w:rsidRPr="00332488">
        <w:rPr>
          <w:rFonts w:eastAsia="Calibri"/>
          <w:highlight w:val="yellow"/>
        </w:rPr>
        <w:t>______________</w:t>
      </w:r>
      <w:r w:rsidR="00625DC7" w:rsidRPr="00332488">
        <w:rPr>
          <w:rFonts w:eastAsia="Calibri"/>
        </w:rPr>
        <w:t>.</w:t>
      </w:r>
    </w:p>
    <w:p w:rsidR="00625DC7" w:rsidRPr="00332488" w:rsidRDefault="00332488" w:rsidP="00625DC7">
      <w:pPr>
        <w:tabs>
          <w:tab w:val="left" w:pos="0"/>
          <w:tab w:val="left" w:pos="851"/>
        </w:tabs>
        <w:ind w:firstLine="774"/>
        <w:contextualSpacing/>
        <w:jc w:val="both"/>
        <w:rPr>
          <w:rFonts w:eastAsia="Calibri"/>
        </w:rPr>
      </w:pPr>
      <w:r>
        <w:rPr>
          <w:rFonts w:eastAsia="Calibri"/>
        </w:rPr>
        <w:t>2.9</w:t>
      </w:r>
      <w:r w:rsidR="00625DC7" w:rsidRPr="00332488">
        <w:rPr>
          <w:rFonts w:eastAsia="Calibri"/>
        </w:rPr>
        <w:t>.3. Сообщать Исполнителю адреса и телефоны работников, назначенных руководителем охраняемого объекта ответственными за работу со средствами ОПС и ознакомленными с данным решением под роспись, обеспечивать выезд данных лиц на охраняемый объект, в случае происшествия.</w:t>
      </w:r>
    </w:p>
    <w:p w:rsidR="00625DC7" w:rsidRPr="00332488" w:rsidRDefault="00332488" w:rsidP="00625DC7">
      <w:pPr>
        <w:tabs>
          <w:tab w:val="left" w:pos="0"/>
          <w:tab w:val="left" w:pos="851"/>
        </w:tabs>
        <w:ind w:firstLine="774"/>
        <w:contextualSpacing/>
        <w:jc w:val="both"/>
        <w:rPr>
          <w:rFonts w:eastAsia="Calibri"/>
        </w:rPr>
      </w:pPr>
      <w:r>
        <w:rPr>
          <w:rFonts w:eastAsia="Calibri"/>
        </w:rPr>
        <w:t>2.9</w:t>
      </w:r>
      <w:r w:rsidR="00625DC7" w:rsidRPr="00332488">
        <w:rPr>
          <w:rFonts w:eastAsia="Calibri"/>
        </w:rPr>
        <w:t>.4. Передавать Исполнителю техническую документацию на смонтированную на объекте систему ОПС, создает на объекте условия, препятствующие совершению хищений путем кражи, грабежа, разбоя, обеспечивает противопожарную безопасность объекта и осуществляет мероприятия по противопожарной профилактике</w:t>
      </w:r>
    </w:p>
    <w:p w:rsidR="00EE6A9A" w:rsidRDefault="00332488" w:rsidP="00625DC7">
      <w:pPr>
        <w:ind w:firstLine="709"/>
        <w:jc w:val="both"/>
        <w:rPr>
          <w:rFonts w:eastAsia="Calibri"/>
        </w:rPr>
      </w:pPr>
      <w:r>
        <w:rPr>
          <w:rFonts w:eastAsia="Calibri"/>
        </w:rPr>
        <w:lastRenderedPageBreak/>
        <w:t>2.9</w:t>
      </w:r>
      <w:r w:rsidR="00625DC7" w:rsidRPr="00332488">
        <w:rPr>
          <w:rFonts w:eastAsia="Calibri"/>
        </w:rPr>
        <w:t>.5. Строго соблюдать правила пользования ОПС, не вносить самостоятельно изменения в схему блокировки объекта, не производить замену или перестановку приборов и датчиков</w:t>
      </w:r>
      <w:r w:rsidR="00EE6A9A" w:rsidRPr="003E6B13">
        <w:rPr>
          <w:rFonts w:eastAsia="Calibri"/>
        </w:rPr>
        <w:t>.</w:t>
      </w:r>
    </w:p>
    <w:p w:rsidR="006B6F10" w:rsidRPr="006B6F10" w:rsidRDefault="006B6F10" w:rsidP="00332488">
      <w:pPr>
        <w:pStyle w:val="ab"/>
        <w:numPr>
          <w:ilvl w:val="0"/>
          <w:numId w:val="6"/>
        </w:numPr>
        <w:jc w:val="center"/>
        <w:rPr>
          <w:rFonts w:eastAsia="Calibri"/>
        </w:rPr>
      </w:pPr>
      <w:r>
        <w:rPr>
          <w:rFonts w:eastAsiaTheme="minorHAnsi"/>
          <w:lang w:eastAsia="en-US"/>
        </w:rPr>
        <w:t>Перечень документов.</w:t>
      </w:r>
    </w:p>
    <w:p w:rsidR="006B6F10" w:rsidRDefault="006B6F10" w:rsidP="006B6F10">
      <w:pPr>
        <w:autoSpaceDE w:val="0"/>
        <w:autoSpaceDN w:val="0"/>
        <w:adjustRightInd w:val="0"/>
        <w:ind w:firstLine="708"/>
        <w:jc w:val="both"/>
        <w:rPr>
          <w:rFonts w:eastAsia="Calibri"/>
        </w:rPr>
      </w:pPr>
      <w:r>
        <w:rPr>
          <w:rFonts w:eastAsia="Calibri"/>
        </w:rPr>
        <w:t>3.1 Перечень документов</w:t>
      </w:r>
      <w:r w:rsidR="000B5932">
        <w:rPr>
          <w:rFonts w:eastAsia="Calibri"/>
        </w:rPr>
        <w:t>,</w:t>
      </w:r>
      <w:r>
        <w:rPr>
          <w:rFonts w:eastAsia="Calibri"/>
        </w:rPr>
        <w:t xml:space="preserve"> которые Исполнитель обязан предоставить Заказчику в соответствии с пунктом 2.1.4 настоящего контракта:</w:t>
      </w:r>
    </w:p>
    <w:p w:rsidR="006B6F10" w:rsidRDefault="006B6F10" w:rsidP="006B6F10">
      <w:pPr>
        <w:autoSpaceDE w:val="0"/>
        <w:autoSpaceDN w:val="0"/>
        <w:adjustRightInd w:val="0"/>
        <w:ind w:firstLine="708"/>
        <w:jc w:val="both"/>
        <w:rPr>
          <w:rFonts w:eastAsiaTheme="minorHAnsi"/>
          <w:lang w:eastAsia="en-US"/>
        </w:rPr>
      </w:pPr>
      <w:r w:rsidRPr="00246624">
        <w:rPr>
          <w:rFonts w:eastAsiaTheme="minorHAnsi"/>
          <w:lang w:eastAsia="en-US"/>
        </w:rPr>
        <w:t xml:space="preserve">- </w:t>
      </w:r>
      <w:hyperlink r:id="rId34" w:history="1">
        <w:r w:rsidRPr="00246624">
          <w:rPr>
            <w:rFonts w:eastAsiaTheme="minorHAnsi"/>
            <w:lang w:eastAsia="en-US"/>
          </w:rPr>
          <w:t xml:space="preserve"> удостоверени</w:t>
        </w:r>
      </w:hyperlink>
      <w:r w:rsidR="00246624">
        <w:rPr>
          <w:rFonts w:eastAsiaTheme="minorHAnsi"/>
          <w:lang w:eastAsia="en-US"/>
        </w:rPr>
        <w:t>я</w:t>
      </w:r>
      <w:r>
        <w:rPr>
          <w:rFonts w:eastAsiaTheme="minorHAnsi"/>
          <w:lang w:eastAsia="en-US"/>
        </w:rPr>
        <w:t xml:space="preserve"> частного охранника;</w:t>
      </w:r>
    </w:p>
    <w:p w:rsidR="006B6F10" w:rsidRPr="00432551" w:rsidRDefault="006B6F10" w:rsidP="006B6F10">
      <w:pPr>
        <w:autoSpaceDE w:val="0"/>
        <w:autoSpaceDN w:val="0"/>
        <w:adjustRightInd w:val="0"/>
        <w:ind w:firstLine="708"/>
        <w:jc w:val="both"/>
        <w:rPr>
          <w:rFonts w:eastAsiaTheme="minorHAnsi"/>
          <w:lang w:eastAsia="en-US"/>
        </w:rPr>
      </w:pPr>
      <w:r>
        <w:rPr>
          <w:rFonts w:eastAsiaTheme="minorHAnsi"/>
          <w:lang w:eastAsia="en-US"/>
        </w:rPr>
        <w:t xml:space="preserve">-  </w:t>
      </w:r>
      <w:hyperlink r:id="rId35" w:history="1">
        <w:r w:rsidRPr="00246624">
          <w:rPr>
            <w:rFonts w:eastAsiaTheme="minorHAnsi"/>
            <w:lang w:eastAsia="en-US"/>
          </w:rPr>
          <w:t>карточки</w:t>
        </w:r>
      </w:hyperlink>
      <w:r>
        <w:rPr>
          <w:rFonts w:eastAsiaTheme="minorHAnsi"/>
          <w:lang w:eastAsia="en-US"/>
        </w:rPr>
        <w:t xml:space="preserve"> охранника, выданной федеральным органом исполнительной власти, уполномоченным в сфере частной охранной деятельности, или его территориальным </w:t>
      </w:r>
      <w:r w:rsidRPr="00432551">
        <w:rPr>
          <w:rFonts w:eastAsiaTheme="minorHAnsi"/>
          <w:lang w:eastAsia="en-US"/>
        </w:rPr>
        <w:t>органом;</w:t>
      </w:r>
    </w:p>
    <w:p w:rsidR="006B6F10" w:rsidRPr="00432551" w:rsidRDefault="006B6F10" w:rsidP="006B6F10">
      <w:pPr>
        <w:autoSpaceDE w:val="0"/>
        <w:autoSpaceDN w:val="0"/>
        <w:adjustRightInd w:val="0"/>
        <w:ind w:firstLine="708"/>
        <w:jc w:val="both"/>
        <w:rPr>
          <w:rFonts w:eastAsiaTheme="minorHAnsi"/>
          <w:lang w:eastAsia="en-US"/>
        </w:rPr>
      </w:pPr>
      <w:r w:rsidRPr="00432551">
        <w:rPr>
          <w:rFonts w:eastAsiaTheme="minorHAnsi"/>
          <w:lang w:eastAsia="en-US"/>
        </w:rPr>
        <w:t>- заверенные в установленном порядке копии документов, подтверждающих стаж работы работников по монтажу технических средств охраны и пусконаладочным работам.</w:t>
      </w:r>
    </w:p>
    <w:p w:rsidR="000B5932" w:rsidRDefault="000B5932" w:rsidP="000B5932">
      <w:pPr>
        <w:autoSpaceDE w:val="0"/>
        <w:autoSpaceDN w:val="0"/>
        <w:adjustRightInd w:val="0"/>
        <w:ind w:firstLine="709"/>
        <w:jc w:val="both"/>
        <w:rPr>
          <w:rFonts w:eastAsiaTheme="minorHAnsi"/>
          <w:lang w:eastAsia="en-US"/>
        </w:rPr>
      </w:pPr>
      <w:r w:rsidRPr="00432551">
        <w:rPr>
          <w:rFonts w:eastAsiaTheme="minorHAnsi"/>
          <w:lang w:eastAsia="en-US"/>
        </w:rPr>
        <w:t>б) копию должностной инструкции юрисконсульта.</w:t>
      </w:r>
    </w:p>
    <w:p w:rsidR="006B6F10" w:rsidRDefault="006B6F10" w:rsidP="006B6F10">
      <w:pPr>
        <w:autoSpaceDE w:val="0"/>
        <w:autoSpaceDN w:val="0"/>
        <w:adjustRightInd w:val="0"/>
        <w:ind w:firstLine="708"/>
        <w:jc w:val="both"/>
        <w:rPr>
          <w:rFonts w:eastAsiaTheme="minorHAnsi"/>
          <w:lang w:eastAsia="en-US"/>
        </w:rPr>
      </w:pPr>
    </w:p>
    <w:p w:rsidR="000B5932" w:rsidRPr="000B5932" w:rsidRDefault="000B5932" w:rsidP="000B5932">
      <w:pPr>
        <w:pStyle w:val="ConsPlusNormal"/>
        <w:spacing w:before="220"/>
        <w:ind w:firstLine="540"/>
        <w:jc w:val="both"/>
        <w:rPr>
          <w:rFonts w:ascii="Times New Roman" w:hAnsi="Times New Roman" w:cs="Times New Roman"/>
          <w:i/>
          <w:sz w:val="24"/>
          <w:szCs w:val="24"/>
        </w:rPr>
      </w:pPr>
    </w:p>
    <w:p w:rsidR="00EE6A9A" w:rsidRPr="00EE6A9A" w:rsidRDefault="00EE6A9A" w:rsidP="00EE6A9A">
      <w:pPr>
        <w:pStyle w:val="ConsPlusNormal"/>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Заказчика</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
        </w:tc>
      </w:tr>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Исполнителя</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 (при наличии)</w:t>
            </w:r>
          </w:p>
        </w:tc>
      </w:tr>
    </w:tbl>
    <w:p w:rsidR="0029702B" w:rsidRDefault="0029702B">
      <w:pPr>
        <w:pStyle w:val="ConsPlusNormal"/>
        <w:jc w:val="both"/>
        <w:rPr>
          <w:rFonts w:ascii="Times New Roman" w:hAnsi="Times New Roman" w:cs="Times New Roman"/>
          <w:sz w:val="24"/>
          <w:szCs w:val="24"/>
        </w:rPr>
      </w:pPr>
    </w:p>
    <w:p w:rsidR="0029702B" w:rsidRDefault="0029702B">
      <w:pPr>
        <w:spacing w:after="160" w:line="259" w:lineRule="auto"/>
      </w:pPr>
      <w:r>
        <w:br w:type="page"/>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right"/>
        <w:outlineLvl w:val="1"/>
        <w:rPr>
          <w:rFonts w:ascii="Times New Roman" w:hAnsi="Times New Roman" w:cs="Times New Roman"/>
          <w:sz w:val="24"/>
          <w:szCs w:val="24"/>
        </w:rPr>
      </w:pPr>
      <w:r w:rsidRPr="00022590">
        <w:rPr>
          <w:rFonts w:ascii="Times New Roman" w:hAnsi="Times New Roman" w:cs="Times New Roman"/>
          <w:sz w:val="24"/>
          <w:szCs w:val="24"/>
        </w:rPr>
        <w:t>Приложение N 3</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к контракту</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N __ от "__" ___ 20__ г.</w:t>
      </w:r>
    </w:p>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D0ABB" w:rsidRPr="00022590">
        <w:tc>
          <w:tcPr>
            <w:tcW w:w="9014" w:type="dxa"/>
            <w:tcBorders>
              <w:top w:val="nil"/>
              <w:left w:val="nil"/>
              <w:bottom w:val="nil"/>
              <w:right w:val="nil"/>
            </w:tcBorders>
            <w:vAlign w:val="bottom"/>
          </w:tcPr>
          <w:p w:rsidR="003D0ABB" w:rsidRPr="00022590" w:rsidRDefault="003D0ABB">
            <w:pPr>
              <w:pStyle w:val="ConsPlusNormal"/>
              <w:jc w:val="center"/>
              <w:rPr>
                <w:rFonts w:ascii="Times New Roman" w:hAnsi="Times New Roman" w:cs="Times New Roman"/>
                <w:sz w:val="24"/>
                <w:szCs w:val="24"/>
              </w:rPr>
            </w:pPr>
            <w:bookmarkStart w:id="16" w:name="P560"/>
            <w:bookmarkEnd w:id="16"/>
            <w:r w:rsidRPr="00022590">
              <w:rPr>
                <w:rFonts w:ascii="Times New Roman" w:hAnsi="Times New Roman" w:cs="Times New Roman"/>
                <w:sz w:val="24"/>
                <w:szCs w:val="24"/>
              </w:rPr>
              <w:t>Акт</w:t>
            </w:r>
          </w:p>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принятия объекта(</w:t>
            </w:r>
            <w:proofErr w:type="spellStart"/>
            <w:r w:rsidRPr="00022590">
              <w:rPr>
                <w:rFonts w:ascii="Times New Roman" w:hAnsi="Times New Roman" w:cs="Times New Roman"/>
                <w:sz w:val="24"/>
                <w:szCs w:val="24"/>
              </w:rPr>
              <w:t>ов</w:t>
            </w:r>
            <w:proofErr w:type="spellEnd"/>
            <w:r w:rsidRPr="00022590">
              <w:rPr>
                <w:rFonts w:ascii="Times New Roman" w:hAnsi="Times New Roman" w:cs="Times New Roman"/>
                <w:sz w:val="24"/>
                <w:szCs w:val="24"/>
              </w:rPr>
              <w:t>) под охрану</w:t>
            </w:r>
          </w:p>
        </w:tc>
      </w:tr>
      <w:tr w:rsidR="003D0ABB" w:rsidRPr="00022590">
        <w:tc>
          <w:tcPr>
            <w:tcW w:w="9014"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r>
      <w:tr w:rsidR="003D0ABB" w:rsidRPr="00022590">
        <w:tc>
          <w:tcPr>
            <w:tcW w:w="9014" w:type="dxa"/>
            <w:tcBorders>
              <w:top w:val="nil"/>
              <w:left w:val="nil"/>
              <w:bottom w:val="nil"/>
              <w:right w:val="nil"/>
            </w:tcBorders>
            <w:vAlign w:val="bottom"/>
          </w:tcPr>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3D0ABB" w:rsidRPr="00022590" w:rsidRDefault="003D0AB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907"/>
        <w:gridCol w:w="2352"/>
        <w:gridCol w:w="2154"/>
      </w:tblGrid>
      <w:tr w:rsidR="003D0ABB" w:rsidRPr="00022590">
        <w:tc>
          <w:tcPr>
            <w:tcW w:w="600" w:type="dxa"/>
          </w:tcPr>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N п/п</w:t>
            </w:r>
          </w:p>
        </w:tc>
        <w:tc>
          <w:tcPr>
            <w:tcW w:w="3907" w:type="dxa"/>
          </w:tcPr>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Передаваемое имущество и документация</w:t>
            </w:r>
          </w:p>
        </w:tc>
        <w:tc>
          <w:tcPr>
            <w:tcW w:w="2352" w:type="dxa"/>
          </w:tcPr>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Количество</w:t>
            </w:r>
          </w:p>
        </w:tc>
        <w:tc>
          <w:tcPr>
            <w:tcW w:w="2154" w:type="dxa"/>
          </w:tcPr>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Примечание</w:t>
            </w:r>
          </w:p>
        </w:tc>
      </w:tr>
      <w:tr w:rsidR="003D0ABB" w:rsidRPr="00022590">
        <w:tc>
          <w:tcPr>
            <w:tcW w:w="600" w:type="dxa"/>
          </w:tcPr>
          <w:p w:rsidR="003D0ABB" w:rsidRPr="00022590" w:rsidRDefault="003D0ABB">
            <w:pPr>
              <w:pStyle w:val="ConsPlusNormal"/>
              <w:rPr>
                <w:rFonts w:ascii="Times New Roman" w:hAnsi="Times New Roman" w:cs="Times New Roman"/>
                <w:sz w:val="24"/>
                <w:szCs w:val="24"/>
              </w:rPr>
            </w:pPr>
          </w:p>
        </w:tc>
        <w:tc>
          <w:tcPr>
            <w:tcW w:w="3907" w:type="dxa"/>
          </w:tcPr>
          <w:p w:rsidR="003D0ABB" w:rsidRPr="00022590" w:rsidRDefault="003D0ABB">
            <w:pPr>
              <w:pStyle w:val="ConsPlusNormal"/>
              <w:rPr>
                <w:rFonts w:ascii="Times New Roman" w:hAnsi="Times New Roman" w:cs="Times New Roman"/>
                <w:sz w:val="24"/>
                <w:szCs w:val="24"/>
              </w:rPr>
            </w:pPr>
          </w:p>
        </w:tc>
        <w:tc>
          <w:tcPr>
            <w:tcW w:w="2352" w:type="dxa"/>
          </w:tcPr>
          <w:p w:rsidR="003D0ABB" w:rsidRPr="00022590" w:rsidRDefault="003D0ABB">
            <w:pPr>
              <w:pStyle w:val="ConsPlusNormal"/>
              <w:rPr>
                <w:rFonts w:ascii="Times New Roman" w:hAnsi="Times New Roman" w:cs="Times New Roman"/>
                <w:sz w:val="24"/>
                <w:szCs w:val="24"/>
              </w:rPr>
            </w:pPr>
          </w:p>
        </w:tc>
        <w:tc>
          <w:tcPr>
            <w:tcW w:w="2154" w:type="dxa"/>
          </w:tcPr>
          <w:p w:rsidR="003D0ABB" w:rsidRPr="00022590" w:rsidRDefault="003D0ABB">
            <w:pPr>
              <w:pStyle w:val="ConsPlusNormal"/>
              <w:rPr>
                <w:rFonts w:ascii="Times New Roman" w:hAnsi="Times New Roman" w:cs="Times New Roman"/>
                <w:sz w:val="24"/>
                <w:szCs w:val="24"/>
              </w:rPr>
            </w:pPr>
          </w:p>
        </w:tc>
      </w:tr>
      <w:tr w:rsidR="003D0ABB" w:rsidRPr="00022590">
        <w:tc>
          <w:tcPr>
            <w:tcW w:w="600" w:type="dxa"/>
          </w:tcPr>
          <w:p w:rsidR="003D0ABB" w:rsidRPr="00022590" w:rsidRDefault="003D0ABB">
            <w:pPr>
              <w:pStyle w:val="ConsPlusNormal"/>
              <w:rPr>
                <w:rFonts w:ascii="Times New Roman" w:hAnsi="Times New Roman" w:cs="Times New Roman"/>
                <w:sz w:val="24"/>
                <w:szCs w:val="24"/>
              </w:rPr>
            </w:pPr>
          </w:p>
        </w:tc>
        <w:tc>
          <w:tcPr>
            <w:tcW w:w="3907" w:type="dxa"/>
          </w:tcPr>
          <w:p w:rsidR="003D0ABB" w:rsidRPr="00022590" w:rsidRDefault="003D0ABB">
            <w:pPr>
              <w:pStyle w:val="ConsPlusNormal"/>
              <w:rPr>
                <w:rFonts w:ascii="Times New Roman" w:hAnsi="Times New Roman" w:cs="Times New Roman"/>
                <w:sz w:val="24"/>
                <w:szCs w:val="24"/>
              </w:rPr>
            </w:pPr>
          </w:p>
        </w:tc>
        <w:tc>
          <w:tcPr>
            <w:tcW w:w="2352" w:type="dxa"/>
          </w:tcPr>
          <w:p w:rsidR="003D0ABB" w:rsidRPr="00022590" w:rsidRDefault="003D0ABB">
            <w:pPr>
              <w:pStyle w:val="ConsPlusNormal"/>
              <w:rPr>
                <w:rFonts w:ascii="Times New Roman" w:hAnsi="Times New Roman" w:cs="Times New Roman"/>
                <w:sz w:val="24"/>
                <w:szCs w:val="24"/>
              </w:rPr>
            </w:pPr>
          </w:p>
        </w:tc>
        <w:tc>
          <w:tcPr>
            <w:tcW w:w="2154" w:type="dxa"/>
          </w:tcPr>
          <w:p w:rsidR="003D0ABB" w:rsidRPr="00022590" w:rsidRDefault="003D0ABB">
            <w:pPr>
              <w:pStyle w:val="ConsPlusNormal"/>
              <w:rPr>
                <w:rFonts w:ascii="Times New Roman" w:hAnsi="Times New Roman" w:cs="Times New Roman"/>
                <w:sz w:val="24"/>
                <w:szCs w:val="24"/>
              </w:rPr>
            </w:pPr>
          </w:p>
        </w:tc>
      </w:tr>
    </w:tbl>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Заказчика</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
        </w:tc>
      </w:tr>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Исполнителя</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 (при наличии)</w:t>
            </w:r>
          </w:p>
        </w:tc>
      </w:tr>
    </w:tbl>
    <w:p w:rsidR="0029702B" w:rsidRDefault="0029702B">
      <w:pPr>
        <w:pStyle w:val="ConsPlusNormal"/>
        <w:jc w:val="both"/>
        <w:rPr>
          <w:rFonts w:ascii="Times New Roman" w:hAnsi="Times New Roman" w:cs="Times New Roman"/>
          <w:sz w:val="24"/>
          <w:szCs w:val="24"/>
        </w:rPr>
      </w:pPr>
    </w:p>
    <w:p w:rsidR="0029702B" w:rsidRDefault="0029702B">
      <w:pPr>
        <w:spacing w:after="160" w:line="259" w:lineRule="auto"/>
      </w:pPr>
      <w:r>
        <w:br w:type="page"/>
      </w: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right"/>
        <w:outlineLvl w:val="1"/>
        <w:rPr>
          <w:rFonts w:ascii="Times New Roman" w:hAnsi="Times New Roman" w:cs="Times New Roman"/>
          <w:sz w:val="24"/>
          <w:szCs w:val="24"/>
        </w:rPr>
      </w:pPr>
      <w:r w:rsidRPr="00022590">
        <w:rPr>
          <w:rFonts w:ascii="Times New Roman" w:hAnsi="Times New Roman" w:cs="Times New Roman"/>
          <w:sz w:val="24"/>
          <w:szCs w:val="24"/>
        </w:rPr>
        <w:t>Приложение N 4</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к контракту</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N __ от "__" ___ 20__ г.</w:t>
      </w:r>
    </w:p>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0ABB" w:rsidRPr="00022590">
        <w:tc>
          <w:tcPr>
            <w:tcW w:w="9071" w:type="dxa"/>
            <w:tcBorders>
              <w:top w:val="nil"/>
              <w:left w:val="nil"/>
              <w:bottom w:val="nil"/>
              <w:right w:val="nil"/>
            </w:tcBorders>
            <w:vAlign w:val="bottom"/>
          </w:tcPr>
          <w:p w:rsidR="003D0ABB" w:rsidRPr="00022590" w:rsidRDefault="003D0ABB">
            <w:pPr>
              <w:pStyle w:val="ConsPlusNormal"/>
              <w:jc w:val="center"/>
              <w:rPr>
                <w:rFonts w:ascii="Times New Roman" w:hAnsi="Times New Roman" w:cs="Times New Roman"/>
                <w:sz w:val="24"/>
                <w:szCs w:val="24"/>
              </w:rPr>
            </w:pPr>
            <w:bookmarkStart w:id="17" w:name="P615"/>
            <w:bookmarkEnd w:id="17"/>
            <w:r w:rsidRPr="00022590">
              <w:rPr>
                <w:rFonts w:ascii="Times New Roman" w:hAnsi="Times New Roman" w:cs="Times New Roman"/>
                <w:sz w:val="24"/>
                <w:szCs w:val="24"/>
              </w:rPr>
              <w:t>Акт</w:t>
            </w:r>
          </w:p>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о снятии охраны</w:t>
            </w:r>
          </w:p>
        </w:tc>
      </w:tr>
      <w:tr w:rsidR="003D0ABB" w:rsidRPr="00022590">
        <w:tc>
          <w:tcPr>
            <w:tcW w:w="9071"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r>
      <w:tr w:rsidR="003D0ABB" w:rsidRPr="00022590">
        <w:tc>
          <w:tcPr>
            <w:tcW w:w="9071" w:type="dxa"/>
            <w:tcBorders>
              <w:top w:val="nil"/>
              <w:left w:val="nil"/>
              <w:bottom w:val="nil"/>
              <w:right w:val="nil"/>
            </w:tcBorders>
          </w:tcPr>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Заказчика</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
        </w:tc>
      </w:tr>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Исполнителя</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 (при наличии)</w:t>
            </w:r>
          </w:p>
        </w:tc>
      </w:tr>
    </w:tbl>
    <w:p w:rsidR="0029702B" w:rsidRDefault="0029702B">
      <w:pPr>
        <w:pStyle w:val="ConsPlusNormal"/>
        <w:jc w:val="both"/>
        <w:rPr>
          <w:rFonts w:ascii="Times New Roman" w:hAnsi="Times New Roman" w:cs="Times New Roman"/>
          <w:sz w:val="24"/>
          <w:szCs w:val="24"/>
        </w:rPr>
      </w:pPr>
    </w:p>
    <w:p w:rsidR="0029702B" w:rsidRDefault="0029702B">
      <w:pPr>
        <w:spacing w:after="160" w:line="259" w:lineRule="auto"/>
      </w:pPr>
      <w:r>
        <w:br w:type="page"/>
      </w:r>
    </w:p>
    <w:p w:rsidR="00246624" w:rsidRDefault="00246624">
      <w:pPr>
        <w:pStyle w:val="ConsPlusNormal"/>
        <w:jc w:val="both"/>
        <w:rPr>
          <w:rFonts w:ascii="Times New Roman" w:hAnsi="Times New Roman" w:cs="Times New Roman"/>
          <w:sz w:val="24"/>
          <w:szCs w:val="24"/>
        </w:rPr>
      </w:pPr>
    </w:p>
    <w:p w:rsidR="00246624" w:rsidRPr="00022590" w:rsidRDefault="00246624">
      <w:pPr>
        <w:pStyle w:val="ConsPlusNormal"/>
        <w:jc w:val="both"/>
        <w:rPr>
          <w:rFonts w:ascii="Times New Roman" w:hAnsi="Times New Roman" w:cs="Times New Roman"/>
          <w:sz w:val="24"/>
          <w:szCs w:val="24"/>
        </w:rPr>
      </w:pPr>
    </w:p>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jc w:val="right"/>
        <w:outlineLvl w:val="1"/>
        <w:rPr>
          <w:rFonts w:ascii="Times New Roman" w:hAnsi="Times New Roman" w:cs="Times New Roman"/>
          <w:sz w:val="24"/>
          <w:szCs w:val="24"/>
        </w:rPr>
      </w:pPr>
      <w:r w:rsidRPr="00022590">
        <w:rPr>
          <w:rFonts w:ascii="Times New Roman" w:hAnsi="Times New Roman" w:cs="Times New Roman"/>
          <w:sz w:val="24"/>
          <w:szCs w:val="24"/>
        </w:rPr>
        <w:t>Приложение N 5</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к контракту</w:t>
      </w:r>
    </w:p>
    <w:p w:rsidR="003D0ABB" w:rsidRPr="00022590" w:rsidRDefault="003D0ABB">
      <w:pPr>
        <w:pStyle w:val="ConsPlusNormal"/>
        <w:jc w:val="right"/>
        <w:rPr>
          <w:rFonts w:ascii="Times New Roman" w:hAnsi="Times New Roman" w:cs="Times New Roman"/>
          <w:sz w:val="24"/>
          <w:szCs w:val="24"/>
        </w:rPr>
      </w:pPr>
      <w:r w:rsidRPr="00022590">
        <w:rPr>
          <w:rFonts w:ascii="Times New Roman" w:hAnsi="Times New Roman" w:cs="Times New Roman"/>
          <w:sz w:val="24"/>
          <w:szCs w:val="24"/>
        </w:rPr>
        <w:t>N __ от "__" ___ 20__ г.</w:t>
      </w:r>
    </w:p>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0ABB" w:rsidRPr="00022590">
        <w:tc>
          <w:tcPr>
            <w:tcW w:w="9071" w:type="dxa"/>
            <w:tcBorders>
              <w:top w:val="nil"/>
              <w:left w:val="nil"/>
              <w:bottom w:val="nil"/>
              <w:right w:val="nil"/>
            </w:tcBorders>
            <w:vAlign w:val="center"/>
          </w:tcPr>
          <w:p w:rsidR="003D0ABB" w:rsidRPr="00022590" w:rsidRDefault="003D0ABB">
            <w:pPr>
              <w:pStyle w:val="ConsPlusNormal"/>
              <w:jc w:val="center"/>
              <w:rPr>
                <w:rFonts w:ascii="Times New Roman" w:hAnsi="Times New Roman" w:cs="Times New Roman"/>
                <w:sz w:val="24"/>
                <w:szCs w:val="24"/>
              </w:rPr>
            </w:pPr>
            <w:bookmarkStart w:id="18" w:name="P656"/>
            <w:bookmarkEnd w:id="18"/>
            <w:r w:rsidRPr="00022590">
              <w:rPr>
                <w:rFonts w:ascii="Times New Roman" w:hAnsi="Times New Roman" w:cs="Times New Roman"/>
                <w:sz w:val="24"/>
                <w:szCs w:val="24"/>
              </w:rPr>
              <w:t>Акт</w:t>
            </w:r>
          </w:p>
          <w:p w:rsidR="003D0ABB" w:rsidRPr="00022590" w:rsidRDefault="003D0ABB">
            <w:pPr>
              <w:pStyle w:val="ConsPlusNormal"/>
              <w:jc w:val="center"/>
              <w:rPr>
                <w:rFonts w:ascii="Times New Roman" w:hAnsi="Times New Roman" w:cs="Times New Roman"/>
                <w:sz w:val="24"/>
                <w:szCs w:val="24"/>
              </w:rPr>
            </w:pPr>
            <w:r w:rsidRPr="00022590">
              <w:rPr>
                <w:rFonts w:ascii="Times New Roman" w:hAnsi="Times New Roman" w:cs="Times New Roman"/>
                <w:sz w:val="24"/>
                <w:szCs w:val="24"/>
              </w:rPr>
              <w:t>сдачи-приемки оказанных услуг</w:t>
            </w:r>
          </w:p>
        </w:tc>
      </w:tr>
      <w:tr w:rsidR="003D0ABB" w:rsidRPr="00022590">
        <w:tc>
          <w:tcPr>
            <w:tcW w:w="9071"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r>
      <w:tr w:rsidR="003D0ABB" w:rsidRPr="00022590">
        <w:tc>
          <w:tcPr>
            <w:tcW w:w="9071"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 20__ г.</w:t>
            </w:r>
          </w:p>
        </w:tc>
      </w:tr>
      <w:tr w:rsidR="003D0ABB" w:rsidRPr="00022590">
        <w:tc>
          <w:tcPr>
            <w:tcW w:w="9071"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r>
      <w:tr w:rsidR="003D0ABB" w:rsidRPr="00022590">
        <w:tc>
          <w:tcPr>
            <w:tcW w:w="9071" w:type="dxa"/>
            <w:tcBorders>
              <w:top w:val="nil"/>
              <w:left w:val="nil"/>
              <w:bottom w:val="nil"/>
              <w:right w:val="nil"/>
            </w:tcBorders>
          </w:tcPr>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Мы, ________________________________________________ 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1. Исполнитель выполнил следующие услуги в соответствии с контрактом _______</w:t>
            </w:r>
          </w:p>
          <w:p w:rsidR="003D0ABB" w:rsidRPr="00022590" w:rsidRDefault="003D0ABB">
            <w:pPr>
              <w:pStyle w:val="ConsPlusNormal"/>
              <w:jc w:val="both"/>
              <w:rPr>
                <w:rFonts w:ascii="Times New Roman" w:hAnsi="Times New Roman" w:cs="Times New Roman"/>
                <w:sz w:val="24"/>
                <w:szCs w:val="24"/>
              </w:rPr>
            </w:pPr>
            <w:r w:rsidRPr="00022590">
              <w:rPr>
                <w:rFonts w:ascii="Times New Roman" w:hAnsi="Times New Roman" w:cs="Times New Roman"/>
                <w:sz w:val="24"/>
                <w:szCs w:val="24"/>
              </w:rPr>
              <w:t>__________________________________________________________________________</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2. Заказчик принял результаты услуг в форме: _________________________________</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_______________________________________________________________________.</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3. Качество оказанных услуг соответствует требованиям контракта. Заказчик каких-либо отклонений от условий контракта или других недостатков в услугах Исполнителя не обнаружил.</w:t>
            </w:r>
          </w:p>
          <w:p w:rsidR="003D0ABB"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 xml:space="preserve">4. Общая стоимость оказанных услуг составляет ______________________________________________, в том числе НДС </w:t>
            </w:r>
            <w:hyperlink w:anchor="P702" w:history="1">
              <w:r w:rsidRPr="00022590">
                <w:rPr>
                  <w:rFonts w:ascii="Times New Roman" w:hAnsi="Times New Roman" w:cs="Times New Roman"/>
                  <w:color w:val="0000FF"/>
                  <w:sz w:val="24"/>
                  <w:szCs w:val="24"/>
                </w:rPr>
                <w:t>&lt;1&gt;</w:t>
              </w:r>
            </w:hyperlink>
            <w:r w:rsidRPr="00022590">
              <w:rPr>
                <w:rFonts w:ascii="Times New Roman" w:hAnsi="Times New Roman" w:cs="Times New Roman"/>
                <w:sz w:val="24"/>
                <w:szCs w:val="24"/>
              </w:rPr>
              <w:t xml:space="preserve"> в сумме _________________________________________________</w:t>
            </w:r>
            <w:r w:rsidR="0029702B">
              <w:rPr>
                <w:rFonts w:ascii="Times New Roman" w:hAnsi="Times New Roman" w:cs="Times New Roman"/>
                <w:sz w:val="24"/>
                <w:szCs w:val="24"/>
              </w:rPr>
              <w:t>_________________________, в том числе по объектам:</w:t>
            </w:r>
          </w:p>
          <w:tbl>
            <w:tblPr>
              <w:tblStyle w:val="a8"/>
              <w:tblW w:w="0" w:type="auto"/>
              <w:tblLayout w:type="fixed"/>
              <w:tblLook w:val="04A0" w:firstRow="1" w:lastRow="0" w:firstColumn="1" w:lastColumn="0" w:noHBand="0" w:noVBand="1"/>
            </w:tblPr>
            <w:tblGrid>
              <w:gridCol w:w="1276"/>
              <w:gridCol w:w="1276"/>
              <w:gridCol w:w="1277"/>
              <w:gridCol w:w="1277"/>
              <w:gridCol w:w="1277"/>
              <w:gridCol w:w="1277"/>
              <w:gridCol w:w="1277"/>
            </w:tblGrid>
            <w:tr w:rsidR="002C39A6" w:rsidTr="002C39A6">
              <w:tc>
                <w:tcPr>
                  <w:tcW w:w="1276" w:type="dxa"/>
                </w:tcPr>
                <w:p w:rsidR="002C39A6" w:rsidRPr="002C39A6" w:rsidRDefault="002C39A6" w:rsidP="002C39A6">
                  <w:pPr>
                    <w:autoSpaceDE w:val="0"/>
                    <w:autoSpaceDN w:val="0"/>
                    <w:adjustRightInd w:val="0"/>
                    <w:contextualSpacing/>
                    <w:jc w:val="center"/>
                    <w:rPr>
                      <w:sz w:val="20"/>
                      <w:szCs w:val="20"/>
                    </w:rPr>
                  </w:pPr>
                  <w:r w:rsidRPr="002C39A6">
                    <w:rPr>
                      <w:sz w:val="20"/>
                      <w:szCs w:val="20"/>
                    </w:rPr>
                    <w:t>Адрес объекта</w:t>
                  </w:r>
                </w:p>
              </w:tc>
              <w:tc>
                <w:tcPr>
                  <w:tcW w:w="1276" w:type="dxa"/>
                </w:tcPr>
                <w:p w:rsidR="002C39A6" w:rsidRPr="002C39A6" w:rsidRDefault="002C39A6" w:rsidP="002C39A6">
                  <w:pPr>
                    <w:autoSpaceDE w:val="0"/>
                    <w:autoSpaceDN w:val="0"/>
                    <w:adjustRightInd w:val="0"/>
                    <w:contextualSpacing/>
                    <w:rPr>
                      <w:sz w:val="20"/>
                      <w:szCs w:val="20"/>
                    </w:rPr>
                  </w:pPr>
                  <w:r w:rsidRPr="002C39A6">
                    <w:rPr>
                      <w:sz w:val="20"/>
                      <w:szCs w:val="20"/>
                    </w:rPr>
                    <w:t>Кол-во часов охраны</w:t>
                  </w:r>
                </w:p>
              </w:tc>
              <w:tc>
                <w:tcPr>
                  <w:tcW w:w="1277" w:type="dxa"/>
                </w:tcPr>
                <w:p w:rsidR="002C39A6" w:rsidRPr="002C39A6" w:rsidRDefault="002C39A6" w:rsidP="002C39A6">
                  <w:pPr>
                    <w:autoSpaceDE w:val="0"/>
                    <w:autoSpaceDN w:val="0"/>
                    <w:adjustRightInd w:val="0"/>
                    <w:ind w:hanging="100"/>
                    <w:contextualSpacing/>
                    <w:jc w:val="center"/>
                    <w:rPr>
                      <w:sz w:val="20"/>
                      <w:szCs w:val="20"/>
                    </w:rPr>
                  </w:pPr>
                  <w:r w:rsidRPr="002C39A6">
                    <w:rPr>
                      <w:sz w:val="20"/>
                      <w:szCs w:val="20"/>
                    </w:rPr>
                    <w:t>Тариф, руб.</w:t>
                  </w:r>
                </w:p>
              </w:tc>
              <w:tc>
                <w:tcPr>
                  <w:tcW w:w="1277" w:type="dxa"/>
                </w:tcPr>
                <w:p w:rsidR="002C39A6" w:rsidRPr="002C39A6" w:rsidRDefault="002C39A6" w:rsidP="002C39A6">
                  <w:pPr>
                    <w:autoSpaceDE w:val="0"/>
                    <w:autoSpaceDN w:val="0"/>
                    <w:adjustRightInd w:val="0"/>
                    <w:contextualSpacing/>
                    <w:jc w:val="center"/>
                    <w:rPr>
                      <w:sz w:val="20"/>
                      <w:szCs w:val="20"/>
                    </w:rPr>
                  </w:pPr>
                  <w:r w:rsidRPr="002C39A6">
                    <w:rPr>
                      <w:sz w:val="20"/>
                      <w:szCs w:val="20"/>
                    </w:rPr>
                    <w:t xml:space="preserve">Выполнение </w:t>
                  </w:r>
                  <w:proofErr w:type="gramStart"/>
                  <w:r w:rsidRPr="002C39A6">
                    <w:rPr>
                      <w:sz w:val="20"/>
                      <w:szCs w:val="20"/>
                    </w:rPr>
                    <w:t>регламентных  работ</w:t>
                  </w:r>
                  <w:proofErr w:type="gramEnd"/>
                  <w:r w:rsidRPr="002C39A6">
                    <w:rPr>
                      <w:sz w:val="20"/>
                      <w:szCs w:val="20"/>
                    </w:rPr>
                    <w:t xml:space="preserve"> №</w:t>
                  </w:r>
                </w:p>
              </w:tc>
              <w:tc>
                <w:tcPr>
                  <w:tcW w:w="1277" w:type="dxa"/>
                </w:tcPr>
                <w:p w:rsidR="002C39A6" w:rsidRPr="002C39A6" w:rsidRDefault="002C39A6" w:rsidP="002C39A6">
                  <w:pPr>
                    <w:autoSpaceDE w:val="0"/>
                    <w:autoSpaceDN w:val="0"/>
                    <w:adjustRightInd w:val="0"/>
                    <w:contextualSpacing/>
                    <w:rPr>
                      <w:sz w:val="20"/>
                      <w:szCs w:val="20"/>
                    </w:rPr>
                  </w:pPr>
                  <w:r w:rsidRPr="002C39A6">
                    <w:rPr>
                      <w:sz w:val="20"/>
                      <w:szCs w:val="20"/>
                    </w:rPr>
                    <w:t>Ложных вызовов ГБР, кол-во/сумма</w:t>
                  </w:r>
                </w:p>
              </w:tc>
              <w:tc>
                <w:tcPr>
                  <w:tcW w:w="1277" w:type="dxa"/>
                </w:tcPr>
                <w:p w:rsidR="002C39A6" w:rsidRPr="002C39A6" w:rsidRDefault="002C39A6" w:rsidP="002C39A6">
                  <w:pPr>
                    <w:autoSpaceDE w:val="0"/>
                    <w:autoSpaceDN w:val="0"/>
                    <w:adjustRightInd w:val="0"/>
                    <w:contextualSpacing/>
                    <w:jc w:val="both"/>
                    <w:rPr>
                      <w:sz w:val="20"/>
                      <w:szCs w:val="20"/>
                    </w:rPr>
                  </w:pPr>
                  <w:proofErr w:type="spellStart"/>
                  <w:r w:rsidRPr="002C39A6">
                    <w:rPr>
                      <w:sz w:val="20"/>
                      <w:szCs w:val="20"/>
                    </w:rPr>
                    <w:t>Ст-ть</w:t>
                  </w:r>
                  <w:proofErr w:type="spellEnd"/>
                  <w:r w:rsidRPr="002C39A6">
                    <w:rPr>
                      <w:sz w:val="20"/>
                      <w:szCs w:val="20"/>
                    </w:rPr>
                    <w:t xml:space="preserve"> без НДС, руб.</w:t>
                  </w:r>
                </w:p>
              </w:tc>
              <w:tc>
                <w:tcPr>
                  <w:tcW w:w="1277" w:type="dxa"/>
                </w:tcPr>
                <w:p w:rsidR="002C39A6" w:rsidRPr="002C39A6" w:rsidRDefault="002C39A6" w:rsidP="002C39A6">
                  <w:pPr>
                    <w:autoSpaceDE w:val="0"/>
                    <w:autoSpaceDN w:val="0"/>
                    <w:adjustRightInd w:val="0"/>
                    <w:contextualSpacing/>
                    <w:jc w:val="both"/>
                    <w:rPr>
                      <w:sz w:val="20"/>
                      <w:szCs w:val="20"/>
                    </w:rPr>
                  </w:pPr>
                  <w:proofErr w:type="spellStart"/>
                  <w:r w:rsidRPr="002C39A6">
                    <w:rPr>
                      <w:sz w:val="20"/>
                      <w:szCs w:val="20"/>
                    </w:rPr>
                    <w:t>Ст-ть</w:t>
                  </w:r>
                  <w:proofErr w:type="spellEnd"/>
                  <w:r w:rsidRPr="002C39A6">
                    <w:rPr>
                      <w:sz w:val="20"/>
                      <w:szCs w:val="20"/>
                    </w:rPr>
                    <w:t xml:space="preserve"> с НДС, руб.</w:t>
                  </w:r>
                </w:p>
              </w:tc>
            </w:tr>
            <w:tr w:rsidR="002C39A6" w:rsidTr="002C39A6">
              <w:tc>
                <w:tcPr>
                  <w:tcW w:w="1276" w:type="dxa"/>
                </w:tcPr>
                <w:p w:rsidR="002C39A6" w:rsidRDefault="002C39A6" w:rsidP="00AD60DE">
                  <w:pPr>
                    <w:pStyle w:val="ConsPlusNormal"/>
                    <w:jc w:val="both"/>
                    <w:rPr>
                      <w:rFonts w:ascii="Times New Roman" w:hAnsi="Times New Roman" w:cs="Times New Roman"/>
                      <w:sz w:val="24"/>
                      <w:szCs w:val="24"/>
                    </w:rPr>
                  </w:pPr>
                </w:p>
              </w:tc>
              <w:tc>
                <w:tcPr>
                  <w:tcW w:w="1276"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r>
            <w:tr w:rsidR="002C39A6" w:rsidTr="002C39A6">
              <w:tc>
                <w:tcPr>
                  <w:tcW w:w="1276" w:type="dxa"/>
                </w:tcPr>
                <w:p w:rsidR="002C39A6" w:rsidRDefault="002C39A6" w:rsidP="00AD60DE">
                  <w:pPr>
                    <w:pStyle w:val="ConsPlusNormal"/>
                    <w:jc w:val="both"/>
                    <w:rPr>
                      <w:rFonts w:ascii="Times New Roman" w:hAnsi="Times New Roman" w:cs="Times New Roman"/>
                      <w:sz w:val="24"/>
                      <w:szCs w:val="24"/>
                    </w:rPr>
                  </w:pPr>
                </w:p>
              </w:tc>
              <w:tc>
                <w:tcPr>
                  <w:tcW w:w="1276"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r>
            <w:tr w:rsidR="002C39A6" w:rsidTr="002C39A6">
              <w:tc>
                <w:tcPr>
                  <w:tcW w:w="1276" w:type="dxa"/>
                </w:tcPr>
                <w:p w:rsidR="002C39A6" w:rsidRDefault="002C39A6" w:rsidP="00AD60DE">
                  <w:pPr>
                    <w:pStyle w:val="ConsPlusNormal"/>
                    <w:jc w:val="both"/>
                    <w:rPr>
                      <w:rFonts w:ascii="Times New Roman" w:hAnsi="Times New Roman" w:cs="Times New Roman"/>
                      <w:sz w:val="24"/>
                      <w:szCs w:val="24"/>
                    </w:rPr>
                  </w:pPr>
                </w:p>
              </w:tc>
              <w:tc>
                <w:tcPr>
                  <w:tcW w:w="1276"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r>
            <w:tr w:rsidR="002C39A6" w:rsidTr="002C39A6">
              <w:tc>
                <w:tcPr>
                  <w:tcW w:w="1276" w:type="dxa"/>
                </w:tcPr>
                <w:p w:rsidR="002C39A6" w:rsidRDefault="002C39A6" w:rsidP="00AD60DE">
                  <w:pPr>
                    <w:pStyle w:val="ConsPlusNormal"/>
                    <w:jc w:val="both"/>
                    <w:rPr>
                      <w:rFonts w:ascii="Times New Roman" w:hAnsi="Times New Roman" w:cs="Times New Roman"/>
                      <w:sz w:val="24"/>
                      <w:szCs w:val="24"/>
                    </w:rPr>
                  </w:pPr>
                </w:p>
              </w:tc>
              <w:tc>
                <w:tcPr>
                  <w:tcW w:w="1276"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r>
            <w:tr w:rsidR="002C39A6" w:rsidTr="002C39A6">
              <w:tc>
                <w:tcPr>
                  <w:tcW w:w="1276" w:type="dxa"/>
                </w:tcPr>
                <w:p w:rsidR="002C39A6" w:rsidRDefault="002C39A6" w:rsidP="00AD60DE">
                  <w:pPr>
                    <w:pStyle w:val="ConsPlusNormal"/>
                    <w:jc w:val="both"/>
                    <w:rPr>
                      <w:rFonts w:ascii="Times New Roman" w:hAnsi="Times New Roman" w:cs="Times New Roman"/>
                      <w:sz w:val="24"/>
                      <w:szCs w:val="24"/>
                    </w:rPr>
                  </w:pPr>
                </w:p>
              </w:tc>
              <w:tc>
                <w:tcPr>
                  <w:tcW w:w="1276"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c>
                <w:tcPr>
                  <w:tcW w:w="1277" w:type="dxa"/>
                </w:tcPr>
                <w:p w:rsidR="002C39A6" w:rsidRDefault="002C39A6" w:rsidP="00AD60DE">
                  <w:pPr>
                    <w:pStyle w:val="ConsPlusNormal"/>
                    <w:jc w:val="both"/>
                    <w:rPr>
                      <w:rFonts w:ascii="Times New Roman" w:hAnsi="Times New Roman" w:cs="Times New Roman"/>
                      <w:sz w:val="24"/>
                      <w:szCs w:val="24"/>
                    </w:rPr>
                  </w:pPr>
                </w:p>
              </w:tc>
            </w:tr>
          </w:tbl>
          <w:p w:rsidR="0029702B" w:rsidRPr="00022590" w:rsidRDefault="0029702B" w:rsidP="00AD60DE">
            <w:pPr>
              <w:pStyle w:val="ConsPlusNormal"/>
              <w:jc w:val="both"/>
              <w:rPr>
                <w:rFonts w:ascii="Times New Roman" w:hAnsi="Times New Roman" w:cs="Times New Roman"/>
                <w:sz w:val="24"/>
                <w:szCs w:val="24"/>
              </w:rPr>
            </w:pP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 xml:space="preserve">5. </w:t>
            </w:r>
            <w:hyperlink w:anchor="P703" w:history="1">
              <w:r w:rsidRPr="00022590">
                <w:rPr>
                  <w:rFonts w:ascii="Times New Roman" w:hAnsi="Times New Roman" w:cs="Times New Roman"/>
                  <w:color w:val="0000FF"/>
                  <w:sz w:val="24"/>
                  <w:szCs w:val="24"/>
                </w:rPr>
                <w:t>&lt;2&gt;</w:t>
              </w:r>
            </w:hyperlink>
            <w:r w:rsidRPr="00022590">
              <w:rPr>
                <w:rFonts w:ascii="Times New Roman" w:hAnsi="Times New Roman" w:cs="Times New Roman"/>
                <w:sz w:val="24"/>
                <w:szCs w:val="24"/>
              </w:rPr>
              <w:t xml:space="preserve"> За оказанные услуги сумма, подлежащая оплате в соответствии с условиями заключенного контракта: ________________________________________ (прописью) рублей __ копеек, в том числе НДС </w:t>
            </w:r>
            <w:hyperlink w:anchor="P704" w:history="1">
              <w:r w:rsidRPr="00022590">
                <w:rPr>
                  <w:rFonts w:ascii="Times New Roman" w:hAnsi="Times New Roman" w:cs="Times New Roman"/>
                  <w:color w:val="0000FF"/>
                  <w:sz w:val="24"/>
                  <w:szCs w:val="24"/>
                </w:rPr>
                <w:t>&lt;3&gt;</w:t>
              </w:r>
            </w:hyperlink>
            <w:r w:rsidRPr="00022590">
              <w:rPr>
                <w:rFonts w:ascii="Times New Roman" w:hAnsi="Times New Roman" w:cs="Times New Roman"/>
                <w:sz w:val="24"/>
                <w:szCs w:val="24"/>
              </w:rPr>
              <w:t xml:space="preserve"> __% _____________________________________ (прописью) рублей __ копеек.</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Размер неустойки (штрафа, пени), подлежащий взысканию: ________________________________________ (прописью) рублей __ копеек.</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Основания применения и порядок расчета неустойки (штрафа, пени) __________________________________________________________________________.</w:t>
            </w:r>
          </w:p>
          <w:p w:rsidR="003D0ABB" w:rsidRPr="00022590" w:rsidRDefault="003D0ABB">
            <w:pPr>
              <w:pStyle w:val="ConsPlusNormal"/>
              <w:ind w:firstLine="283"/>
              <w:jc w:val="both"/>
              <w:rPr>
                <w:rFonts w:ascii="Times New Roman" w:hAnsi="Times New Roman" w:cs="Times New Roman"/>
                <w:sz w:val="24"/>
                <w:szCs w:val="24"/>
              </w:rPr>
            </w:pPr>
            <w:r w:rsidRPr="00022590">
              <w:rPr>
                <w:rFonts w:ascii="Times New Roman" w:hAnsi="Times New Roman" w:cs="Times New Roman"/>
                <w:sz w:val="24"/>
                <w:szCs w:val="24"/>
              </w:rPr>
              <w:t xml:space="preserve">Итоговая сумма, подлежащая оплате Исполнителю по контракту: ________________________________________________ (прописью) рублей __ копеек, в том числе НДС </w:t>
            </w:r>
            <w:hyperlink w:anchor="P702" w:history="1">
              <w:r w:rsidRPr="00022590">
                <w:rPr>
                  <w:rFonts w:ascii="Times New Roman" w:hAnsi="Times New Roman" w:cs="Times New Roman"/>
                  <w:color w:val="0000FF"/>
                  <w:sz w:val="24"/>
                  <w:szCs w:val="24"/>
                </w:rPr>
                <w:t>&lt;1&gt;</w:t>
              </w:r>
            </w:hyperlink>
            <w:r w:rsidRPr="00022590">
              <w:rPr>
                <w:rFonts w:ascii="Times New Roman" w:hAnsi="Times New Roman" w:cs="Times New Roman"/>
                <w:sz w:val="24"/>
                <w:szCs w:val="24"/>
              </w:rPr>
              <w:t xml:space="preserve"> __ % ________________________________ (прописью) рублей __ копеек.</w:t>
            </w:r>
          </w:p>
        </w:tc>
      </w:tr>
    </w:tbl>
    <w:p w:rsidR="003D0ABB" w:rsidRPr="00022590" w:rsidRDefault="003D0AB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Заказчика</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
        </w:tc>
      </w:tr>
      <w:tr w:rsidR="003D0ABB" w:rsidRPr="00022590">
        <w:tc>
          <w:tcPr>
            <w:tcW w:w="2880"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От Исполнителя</w:t>
            </w: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/_______________________________/</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r w:rsidRPr="00022590">
              <w:rPr>
                <w:rFonts w:ascii="Times New Roman" w:hAnsi="Times New Roman" w:cs="Times New Roman"/>
                <w:sz w:val="24"/>
                <w:szCs w:val="24"/>
              </w:rPr>
              <w:t>"__" __________________ 20__ г.</w:t>
            </w:r>
          </w:p>
        </w:tc>
      </w:tr>
      <w:tr w:rsidR="003D0ABB" w:rsidRPr="00022590">
        <w:tc>
          <w:tcPr>
            <w:tcW w:w="288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2150" w:type="dxa"/>
            <w:tcBorders>
              <w:top w:val="nil"/>
              <w:left w:val="nil"/>
              <w:bottom w:val="nil"/>
              <w:right w:val="nil"/>
            </w:tcBorders>
          </w:tcPr>
          <w:p w:rsidR="003D0ABB" w:rsidRPr="00022590" w:rsidRDefault="003D0AB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3D0ABB" w:rsidRPr="00022590" w:rsidRDefault="003D0ABB">
            <w:pPr>
              <w:pStyle w:val="ConsPlusNormal"/>
              <w:rPr>
                <w:rFonts w:ascii="Times New Roman" w:hAnsi="Times New Roman" w:cs="Times New Roman"/>
                <w:sz w:val="24"/>
                <w:szCs w:val="24"/>
              </w:rPr>
            </w:pPr>
            <w:proofErr w:type="spellStart"/>
            <w:r w:rsidRPr="00022590">
              <w:rPr>
                <w:rFonts w:ascii="Times New Roman" w:hAnsi="Times New Roman" w:cs="Times New Roman"/>
                <w:sz w:val="24"/>
                <w:szCs w:val="24"/>
              </w:rPr>
              <w:t>м.п</w:t>
            </w:r>
            <w:proofErr w:type="spellEnd"/>
            <w:r w:rsidRPr="00022590">
              <w:rPr>
                <w:rFonts w:ascii="Times New Roman" w:hAnsi="Times New Roman" w:cs="Times New Roman"/>
                <w:sz w:val="24"/>
                <w:szCs w:val="24"/>
              </w:rPr>
              <w:t>. (при наличии)</w:t>
            </w:r>
          </w:p>
        </w:tc>
      </w:tr>
    </w:tbl>
    <w:p w:rsidR="003D0ABB" w:rsidRPr="00022590" w:rsidRDefault="003D0ABB">
      <w:pPr>
        <w:pStyle w:val="ConsPlusNormal"/>
        <w:jc w:val="both"/>
        <w:rPr>
          <w:rFonts w:ascii="Times New Roman" w:hAnsi="Times New Roman" w:cs="Times New Roman"/>
          <w:sz w:val="24"/>
          <w:szCs w:val="24"/>
        </w:rPr>
      </w:pPr>
    </w:p>
    <w:p w:rsidR="003D0ABB" w:rsidRPr="00022590" w:rsidRDefault="003D0ABB">
      <w:pPr>
        <w:pStyle w:val="ConsPlusNormal"/>
        <w:ind w:firstLine="540"/>
        <w:jc w:val="both"/>
        <w:rPr>
          <w:rFonts w:ascii="Times New Roman" w:hAnsi="Times New Roman" w:cs="Times New Roman"/>
          <w:sz w:val="24"/>
          <w:szCs w:val="24"/>
        </w:rPr>
      </w:pPr>
      <w:r w:rsidRPr="00022590">
        <w:rPr>
          <w:rFonts w:ascii="Times New Roman" w:hAnsi="Times New Roman" w:cs="Times New Roman"/>
          <w:sz w:val="24"/>
          <w:szCs w:val="24"/>
        </w:rPr>
        <w:t>--------------------------------</w:t>
      </w:r>
    </w:p>
    <w:p w:rsidR="003D0ABB" w:rsidRPr="00022590" w:rsidRDefault="003D0ABB">
      <w:pPr>
        <w:pStyle w:val="ConsPlusNormal"/>
        <w:spacing w:before="220"/>
        <w:ind w:firstLine="540"/>
        <w:jc w:val="both"/>
        <w:rPr>
          <w:rFonts w:ascii="Times New Roman" w:hAnsi="Times New Roman" w:cs="Times New Roman"/>
          <w:sz w:val="24"/>
          <w:szCs w:val="24"/>
        </w:rPr>
      </w:pPr>
      <w:bookmarkStart w:id="19" w:name="P702"/>
      <w:bookmarkEnd w:id="19"/>
      <w:r w:rsidRPr="00022590">
        <w:rPr>
          <w:rFonts w:ascii="Times New Roman" w:hAnsi="Times New Roman" w:cs="Times New Roman"/>
          <w:sz w:val="24"/>
          <w:szCs w:val="24"/>
        </w:rPr>
        <w:t>&lt;1&gt; Переменное условие для Исполнителя с общим режимом налогообложения.</w:t>
      </w:r>
    </w:p>
    <w:p w:rsidR="003D0ABB" w:rsidRPr="00022590" w:rsidRDefault="003D0ABB">
      <w:pPr>
        <w:pStyle w:val="ConsPlusNormal"/>
        <w:spacing w:before="220"/>
        <w:ind w:firstLine="540"/>
        <w:jc w:val="both"/>
        <w:rPr>
          <w:rFonts w:ascii="Times New Roman" w:hAnsi="Times New Roman" w:cs="Times New Roman"/>
          <w:sz w:val="24"/>
          <w:szCs w:val="24"/>
        </w:rPr>
      </w:pPr>
      <w:bookmarkStart w:id="20" w:name="P703"/>
      <w:bookmarkEnd w:id="20"/>
      <w:r w:rsidRPr="00022590">
        <w:rPr>
          <w:rFonts w:ascii="Times New Roman" w:hAnsi="Times New Roman" w:cs="Times New Roman"/>
          <w:sz w:val="24"/>
          <w:szCs w:val="24"/>
        </w:rPr>
        <w:t>&lt;2&gt; Переменное условие включается в случае неисполнения или ненадлежащего исполнения Исполнителем обязательств, предусмотренных контрактом.</w:t>
      </w:r>
    </w:p>
    <w:p w:rsidR="003D0ABB" w:rsidRPr="00022590" w:rsidRDefault="003D0ABB">
      <w:pPr>
        <w:pStyle w:val="ConsPlusNormal"/>
        <w:spacing w:before="220"/>
        <w:ind w:firstLine="540"/>
        <w:jc w:val="both"/>
        <w:rPr>
          <w:rFonts w:ascii="Times New Roman" w:hAnsi="Times New Roman" w:cs="Times New Roman"/>
          <w:sz w:val="24"/>
          <w:szCs w:val="24"/>
        </w:rPr>
      </w:pPr>
      <w:bookmarkStart w:id="21" w:name="P704"/>
      <w:bookmarkEnd w:id="21"/>
      <w:r w:rsidRPr="00022590">
        <w:rPr>
          <w:rFonts w:ascii="Times New Roman" w:hAnsi="Times New Roman" w:cs="Times New Roman"/>
          <w:sz w:val="24"/>
          <w:szCs w:val="24"/>
        </w:rPr>
        <w:t>&lt;3&gt; Переменное условие для Исполнителя с общим режимом налогообложения.</w:t>
      </w:r>
    </w:p>
    <w:sectPr w:rsidR="003D0ABB" w:rsidRPr="00022590" w:rsidSect="00022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412E1"/>
    <w:multiLevelType w:val="hybridMultilevel"/>
    <w:tmpl w:val="EA0C4D4C"/>
    <w:lvl w:ilvl="0" w:tplc="CD76CE28">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033767"/>
    <w:multiLevelType w:val="multilevel"/>
    <w:tmpl w:val="4D447E26"/>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E121496"/>
    <w:multiLevelType w:val="multilevel"/>
    <w:tmpl w:val="658E7A04"/>
    <w:lvl w:ilvl="0">
      <w:start w:val="1"/>
      <w:numFmt w:val="decimal"/>
      <w:lvlText w:val="%1."/>
      <w:lvlJc w:val="left"/>
      <w:pPr>
        <w:ind w:left="107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32D097F"/>
    <w:multiLevelType w:val="hybridMultilevel"/>
    <w:tmpl w:val="E20EC242"/>
    <w:lvl w:ilvl="0" w:tplc="3C482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15011E"/>
    <w:multiLevelType w:val="hybridMultilevel"/>
    <w:tmpl w:val="F252DE4C"/>
    <w:lvl w:ilvl="0" w:tplc="A7A010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D6055D7"/>
    <w:multiLevelType w:val="hybridMultilevel"/>
    <w:tmpl w:val="6A92DCE6"/>
    <w:lvl w:ilvl="0" w:tplc="B84CD18A">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7FD432C7"/>
    <w:multiLevelType w:val="multilevel"/>
    <w:tmpl w:val="8CB683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BB"/>
    <w:rsid w:val="00022590"/>
    <w:rsid w:val="000B5932"/>
    <w:rsid w:val="001E4652"/>
    <w:rsid w:val="00246624"/>
    <w:rsid w:val="0029702B"/>
    <w:rsid w:val="002B1661"/>
    <w:rsid w:val="002B52F9"/>
    <w:rsid w:val="002C39A6"/>
    <w:rsid w:val="00320515"/>
    <w:rsid w:val="00332488"/>
    <w:rsid w:val="003751C9"/>
    <w:rsid w:val="003D0ABB"/>
    <w:rsid w:val="003E6B13"/>
    <w:rsid w:val="00420EF7"/>
    <w:rsid w:val="00432551"/>
    <w:rsid w:val="0045735B"/>
    <w:rsid w:val="004A5466"/>
    <w:rsid w:val="004C11A2"/>
    <w:rsid w:val="00521B15"/>
    <w:rsid w:val="0053768C"/>
    <w:rsid w:val="005F61E8"/>
    <w:rsid w:val="00625DC7"/>
    <w:rsid w:val="00673169"/>
    <w:rsid w:val="006B6F10"/>
    <w:rsid w:val="006E5554"/>
    <w:rsid w:val="0070115D"/>
    <w:rsid w:val="00703B55"/>
    <w:rsid w:val="007B7558"/>
    <w:rsid w:val="00806FC2"/>
    <w:rsid w:val="0089103A"/>
    <w:rsid w:val="008C419A"/>
    <w:rsid w:val="009374AC"/>
    <w:rsid w:val="00943631"/>
    <w:rsid w:val="009E6421"/>
    <w:rsid w:val="009F3C95"/>
    <w:rsid w:val="00A41784"/>
    <w:rsid w:val="00AD60DE"/>
    <w:rsid w:val="00B42A4F"/>
    <w:rsid w:val="00B7093B"/>
    <w:rsid w:val="00B94DB2"/>
    <w:rsid w:val="00BB2A97"/>
    <w:rsid w:val="00BC3DC7"/>
    <w:rsid w:val="00C8425C"/>
    <w:rsid w:val="00CA412C"/>
    <w:rsid w:val="00CB2992"/>
    <w:rsid w:val="00CD5ACA"/>
    <w:rsid w:val="00D25970"/>
    <w:rsid w:val="00E403E6"/>
    <w:rsid w:val="00E42153"/>
    <w:rsid w:val="00E704FE"/>
    <w:rsid w:val="00E7302C"/>
    <w:rsid w:val="00ED53DB"/>
    <w:rsid w:val="00EE6A9A"/>
    <w:rsid w:val="00EF46CD"/>
    <w:rsid w:val="00F27D19"/>
    <w:rsid w:val="00F8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1185D-92D6-48E8-B153-6FC20724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9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0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A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A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rsid w:val="00CD5ACA"/>
    <w:pPr>
      <w:spacing w:after="120"/>
      <w:ind w:left="283"/>
    </w:pPr>
  </w:style>
  <w:style w:type="character" w:customStyle="1" w:styleId="a4">
    <w:name w:val="Основной текст с отступом Знак"/>
    <w:basedOn w:val="a0"/>
    <w:link w:val="a3"/>
    <w:uiPriority w:val="99"/>
    <w:rsid w:val="00CD5ACA"/>
    <w:rPr>
      <w:rFonts w:ascii="Times New Roman" w:eastAsia="Times New Roman" w:hAnsi="Times New Roman" w:cs="Times New Roman"/>
      <w:sz w:val="24"/>
      <w:szCs w:val="24"/>
      <w:lang w:eastAsia="ru-RU"/>
    </w:rPr>
  </w:style>
  <w:style w:type="paragraph" w:styleId="a5">
    <w:name w:val="Title"/>
    <w:basedOn w:val="a"/>
    <w:link w:val="a6"/>
    <w:qFormat/>
    <w:rsid w:val="00703B55"/>
    <w:pPr>
      <w:jc w:val="center"/>
    </w:pPr>
    <w:rPr>
      <w:b/>
      <w:bCs/>
    </w:rPr>
  </w:style>
  <w:style w:type="character" w:customStyle="1" w:styleId="a6">
    <w:name w:val="Название Знак"/>
    <w:basedOn w:val="a0"/>
    <w:link w:val="a5"/>
    <w:rsid w:val="00703B55"/>
    <w:rPr>
      <w:rFonts w:ascii="Times New Roman" w:eastAsia="Times New Roman" w:hAnsi="Times New Roman" w:cs="Times New Roman"/>
      <w:b/>
      <w:bCs/>
      <w:sz w:val="24"/>
      <w:szCs w:val="24"/>
      <w:lang w:eastAsia="ru-RU"/>
    </w:rPr>
  </w:style>
  <w:style w:type="character" w:styleId="a7">
    <w:name w:val="Hyperlink"/>
    <w:basedOn w:val="a0"/>
    <w:uiPriority w:val="99"/>
    <w:semiHidden/>
    <w:unhideWhenUsed/>
    <w:rsid w:val="00CA412C"/>
    <w:rPr>
      <w:color w:val="0563C1" w:themeColor="hyperlink"/>
      <w:u w:val="single"/>
    </w:rPr>
  </w:style>
  <w:style w:type="table" w:styleId="a8">
    <w:name w:val="Table Grid"/>
    <w:basedOn w:val="a1"/>
    <w:uiPriority w:val="59"/>
    <w:rsid w:val="002B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70115D"/>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70115D"/>
    <w:rPr>
      <w:rFonts w:ascii="Times New Roman" w:eastAsia="Times New Roman" w:hAnsi="Times New Roman" w:cs="Times New Roman"/>
      <w:sz w:val="24"/>
      <w:szCs w:val="24"/>
      <w:lang w:eastAsia="ru-RU"/>
    </w:rPr>
  </w:style>
  <w:style w:type="paragraph" w:customStyle="1" w:styleId="1">
    <w:name w:val="Обычный1"/>
    <w:rsid w:val="0070115D"/>
    <w:pPr>
      <w:spacing w:after="0" w:line="240" w:lineRule="auto"/>
      <w:jc w:val="both"/>
    </w:pPr>
    <w:rPr>
      <w:rFonts w:ascii="TimesET" w:eastAsia="Times New Roman" w:hAnsi="TimesET" w:cs="TimesET"/>
      <w:sz w:val="24"/>
      <w:szCs w:val="24"/>
      <w:lang w:eastAsia="ru-RU"/>
    </w:rPr>
  </w:style>
  <w:style w:type="paragraph" w:styleId="ab">
    <w:name w:val="List Paragraph"/>
    <w:basedOn w:val="a"/>
    <w:uiPriority w:val="34"/>
    <w:qFormat/>
    <w:rsid w:val="00E42153"/>
    <w:pPr>
      <w:ind w:left="720"/>
      <w:contextualSpacing/>
    </w:pPr>
  </w:style>
  <w:style w:type="character" w:customStyle="1" w:styleId="ConsPlusNormal0">
    <w:name w:val="ConsPlusNormal Знак"/>
    <w:link w:val="ConsPlusNormal"/>
    <w:locked/>
    <w:rsid w:val="00EE6A9A"/>
    <w:rPr>
      <w:rFonts w:ascii="Calibri" w:eastAsia="Times New Roman" w:hAnsi="Calibri" w:cs="Calibri"/>
      <w:szCs w:val="20"/>
      <w:lang w:eastAsia="ru-RU"/>
    </w:rPr>
  </w:style>
  <w:style w:type="paragraph" w:styleId="ac">
    <w:name w:val="Balloon Text"/>
    <w:basedOn w:val="a"/>
    <w:link w:val="ad"/>
    <w:uiPriority w:val="99"/>
    <w:semiHidden/>
    <w:unhideWhenUsed/>
    <w:rsid w:val="009F3C95"/>
    <w:rPr>
      <w:rFonts w:ascii="Segoe UI" w:hAnsi="Segoe UI" w:cs="Segoe UI"/>
      <w:sz w:val="18"/>
      <w:szCs w:val="18"/>
    </w:rPr>
  </w:style>
  <w:style w:type="character" w:customStyle="1" w:styleId="ad">
    <w:name w:val="Текст выноски Знак"/>
    <w:basedOn w:val="a0"/>
    <w:link w:val="ac"/>
    <w:uiPriority w:val="99"/>
    <w:semiHidden/>
    <w:rsid w:val="009F3C95"/>
    <w:rPr>
      <w:rFonts w:ascii="Segoe UI" w:eastAsia="Times New Roman" w:hAnsi="Segoe UI" w:cs="Segoe UI"/>
      <w:sz w:val="18"/>
      <w:szCs w:val="18"/>
      <w:lang w:eastAsia="ru-RU"/>
    </w:rPr>
  </w:style>
  <w:style w:type="paragraph" w:customStyle="1" w:styleId="10">
    <w:name w:val="Знак1"/>
    <w:basedOn w:val="a"/>
    <w:rsid w:val="00625DC7"/>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0357AEA9A97D526CB0026DEAB61192FF3F450F47B93D244180C1F5E4CF69EBF2AFD040C83CFC30FBD849985Dx3S4D" TargetMode="External"/><Relationship Id="rId18" Type="http://schemas.openxmlformats.org/officeDocument/2006/relationships/hyperlink" Target="consultantplus://offline/ref=B5DE92D08CEA0D74F74DC62461F6FE1A18AD30992D9E97DE4B2858FF17D3DA0B925F1FE9A4B93DDE63DFF247F009D0B063E0D73868Y7I" TargetMode="External"/><Relationship Id="rId26" Type="http://schemas.openxmlformats.org/officeDocument/2006/relationships/hyperlink" Target="consultantplus://offline/ref=B5DE92D08CEA0D74F74DC62461F6FE1A18AB3991289B97DE4B2858FF17D3DA0B925F1FE4A9E638CB7287FD40EB17D8A67FE2D563YAI" TargetMode="External"/><Relationship Id="rId21" Type="http://schemas.openxmlformats.org/officeDocument/2006/relationships/hyperlink" Target="consultantplus://offline/ref=B5DE92D08CEA0D74F74DC62461F6FE1A18AB3991289B97DE4B2858FF17D3DA0B925F1FEDABB93DDE63DFF247F009D0B063E0D73868Y7I" TargetMode="External"/><Relationship Id="rId34" Type="http://schemas.openxmlformats.org/officeDocument/2006/relationships/hyperlink" Target="consultantplus://offline/ref=A48D43976D99CEB2CA6411F9FD5BE27C65E5382E9C7C91934EFDB55C18DC1A4C6FADEEC2DBBCDB62B844B7B6004E3876092D192FD90785BDSF35J" TargetMode="External"/><Relationship Id="rId7" Type="http://schemas.openxmlformats.org/officeDocument/2006/relationships/hyperlink" Target="consultantplus://offline/ref=560357AEA9A97D526CB0026DEAB61192FF3F4A0646BC3D244180C1F5E4CF69EBE0AF884CC934E437F6CD1FC91B61001A2A973E2AF5A98B7Cx0S7D" TargetMode="External"/><Relationship Id="rId12" Type="http://schemas.openxmlformats.org/officeDocument/2006/relationships/hyperlink" Target="consultantplus://offline/ref=560357AEA9A97D526CB0026DEAB61192FF3F4A0F42BE3D244180C1F5E4CF69EBF2AFD040C83CFC30FBD849985Dx3S4D" TargetMode="External"/><Relationship Id="rId17" Type="http://schemas.openxmlformats.org/officeDocument/2006/relationships/hyperlink" Target="consultantplus://offline/ref=560357AEA9A97D526CB0026DEAB61192FF3F450F47B93D244180C1F5E4CF69EBE0AF884CC934E633F4CD1FC91B61001A2A973E2AF5A98B7Cx0S7D" TargetMode="External"/><Relationship Id="rId25" Type="http://schemas.openxmlformats.org/officeDocument/2006/relationships/hyperlink" Target="consultantplus://offline/ref=B5DE92D08CEA0D74F74DC62461F6FE1A18AD30992D9E97DE4B2858FF17D3DA0B805F47E1A0B7778F2F94FD45F761Y7I" TargetMode="External"/><Relationship Id="rId33" Type="http://schemas.openxmlformats.org/officeDocument/2006/relationships/hyperlink" Target="consultantplus://offline/ref=49AB5022F820A37CED6D9EEBA5C1511B2E455361EE1DE68FFA29CD0175E6A4A17C0983E6N5D" TargetMode="External"/><Relationship Id="rId2" Type="http://schemas.openxmlformats.org/officeDocument/2006/relationships/numbering" Target="numbering.xml"/><Relationship Id="rId16" Type="http://schemas.openxmlformats.org/officeDocument/2006/relationships/hyperlink" Target="consultantplus://offline/ref=560357AEA9A97D526CB0026DEAB61192FF3F450F47B93D244180C1F5E4CF69EBE0AF884CCF30EB3BA7970FCD5235050522812020EBA9x8SBD" TargetMode="External"/><Relationship Id="rId20" Type="http://schemas.openxmlformats.org/officeDocument/2006/relationships/hyperlink" Target="consultantplus://offline/ref=B5DE92D08CEA0D74F74DC62461F6FE1A18AD30992D9E97DE4B2858FF17D3DA0B925F1FEDA2B36D882381AB14B142DDBA78FCD73299DB2A5F6BYCI" TargetMode="External"/><Relationship Id="rId29" Type="http://schemas.openxmlformats.org/officeDocument/2006/relationships/hyperlink" Target="consultantplus://offline/ref=560357AEA9A97D526CB0026DEAB61192FF3F450F47B93D244180C1F5E4CF69EBE0AF884CC935E132F6CD1FC91B61001A2A973E2AF5A98B7Cx0S7D" TargetMode="External"/><Relationship Id="rId1" Type="http://schemas.openxmlformats.org/officeDocument/2006/relationships/customXml" Target="../customXml/item1.xml"/><Relationship Id="rId6" Type="http://schemas.openxmlformats.org/officeDocument/2006/relationships/hyperlink" Target="consultantplus://offline/ref=560357AEA9A97D526CB0026DEAB61192FF394D004CBF3D244180C1F5E4CF69EBE0AF884CC934E232F0CD1FC91B61001A2A973E2AF5A98B7Cx0S7D" TargetMode="External"/><Relationship Id="rId11" Type="http://schemas.openxmlformats.org/officeDocument/2006/relationships/hyperlink" Target="consultantplus://offline/ref=560357AEA9A97D526CB0026DEAB61192FF394F0F40BF3D244180C1F5E4CF69EBE0AF884CC934E238F4CD1FC91B61001A2A973E2AF5A98B7Cx0S7D" TargetMode="External"/><Relationship Id="rId24" Type="http://schemas.openxmlformats.org/officeDocument/2006/relationships/hyperlink" Target="consultantplus://offline/ref=B5DE92D08CEA0D74F74DC62461F6FE1A18AB3991289B97DE4B2858FF17D3DA0B925F1FEBA9E638CB7287FD40EB17D8A67FE2D563YAI" TargetMode="External"/><Relationship Id="rId32" Type="http://schemas.openxmlformats.org/officeDocument/2006/relationships/hyperlink" Target="consultantplus://offline/ref=0148A779B185ADA13E7669D0C3818719E96953C134B1B6CB00075AB8749D4EE2850C49A0F3F27355G2n6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0357AEA9A97D526CB0026DEAB61192FF3F450F47B93D244180C1F5E4CF69EBE0AF884CC934E633F4CD1FC91B61001A2A973E2AF5A98B7Cx0S7D" TargetMode="External"/><Relationship Id="rId23" Type="http://schemas.openxmlformats.org/officeDocument/2006/relationships/hyperlink" Target="consultantplus://offline/ref=B5DE92D08CEA0D74F74DC62461F6FE1A18AD30992D9E97DE4B2858FF17D3DA0B925F1FEDA2B3618A2F81AB14B142DDBA78FCD73299DB2A5F6BYCI" TargetMode="External"/><Relationship Id="rId28" Type="http://schemas.openxmlformats.org/officeDocument/2006/relationships/hyperlink" Target="consultantplus://offline/ref=560357AEA9A97D526CB0026DEAB61192FF3F450F47B93D244180C1F5E4CF69EBF2AFD040C83CFC30FBD849985Dx3S4D" TargetMode="External"/><Relationship Id="rId36" Type="http://schemas.openxmlformats.org/officeDocument/2006/relationships/fontTable" Target="fontTable.xml"/><Relationship Id="rId10" Type="http://schemas.openxmlformats.org/officeDocument/2006/relationships/hyperlink" Target="consultantplus://offline/ref=560357AEA9A97D526CB0026DEAB61192FF394F0F40BF3D244180C1F5E4CF69EBE0AF884CC03FB661B7934699572A0D133C8B3E20xESBD" TargetMode="External"/><Relationship Id="rId19" Type="http://schemas.openxmlformats.org/officeDocument/2006/relationships/hyperlink" Target="consultantplus://offline/ref=B5DE92D08CEA0D74F74DC62461F6FE1A18AD30992D9E97DE4B2858FF17D3DA0B925F1FEDA2B36A8F2E81AB14B142DDBA78FCD73299DB2A5F6BYCI" TargetMode="External"/><Relationship Id="rId31" Type="http://schemas.openxmlformats.org/officeDocument/2006/relationships/hyperlink" Target="consultantplus://offline/ref=560357AEA9A97D526CB0026DEAB61192FF3E4F0645B03D244180C1F5E4CF69EBF2AFD040C83CFC30FBD849985Dx3S4D" TargetMode="External"/><Relationship Id="rId4" Type="http://schemas.openxmlformats.org/officeDocument/2006/relationships/settings" Target="settings.xml"/><Relationship Id="rId9" Type="http://schemas.openxmlformats.org/officeDocument/2006/relationships/hyperlink" Target="consultantplus://offline/ref=560357AEA9A97D526CB0026DEAB61192FF394D004CBF3D244180C1F5E4CF69EBE0AF884CC934E034FBCD1FC91B61001A2A973E2AF5A98B7Cx0S7D" TargetMode="External"/><Relationship Id="rId14" Type="http://schemas.openxmlformats.org/officeDocument/2006/relationships/hyperlink" Target="consultantplus://offline/ref=1482BDDBB3DEE0A43F67EED3039D544394C63573606642AF992EA1AC7F3A1B2A768F47AC17130C5CE5BD36FB213E41285AFBF7DAEE69E551q6y4E" TargetMode="External"/><Relationship Id="rId22" Type="http://schemas.openxmlformats.org/officeDocument/2006/relationships/hyperlink" Target="consultantplus://offline/ref=B5DE92D08CEA0D74F74DC62461F6FE1A18AB3991289B97DE4B2858FF17D3DA0B925F1FEEA0B93DDE63DFF247F009D0B063E0D73868Y7I" TargetMode="External"/><Relationship Id="rId27" Type="http://schemas.openxmlformats.org/officeDocument/2006/relationships/hyperlink" Target="consultantplus://offline/ref=B5DE92D08CEA0D74F74DC62461F6FE1A18AB3991289B97DE4B2858FF17D3DA0B925F1FEDAAB93DDE63DFF247F009D0B063E0D73868Y7I" TargetMode="External"/><Relationship Id="rId30" Type="http://schemas.openxmlformats.org/officeDocument/2006/relationships/hyperlink" Target="consultantplus://offline/ref=560357AEA9A97D526CB0026DEAB61192FF3F450F47B93D244180C1F5E4CF69EBE0AF884CC935E134F1CD1FC91B61001A2A973E2AF5A98B7Cx0S7D" TargetMode="External"/><Relationship Id="rId35" Type="http://schemas.openxmlformats.org/officeDocument/2006/relationships/hyperlink" Target="consultantplus://offline/ref=F319E11A875F249E6F8E3E6B7C9DE44358E3190D134A7504538F001252C0BE36684156287283A3B7C7C470580065537E011045A98FFA36B2DC4DJ" TargetMode="External"/><Relationship Id="rId8" Type="http://schemas.openxmlformats.org/officeDocument/2006/relationships/hyperlink" Target="consultantplus://offline/ref=560357AEA9A97D526CB0026DEAB61192FF394D004CBF3D244180C1F5E4CF69EBE0AF884FC835E964A2821E955E3C131B2A973C22E9xASB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2A3B-7C6A-4E61-B48C-F2862313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7851</Words>
  <Characters>44751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Елена Владимировна</dc:creator>
  <cp:keywords/>
  <dc:description/>
  <cp:lastModifiedBy>Чуйкова Елена Владимировна</cp:lastModifiedBy>
  <cp:revision>26</cp:revision>
  <cp:lastPrinted>2020-08-20T09:41:00Z</cp:lastPrinted>
  <dcterms:created xsi:type="dcterms:W3CDTF">2020-08-18T03:18:00Z</dcterms:created>
  <dcterms:modified xsi:type="dcterms:W3CDTF">2020-08-31T04:38:00Z</dcterms:modified>
</cp:coreProperties>
</file>