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A3" w:rsidRPr="005C2C7F" w:rsidRDefault="008824A3" w:rsidP="002D4801">
      <w:pPr>
        <w:jc w:val="center"/>
        <w:rPr>
          <w:rFonts w:ascii="Arial" w:hAnsi="Arial" w:cs="Arial"/>
          <w:sz w:val="24"/>
          <w:szCs w:val="24"/>
        </w:rPr>
      </w:pPr>
      <w:bookmarkStart w:id="0" w:name="_GoBack"/>
      <w:r w:rsidRPr="005C2C7F">
        <w:rPr>
          <w:rFonts w:ascii="Arial" w:hAnsi="Arial" w:cs="Arial"/>
          <w:sz w:val="24"/>
          <w:szCs w:val="24"/>
        </w:rPr>
        <w:t>АДМИНИСТРАЦИЯ ГОРОДА НОРИЛЬСКА</w:t>
      </w:r>
    </w:p>
    <w:p w:rsidR="008824A3" w:rsidRPr="005C2C7F" w:rsidRDefault="008824A3" w:rsidP="002D4801">
      <w:pPr>
        <w:jc w:val="center"/>
        <w:rPr>
          <w:rFonts w:ascii="Arial" w:hAnsi="Arial" w:cs="Arial"/>
          <w:sz w:val="24"/>
          <w:szCs w:val="24"/>
        </w:rPr>
      </w:pPr>
      <w:r w:rsidRPr="005C2C7F">
        <w:rPr>
          <w:rFonts w:ascii="Arial" w:hAnsi="Arial" w:cs="Arial"/>
          <w:sz w:val="24"/>
          <w:szCs w:val="24"/>
        </w:rPr>
        <w:t>КРАСНОЯРСКОГО КРАЯ</w:t>
      </w:r>
    </w:p>
    <w:p w:rsidR="008824A3" w:rsidRPr="005C2C7F" w:rsidRDefault="008824A3" w:rsidP="002D4801">
      <w:pPr>
        <w:jc w:val="center"/>
        <w:rPr>
          <w:rFonts w:ascii="Arial" w:hAnsi="Arial" w:cs="Arial"/>
          <w:sz w:val="24"/>
          <w:szCs w:val="24"/>
        </w:rPr>
      </w:pPr>
    </w:p>
    <w:p w:rsidR="008824A3" w:rsidRPr="005C2C7F" w:rsidRDefault="008824A3" w:rsidP="002D4801">
      <w:pPr>
        <w:jc w:val="center"/>
        <w:rPr>
          <w:rFonts w:ascii="Arial" w:hAnsi="Arial" w:cs="Arial"/>
          <w:sz w:val="24"/>
          <w:szCs w:val="24"/>
        </w:rPr>
      </w:pPr>
      <w:r w:rsidRPr="005C2C7F">
        <w:rPr>
          <w:rFonts w:ascii="Arial" w:hAnsi="Arial" w:cs="Arial"/>
          <w:sz w:val="24"/>
          <w:szCs w:val="24"/>
        </w:rPr>
        <w:t>ПОСТАНОВЛЕНИЕ</w:t>
      </w:r>
    </w:p>
    <w:p w:rsidR="008824A3" w:rsidRPr="005C2C7F" w:rsidRDefault="008824A3" w:rsidP="006F62AC">
      <w:pPr>
        <w:ind w:firstLine="709"/>
        <w:rPr>
          <w:rFonts w:ascii="Arial" w:hAnsi="Arial" w:cs="Arial"/>
          <w:sz w:val="24"/>
          <w:szCs w:val="24"/>
        </w:rPr>
      </w:pPr>
    </w:p>
    <w:p w:rsidR="008824A3" w:rsidRPr="005C2C7F" w:rsidRDefault="008824A3" w:rsidP="006F62AC">
      <w:pPr>
        <w:rPr>
          <w:rFonts w:ascii="Arial" w:hAnsi="Arial" w:cs="Arial"/>
          <w:sz w:val="24"/>
          <w:szCs w:val="24"/>
        </w:rPr>
      </w:pPr>
      <w:r w:rsidRPr="005C2C7F">
        <w:rPr>
          <w:rFonts w:ascii="Arial" w:hAnsi="Arial" w:cs="Arial"/>
          <w:sz w:val="24"/>
          <w:szCs w:val="24"/>
        </w:rPr>
        <w:t>30.11.2016</w:t>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331A85" w:rsidRPr="005C2C7F">
        <w:rPr>
          <w:rFonts w:ascii="Arial" w:hAnsi="Arial" w:cs="Arial"/>
          <w:sz w:val="24"/>
          <w:szCs w:val="24"/>
        </w:rPr>
        <w:tab/>
      </w:r>
      <w:r w:rsidR="008B4F6D" w:rsidRPr="005C2C7F">
        <w:rPr>
          <w:rFonts w:ascii="Arial" w:hAnsi="Arial" w:cs="Arial"/>
          <w:sz w:val="24"/>
          <w:szCs w:val="24"/>
        </w:rPr>
        <w:tab/>
      </w:r>
      <w:r w:rsidRPr="005C2C7F">
        <w:rPr>
          <w:rFonts w:ascii="Arial" w:hAnsi="Arial" w:cs="Arial"/>
          <w:sz w:val="24"/>
          <w:szCs w:val="24"/>
        </w:rPr>
        <w:t>г.</w:t>
      </w:r>
      <w:r w:rsidR="00FC0204" w:rsidRPr="005C2C7F">
        <w:rPr>
          <w:rFonts w:ascii="Arial" w:hAnsi="Arial" w:cs="Arial"/>
          <w:sz w:val="24"/>
          <w:szCs w:val="24"/>
        </w:rPr>
        <w:t xml:space="preserve"> </w:t>
      </w:r>
      <w:r w:rsidRPr="005C2C7F">
        <w:rPr>
          <w:rFonts w:ascii="Arial" w:hAnsi="Arial" w:cs="Arial"/>
          <w:sz w:val="24"/>
          <w:szCs w:val="24"/>
        </w:rPr>
        <w:t>Норил</w:t>
      </w:r>
      <w:r w:rsidR="008B4F6D" w:rsidRPr="005C2C7F">
        <w:rPr>
          <w:rFonts w:ascii="Arial" w:hAnsi="Arial" w:cs="Arial"/>
          <w:sz w:val="24"/>
          <w:szCs w:val="24"/>
        </w:rPr>
        <w:t xml:space="preserve">ьск </w:t>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8B4F6D" w:rsidRPr="005C2C7F">
        <w:rPr>
          <w:rFonts w:ascii="Arial" w:hAnsi="Arial" w:cs="Arial"/>
          <w:sz w:val="24"/>
          <w:szCs w:val="24"/>
        </w:rPr>
        <w:tab/>
      </w:r>
      <w:r w:rsidR="00331A85" w:rsidRPr="005C2C7F">
        <w:rPr>
          <w:rFonts w:ascii="Arial" w:hAnsi="Arial" w:cs="Arial"/>
          <w:sz w:val="24"/>
          <w:szCs w:val="24"/>
        </w:rPr>
        <w:t xml:space="preserve"> </w:t>
      </w:r>
      <w:r w:rsidR="008B4F6D" w:rsidRPr="005C2C7F">
        <w:rPr>
          <w:rFonts w:ascii="Arial" w:hAnsi="Arial" w:cs="Arial"/>
          <w:sz w:val="24"/>
          <w:szCs w:val="24"/>
        </w:rPr>
        <w:tab/>
      </w:r>
      <w:r w:rsidR="002D4801" w:rsidRPr="005C2C7F">
        <w:rPr>
          <w:rFonts w:ascii="Arial" w:hAnsi="Arial" w:cs="Arial"/>
          <w:sz w:val="24"/>
          <w:szCs w:val="24"/>
        </w:rPr>
        <w:tab/>
      </w:r>
      <w:r w:rsidRPr="005C2C7F">
        <w:rPr>
          <w:rFonts w:ascii="Arial" w:hAnsi="Arial" w:cs="Arial"/>
          <w:sz w:val="24"/>
          <w:szCs w:val="24"/>
        </w:rPr>
        <w:t>№ 572</w:t>
      </w:r>
    </w:p>
    <w:p w:rsidR="008824A3" w:rsidRPr="005C2C7F" w:rsidRDefault="008824A3" w:rsidP="006F62AC">
      <w:pPr>
        <w:ind w:firstLine="709"/>
        <w:rPr>
          <w:rFonts w:ascii="Arial" w:hAnsi="Arial" w:cs="Arial"/>
          <w:sz w:val="24"/>
          <w:szCs w:val="24"/>
        </w:rPr>
      </w:pPr>
    </w:p>
    <w:p w:rsidR="008824A3" w:rsidRPr="005C2C7F" w:rsidRDefault="008824A3" w:rsidP="006F62AC">
      <w:pPr>
        <w:rPr>
          <w:rFonts w:ascii="Arial" w:hAnsi="Arial" w:cs="Arial"/>
          <w:sz w:val="24"/>
          <w:szCs w:val="24"/>
        </w:rPr>
      </w:pPr>
      <w:r w:rsidRPr="005C2C7F">
        <w:rPr>
          <w:rFonts w:ascii="Arial" w:hAnsi="Arial" w:cs="Arial"/>
          <w:sz w:val="24"/>
          <w:szCs w:val="24"/>
        </w:rPr>
        <w:t>Об утверждении муниципальной программы «Развитие потребительского рынка, поддержка малого и среднего п</w:t>
      </w:r>
      <w:r w:rsidR="00FE2192" w:rsidRPr="005C2C7F">
        <w:rPr>
          <w:rFonts w:ascii="Arial" w:hAnsi="Arial" w:cs="Arial"/>
          <w:sz w:val="24"/>
          <w:szCs w:val="24"/>
        </w:rPr>
        <w:t>редпринимательства» на 2017-2020</w:t>
      </w:r>
      <w:r w:rsidRPr="005C2C7F">
        <w:rPr>
          <w:rFonts w:ascii="Arial" w:hAnsi="Arial" w:cs="Arial"/>
          <w:sz w:val="24"/>
          <w:szCs w:val="24"/>
        </w:rPr>
        <w:t xml:space="preserve"> годы</w:t>
      </w:r>
    </w:p>
    <w:p w:rsidR="0003148E" w:rsidRPr="005C2C7F" w:rsidRDefault="0003148E" w:rsidP="006F62AC">
      <w:pPr>
        <w:ind w:firstLine="709"/>
        <w:jc w:val="center"/>
        <w:rPr>
          <w:rFonts w:ascii="Arial" w:hAnsi="Arial" w:cs="Arial"/>
          <w:sz w:val="24"/>
          <w:szCs w:val="24"/>
        </w:rPr>
      </w:pPr>
    </w:p>
    <w:p w:rsidR="00F63945" w:rsidRPr="005C2C7F" w:rsidRDefault="0003148E" w:rsidP="006F62AC">
      <w:pPr>
        <w:ind w:firstLine="709"/>
        <w:jc w:val="center"/>
        <w:rPr>
          <w:rFonts w:ascii="Arial" w:hAnsi="Arial" w:cs="Arial"/>
          <w:sz w:val="24"/>
          <w:szCs w:val="24"/>
        </w:rPr>
      </w:pPr>
      <w:r w:rsidRPr="005C2C7F">
        <w:rPr>
          <w:rFonts w:ascii="Arial" w:hAnsi="Arial" w:cs="Arial"/>
          <w:sz w:val="24"/>
          <w:szCs w:val="24"/>
        </w:rPr>
        <w:t xml:space="preserve">(в ред. Постановления Администрации </w:t>
      </w:r>
      <w:r w:rsidR="009D061A" w:rsidRPr="005C2C7F">
        <w:rPr>
          <w:rFonts w:ascii="Arial" w:hAnsi="Arial" w:cs="Arial"/>
          <w:sz w:val="24"/>
          <w:szCs w:val="24"/>
        </w:rPr>
        <w:t xml:space="preserve">г. </w:t>
      </w:r>
      <w:r w:rsidR="00933166" w:rsidRPr="005C2C7F">
        <w:rPr>
          <w:rFonts w:ascii="Arial" w:hAnsi="Arial" w:cs="Arial"/>
          <w:sz w:val="24"/>
          <w:szCs w:val="24"/>
        </w:rPr>
        <w:t>Норильска: от 30.10.2017 № 481</w:t>
      </w:r>
      <w:r w:rsidR="00F63945" w:rsidRPr="005C2C7F">
        <w:rPr>
          <w:rFonts w:ascii="Arial" w:hAnsi="Arial" w:cs="Arial"/>
          <w:sz w:val="24"/>
          <w:szCs w:val="24"/>
        </w:rPr>
        <w:t>,</w:t>
      </w:r>
      <w:r w:rsidR="009D061A" w:rsidRPr="005C2C7F">
        <w:rPr>
          <w:rFonts w:ascii="Arial" w:hAnsi="Arial" w:cs="Arial"/>
          <w:sz w:val="24"/>
          <w:szCs w:val="24"/>
        </w:rPr>
        <w:t xml:space="preserve"> от </w:t>
      </w:r>
      <w:r w:rsidR="009B3BD5" w:rsidRPr="005C2C7F">
        <w:rPr>
          <w:rFonts w:ascii="Arial" w:hAnsi="Arial" w:cs="Arial"/>
          <w:sz w:val="24"/>
          <w:szCs w:val="24"/>
        </w:rPr>
        <w:t>0</w:t>
      </w:r>
      <w:r w:rsidR="009D061A" w:rsidRPr="005C2C7F">
        <w:rPr>
          <w:rFonts w:ascii="Arial" w:hAnsi="Arial" w:cs="Arial"/>
          <w:sz w:val="24"/>
          <w:szCs w:val="24"/>
        </w:rPr>
        <w:t>7</w:t>
      </w:r>
      <w:r w:rsidR="009B3BD5" w:rsidRPr="005C2C7F">
        <w:rPr>
          <w:rFonts w:ascii="Arial" w:hAnsi="Arial" w:cs="Arial"/>
          <w:sz w:val="24"/>
          <w:szCs w:val="24"/>
        </w:rPr>
        <w:t>.1</w:t>
      </w:r>
      <w:r w:rsidR="009D061A" w:rsidRPr="005C2C7F">
        <w:rPr>
          <w:rFonts w:ascii="Arial" w:hAnsi="Arial" w:cs="Arial"/>
          <w:sz w:val="24"/>
          <w:szCs w:val="24"/>
        </w:rPr>
        <w:t>2</w:t>
      </w:r>
      <w:r w:rsidR="009B3BD5" w:rsidRPr="005C2C7F">
        <w:rPr>
          <w:rFonts w:ascii="Arial" w:hAnsi="Arial" w:cs="Arial"/>
          <w:sz w:val="24"/>
          <w:szCs w:val="24"/>
        </w:rPr>
        <w:t xml:space="preserve">.2017 № </w:t>
      </w:r>
      <w:r w:rsidR="009D061A" w:rsidRPr="005C2C7F">
        <w:rPr>
          <w:rFonts w:ascii="Arial" w:hAnsi="Arial" w:cs="Arial"/>
          <w:sz w:val="24"/>
          <w:szCs w:val="24"/>
        </w:rPr>
        <w:t>561</w:t>
      </w:r>
      <w:r w:rsidR="00606A16" w:rsidRPr="005C2C7F">
        <w:rPr>
          <w:rFonts w:ascii="Arial" w:hAnsi="Arial" w:cs="Arial"/>
          <w:sz w:val="24"/>
          <w:szCs w:val="24"/>
        </w:rPr>
        <w:t>, от 10.04.2018 № 131</w:t>
      </w:r>
      <w:r w:rsidR="005E70DF" w:rsidRPr="005C2C7F">
        <w:rPr>
          <w:rFonts w:ascii="Arial" w:hAnsi="Arial" w:cs="Arial"/>
          <w:sz w:val="24"/>
          <w:szCs w:val="24"/>
        </w:rPr>
        <w:t>, от 04.07.2018 № 278</w:t>
      </w:r>
      <w:r w:rsidR="003A0952" w:rsidRPr="005C2C7F">
        <w:rPr>
          <w:rFonts w:ascii="Arial" w:hAnsi="Arial" w:cs="Arial"/>
          <w:sz w:val="24"/>
          <w:szCs w:val="24"/>
        </w:rPr>
        <w:t xml:space="preserve">, </w:t>
      </w:r>
    </w:p>
    <w:p w:rsidR="008824A3" w:rsidRPr="005C2C7F" w:rsidRDefault="003A0952" w:rsidP="006F62AC">
      <w:pPr>
        <w:ind w:firstLine="709"/>
        <w:jc w:val="center"/>
        <w:rPr>
          <w:rFonts w:ascii="Arial" w:hAnsi="Arial" w:cs="Arial"/>
          <w:sz w:val="24"/>
          <w:szCs w:val="24"/>
        </w:rPr>
      </w:pPr>
      <w:r w:rsidRPr="005C2C7F">
        <w:rPr>
          <w:rFonts w:ascii="Arial" w:hAnsi="Arial" w:cs="Arial"/>
          <w:sz w:val="24"/>
          <w:szCs w:val="24"/>
        </w:rPr>
        <w:t>от 01.11.2018 № 411</w:t>
      </w:r>
      <w:r w:rsidR="0003148E" w:rsidRPr="005C2C7F">
        <w:rPr>
          <w:rFonts w:ascii="Arial" w:hAnsi="Arial" w:cs="Arial"/>
          <w:sz w:val="24"/>
          <w:szCs w:val="24"/>
        </w:rPr>
        <w:t>)</w:t>
      </w: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jc w:val="both"/>
        <w:rPr>
          <w:rFonts w:ascii="Arial" w:hAnsi="Arial" w:cs="Arial"/>
          <w:sz w:val="24"/>
          <w:szCs w:val="24"/>
        </w:rPr>
      </w:pPr>
      <w:r w:rsidRPr="005C2C7F">
        <w:rPr>
          <w:rFonts w:ascii="Arial" w:hAnsi="Arial" w:cs="Arial"/>
          <w:sz w:val="24"/>
          <w:szCs w:val="24"/>
        </w:rPr>
        <w:t>В целях обеспечения эффективности использования бюджетных средств, в соответствии со ст. 179 Бюджетного кодекса Российской Федерации,</w:t>
      </w:r>
    </w:p>
    <w:p w:rsidR="008824A3" w:rsidRPr="005C2C7F" w:rsidRDefault="008824A3" w:rsidP="006F62AC">
      <w:pPr>
        <w:jc w:val="both"/>
        <w:rPr>
          <w:rFonts w:ascii="Arial" w:hAnsi="Arial" w:cs="Arial"/>
          <w:sz w:val="24"/>
          <w:szCs w:val="24"/>
        </w:rPr>
      </w:pPr>
      <w:r w:rsidRPr="005C2C7F">
        <w:rPr>
          <w:rFonts w:ascii="Arial" w:hAnsi="Arial" w:cs="Arial"/>
          <w:sz w:val="24"/>
          <w:szCs w:val="24"/>
        </w:rPr>
        <w:t>ПОСТАНОВЛЯЮ:</w:t>
      </w:r>
    </w:p>
    <w:p w:rsidR="008824A3" w:rsidRPr="005C2C7F" w:rsidRDefault="008824A3" w:rsidP="006F62AC">
      <w:pPr>
        <w:ind w:firstLine="709"/>
        <w:jc w:val="both"/>
        <w:rPr>
          <w:rFonts w:ascii="Arial" w:hAnsi="Arial" w:cs="Arial"/>
          <w:sz w:val="24"/>
          <w:szCs w:val="24"/>
        </w:rPr>
      </w:pPr>
    </w:p>
    <w:p w:rsidR="008824A3" w:rsidRPr="005C2C7F" w:rsidRDefault="008824A3" w:rsidP="006F62AC">
      <w:pPr>
        <w:ind w:firstLine="709"/>
        <w:jc w:val="both"/>
        <w:rPr>
          <w:rFonts w:ascii="Arial" w:hAnsi="Arial" w:cs="Arial"/>
          <w:sz w:val="24"/>
          <w:szCs w:val="24"/>
        </w:rPr>
      </w:pPr>
      <w:r w:rsidRPr="005C2C7F">
        <w:rPr>
          <w:rFonts w:ascii="Arial" w:hAnsi="Arial" w:cs="Arial"/>
          <w:sz w:val="24"/>
          <w:szCs w:val="24"/>
        </w:rPr>
        <w:t>1. Утвердить муниципальную программу «Развитие потребительского рынка, поддержка малого и среднего предпринимательства» на 2017-20</w:t>
      </w:r>
      <w:r w:rsidR="009D061A" w:rsidRPr="005C2C7F">
        <w:rPr>
          <w:rFonts w:ascii="Arial" w:hAnsi="Arial" w:cs="Arial"/>
          <w:sz w:val="24"/>
          <w:szCs w:val="24"/>
        </w:rPr>
        <w:t>20</w:t>
      </w:r>
      <w:r w:rsidRPr="005C2C7F">
        <w:rPr>
          <w:rFonts w:ascii="Arial" w:hAnsi="Arial" w:cs="Arial"/>
          <w:sz w:val="24"/>
          <w:szCs w:val="24"/>
        </w:rPr>
        <w:t xml:space="preserve"> годы (прилагается).</w:t>
      </w:r>
    </w:p>
    <w:p w:rsidR="008824A3" w:rsidRPr="005C2C7F" w:rsidRDefault="008824A3" w:rsidP="006F62AC">
      <w:pPr>
        <w:ind w:firstLine="709"/>
        <w:jc w:val="both"/>
        <w:rPr>
          <w:rFonts w:ascii="Arial" w:hAnsi="Arial" w:cs="Arial"/>
          <w:sz w:val="24"/>
          <w:szCs w:val="24"/>
        </w:rPr>
      </w:pPr>
      <w:r w:rsidRPr="005C2C7F">
        <w:rPr>
          <w:rFonts w:ascii="Arial" w:hAnsi="Arial" w:cs="Arial"/>
          <w:sz w:val="24"/>
          <w:szCs w:val="24"/>
        </w:rPr>
        <w:t>2. Признать утратившими силу:</w:t>
      </w:r>
    </w:p>
    <w:p w:rsidR="008824A3" w:rsidRPr="005C2C7F" w:rsidRDefault="00933166" w:rsidP="006F62AC">
      <w:pPr>
        <w:ind w:firstLine="709"/>
        <w:jc w:val="both"/>
        <w:rPr>
          <w:rFonts w:ascii="Arial" w:hAnsi="Arial" w:cs="Arial"/>
          <w:sz w:val="24"/>
          <w:szCs w:val="24"/>
        </w:rPr>
      </w:pPr>
      <w:r w:rsidRPr="005C2C7F">
        <w:rPr>
          <w:rFonts w:ascii="Arial" w:hAnsi="Arial" w:cs="Arial"/>
          <w:sz w:val="24"/>
          <w:szCs w:val="24"/>
        </w:rPr>
        <w:t xml:space="preserve">- </w:t>
      </w:r>
      <w:r w:rsidR="008824A3" w:rsidRPr="005C2C7F">
        <w:rPr>
          <w:rFonts w:ascii="Arial" w:hAnsi="Arial" w:cs="Arial"/>
          <w:sz w:val="24"/>
          <w:szCs w:val="24"/>
        </w:rPr>
        <w:t>постановление Администрации города Норильска от 07.12.2015 № 601 «Об утверждении муниципальной программы «Развитие потребительского рынка, поддержка малого и среднего предпринимательства» на 2016 - 2018 годы»;</w:t>
      </w:r>
    </w:p>
    <w:p w:rsidR="008824A3" w:rsidRPr="005C2C7F" w:rsidRDefault="00933166" w:rsidP="006F62AC">
      <w:pPr>
        <w:ind w:firstLine="709"/>
        <w:jc w:val="both"/>
        <w:rPr>
          <w:rFonts w:ascii="Arial" w:hAnsi="Arial" w:cs="Arial"/>
          <w:sz w:val="24"/>
          <w:szCs w:val="24"/>
        </w:rPr>
      </w:pPr>
      <w:r w:rsidRPr="005C2C7F">
        <w:rPr>
          <w:rFonts w:ascii="Arial" w:hAnsi="Arial" w:cs="Arial"/>
          <w:sz w:val="24"/>
          <w:szCs w:val="24"/>
        </w:rPr>
        <w:t xml:space="preserve">- </w:t>
      </w:r>
      <w:r w:rsidR="008824A3" w:rsidRPr="005C2C7F">
        <w:rPr>
          <w:rFonts w:ascii="Arial" w:hAnsi="Arial" w:cs="Arial"/>
          <w:sz w:val="24"/>
          <w:szCs w:val="24"/>
        </w:rPr>
        <w:t>постановление Администрации города Норильска от 26.05.2016 № 297 «О внесении изменений в постановление Администрации города Норильска от 07.12.2015 № 601 «Об утверждении муниципальной программы «Развитие потребительского рынка, поддержка малого и среднего предпринимательства» на 2016 - 2018 годы».</w:t>
      </w:r>
    </w:p>
    <w:p w:rsidR="008824A3" w:rsidRPr="005C2C7F" w:rsidRDefault="008824A3" w:rsidP="006F62AC">
      <w:pPr>
        <w:ind w:firstLine="709"/>
        <w:jc w:val="both"/>
        <w:rPr>
          <w:rFonts w:ascii="Arial" w:hAnsi="Arial" w:cs="Arial"/>
          <w:sz w:val="24"/>
          <w:szCs w:val="24"/>
        </w:rPr>
      </w:pPr>
      <w:r w:rsidRPr="005C2C7F">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824A3" w:rsidRPr="005C2C7F" w:rsidRDefault="008824A3" w:rsidP="006F62AC">
      <w:pPr>
        <w:ind w:firstLine="709"/>
        <w:jc w:val="both"/>
        <w:rPr>
          <w:rFonts w:ascii="Arial" w:hAnsi="Arial" w:cs="Arial"/>
          <w:sz w:val="24"/>
          <w:szCs w:val="24"/>
        </w:rPr>
      </w:pPr>
      <w:r w:rsidRPr="005C2C7F">
        <w:rPr>
          <w:rFonts w:ascii="Arial" w:hAnsi="Arial" w:cs="Arial"/>
          <w:sz w:val="24"/>
          <w:szCs w:val="24"/>
        </w:rPr>
        <w:t>4. Настоящее постановление вступает в силу с 01.01.201</w:t>
      </w:r>
      <w:r w:rsidR="009D061A" w:rsidRPr="005C2C7F">
        <w:rPr>
          <w:rFonts w:ascii="Arial" w:hAnsi="Arial" w:cs="Arial"/>
          <w:sz w:val="24"/>
          <w:szCs w:val="24"/>
        </w:rPr>
        <w:t>8</w:t>
      </w:r>
      <w:r w:rsidRPr="005C2C7F">
        <w:rPr>
          <w:rFonts w:ascii="Arial" w:hAnsi="Arial" w:cs="Arial"/>
          <w:sz w:val="24"/>
          <w:szCs w:val="24"/>
        </w:rPr>
        <w:t>.</w:t>
      </w: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8824A3" w:rsidRPr="005C2C7F" w:rsidRDefault="009D061A" w:rsidP="006F62AC">
      <w:pPr>
        <w:rPr>
          <w:rFonts w:ascii="Arial" w:hAnsi="Arial" w:cs="Arial"/>
          <w:sz w:val="24"/>
          <w:szCs w:val="24"/>
        </w:rPr>
      </w:pPr>
      <w:r w:rsidRPr="005C2C7F">
        <w:rPr>
          <w:rFonts w:ascii="Arial" w:hAnsi="Arial" w:cs="Arial"/>
          <w:sz w:val="24"/>
          <w:szCs w:val="24"/>
        </w:rPr>
        <w:t>Г</w:t>
      </w:r>
      <w:r w:rsidR="008824A3" w:rsidRPr="005C2C7F">
        <w:rPr>
          <w:rFonts w:ascii="Arial" w:hAnsi="Arial" w:cs="Arial"/>
          <w:sz w:val="24"/>
          <w:szCs w:val="24"/>
        </w:rPr>
        <w:t>л</w:t>
      </w:r>
      <w:r w:rsidRPr="005C2C7F">
        <w:rPr>
          <w:rFonts w:ascii="Arial" w:hAnsi="Arial" w:cs="Arial"/>
          <w:sz w:val="24"/>
          <w:szCs w:val="24"/>
        </w:rPr>
        <w:t>ава</w:t>
      </w:r>
      <w:r w:rsidR="008824A3" w:rsidRPr="005C2C7F">
        <w:rPr>
          <w:rFonts w:ascii="Arial" w:hAnsi="Arial" w:cs="Arial"/>
          <w:sz w:val="24"/>
          <w:szCs w:val="24"/>
        </w:rPr>
        <w:t xml:space="preserve"> города Норильска </w:t>
      </w:r>
      <w:r w:rsidR="006F62AC" w:rsidRPr="005C2C7F">
        <w:rPr>
          <w:rFonts w:ascii="Arial" w:hAnsi="Arial" w:cs="Arial"/>
          <w:sz w:val="24"/>
          <w:szCs w:val="24"/>
        </w:rPr>
        <w:tab/>
      </w:r>
      <w:r w:rsidR="006F62AC" w:rsidRPr="005C2C7F">
        <w:rPr>
          <w:rFonts w:ascii="Arial" w:hAnsi="Arial" w:cs="Arial"/>
          <w:sz w:val="24"/>
          <w:szCs w:val="24"/>
        </w:rPr>
        <w:tab/>
      </w:r>
      <w:r w:rsidR="006F62AC" w:rsidRPr="005C2C7F">
        <w:rPr>
          <w:rFonts w:ascii="Arial" w:hAnsi="Arial" w:cs="Arial"/>
          <w:sz w:val="24"/>
          <w:szCs w:val="24"/>
        </w:rPr>
        <w:tab/>
      </w:r>
      <w:r w:rsidR="006F62AC" w:rsidRPr="005C2C7F">
        <w:rPr>
          <w:rFonts w:ascii="Arial" w:hAnsi="Arial" w:cs="Arial"/>
          <w:sz w:val="24"/>
          <w:szCs w:val="24"/>
        </w:rPr>
        <w:tab/>
      </w:r>
      <w:r w:rsidR="006F62AC" w:rsidRPr="005C2C7F">
        <w:rPr>
          <w:rFonts w:ascii="Arial" w:hAnsi="Arial" w:cs="Arial"/>
          <w:sz w:val="24"/>
          <w:szCs w:val="24"/>
        </w:rPr>
        <w:tab/>
      </w:r>
      <w:r w:rsidR="006F62AC"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EF530E" w:rsidRPr="005C2C7F">
        <w:rPr>
          <w:rFonts w:ascii="Arial" w:hAnsi="Arial" w:cs="Arial"/>
          <w:sz w:val="24"/>
          <w:szCs w:val="24"/>
        </w:rPr>
        <w:tab/>
      </w:r>
      <w:r w:rsidR="006F62AC" w:rsidRPr="005C2C7F">
        <w:rPr>
          <w:rFonts w:ascii="Arial" w:hAnsi="Arial" w:cs="Arial"/>
          <w:sz w:val="24"/>
          <w:szCs w:val="24"/>
        </w:rPr>
        <w:tab/>
      </w:r>
      <w:r w:rsidR="006F62AC" w:rsidRPr="005C2C7F">
        <w:rPr>
          <w:rFonts w:ascii="Arial" w:hAnsi="Arial" w:cs="Arial"/>
          <w:sz w:val="24"/>
          <w:szCs w:val="24"/>
        </w:rPr>
        <w:tab/>
      </w:r>
      <w:r w:rsidRPr="005C2C7F">
        <w:rPr>
          <w:rFonts w:ascii="Arial" w:hAnsi="Arial" w:cs="Arial"/>
          <w:sz w:val="24"/>
          <w:szCs w:val="24"/>
        </w:rPr>
        <w:t>Р</w:t>
      </w:r>
      <w:r w:rsidR="008824A3" w:rsidRPr="005C2C7F">
        <w:rPr>
          <w:rFonts w:ascii="Arial" w:hAnsi="Arial" w:cs="Arial"/>
          <w:sz w:val="24"/>
          <w:szCs w:val="24"/>
        </w:rPr>
        <w:t>.</w:t>
      </w:r>
      <w:r w:rsidRPr="005C2C7F">
        <w:rPr>
          <w:rFonts w:ascii="Arial" w:hAnsi="Arial" w:cs="Arial"/>
          <w:sz w:val="24"/>
          <w:szCs w:val="24"/>
        </w:rPr>
        <w:t>В</w:t>
      </w:r>
      <w:r w:rsidR="008824A3" w:rsidRPr="005C2C7F">
        <w:rPr>
          <w:rFonts w:ascii="Arial" w:hAnsi="Arial" w:cs="Arial"/>
          <w:sz w:val="24"/>
          <w:szCs w:val="24"/>
        </w:rPr>
        <w:t xml:space="preserve">. </w:t>
      </w:r>
      <w:r w:rsidRPr="005C2C7F">
        <w:rPr>
          <w:rFonts w:ascii="Arial" w:hAnsi="Arial" w:cs="Arial"/>
          <w:sz w:val="24"/>
          <w:szCs w:val="24"/>
        </w:rPr>
        <w:t>Ахметчин</w:t>
      </w: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8824A3" w:rsidRPr="005C2C7F" w:rsidRDefault="008824A3"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35326D" w:rsidRPr="005C2C7F" w:rsidRDefault="0035326D" w:rsidP="006F62AC">
      <w:pPr>
        <w:ind w:firstLine="709"/>
        <w:rPr>
          <w:rFonts w:ascii="Arial" w:hAnsi="Arial" w:cs="Arial"/>
          <w:sz w:val="24"/>
          <w:szCs w:val="24"/>
        </w:rPr>
      </w:pPr>
    </w:p>
    <w:p w:rsidR="00F52C1E" w:rsidRPr="005C2C7F" w:rsidRDefault="008824A3" w:rsidP="00F63945">
      <w:pPr>
        <w:ind w:left="5670"/>
        <w:rPr>
          <w:rFonts w:ascii="Arial" w:hAnsi="Arial" w:cs="Arial"/>
          <w:sz w:val="24"/>
          <w:szCs w:val="24"/>
        </w:rPr>
      </w:pPr>
      <w:r w:rsidRPr="005C2C7F">
        <w:rPr>
          <w:rFonts w:ascii="Arial" w:hAnsi="Arial" w:cs="Arial"/>
          <w:sz w:val="24"/>
          <w:szCs w:val="24"/>
        </w:rPr>
        <w:br w:type="page"/>
      </w:r>
      <w:r w:rsidR="00F52C1E" w:rsidRPr="005C2C7F">
        <w:rPr>
          <w:rFonts w:ascii="Arial" w:hAnsi="Arial" w:cs="Arial"/>
          <w:sz w:val="24"/>
          <w:szCs w:val="24"/>
        </w:rPr>
        <w:lastRenderedPageBreak/>
        <w:t>У</w:t>
      </w:r>
      <w:r w:rsidR="000413EE" w:rsidRPr="005C2C7F">
        <w:rPr>
          <w:rFonts w:ascii="Arial" w:hAnsi="Arial" w:cs="Arial"/>
          <w:sz w:val="24"/>
          <w:szCs w:val="24"/>
        </w:rPr>
        <w:t>ТВЕРЖДЕНА</w:t>
      </w:r>
    </w:p>
    <w:p w:rsidR="00F52C1E" w:rsidRPr="005C2C7F" w:rsidRDefault="000413EE" w:rsidP="00F63945">
      <w:pPr>
        <w:ind w:left="5670"/>
        <w:rPr>
          <w:rFonts w:ascii="Arial" w:hAnsi="Arial" w:cs="Arial"/>
          <w:sz w:val="24"/>
          <w:szCs w:val="24"/>
        </w:rPr>
      </w:pPr>
      <w:r w:rsidRPr="005C2C7F">
        <w:rPr>
          <w:rFonts w:ascii="Arial" w:hAnsi="Arial" w:cs="Arial"/>
          <w:sz w:val="24"/>
          <w:szCs w:val="24"/>
        </w:rPr>
        <w:t>п</w:t>
      </w:r>
      <w:r w:rsidR="00F52C1E" w:rsidRPr="005C2C7F">
        <w:rPr>
          <w:rFonts w:ascii="Arial" w:hAnsi="Arial" w:cs="Arial"/>
          <w:sz w:val="24"/>
          <w:szCs w:val="24"/>
        </w:rPr>
        <w:t>остановлением Администрации</w:t>
      </w:r>
    </w:p>
    <w:p w:rsidR="00F52C1E" w:rsidRPr="005C2C7F" w:rsidRDefault="00F52C1E" w:rsidP="00F63945">
      <w:pPr>
        <w:ind w:left="5670"/>
        <w:rPr>
          <w:rFonts w:ascii="Arial" w:hAnsi="Arial" w:cs="Arial"/>
          <w:sz w:val="24"/>
          <w:szCs w:val="24"/>
        </w:rPr>
      </w:pPr>
      <w:r w:rsidRPr="005C2C7F">
        <w:rPr>
          <w:rFonts w:ascii="Arial" w:hAnsi="Arial" w:cs="Arial"/>
          <w:sz w:val="24"/>
          <w:szCs w:val="24"/>
        </w:rPr>
        <w:t>города Норильска</w:t>
      </w:r>
    </w:p>
    <w:p w:rsidR="00F52C1E" w:rsidRPr="005C2C7F" w:rsidRDefault="00F52C1E" w:rsidP="00F63945">
      <w:pPr>
        <w:ind w:left="5670"/>
        <w:rPr>
          <w:rFonts w:ascii="Arial" w:hAnsi="Arial" w:cs="Arial"/>
          <w:sz w:val="24"/>
          <w:szCs w:val="24"/>
        </w:rPr>
      </w:pPr>
      <w:r w:rsidRPr="005C2C7F">
        <w:rPr>
          <w:rFonts w:ascii="Arial" w:hAnsi="Arial" w:cs="Arial"/>
          <w:sz w:val="24"/>
          <w:szCs w:val="24"/>
        </w:rPr>
        <w:t xml:space="preserve">от </w:t>
      </w:r>
      <w:r w:rsidR="00520F68" w:rsidRPr="005C2C7F">
        <w:rPr>
          <w:rFonts w:ascii="Arial" w:hAnsi="Arial" w:cs="Arial"/>
          <w:sz w:val="24"/>
          <w:szCs w:val="24"/>
        </w:rPr>
        <w:t>30.11.</w:t>
      </w:r>
      <w:r w:rsidRPr="005C2C7F">
        <w:rPr>
          <w:rFonts w:ascii="Arial" w:hAnsi="Arial" w:cs="Arial"/>
          <w:sz w:val="24"/>
          <w:szCs w:val="24"/>
        </w:rPr>
        <w:t>201</w:t>
      </w:r>
      <w:r w:rsidR="00AA2F92" w:rsidRPr="005C2C7F">
        <w:rPr>
          <w:rFonts w:ascii="Arial" w:hAnsi="Arial" w:cs="Arial"/>
          <w:sz w:val="24"/>
          <w:szCs w:val="24"/>
        </w:rPr>
        <w:t>6</w:t>
      </w:r>
      <w:r w:rsidRPr="005C2C7F">
        <w:rPr>
          <w:rFonts w:ascii="Arial" w:hAnsi="Arial" w:cs="Arial"/>
          <w:sz w:val="24"/>
          <w:szCs w:val="24"/>
        </w:rPr>
        <w:t xml:space="preserve"> №</w:t>
      </w:r>
      <w:r w:rsidR="00520F68" w:rsidRPr="005C2C7F">
        <w:rPr>
          <w:rFonts w:ascii="Arial" w:hAnsi="Arial" w:cs="Arial"/>
          <w:sz w:val="24"/>
          <w:szCs w:val="24"/>
        </w:rPr>
        <w:t xml:space="preserve"> 572</w:t>
      </w:r>
    </w:p>
    <w:p w:rsidR="00F52C1E" w:rsidRPr="005C2C7F" w:rsidRDefault="00F52C1E" w:rsidP="006A3FE9">
      <w:pPr>
        <w:jc w:val="center"/>
        <w:rPr>
          <w:rFonts w:ascii="Arial" w:hAnsi="Arial" w:cs="Arial"/>
          <w:b/>
          <w:bCs/>
          <w:sz w:val="24"/>
          <w:szCs w:val="24"/>
        </w:rPr>
      </w:pPr>
    </w:p>
    <w:p w:rsidR="00F52C1E" w:rsidRPr="005C2C7F" w:rsidRDefault="00841BA1" w:rsidP="006A3FE9">
      <w:pPr>
        <w:jc w:val="center"/>
        <w:rPr>
          <w:rFonts w:ascii="Arial" w:hAnsi="Arial" w:cs="Arial"/>
          <w:b/>
          <w:sz w:val="24"/>
          <w:szCs w:val="24"/>
        </w:rPr>
      </w:pPr>
      <w:r w:rsidRPr="005C2C7F">
        <w:rPr>
          <w:rFonts w:ascii="Arial" w:hAnsi="Arial" w:cs="Arial"/>
          <w:b/>
          <w:sz w:val="24"/>
          <w:szCs w:val="24"/>
        </w:rPr>
        <w:t xml:space="preserve">МУНИЦИПАЛЬНАЯ </w:t>
      </w:r>
      <w:r w:rsidR="00F52C1E" w:rsidRPr="005C2C7F">
        <w:rPr>
          <w:rFonts w:ascii="Arial" w:hAnsi="Arial" w:cs="Arial"/>
          <w:b/>
          <w:sz w:val="24"/>
          <w:szCs w:val="24"/>
        </w:rPr>
        <w:t xml:space="preserve">ПРОГРАММА </w:t>
      </w:r>
    </w:p>
    <w:p w:rsidR="00F52C1E" w:rsidRPr="005C2C7F" w:rsidRDefault="00935CB6" w:rsidP="006A3FE9">
      <w:pPr>
        <w:jc w:val="center"/>
        <w:rPr>
          <w:rFonts w:ascii="Arial" w:hAnsi="Arial" w:cs="Arial"/>
          <w:b/>
          <w:sz w:val="24"/>
          <w:szCs w:val="24"/>
        </w:rPr>
      </w:pPr>
      <w:r w:rsidRPr="005C2C7F">
        <w:rPr>
          <w:rFonts w:ascii="Arial" w:hAnsi="Arial" w:cs="Arial"/>
          <w:b/>
          <w:sz w:val="24"/>
          <w:szCs w:val="24"/>
        </w:rPr>
        <w:t>«</w:t>
      </w:r>
      <w:r w:rsidR="00F52C1E" w:rsidRPr="005C2C7F">
        <w:rPr>
          <w:rFonts w:ascii="Arial" w:hAnsi="Arial" w:cs="Arial"/>
          <w:b/>
          <w:sz w:val="24"/>
          <w:szCs w:val="24"/>
        </w:rPr>
        <w:t xml:space="preserve">РАЗВИТИЕ </w:t>
      </w:r>
      <w:r w:rsidR="00841BA1" w:rsidRPr="005C2C7F">
        <w:rPr>
          <w:rFonts w:ascii="Arial" w:hAnsi="Arial" w:cs="Arial"/>
          <w:b/>
          <w:sz w:val="24"/>
          <w:szCs w:val="24"/>
        </w:rPr>
        <w:t>ПОТРЕБИТЕЛЬСКОГО РЫНКА, ПОДДЕРЖКА МАЛОГО И СРЕДНЕГО ПРЕДПРИНИМАТЕЛЬСТВА</w:t>
      </w:r>
      <w:r w:rsidRPr="005C2C7F">
        <w:rPr>
          <w:rFonts w:ascii="Arial" w:hAnsi="Arial" w:cs="Arial"/>
          <w:b/>
          <w:sz w:val="24"/>
          <w:szCs w:val="24"/>
        </w:rPr>
        <w:t>»</w:t>
      </w:r>
      <w:r w:rsidR="00F52C1E" w:rsidRPr="005C2C7F">
        <w:rPr>
          <w:rFonts w:ascii="Arial" w:hAnsi="Arial" w:cs="Arial"/>
          <w:b/>
          <w:sz w:val="24"/>
          <w:szCs w:val="24"/>
        </w:rPr>
        <w:t xml:space="preserve"> НА 201</w:t>
      </w:r>
      <w:r w:rsidR="00AA2F92" w:rsidRPr="005C2C7F">
        <w:rPr>
          <w:rFonts w:ascii="Arial" w:hAnsi="Arial" w:cs="Arial"/>
          <w:b/>
          <w:sz w:val="24"/>
          <w:szCs w:val="24"/>
        </w:rPr>
        <w:t>7</w:t>
      </w:r>
      <w:r w:rsidR="00F52C1E" w:rsidRPr="005C2C7F">
        <w:rPr>
          <w:rFonts w:ascii="Arial" w:hAnsi="Arial" w:cs="Arial"/>
          <w:b/>
          <w:sz w:val="24"/>
          <w:szCs w:val="24"/>
        </w:rPr>
        <w:t xml:space="preserve"> - 20</w:t>
      </w:r>
      <w:r w:rsidR="009D061A" w:rsidRPr="005C2C7F">
        <w:rPr>
          <w:rFonts w:ascii="Arial" w:hAnsi="Arial" w:cs="Arial"/>
          <w:b/>
          <w:sz w:val="24"/>
          <w:szCs w:val="24"/>
        </w:rPr>
        <w:t>20</w:t>
      </w:r>
      <w:r w:rsidR="00F52C1E" w:rsidRPr="005C2C7F">
        <w:rPr>
          <w:rFonts w:ascii="Arial" w:hAnsi="Arial" w:cs="Arial"/>
          <w:b/>
          <w:sz w:val="24"/>
          <w:szCs w:val="24"/>
        </w:rPr>
        <w:t xml:space="preserve"> ГОДЫ</w:t>
      </w:r>
    </w:p>
    <w:p w:rsidR="00F52C1E" w:rsidRPr="005C2C7F" w:rsidRDefault="00F52C1E" w:rsidP="006A3FE9">
      <w:pPr>
        <w:jc w:val="center"/>
        <w:rPr>
          <w:rFonts w:ascii="Arial" w:hAnsi="Arial" w:cs="Arial"/>
          <w:b/>
          <w:bCs/>
          <w:sz w:val="24"/>
          <w:szCs w:val="24"/>
        </w:rPr>
      </w:pPr>
    </w:p>
    <w:p w:rsidR="00F52C1E" w:rsidRPr="005C2C7F" w:rsidRDefault="000169EF" w:rsidP="006A3FE9">
      <w:pPr>
        <w:jc w:val="center"/>
        <w:rPr>
          <w:rFonts w:ascii="Arial" w:hAnsi="Arial" w:cs="Arial"/>
          <w:sz w:val="24"/>
          <w:szCs w:val="24"/>
        </w:rPr>
      </w:pPr>
      <w:r w:rsidRPr="005C2C7F">
        <w:rPr>
          <w:rFonts w:ascii="Arial" w:hAnsi="Arial" w:cs="Arial"/>
          <w:bCs/>
          <w:sz w:val="24"/>
          <w:szCs w:val="24"/>
        </w:rPr>
        <w:t xml:space="preserve">1. </w:t>
      </w:r>
      <w:r w:rsidR="00F52C1E" w:rsidRPr="005C2C7F">
        <w:rPr>
          <w:rFonts w:ascii="Arial" w:hAnsi="Arial" w:cs="Arial"/>
          <w:bCs/>
          <w:sz w:val="24"/>
          <w:szCs w:val="24"/>
        </w:rPr>
        <w:t xml:space="preserve">ПАСПОРТ </w:t>
      </w:r>
      <w:r w:rsidR="00935CB6" w:rsidRPr="005C2C7F">
        <w:rPr>
          <w:rFonts w:ascii="Arial" w:hAnsi="Arial" w:cs="Arial"/>
          <w:bCs/>
          <w:sz w:val="24"/>
          <w:szCs w:val="24"/>
        </w:rPr>
        <w:t>МУНИЦИПАЛЬНОЙ ПРОГРАММЫ</w:t>
      </w:r>
      <w:r w:rsidR="00E55C19" w:rsidRPr="005C2C7F">
        <w:rPr>
          <w:rFonts w:ascii="Arial" w:hAnsi="Arial" w:cs="Arial"/>
          <w:bCs/>
          <w:sz w:val="24"/>
          <w:szCs w:val="24"/>
        </w:rPr>
        <w:t xml:space="preserve"> </w:t>
      </w:r>
      <w:r w:rsidR="00F52C1E" w:rsidRPr="005C2C7F">
        <w:rPr>
          <w:rFonts w:ascii="Arial" w:hAnsi="Arial" w:cs="Arial"/>
          <w:bCs/>
          <w:sz w:val="24"/>
          <w:szCs w:val="24"/>
        </w:rPr>
        <w:t>«</w:t>
      </w:r>
      <w:r w:rsidR="00841BA1" w:rsidRPr="005C2C7F">
        <w:rPr>
          <w:rFonts w:ascii="Arial" w:hAnsi="Arial" w:cs="Arial"/>
          <w:bCs/>
          <w:sz w:val="24"/>
          <w:szCs w:val="24"/>
        </w:rPr>
        <w:t>РАЗВИТИЕ ПОТРЕБИТЕЛЬСКОГО РЫНКА, ПОДДЕРЖКА МАЛОГО И СРЕДНЕГО ПРЕДПРИНИМАТЕЛЬСТВА</w:t>
      </w:r>
      <w:r w:rsidR="00F52C1E" w:rsidRPr="005C2C7F">
        <w:rPr>
          <w:rFonts w:ascii="Arial" w:hAnsi="Arial" w:cs="Arial"/>
          <w:sz w:val="24"/>
          <w:szCs w:val="24"/>
        </w:rPr>
        <w:t>» на 201</w:t>
      </w:r>
      <w:r w:rsidR="0033041D" w:rsidRPr="005C2C7F">
        <w:rPr>
          <w:rFonts w:ascii="Arial" w:hAnsi="Arial" w:cs="Arial"/>
          <w:sz w:val="24"/>
          <w:szCs w:val="24"/>
        </w:rPr>
        <w:t>7</w:t>
      </w:r>
      <w:r w:rsidR="00F52C1E" w:rsidRPr="005C2C7F">
        <w:rPr>
          <w:rFonts w:ascii="Arial" w:hAnsi="Arial" w:cs="Arial"/>
          <w:sz w:val="24"/>
          <w:szCs w:val="24"/>
        </w:rPr>
        <w:t>-20</w:t>
      </w:r>
      <w:r w:rsidR="009D061A" w:rsidRPr="005C2C7F">
        <w:rPr>
          <w:rFonts w:ascii="Arial" w:hAnsi="Arial" w:cs="Arial"/>
          <w:sz w:val="24"/>
          <w:szCs w:val="24"/>
        </w:rPr>
        <w:t>20</w:t>
      </w:r>
      <w:r w:rsidR="00F52C1E" w:rsidRPr="005C2C7F">
        <w:rPr>
          <w:rFonts w:ascii="Arial" w:hAnsi="Arial" w:cs="Arial"/>
          <w:sz w:val="24"/>
          <w:szCs w:val="24"/>
        </w:rPr>
        <w:t xml:space="preserve"> годы</w:t>
      </w:r>
      <w:r w:rsidR="00935CB6" w:rsidRPr="005C2C7F">
        <w:rPr>
          <w:rFonts w:ascii="Arial" w:hAnsi="Arial" w:cs="Arial"/>
          <w:sz w:val="24"/>
          <w:szCs w:val="24"/>
        </w:rPr>
        <w:t xml:space="preserve"> (далее – МП)</w:t>
      </w:r>
    </w:p>
    <w:p w:rsidR="00F52C1E" w:rsidRPr="005C2C7F" w:rsidRDefault="00F52C1E" w:rsidP="006A3FE9">
      <w:pPr>
        <w:jc w:val="both"/>
        <w:rPr>
          <w:rFonts w:ascii="Arial" w:hAnsi="Arial" w:cs="Arial"/>
          <w:sz w:val="24"/>
          <w:szCs w:val="2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156"/>
      </w:tblGrid>
      <w:tr w:rsidR="005C2C7F" w:rsidRPr="005C2C7F" w:rsidTr="00935CB6">
        <w:trPr>
          <w:trHeight w:val="1175"/>
          <w:jc w:val="center"/>
        </w:trPr>
        <w:tc>
          <w:tcPr>
            <w:tcW w:w="2520" w:type="dxa"/>
          </w:tcPr>
          <w:p w:rsidR="00F52C1E" w:rsidRPr="005C2C7F" w:rsidRDefault="00F52C1E" w:rsidP="006A3FE9">
            <w:pPr>
              <w:rPr>
                <w:rFonts w:ascii="Arial" w:hAnsi="Arial" w:cs="Arial"/>
                <w:sz w:val="24"/>
                <w:szCs w:val="24"/>
              </w:rPr>
            </w:pPr>
            <w:r w:rsidRPr="005C2C7F">
              <w:rPr>
                <w:rFonts w:ascii="Arial" w:hAnsi="Arial" w:cs="Arial"/>
                <w:sz w:val="24"/>
                <w:szCs w:val="24"/>
              </w:rPr>
              <w:t xml:space="preserve">Основание для разработки </w:t>
            </w:r>
            <w:r w:rsidR="008A4CDF" w:rsidRPr="005C2C7F">
              <w:rPr>
                <w:rFonts w:ascii="Arial" w:hAnsi="Arial" w:cs="Arial"/>
                <w:sz w:val="24"/>
                <w:szCs w:val="24"/>
              </w:rPr>
              <w:t>МП</w:t>
            </w:r>
            <w:r w:rsidR="00271408" w:rsidRPr="005C2C7F">
              <w:rPr>
                <w:rFonts w:ascii="Arial" w:hAnsi="Arial" w:cs="Arial"/>
                <w:sz w:val="24"/>
                <w:szCs w:val="24"/>
              </w:rPr>
              <w:t xml:space="preserve"> (наименование, номер и дата правового акта, утверждающего Перечень МП)</w:t>
            </w:r>
          </w:p>
        </w:tc>
        <w:tc>
          <w:tcPr>
            <w:tcW w:w="7156" w:type="dxa"/>
          </w:tcPr>
          <w:p w:rsidR="00F52C1E" w:rsidRPr="005C2C7F" w:rsidRDefault="00C86391" w:rsidP="006A3FE9">
            <w:pPr>
              <w:autoSpaceDE w:val="0"/>
              <w:autoSpaceDN w:val="0"/>
              <w:adjustRightInd w:val="0"/>
              <w:ind w:left="100" w:right="100"/>
              <w:rPr>
                <w:rFonts w:ascii="Arial" w:hAnsi="Arial" w:cs="Arial"/>
                <w:sz w:val="24"/>
                <w:szCs w:val="24"/>
              </w:rPr>
            </w:pPr>
            <w:r w:rsidRPr="005C2C7F">
              <w:rPr>
                <w:rFonts w:ascii="Arial" w:hAnsi="Arial" w:cs="Arial"/>
                <w:sz w:val="24"/>
                <w:szCs w:val="24"/>
              </w:rPr>
              <w:t>Распоряжение Администрации г</w:t>
            </w:r>
            <w:r w:rsidR="006F4A5E" w:rsidRPr="005C2C7F">
              <w:rPr>
                <w:rFonts w:ascii="Arial" w:hAnsi="Arial" w:cs="Arial"/>
                <w:sz w:val="24"/>
                <w:szCs w:val="24"/>
              </w:rPr>
              <w:t>орода Норильска от 19.07.2013 №</w:t>
            </w:r>
            <w:r w:rsidR="00695AC9" w:rsidRPr="005C2C7F">
              <w:rPr>
                <w:rFonts w:ascii="Arial" w:hAnsi="Arial" w:cs="Arial"/>
                <w:sz w:val="24"/>
                <w:szCs w:val="24"/>
              </w:rPr>
              <w:t xml:space="preserve"> </w:t>
            </w:r>
            <w:r w:rsidR="006F4A5E" w:rsidRPr="005C2C7F">
              <w:rPr>
                <w:rFonts w:ascii="Arial" w:hAnsi="Arial" w:cs="Arial"/>
                <w:sz w:val="24"/>
                <w:szCs w:val="24"/>
              </w:rPr>
              <w:t>3864</w:t>
            </w:r>
            <w:r w:rsidR="00935CB6" w:rsidRPr="005C2C7F">
              <w:rPr>
                <w:rFonts w:ascii="Arial" w:hAnsi="Arial" w:cs="Arial"/>
                <w:sz w:val="24"/>
                <w:szCs w:val="24"/>
              </w:rPr>
              <w:t xml:space="preserve"> </w:t>
            </w:r>
            <w:r w:rsidRPr="005C2C7F">
              <w:rPr>
                <w:rFonts w:ascii="Arial" w:hAnsi="Arial" w:cs="Arial"/>
                <w:sz w:val="24"/>
                <w:szCs w:val="24"/>
              </w:rPr>
              <w:t>«</w:t>
            </w:r>
            <w:r w:rsidR="006F4A5E" w:rsidRPr="005C2C7F">
              <w:rPr>
                <w:rFonts w:ascii="Arial" w:hAnsi="Arial" w:cs="Arial"/>
                <w:sz w:val="24"/>
                <w:szCs w:val="24"/>
              </w:rPr>
              <w:t>Об утверждении Перечня муниципальных программ муниципального образования город Норильск</w:t>
            </w:r>
            <w:r w:rsidRPr="005C2C7F">
              <w:rPr>
                <w:rFonts w:ascii="Arial" w:hAnsi="Arial" w:cs="Arial"/>
                <w:sz w:val="24"/>
                <w:szCs w:val="24"/>
              </w:rPr>
              <w:t>»</w:t>
            </w:r>
          </w:p>
        </w:tc>
      </w:tr>
      <w:tr w:rsidR="005C2C7F" w:rsidRPr="005C2C7F" w:rsidTr="0035707A">
        <w:trPr>
          <w:jc w:val="center"/>
        </w:trPr>
        <w:tc>
          <w:tcPr>
            <w:tcW w:w="2520" w:type="dxa"/>
          </w:tcPr>
          <w:p w:rsidR="00F52C1E" w:rsidRPr="005C2C7F" w:rsidRDefault="00557536" w:rsidP="006A3FE9">
            <w:pPr>
              <w:rPr>
                <w:rFonts w:ascii="Arial" w:hAnsi="Arial" w:cs="Arial"/>
                <w:sz w:val="24"/>
                <w:szCs w:val="24"/>
              </w:rPr>
            </w:pPr>
            <w:r w:rsidRPr="005C2C7F">
              <w:rPr>
                <w:rFonts w:ascii="Arial" w:hAnsi="Arial" w:cs="Arial"/>
                <w:sz w:val="24"/>
                <w:szCs w:val="24"/>
              </w:rPr>
              <w:t xml:space="preserve">Заказчик </w:t>
            </w:r>
            <w:r w:rsidR="008A4CDF" w:rsidRPr="005C2C7F">
              <w:rPr>
                <w:rFonts w:ascii="Arial" w:hAnsi="Arial" w:cs="Arial"/>
                <w:sz w:val="24"/>
                <w:szCs w:val="24"/>
              </w:rPr>
              <w:t>МП</w:t>
            </w:r>
          </w:p>
        </w:tc>
        <w:tc>
          <w:tcPr>
            <w:tcW w:w="7156" w:type="dxa"/>
          </w:tcPr>
          <w:p w:rsidR="00F52C1E" w:rsidRPr="005C2C7F" w:rsidRDefault="00F52C1E" w:rsidP="006A3FE9">
            <w:pPr>
              <w:jc w:val="both"/>
              <w:rPr>
                <w:rFonts w:ascii="Arial" w:hAnsi="Arial" w:cs="Arial"/>
                <w:sz w:val="24"/>
                <w:szCs w:val="24"/>
              </w:rPr>
            </w:pPr>
            <w:r w:rsidRPr="005C2C7F">
              <w:rPr>
                <w:rFonts w:ascii="Arial" w:hAnsi="Arial" w:cs="Arial"/>
                <w:sz w:val="24"/>
                <w:szCs w:val="24"/>
              </w:rPr>
              <w:t>Администрация города Норильска</w:t>
            </w:r>
          </w:p>
        </w:tc>
      </w:tr>
      <w:tr w:rsidR="005C2C7F" w:rsidRPr="005C2C7F" w:rsidTr="001C6969">
        <w:trPr>
          <w:jc w:val="center"/>
        </w:trPr>
        <w:tc>
          <w:tcPr>
            <w:tcW w:w="2520" w:type="dxa"/>
          </w:tcPr>
          <w:p w:rsidR="00F52C1E" w:rsidRPr="005C2C7F" w:rsidRDefault="00695AC9" w:rsidP="006A3FE9">
            <w:pPr>
              <w:rPr>
                <w:rFonts w:ascii="Arial" w:hAnsi="Arial" w:cs="Arial"/>
                <w:sz w:val="24"/>
                <w:szCs w:val="24"/>
              </w:rPr>
            </w:pPr>
            <w:r w:rsidRPr="005C2C7F">
              <w:rPr>
                <w:rFonts w:ascii="Arial" w:hAnsi="Arial" w:cs="Arial"/>
                <w:sz w:val="24"/>
                <w:szCs w:val="24"/>
              </w:rPr>
              <w:t xml:space="preserve">Ответственный исполнитель </w:t>
            </w:r>
            <w:r w:rsidR="00935CB6" w:rsidRPr="005C2C7F">
              <w:rPr>
                <w:rFonts w:ascii="Arial" w:hAnsi="Arial" w:cs="Arial"/>
                <w:sz w:val="24"/>
                <w:szCs w:val="24"/>
              </w:rPr>
              <w:t>(</w:t>
            </w:r>
            <w:r w:rsidRPr="005C2C7F">
              <w:rPr>
                <w:rFonts w:ascii="Arial" w:hAnsi="Arial" w:cs="Arial"/>
                <w:sz w:val="24"/>
                <w:szCs w:val="24"/>
              </w:rPr>
              <w:t>разработчик</w:t>
            </w:r>
            <w:r w:rsidR="00935CB6" w:rsidRPr="005C2C7F">
              <w:rPr>
                <w:rFonts w:ascii="Arial" w:hAnsi="Arial" w:cs="Arial"/>
                <w:sz w:val="24"/>
                <w:szCs w:val="24"/>
              </w:rPr>
              <w:t>)</w:t>
            </w:r>
            <w:r w:rsidRPr="005C2C7F">
              <w:rPr>
                <w:rFonts w:ascii="Arial" w:hAnsi="Arial" w:cs="Arial"/>
                <w:sz w:val="24"/>
                <w:szCs w:val="24"/>
              </w:rPr>
              <w:t xml:space="preserve"> МП</w:t>
            </w:r>
          </w:p>
        </w:tc>
        <w:tc>
          <w:tcPr>
            <w:tcW w:w="7156" w:type="dxa"/>
          </w:tcPr>
          <w:p w:rsidR="00F52C1E" w:rsidRPr="005C2C7F" w:rsidRDefault="00F52C1E" w:rsidP="006A3FE9">
            <w:pPr>
              <w:pStyle w:val="ConsNonformat"/>
              <w:tabs>
                <w:tab w:val="left" w:pos="0"/>
              </w:tabs>
              <w:autoSpaceDE/>
              <w:autoSpaceDN/>
              <w:adjustRightInd/>
              <w:rPr>
                <w:rFonts w:ascii="Arial" w:hAnsi="Arial" w:cs="Arial"/>
                <w:sz w:val="24"/>
                <w:szCs w:val="24"/>
              </w:rPr>
            </w:pPr>
            <w:r w:rsidRPr="005C2C7F">
              <w:rPr>
                <w:rFonts w:ascii="Arial" w:hAnsi="Arial" w:cs="Arial"/>
                <w:sz w:val="24"/>
                <w:szCs w:val="24"/>
              </w:rPr>
              <w:t>Управление потребительского рынка и услуг Администрации города Норильска</w:t>
            </w:r>
          </w:p>
        </w:tc>
      </w:tr>
      <w:tr w:rsidR="005C2C7F" w:rsidRPr="005C2C7F" w:rsidTr="0035707A">
        <w:trPr>
          <w:jc w:val="center"/>
        </w:trPr>
        <w:tc>
          <w:tcPr>
            <w:tcW w:w="2520" w:type="dxa"/>
          </w:tcPr>
          <w:p w:rsidR="00D60A32" w:rsidRPr="005C2C7F" w:rsidRDefault="00D60A32" w:rsidP="006A3FE9">
            <w:pPr>
              <w:rPr>
                <w:rFonts w:ascii="Arial" w:hAnsi="Arial" w:cs="Arial"/>
                <w:sz w:val="24"/>
                <w:szCs w:val="24"/>
              </w:rPr>
            </w:pPr>
            <w:r w:rsidRPr="005C2C7F">
              <w:rPr>
                <w:rFonts w:ascii="Arial" w:hAnsi="Arial" w:cs="Arial"/>
                <w:sz w:val="24"/>
                <w:szCs w:val="24"/>
              </w:rPr>
              <w:t xml:space="preserve">Участник МП </w:t>
            </w:r>
          </w:p>
        </w:tc>
        <w:tc>
          <w:tcPr>
            <w:tcW w:w="7156" w:type="dxa"/>
          </w:tcPr>
          <w:p w:rsidR="00D60A32" w:rsidRPr="005C2C7F" w:rsidRDefault="00D60A32" w:rsidP="00CE1ED4">
            <w:pPr>
              <w:tabs>
                <w:tab w:val="left" w:pos="297"/>
              </w:tabs>
              <w:rPr>
                <w:rFonts w:ascii="Arial" w:hAnsi="Arial" w:cs="Arial"/>
                <w:sz w:val="24"/>
                <w:szCs w:val="24"/>
              </w:rPr>
            </w:pPr>
            <w:r w:rsidRPr="005C2C7F">
              <w:rPr>
                <w:rFonts w:ascii="Arial" w:hAnsi="Arial" w:cs="Arial"/>
                <w:sz w:val="24"/>
                <w:szCs w:val="24"/>
              </w:rPr>
              <w:t>Некоммерческая организация «Норильский городской Фонд поддержки предпринимательства»</w:t>
            </w:r>
            <w:r w:rsidR="009D061A" w:rsidRPr="005C2C7F">
              <w:rPr>
                <w:rFonts w:ascii="Arial" w:hAnsi="Arial" w:cs="Arial"/>
                <w:sz w:val="24"/>
                <w:szCs w:val="24"/>
              </w:rPr>
              <w:t>,</w:t>
            </w:r>
          </w:p>
          <w:p w:rsidR="009D061A" w:rsidRPr="005C2C7F" w:rsidRDefault="009D061A" w:rsidP="00CE1ED4">
            <w:pPr>
              <w:tabs>
                <w:tab w:val="left" w:pos="297"/>
              </w:tabs>
              <w:rPr>
                <w:rFonts w:ascii="Arial" w:hAnsi="Arial" w:cs="Arial"/>
                <w:sz w:val="24"/>
                <w:szCs w:val="24"/>
              </w:rPr>
            </w:pPr>
            <w:r w:rsidRPr="005C2C7F">
              <w:rPr>
                <w:rFonts w:ascii="Arial" w:hAnsi="Arial" w:cs="Arial"/>
                <w:sz w:val="24"/>
                <w:szCs w:val="24"/>
              </w:rPr>
              <w:t>Управление имущества Администрации города Норильска</w:t>
            </w:r>
          </w:p>
        </w:tc>
      </w:tr>
      <w:tr w:rsidR="005C2C7F" w:rsidRPr="005C2C7F" w:rsidTr="0035707A">
        <w:trPr>
          <w:trHeight w:val="1198"/>
          <w:jc w:val="center"/>
        </w:trPr>
        <w:tc>
          <w:tcPr>
            <w:tcW w:w="2520" w:type="dxa"/>
          </w:tcPr>
          <w:p w:rsidR="00D60A32" w:rsidRPr="005C2C7F" w:rsidRDefault="00D60A32" w:rsidP="006A3FE9">
            <w:pPr>
              <w:rPr>
                <w:rFonts w:ascii="Arial" w:hAnsi="Arial" w:cs="Arial"/>
                <w:sz w:val="24"/>
                <w:szCs w:val="24"/>
              </w:rPr>
            </w:pPr>
            <w:r w:rsidRPr="005C2C7F">
              <w:rPr>
                <w:rFonts w:ascii="Arial" w:hAnsi="Arial" w:cs="Arial"/>
                <w:sz w:val="24"/>
                <w:szCs w:val="24"/>
              </w:rPr>
              <w:t>Цел</w:t>
            </w:r>
            <w:r w:rsidR="00800738" w:rsidRPr="005C2C7F">
              <w:rPr>
                <w:rFonts w:ascii="Arial" w:hAnsi="Arial" w:cs="Arial"/>
                <w:sz w:val="24"/>
                <w:szCs w:val="24"/>
              </w:rPr>
              <w:t>и</w:t>
            </w:r>
            <w:r w:rsidRPr="005C2C7F">
              <w:rPr>
                <w:rFonts w:ascii="Arial" w:hAnsi="Arial" w:cs="Arial"/>
                <w:sz w:val="24"/>
                <w:szCs w:val="24"/>
              </w:rPr>
              <w:t xml:space="preserve"> </w:t>
            </w:r>
            <w:r w:rsidR="00800738" w:rsidRPr="005C2C7F">
              <w:rPr>
                <w:rFonts w:ascii="Arial" w:hAnsi="Arial" w:cs="Arial"/>
                <w:sz w:val="24"/>
                <w:szCs w:val="24"/>
              </w:rPr>
              <w:t>МП</w:t>
            </w:r>
          </w:p>
        </w:tc>
        <w:tc>
          <w:tcPr>
            <w:tcW w:w="7156" w:type="dxa"/>
          </w:tcPr>
          <w:p w:rsidR="00D60A32" w:rsidRPr="005C2C7F" w:rsidRDefault="00B337B3" w:rsidP="006A3FE9">
            <w:pPr>
              <w:widowControl w:val="0"/>
              <w:autoSpaceDE w:val="0"/>
              <w:autoSpaceDN w:val="0"/>
              <w:adjustRightInd w:val="0"/>
              <w:rPr>
                <w:rFonts w:ascii="Arial" w:hAnsi="Arial" w:cs="Arial"/>
                <w:sz w:val="24"/>
                <w:szCs w:val="24"/>
              </w:rPr>
            </w:pPr>
            <w:r w:rsidRPr="005C2C7F">
              <w:rPr>
                <w:rFonts w:ascii="Arial" w:hAnsi="Arial" w:cs="Arial"/>
                <w:sz w:val="24"/>
                <w:szCs w:val="24"/>
              </w:rPr>
              <w:t>Создание благоприятных условий для развития потребительского рынка, направленное на повышение роли предпринимательского сектора в решении социальных и экономических задач муниципального образования город Норильск</w:t>
            </w:r>
          </w:p>
        </w:tc>
      </w:tr>
      <w:tr w:rsidR="005C2C7F" w:rsidRPr="005C2C7F" w:rsidTr="0035707A">
        <w:trPr>
          <w:jc w:val="center"/>
        </w:trPr>
        <w:tc>
          <w:tcPr>
            <w:tcW w:w="2520" w:type="dxa"/>
          </w:tcPr>
          <w:p w:rsidR="00D60A32" w:rsidRPr="005C2C7F" w:rsidRDefault="00D60A32" w:rsidP="006A3FE9">
            <w:pPr>
              <w:rPr>
                <w:rFonts w:ascii="Arial" w:hAnsi="Arial" w:cs="Arial"/>
                <w:sz w:val="24"/>
                <w:szCs w:val="24"/>
              </w:rPr>
            </w:pPr>
            <w:r w:rsidRPr="005C2C7F">
              <w:rPr>
                <w:rFonts w:ascii="Arial" w:hAnsi="Arial" w:cs="Arial"/>
                <w:sz w:val="24"/>
                <w:szCs w:val="24"/>
              </w:rPr>
              <w:t xml:space="preserve">Задачи </w:t>
            </w:r>
            <w:r w:rsidR="00800738" w:rsidRPr="005C2C7F">
              <w:rPr>
                <w:rFonts w:ascii="Arial" w:hAnsi="Arial" w:cs="Arial"/>
                <w:sz w:val="24"/>
                <w:szCs w:val="24"/>
              </w:rPr>
              <w:t>МП</w:t>
            </w:r>
          </w:p>
        </w:tc>
        <w:tc>
          <w:tcPr>
            <w:tcW w:w="7156" w:type="dxa"/>
          </w:tcPr>
          <w:p w:rsidR="00334601" w:rsidRPr="005C2C7F" w:rsidRDefault="00373EB1" w:rsidP="006A3FE9">
            <w:pPr>
              <w:widowControl w:val="0"/>
              <w:autoSpaceDE w:val="0"/>
              <w:autoSpaceDN w:val="0"/>
              <w:adjustRightInd w:val="0"/>
              <w:rPr>
                <w:rFonts w:ascii="Arial" w:hAnsi="Arial" w:cs="Arial"/>
                <w:sz w:val="24"/>
                <w:szCs w:val="24"/>
              </w:rPr>
            </w:pPr>
            <w:r w:rsidRPr="005C2C7F">
              <w:rPr>
                <w:rFonts w:ascii="Arial" w:hAnsi="Arial" w:cs="Arial"/>
                <w:sz w:val="24"/>
                <w:szCs w:val="24"/>
              </w:rPr>
              <w:t xml:space="preserve">1. </w:t>
            </w:r>
            <w:r w:rsidR="00334601" w:rsidRPr="005C2C7F">
              <w:rPr>
                <w:rFonts w:ascii="Arial" w:hAnsi="Arial" w:cs="Arial"/>
                <w:sz w:val="24"/>
                <w:szCs w:val="24"/>
              </w:rPr>
              <w:t>Предоставление различных форм финансовой поддержки субъект</w:t>
            </w:r>
            <w:r w:rsidR="00163454" w:rsidRPr="005C2C7F">
              <w:rPr>
                <w:rFonts w:ascii="Arial" w:hAnsi="Arial" w:cs="Arial"/>
                <w:sz w:val="24"/>
                <w:szCs w:val="24"/>
              </w:rPr>
              <w:t>ам</w:t>
            </w:r>
            <w:r w:rsidR="00334601" w:rsidRPr="005C2C7F">
              <w:rPr>
                <w:rFonts w:ascii="Arial" w:hAnsi="Arial" w:cs="Arial"/>
                <w:sz w:val="24"/>
                <w:szCs w:val="24"/>
              </w:rPr>
              <w:t xml:space="preserve"> малого и среднего предпринимательства и их реализация.</w:t>
            </w:r>
          </w:p>
          <w:p w:rsidR="00334601" w:rsidRPr="005C2C7F" w:rsidRDefault="00334601" w:rsidP="006A3FE9">
            <w:pPr>
              <w:widowControl w:val="0"/>
              <w:autoSpaceDE w:val="0"/>
              <w:autoSpaceDN w:val="0"/>
              <w:adjustRightInd w:val="0"/>
              <w:rPr>
                <w:rFonts w:ascii="Arial" w:hAnsi="Arial" w:cs="Arial"/>
                <w:sz w:val="24"/>
                <w:szCs w:val="24"/>
              </w:rPr>
            </w:pPr>
            <w:r w:rsidRPr="005C2C7F">
              <w:rPr>
                <w:rFonts w:ascii="Arial" w:hAnsi="Arial" w:cs="Arial"/>
                <w:sz w:val="24"/>
                <w:szCs w:val="24"/>
              </w:rPr>
              <w:t>2. Предоставление адресной информационной, консультационной поддержки субъектам малого и среднего предпринимательства, а также консультирование граждан по вопросам организации бизнеса.</w:t>
            </w:r>
          </w:p>
          <w:p w:rsidR="00334601" w:rsidRPr="005C2C7F" w:rsidRDefault="00334601" w:rsidP="006A3FE9">
            <w:pPr>
              <w:widowControl w:val="0"/>
              <w:autoSpaceDE w:val="0"/>
              <w:autoSpaceDN w:val="0"/>
              <w:adjustRightInd w:val="0"/>
              <w:rPr>
                <w:rFonts w:ascii="Arial" w:hAnsi="Arial" w:cs="Arial"/>
                <w:sz w:val="24"/>
                <w:szCs w:val="24"/>
              </w:rPr>
            </w:pPr>
            <w:r w:rsidRPr="005C2C7F">
              <w:rPr>
                <w:rFonts w:ascii="Arial" w:hAnsi="Arial" w:cs="Arial"/>
                <w:sz w:val="24"/>
                <w:szCs w:val="24"/>
              </w:rPr>
              <w:t>3. Содействие субъектам малого и среднего предпринимательства в переподготовке и повышении квалификации кадров.</w:t>
            </w:r>
          </w:p>
          <w:p w:rsidR="00334601" w:rsidRPr="005C2C7F" w:rsidRDefault="00334601" w:rsidP="006A3FE9">
            <w:pPr>
              <w:widowControl w:val="0"/>
              <w:autoSpaceDE w:val="0"/>
              <w:autoSpaceDN w:val="0"/>
              <w:adjustRightInd w:val="0"/>
              <w:rPr>
                <w:rFonts w:ascii="Arial" w:hAnsi="Arial" w:cs="Arial"/>
                <w:sz w:val="24"/>
                <w:szCs w:val="24"/>
              </w:rPr>
            </w:pPr>
            <w:r w:rsidRPr="005C2C7F">
              <w:rPr>
                <w:rFonts w:ascii="Arial" w:hAnsi="Arial" w:cs="Arial"/>
                <w:sz w:val="24"/>
                <w:szCs w:val="24"/>
              </w:rPr>
              <w:t>4. Обеспечение эффективной работы действующей инфраструктуры поддержки малого и среднего предпринимательства.</w:t>
            </w:r>
          </w:p>
          <w:p w:rsidR="00837641" w:rsidRPr="005C2C7F" w:rsidRDefault="00334601" w:rsidP="00D85423">
            <w:pPr>
              <w:widowControl w:val="0"/>
              <w:autoSpaceDE w:val="0"/>
              <w:autoSpaceDN w:val="0"/>
              <w:adjustRightInd w:val="0"/>
              <w:rPr>
                <w:rFonts w:ascii="Arial" w:hAnsi="Arial" w:cs="Arial"/>
                <w:sz w:val="24"/>
                <w:szCs w:val="24"/>
              </w:rPr>
            </w:pPr>
            <w:r w:rsidRPr="005C2C7F">
              <w:rPr>
                <w:rFonts w:ascii="Arial" w:hAnsi="Arial" w:cs="Arial"/>
                <w:sz w:val="24"/>
                <w:szCs w:val="24"/>
              </w:rPr>
              <w:t>5. Обеспечение эффективного управления отраслью потребительского рынка и услуг.</w:t>
            </w:r>
          </w:p>
          <w:p w:rsidR="00DC45F0" w:rsidRPr="005C2C7F" w:rsidRDefault="00DC45F0" w:rsidP="00D85423">
            <w:pPr>
              <w:widowControl w:val="0"/>
              <w:autoSpaceDE w:val="0"/>
              <w:autoSpaceDN w:val="0"/>
              <w:adjustRightInd w:val="0"/>
              <w:rPr>
                <w:rFonts w:ascii="Arial" w:hAnsi="Arial" w:cs="Arial"/>
                <w:sz w:val="24"/>
                <w:szCs w:val="24"/>
              </w:rPr>
            </w:pPr>
            <w:r w:rsidRPr="005C2C7F">
              <w:rPr>
                <w:rFonts w:ascii="Arial" w:hAnsi="Arial" w:cs="Arial"/>
                <w:sz w:val="24"/>
                <w:szCs w:val="24"/>
              </w:rPr>
              <w:t>6. 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5C2C7F" w:rsidRPr="005C2C7F" w:rsidTr="0035707A">
        <w:trPr>
          <w:jc w:val="center"/>
        </w:trPr>
        <w:tc>
          <w:tcPr>
            <w:tcW w:w="2520" w:type="dxa"/>
          </w:tcPr>
          <w:p w:rsidR="00D60A32" w:rsidRPr="005C2C7F" w:rsidRDefault="00D60A32" w:rsidP="006A3FE9">
            <w:pPr>
              <w:rPr>
                <w:rFonts w:ascii="Arial" w:hAnsi="Arial" w:cs="Arial"/>
                <w:sz w:val="24"/>
                <w:szCs w:val="24"/>
              </w:rPr>
            </w:pPr>
            <w:r w:rsidRPr="005C2C7F">
              <w:rPr>
                <w:rFonts w:ascii="Arial" w:hAnsi="Arial" w:cs="Arial"/>
                <w:sz w:val="24"/>
                <w:szCs w:val="24"/>
              </w:rPr>
              <w:t xml:space="preserve">Срок реализации </w:t>
            </w:r>
            <w:r w:rsidR="00800738" w:rsidRPr="005C2C7F">
              <w:rPr>
                <w:rFonts w:ascii="Arial" w:hAnsi="Arial" w:cs="Arial"/>
                <w:sz w:val="24"/>
                <w:szCs w:val="24"/>
              </w:rPr>
              <w:t>МП</w:t>
            </w:r>
          </w:p>
        </w:tc>
        <w:tc>
          <w:tcPr>
            <w:tcW w:w="7156" w:type="dxa"/>
            <w:vAlign w:val="center"/>
          </w:tcPr>
          <w:p w:rsidR="00D60A32" w:rsidRPr="005C2C7F" w:rsidRDefault="00D60A32" w:rsidP="00DC45F0">
            <w:pPr>
              <w:rPr>
                <w:rFonts w:ascii="Arial" w:hAnsi="Arial" w:cs="Arial"/>
                <w:sz w:val="24"/>
                <w:szCs w:val="24"/>
              </w:rPr>
            </w:pPr>
            <w:r w:rsidRPr="005C2C7F">
              <w:rPr>
                <w:rFonts w:ascii="Arial" w:hAnsi="Arial" w:cs="Arial"/>
                <w:sz w:val="24"/>
                <w:szCs w:val="24"/>
              </w:rPr>
              <w:t>201</w:t>
            </w:r>
            <w:r w:rsidR="0081032A" w:rsidRPr="005C2C7F">
              <w:rPr>
                <w:rFonts w:ascii="Arial" w:hAnsi="Arial" w:cs="Arial"/>
                <w:sz w:val="24"/>
                <w:szCs w:val="24"/>
              </w:rPr>
              <w:t>7</w:t>
            </w:r>
            <w:r w:rsidRPr="005C2C7F">
              <w:rPr>
                <w:rFonts w:ascii="Arial" w:hAnsi="Arial" w:cs="Arial"/>
                <w:sz w:val="24"/>
                <w:szCs w:val="24"/>
              </w:rPr>
              <w:t>-20</w:t>
            </w:r>
            <w:r w:rsidR="00DC45F0" w:rsidRPr="005C2C7F">
              <w:rPr>
                <w:rFonts w:ascii="Arial" w:hAnsi="Arial" w:cs="Arial"/>
                <w:sz w:val="24"/>
                <w:szCs w:val="24"/>
              </w:rPr>
              <w:t>20</w:t>
            </w:r>
            <w:r w:rsidRPr="005C2C7F">
              <w:rPr>
                <w:rFonts w:ascii="Arial" w:hAnsi="Arial" w:cs="Arial"/>
                <w:sz w:val="24"/>
                <w:szCs w:val="24"/>
              </w:rPr>
              <w:t xml:space="preserve"> годы</w:t>
            </w:r>
          </w:p>
        </w:tc>
      </w:tr>
      <w:tr w:rsidR="005C2C7F" w:rsidRPr="005C2C7F" w:rsidTr="00935CB6">
        <w:trPr>
          <w:trHeight w:val="2828"/>
          <w:jc w:val="center"/>
        </w:trPr>
        <w:tc>
          <w:tcPr>
            <w:tcW w:w="2520" w:type="dxa"/>
          </w:tcPr>
          <w:p w:rsidR="0025335C" w:rsidRPr="005C2C7F" w:rsidRDefault="0025335C" w:rsidP="006A3FE9">
            <w:pPr>
              <w:rPr>
                <w:rFonts w:ascii="Arial" w:hAnsi="Arial" w:cs="Arial"/>
                <w:sz w:val="24"/>
                <w:szCs w:val="24"/>
              </w:rPr>
            </w:pPr>
            <w:r w:rsidRPr="005C2C7F">
              <w:rPr>
                <w:rFonts w:ascii="Arial" w:hAnsi="Arial" w:cs="Arial"/>
                <w:sz w:val="24"/>
                <w:szCs w:val="24"/>
              </w:rPr>
              <w:t xml:space="preserve">Объемы и источники финансирования МП по годам реализации </w:t>
            </w:r>
          </w:p>
          <w:p w:rsidR="0025335C" w:rsidRPr="005C2C7F" w:rsidRDefault="0025335C" w:rsidP="006A3FE9">
            <w:pPr>
              <w:rPr>
                <w:rFonts w:ascii="Arial" w:hAnsi="Arial" w:cs="Arial"/>
                <w:sz w:val="24"/>
                <w:szCs w:val="24"/>
              </w:rPr>
            </w:pPr>
            <w:r w:rsidRPr="005C2C7F">
              <w:rPr>
                <w:rFonts w:ascii="Arial" w:hAnsi="Arial" w:cs="Arial"/>
                <w:sz w:val="24"/>
                <w:szCs w:val="24"/>
              </w:rPr>
              <w:t>(тыс. руб.)</w:t>
            </w:r>
          </w:p>
        </w:tc>
        <w:tc>
          <w:tcPr>
            <w:tcW w:w="7156" w:type="dxa"/>
            <w:vAlign w:val="center"/>
          </w:tcPr>
          <w:p w:rsidR="0025335C" w:rsidRPr="005C2C7F" w:rsidRDefault="0025335C" w:rsidP="006A3FE9">
            <w:pPr>
              <w:tabs>
                <w:tab w:val="left" w:pos="297"/>
              </w:tabs>
              <w:jc w:val="both"/>
              <w:rPr>
                <w:rFonts w:ascii="Arial" w:hAnsi="Arial" w:cs="Arial"/>
                <w:sz w:val="24"/>
                <w:szCs w:val="24"/>
              </w:rPr>
            </w:pPr>
            <w:r w:rsidRPr="005C2C7F">
              <w:rPr>
                <w:rFonts w:ascii="Arial" w:hAnsi="Arial" w:cs="Arial"/>
                <w:sz w:val="24"/>
                <w:szCs w:val="24"/>
              </w:rPr>
              <w:t>Объем финансирования –</w:t>
            </w:r>
            <w:r w:rsidR="005F48E0" w:rsidRPr="005C2C7F">
              <w:rPr>
                <w:rFonts w:ascii="Arial" w:hAnsi="Arial" w:cs="Arial"/>
                <w:sz w:val="24"/>
                <w:szCs w:val="24"/>
              </w:rPr>
              <w:t xml:space="preserve"> </w:t>
            </w:r>
            <w:r w:rsidR="00B857FA" w:rsidRPr="005C2C7F">
              <w:rPr>
                <w:rFonts w:ascii="Arial" w:hAnsi="Arial" w:cs="Arial"/>
                <w:sz w:val="24"/>
                <w:szCs w:val="24"/>
              </w:rPr>
              <w:t>10</w:t>
            </w:r>
            <w:r w:rsidR="003A0952" w:rsidRPr="005C2C7F">
              <w:rPr>
                <w:rFonts w:ascii="Arial" w:hAnsi="Arial" w:cs="Arial"/>
                <w:sz w:val="24"/>
                <w:szCs w:val="24"/>
              </w:rPr>
              <w:t>3</w:t>
            </w:r>
            <w:r w:rsidR="00B857FA" w:rsidRPr="005C2C7F">
              <w:rPr>
                <w:rFonts w:ascii="Arial" w:hAnsi="Arial" w:cs="Arial"/>
                <w:sz w:val="24"/>
                <w:szCs w:val="24"/>
              </w:rPr>
              <w:t> </w:t>
            </w:r>
            <w:r w:rsidR="003A0952" w:rsidRPr="005C2C7F">
              <w:rPr>
                <w:rFonts w:ascii="Arial" w:hAnsi="Arial" w:cs="Arial"/>
                <w:sz w:val="24"/>
                <w:szCs w:val="24"/>
              </w:rPr>
              <w:t>432</w:t>
            </w:r>
            <w:r w:rsidR="00B857FA" w:rsidRPr="005C2C7F">
              <w:rPr>
                <w:rFonts w:ascii="Arial" w:hAnsi="Arial" w:cs="Arial"/>
                <w:sz w:val="24"/>
                <w:szCs w:val="24"/>
              </w:rPr>
              <w:t>,</w:t>
            </w:r>
            <w:r w:rsidR="003A0952" w:rsidRPr="005C2C7F">
              <w:rPr>
                <w:rFonts w:ascii="Arial" w:hAnsi="Arial" w:cs="Arial"/>
                <w:sz w:val="24"/>
                <w:szCs w:val="24"/>
              </w:rPr>
              <w:t>3</w:t>
            </w:r>
            <w:r w:rsidR="00DC45F0" w:rsidRPr="005C2C7F">
              <w:rPr>
                <w:rFonts w:ascii="Arial" w:hAnsi="Arial" w:cs="Arial"/>
                <w:sz w:val="24"/>
                <w:szCs w:val="24"/>
              </w:rPr>
              <w:t xml:space="preserve"> тыс. руб.</w:t>
            </w:r>
            <w:r w:rsidRPr="005C2C7F">
              <w:rPr>
                <w:rFonts w:ascii="Arial" w:hAnsi="Arial" w:cs="Arial"/>
                <w:sz w:val="24"/>
                <w:szCs w:val="24"/>
              </w:rPr>
              <w:t>, в том числе по годам:</w:t>
            </w:r>
          </w:p>
          <w:p w:rsidR="0025335C"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25335C" w:rsidRPr="005C2C7F">
              <w:rPr>
                <w:rFonts w:ascii="Arial" w:hAnsi="Arial" w:cs="Arial"/>
                <w:sz w:val="24"/>
                <w:szCs w:val="24"/>
              </w:rPr>
              <w:t>201</w:t>
            </w:r>
            <w:r w:rsidR="00FD55F4" w:rsidRPr="005C2C7F">
              <w:rPr>
                <w:rFonts w:ascii="Arial" w:hAnsi="Arial" w:cs="Arial"/>
                <w:sz w:val="24"/>
                <w:szCs w:val="24"/>
              </w:rPr>
              <w:t>7</w:t>
            </w:r>
            <w:r w:rsidR="000D699A" w:rsidRPr="005C2C7F">
              <w:rPr>
                <w:rFonts w:ascii="Arial" w:hAnsi="Arial" w:cs="Arial"/>
                <w:sz w:val="24"/>
                <w:szCs w:val="24"/>
              </w:rPr>
              <w:t xml:space="preserve"> год –</w:t>
            </w:r>
            <w:r w:rsidR="00FA1666" w:rsidRPr="005C2C7F">
              <w:rPr>
                <w:rFonts w:ascii="Arial" w:hAnsi="Arial" w:cs="Arial"/>
                <w:sz w:val="24"/>
                <w:szCs w:val="24"/>
              </w:rPr>
              <w:t xml:space="preserve"> </w:t>
            </w:r>
            <w:r w:rsidR="0012623E" w:rsidRPr="005C2C7F">
              <w:rPr>
                <w:rFonts w:ascii="Arial" w:hAnsi="Arial" w:cs="Arial"/>
                <w:sz w:val="24"/>
                <w:szCs w:val="24"/>
              </w:rPr>
              <w:t>24 955,6</w:t>
            </w:r>
            <w:r w:rsidR="00DC45F0" w:rsidRPr="005C2C7F">
              <w:rPr>
                <w:rFonts w:ascii="Arial" w:hAnsi="Arial" w:cs="Arial"/>
                <w:sz w:val="24"/>
                <w:szCs w:val="24"/>
              </w:rPr>
              <w:t xml:space="preserve"> тыс. руб</w:t>
            </w:r>
            <w:r w:rsidR="0025335C" w:rsidRPr="005C2C7F">
              <w:rPr>
                <w:rFonts w:ascii="Arial" w:hAnsi="Arial" w:cs="Arial"/>
                <w:sz w:val="24"/>
                <w:szCs w:val="24"/>
              </w:rPr>
              <w:t>;</w:t>
            </w:r>
          </w:p>
          <w:p w:rsidR="0025335C"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25335C" w:rsidRPr="005C2C7F">
              <w:rPr>
                <w:rFonts w:ascii="Arial" w:hAnsi="Arial" w:cs="Arial"/>
                <w:sz w:val="24"/>
                <w:szCs w:val="24"/>
              </w:rPr>
              <w:t>201</w:t>
            </w:r>
            <w:r w:rsidR="00FD55F4" w:rsidRPr="005C2C7F">
              <w:rPr>
                <w:rFonts w:ascii="Arial" w:hAnsi="Arial" w:cs="Arial"/>
                <w:sz w:val="24"/>
                <w:szCs w:val="24"/>
              </w:rPr>
              <w:t>8</w:t>
            </w:r>
            <w:r w:rsidR="000D699A" w:rsidRPr="005C2C7F">
              <w:rPr>
                <w:rFonts w:ascii="Arial" w:hAnsi="Arial" w:cs="Arial"/>
                <w:sz w:val="24"/>
                <w:szCs w:val="24"/>
              </w:rPr>
              <w:t xml:space="preserve"> год – </w:t>
            </w:r>
            <w:r w:rsidR="00B857FA" w:rsidRPr="005C2C7F">
              <w:rPr>
                <w:rFonts w:ascii="Arial" w:hAnsi="Arial" w:cs="Arial"/>
                <w:sz w:val="24"/>
                <w:szCs w:val="24"/>
              </w:rPr>
              <w:t>2</w:t>
            </w:r>
            <w:r w:rsidR="003A0952" w:rsidRPr="005C2C7F">
              <w:rPr>
                <w:rFonts w:ascii="Arial" w:hAnsi="Arial" w:cs="Arial"/>
                <w:sz w:val="24"/>
                <w:szCs w:val="24"/>
              </w:rPr>
              <w:t>8</w:t>
            </w:r>
            <w:r w:rsidR="00B857FA" w:rsidRPr="005C2C7F">
              <w:rPr>
                <w:rFonts w:ascii="Arial" w:hAnsi="Arial" w:cs="Arial"/>
                <w:sz w:val="24"/>
                <w:szCs w:val="24"/>
              </w:rPr>
              <w:t> </w:t>
            </w:r>
            <w:r w:rsidR="003A0952" w:rsidRPr="005C2C7F">
              <w:rPr>
                <w:rFonts w:ascii="Arial" w:hAnsi="Arial" w:cs="Arial"/>
                <w:sz w:val="24"/>
                <w:szCs w:val="24"/>
              </w:rPr>
              <w:t>404</w:t>
            </w:r>
            <w:r w:rsidR="00B857FA" w:rsidRPr="005C2C7F">
              <w:rPr>
                <w:rFonts w:ascii="Arial" w:hAnsi="Arial" w:cs="Arial"/>
                <w:sz w:val="24"/>
                <w:szCs w:val="24"/>
              </w:rPr>
              <w:t>,</w:t>
            </w:r>
            <w:r w:rsidR="003A0952" w:rsidRPr="005C2C7F">
              <w:rPr>
                <w:rFonts w:ascii="Arial" w:hAnsi="Arial" w:cs="Arial"/>
                <w:sz w:val="24"/>
                <w:szCs w:val="24"/>
              </w:rPr>
              <w:t>4</w:t>
            </w:r>
            <w:r w:rsidR="00F046E4" w:rsidRPr="005C2C7F">
              <w:rPr>
                <w:rFonts w:ascii="Arial" w:hAnsi="Arial" w:cs="Arial"/>
                <w:sz w:val="24"/>
                <w:szCs w:val="24"/>
              </w:rPr>
              <w:t xml:space="preserve"> тыс. руб</w:t>
            </w:r>
            <w:r w:rsidR="0025335C" w:rsidRPr="005C2C7F">
              <w:rPr>
                <w:rFonts w:ascii="Arial" w:hAnsi="Arial" w:cs="Arial"/>
                <w:sz w:val="24"/>
                <w:szCs w:val="24"/>
              </w:rPr>
              <w:t>;</w:t>
            </w:r>
          </w:p>
          <w:p w:rsidR="0025335C"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25335C" w:rsidRPr="005C2C7F">
              <w:rPr>
                <w:rFonts w:ascii="Arial" w:hAnsi="Arial" w:cs="Arial"/>
                <w:sz w:val="24"/>
                <w:szCs w:val="24"/>
              </w:rPr>
              <w:t>201</w:t>
            </w:r>
            <w:r w:rsidR="00FD55F4" w:rsidRPr="005C2C7F">
              <w:rPr>
                <w:rFonts w:ascii="Arial" w:hAnsi="Arial" w:cs="Arial"/>
                <w:sz w:val="24"/>
                <w:szCs w:val="24"/>
              </w:rPr>
              <w:t>9</w:t>
            </w:r>
            <w:r w:rsidR="000D699A" w:rsidRPr="005C2C7F">
              <w:rPr>
                <w:rFonts w:ascii="Arial" w:hAnsi="Arial" w:cs="Arial"/>
                <w:sz w:val="24"/>
                <w:szCs w:val="24"/>
              </w:rPr>
              <w:t xml:space="preserve"> год – </w:t>
            </w:r>
            <w:r w:rsidR="0012623E" w:rsidRPr="005C2C7F">
              <w:rPr>
                <w:rFonts w:ascii="Arial" w:hAnsi="Arial" w:cs="Arial"/>
                <w:sz w:val="24"/>
                <w:szCs w:val="24"/>
              </w:rPr>
              <w:t>24 941,3</w:t>
            </w:r>
            <w:r w:rsidR="00F046E4" w:rsidRPr="005C2C7F">
              <w:rPr>
                <w:rFonts w:ascii="Arial" w:hAnsi="Arial" w:cs="Arial"/>
                <w:sz w:val="24"/>
                <w:szCs w:val="24"/>
              </w:rPr>
              <w:t xml:space="preserve"> тыс. руб;</w:t>
            </w:r>
          </w:p>
          <w:p w:rsidR="00F046E4" w:rsidRPr="005C2C7F" w:rsidRDefault="00F046E4" w:rsidP="006A3FE9">
            <w:pPr>
              <w:tabs>
                <w:tab w:val="left" w:pos="297"/>
              </w:tabs>
              <w:jc w:val="both"/>
              <w:rPr>
                <w:rFonts w:ascii="Arial" w:hAnsi="Arial" w:cs="Arial"/>
                <w:sz w:val="24"/>
                <w:szCs w:val="24"/>
              </w:rPr>
            </w:pPr>
            <w:r w:rsidRPr="005C2C7F">
              <w:rPr>
                <w:rFonts w:ascii="Arial" w:hAnsi="Arial" w:cs="Arial"/>
                <w:sz w:val="24"/>
                <w:szCs w:val="24"/>
              </w:rPr>
              <w:t xml:space="preserve">– 2020 год – </w:t>
            </w:r>
            <w:r w:rsidR="0012623E" w:rsidRPr="005C2C7F">
              <w:rPr>
                <w:rFonts w:ascii="Arial" w:hAnsi="Arial" w:cs="Arial"/>
                <w:sz w:val="24"/>
                <w:szCs w:val="24"/>
              </w:rPr>
              <w:t xml:space="preserve">25 131,0 </w:t>
            </w:r>
            <w:r w:rsidRPr="005C2C7F">
              <w:rPr>
                <w:rFonts w:ascii="Arial" w:hAnsi="Arial" w:cs="Arial"/>
                <w:sz w:val="24"/>
                <w:szCs w:val="24"/>
              </w:rPr>
              <w:t>тыс. руб.</w:t>
            </w:r>
          </w:p>
          <w:p w:rsidR="0025335C" w:rsidRPr="005C2C7F" w:rsidRDefault="0025335C" w:rsidP="006A3FE9">
            <w:pPr>
              <w:tabs>
                <w:tab w:val="left" w:pos="297"/>
              </w:tabs>
              <w:jc w:val="both"/>
              <w:rPr>
                <w:rFonts w:ascii="Arial" w:hAnsi="Arial" w:cs="Arial"/>
                <w:sz w:val="24"/>
                <w:szCs w:val="24"/>
              </w:rPr>
            </w:pPr>
            <w:r w:rsidRPr="005C2C7F">
              <w:rPr>
                <w:rFonts w:ascii="Arial" w:hAnsi="Arial" w:cs="Arial"/>
                <w:sz w:val="24"/>
                <w:szCs w:val="24"/>
              </w:rPr>
              <w:t xml:space="preserve">Источники финансирования </w:t>
            </w:r>
            <w:r w:rsidR="00935CB6" w:rsidRPr="005C2C7F">
              <w:rPr>
                <w:rFonts w:ascii="Arial" w:hAnsi="Arial" w:cs="Arial"/>
                <w:sz w:val="24"/>
                <w:szCs w:val="24"/>
              </w:rPr>
              <w:t>МП</w:t>
            </w:r>
            <w:r w:rsidRPr="005C2C7F">
              <w:rPr>
                <w:rFonts w:ascii="Arial" w:hAnsi="Arial" w:cs="Arial"/>
                <w:sz w:val="24"/>
                <w:szCs w:val="24"/>
              </w:rPr>
              <w:t>:</w:t>
            </w:r>
          </w:p>
          <w:p w:rsidR="0025335C" w:rsidRPr="005C2C7F" w:rsidRDefault="0025335C" w:rsidP="006A3FE9">
            <w:pPr>
              <w:tabs>
                <w:tab w:val="left" w:pos="297"/>
              </w:tabs>
              <w:jc w:val="both"/>
              <w:rPr>
                <w:rFonts w:ascii="Arial" w:hAnsi="Arial" w:cs="Arial"/>
                <w:sz w:val="24"/>
                <w:szCs w:val="24"/>
              </w:rPr>
            </w:pPr>
            <w:r w:rsidRPr="005C2C7F">
              <w:rPr>
                <w:rFonts w:ascii="Arial" w:hAnsi="Arial" w:cs="Arial"/>
                <w:sz w:val="24"/>
                <w:szCs w:val="24"/>
              </w:rPr>
              <w:t>местный бюджет –</w:t>
            </w:r>
            <w:r w:rsidR="00F046E4" w:rsidRPr="005C2C7F">
              <w:rPr>
                <w:rFonts w:ascii="Arial" w:hAnsi="Arial" w:cs="Arial"/>
                <w:sz w:val="24"/>
                <w:szCs w:val="24"/>
              </w:rPr>
              <w:t xml:space="preserve"> </w:t>
            </w:r>
            <w:r w:rsidR="0012623E" w:rsidRPr="005C2C7F">
              <w:rPr>
                <w:rFonts w:ascii="Arial" w:hAnsi="Arial" w:cs="Arial"/>
                <w:sz w:val="24"/>
                <w:szCs w:val="24"/>
              </w:rPr>
              <w:t>100 </w:t>
            </w:r>
            <w:r w:rsidR="003A0952" w:rsidRPr="005C2C7F">
              <w:rPr>
                <w:rFonts w:ascii="Arial" w:hAnsi="Arial" w:cs="Arial"/>
                <w:sz w:val="24"/>
                <w:szCs w:val="24"/>
              </w:rPr>
              <w:t>286</w:t>
            </w:r>
            <w:r w:rsidR="0012623E" w:rsidRPr="005C2C7F">
              <w:rPr>
                <w:rFonts w:ascii="Arial" w:hAnsi="Arial" w:cs="Arial"/>
                <w:sz w:val="24"/>
                <w:szCs w:val="24"/>
              </w:rPr>
              <w:t>,0</w:t>
            </w:r>
            <w:r w:rsidR="00F046E4" w:rsidRPr="005C2C7F">
              <w:rPr>
                <w:rFonts w:ascii="Arial" w:hAnsi="Arial" w:cs="Arial"/>
                <w:sz w:val="24"/>
                <w:szCs w:val="24"/>
              </w:rPr>
              <w:t xml:space="preserve"> тыс. руб.</w:t>
            </w:r>
            <w:r w:rsidRPr="005C2C7F">
              <w:rPr>
                <w:rFonts w:ascii="Arial" w:hAnsi="Arial" w:cs="Arial"/>
                <w:sz w:val="24"/>
                <w:szCs w:val="24"/>
              </w:rPr>
              <w:t>, в том числе по годам:</w:t>
            </w:r>
          </w:p>
          <w:p w:rsidR="000D699A"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0D699A" w:rsidRPr="005C2C7F">
              <w:rPr>
                <w:rFonts w:ascii="Arial" w:hAnsi="Arial" w:cs="Arial"/>
                <w:sz w:val="24"/>
                <w:szCs w:val="24"/>
              </w:rPr>
              <w:t xml:space="preserve">2017 год – </w:t>
            </w:r>
            <w:r w:rsidR="0012623E" w:rsidRPr="005C2C7F">
              <w:rPr>
                <w:rFonts w:ascii="Arial" w:hAnsi="Arial" w:cs="Arial"/>
                <w:sz w:val="24"/>
                <w:szCs w:val="24"/>
              </w:rPr>
              <w:t>24 950,8</w:t>
            </w:r>
            <w:r w:rsidR="00F046E4" w:rsidRPr="005C2C7F">
              <w:rPr>
                <w:rFonts w:ascii="Arial" w:hAnsi="Arial" w:cs="Arial"/>
                <w:sz w:val="24"/>
                <w:szCs w:val="24"/>
              </w:rPr>
              <w:t xml:space="preserve"> тыс. руб</w:t>
            </w:r>
            <w:r w:rsidR="00A91FAD" w:rsidRPr="005C2C7F">
              <w:rPr>
                <w:rFonts w:ascii="Arial" w:hAnsi="Arial" w:cs="Arial"/>
                <w:sz w:val="24"/>
                <w:szCs w:val="24"/>
              </w:rPr>
              <w:t>;</w:t>
            </w:r>
          </w:p>
          <w:p w:rsidR="000D699A"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0D699A" w:rsidRPr="005C2C7F">
              <w:rPr>
                <w:rFonts w:ascii="Arial" w:hAnsi="Arial" w:cs="Arial"/>
                <w:sz w:val="24"/>
                <w:szCs w:val="24"/>
              </w:rPr>
              <w:t xml:space="preserve">2018 год – </w:t>
            </w:r>
            <w:r w:rsidR="0012623E" w:rsidRPr="005C2C7F">
              <w:rPr>
                <w:rFonts w:ascii="Arial" w:hAnsi="Arial" w:cs="Arial"/>
                <w:sz w:val="24"/>
                <w:szCs w:val="24"/>
              </w:rPr>
              <w:t>25 2</w:t>
            </w:r>
            <w:r w:rsidR="003A0952" w:rsidRPr="005C2C7F">
              <w:rPr>
                <w:rFonts w:ascii="Arial" w:hAnsi="Arial" w:cs="Arial"/>
                <w:sz w:val="24"/>
                <w:szCs w:val="24"/>
              </w:rPr>
              <w:t>62</w:t>
            </w:r>
            <w:r w:rsidR="0012623E" w:rsidRPr="005C2C7F">
              <w:rPr>
                <w:rFonts w:ascii="Arial" w:hAnsi="Arial" w:cs="Arial"/>
                <w:sz w:val="24"/>
                <w:szCs w:val="24"/>
              </w:rPr>
              <w:t>,9</w:t>
            </w:r>
            <w:r w:rsidR="00F046E4" w:rsidRPr="005C2C7F">
              <w:rPr>
                <w:rFonts w:ascii="Arial" w:hAnsi="Arial" w:cs="Arial"/>
                <w:sz w:val="24"/>
                <w:szCs w:val="24"/>
              </w:rPr>
              <w:t xml:space="preserve"> тыс. руб</w:t>
            </w:r>
            <w:r w:rsidR="000D699A" w:rsidRPr="005C2C7F">
              <w:rPr>
                <w:rFonts w:ascii="Arial" w:hAnsi="Arial" w:cs="Arial"/>
                <w:sz w:val="24"/>
                <w:szCs w:val="24"/>
              </w:rPr>
              <w:t>;</w:t>
            </w:r>
          </w:p>
          <w:p w:rsidR="00FD55F4" w:rsidRPr="005C2C7F" w:rsidRDefault="006F62AC" w:rsidP="006A3FE9">
            <w:pPr>
              <w:tabs>
                <w:tab w:val="left" w:pos="297"/>
              </w:tabs>
              <w:jc w:val="both"/>
              <w:rPr>
                <w:rFonts w:ascii="Arial" w:hAnsi="Arial" w:cs="Arial"/>
                <w:sz w:val="24"/>
                <w:szCs w:val="24"/>
              </w:rPr>
            </w:pPr>
            <w:r w:rsidRPr="005C2C7F">
              <w:rPr>
                <w:rFonts w:ascii="Arial" w:hAnsi="Arial" w:cs="Arial"/>
                <w:sz w:val="24"/>
                <w:szCs w:val="24"/>
              </w:rPr>
              <w:t xml:space="preserve">– </w:t>
            </w:r>
            <w:r w:rsidR="000D699A" w:rsidRPr="005C2C7F">
              <w:rPr>
                <w:rFonts w:ascii="Arial" w:hAnsi="Arial" w:cs="Arial"/>
                <w:sz w:val="24"/>
                <w:szCs w:val="24"/>
              </w:rPr>
              <w:t>2019 год – 2</w:t>
            </w:r>
            <w:r w:rsidR="00FA3190" w:rsidRPr="005C2C7F">
              <w:rPr>
                <w:rFonts w:ascii="Arial" w:hAnsi="Arial" w:cs="Arial"/>
                <w:sz w:val="24"/>
                <w:szCs w:val="24"/>
              </w:rPr>
              <w:t>4</w:t>
            </w:r>
            <w:r w:rsidR="000D699A" w:rsidRPr="005C2C7F">
              <w:rPr>
                <w:rFonts w:ascii="Arial" w:hAnsi="Arial" w:cs="Arial"/>
                <w:sz w:val="24"/>
                <w:szCs w:val="24"/>
              </w:rPr>
              <w:t> </w:t>
            </w:r>
            <w:r w:rsidR="00FA3190" w:rsidRPr="005C2C7F">
              <w:rPr>
                <w:rFonts w:ascii="Arial" w:hAnsi="Arial" w:cs="Arial"/>
                <w:sz w:val="24"/>
                <w:szCs w:val="24"/>
              </w:rPr>
              <w:t>941</w:t>
            </w:r>
            <w:r w:rsidR="000D699A" w:rsidRPr="005C2C7F">
              <w:rPr>
                <w:rFonts w:ascii="Arial" w:hAnsi="Arial" w:cs="Arial"/>
                <w:sz w:val="24"/>
                <w:szCs w:val="24"/>
              </w:rPr>
              <w:t>,</w:t>
            </w:r>
            <w:r w:rsidR="00FA3190" w:rsidRPr="005C2C7F">
              <w:rPr>
                <w:rFonts w:ascii="Arial" w:hAnsi="Arial" w:cs="Arial"/>
                <w:sz w:val="24"/>
                <w:szCs w:val="24"/>
              </w:rPr>
              <w:t>3</w:t>
            </w:r>
            <w:r w:rsidR="00F046E4" w:rsidRPr="005C2C7F">
              <w:rPr>
                <w:rFonts w:ascii="Arial" w:hAnsi="Arial" w:cs="Arial"/>
                <w:sz w:val="24"/>
                <w:szCs w:val="24"/>
              </w:rPr>
              <w:t xml:space="preserve"> тыс. руб</w:t>
            </w:r>
            <w:r w:rsidR="00D943F1" w:rsidRPr="005C2C7F">
              <w:rPr>
                <w:rFonts w:ascii="Arial" w:hAnsi="Arial" w:cs="Arial"/>
                <w:sz w:val="24"/>
                <w:szCs w:val="24"/>
              </w:rPr>
              <w:t>;</w:t>
            </w:r>
          </w:p>
          <w:p w:rsidR="00FA3190" w:rsidRPr="005C2C7F" w:rsidRDefault="0012623E" w:rsidP="006A3FE9">
            <w:pPr>
              <w:tabs>
                <w:tab w:val="left" w:pos="297"/>
              </w:tabs>
              <w:jc w:val="both"/>
              <w:rPr>
                <w:rFonts w:ascii="Arial" w:hAnsi="Arial" w:cs="Arial"/>
                <w:sz w:val="24"/>
                <w:szCs w:val="24"/>
              </w:rPr>
            </w:pPr>
            <w:r w:rsidRPr="005C2C7F">
              <w:rPr>
                <w:rFonts w:ascii="Arial" w:hAnsi="Arial" w:cs="Arial"/>
                <w:sz w:val="24"/>
                <w:szCs w:val="24"/>
              </w:rPr>
              <w:t>– 2020 год – 25 131,0</w:t>
            </w:r>
            <w:r w:rsidR="00FA3190" w:rsidRPr="005C2C7F">
              <w:rPr>
                <w:rFonts w:ascii="Arial" w:hAnsi="Arial" w:cs="Arial"/>
                <w:sz w:val="24"/>
                <w:szCs w:val="24"/>
              </w:rPr>
              <w:t xml:space="preserve"> тыс. руб.</w:t>
            </w:r>
          </w:p>
          <w:p w:rsidR="00D85423" w:rsidRPr="005C2C7F" w:rsidRDefault="00D85423" w:rsidP="00D85423">
            <w:pPr>
              <w:autoSpaceDE w:val="0"/>
              <w:autoSpaceDN w:val="0"/>
              <w:adjustRightInd w:val="0"/>
              <w:rPr>
                <w:rFonts w:ascii="Arial" w:hAnsi="Arial" w:cs="Arial"/>
                <w:sz w:val="24"/>
                <w:szCs w:val="24"/>
              </w:rPr>
            </w:pPr>
            <w:r w:rsidRPr="005C2C7F">
              <w:rPr>
                <w:rFonts w:ascii="Arial" w:hAnsi="Arial" w:cs="Arial"/>
                <w:sz w:val="24"/>
                <w:szCs w:val="24"/>
              </w:rPr>
              <w:t>внебюджетные источники (остатки прошлых лет на счетах Н</w:t>
            </w:r>
            <w:r w:rsidR="005332C1" w:rsidRPr="005C2C7F">
              <w:rPr>
                <w:rFonts w:ascii="Arial" w:hAnsi="Arial" w:cs="Arial"/>
                <w:sz w:val="24"/>
                <w:szCs w:val="24"/>
              </w:rPr>
              <w:t>ГФПП) – 4</w:t>
            </w:r>
            <w:r w:rsidRPr="005C2C7F">
              <w:rPr>
                <w:rFonts w:ascii="Arial" w:hAnsi="Arial" w:cs="Arial"/>
                <w:sz w:val="24"/>
                <w:szCs w:val="24"/>
              </w:rPr>
              <w:t>,</w:t>
            </w:r>
            <w:r w:rsidR="0012623E" w:rsidRPr="005C2C7F">
              <w:rPr>
                <w:rFonts w:ascii="Arial" w:hAnsi="Arial" w:cs="Arial"/>
                <w:sz w:val="24"/>
                <w:szCs w:val="24"/>
              </w:rPr>
              <w:t>8</w:t>
            </w:r>
            <w:r w:rsidR="00FA3190" w:rsidRPr="005C2C7F">
              <w:rPr>
                <w:rFonts w:ascii="Arial" w:hAnsi="Arial" w:cs="Arial"/>
                <w:sz w:val="24"/>
                <w:szCs w:val="24"/>
              </w:rPr>
              <w:t xml:space="preserve"> тыс. руб.</w:t>
            </w:r>
            <w:r w:rsidRPr="005C2C7F">
              <w:rPr>
                <w:rFonts w:ascii="Arial" w:hAnsi="Arial" w:cs="Arial"/>
                <w:sz w:val="24"/>
                <w:szCs w:val="24"/>
              </w:rPr>
              <w:t>, в том числе по годам:</w:t>
            </w:r>
          </w:p>
          <w:p w:rsidR="00D85423" w:rsidRPr="005C2C7F" w:rsidRDefault="005332C1" w:rsidP="00834ABA">
            <w:pPr>
              <w:tabs>
                <w:tab w:val="left" w:pos="297"/>
              </w:tabs>
              <w:jc w:val="both"/>
              <w:rPr>
                <w:rFonts w:ascii="Arial" w:hAnsi="Arial" w:cs="Arial"/>
                <w:sz w:val="24"/>
                <w:szCs w:val="24"/>
              </w:rPr>
            </w:pPr>
            <w:r w:rsidRPr="005C2C7F">
              <w:rPr>
                <w:rFonts w:ascii="Arial" w:hAnsi="Arial" w:cs="Arial"/>
                <w:sz w:val="24"/>
                <w:szCs w:val="24"/>
              </w:rPr>
              <w:t>– 201</w:t>
            </w:r>
            <w:r w:rsidR="006B7DD2" w:rsidRPr="005C2C7F">
              <w:rPr>
                <w:rFonts w:ascii="Arial" w:hAnsi="Arial" w:cs="Arial"/>
                <w:sz w:val="24"/>
                <w:szCs w:val="24"/>
              </w:rPr>
              <w:t>7</w:t>
            </w:r>
            <w:r w:rsidRPr="005C2C7F">
              <w:rPr>
                <w:rFonts w:ascii="Arial" w:hAnsi="Arial" w:cs="Arial"/>
                <w:sz w:val="24"/>
                <w:szCs w:val="24"/>
              </w:rPr>
              <w:t xml:space="preserve"> год – 4</w:t>
            </w:r>
            <w:r w:rsidR="00D85423" w:rsidRPr="005C2C7F">
              <w:rPr>
                <w:rFonts w:ascii="Arial" w:hAnsi="Arial" w:cs="Arial"/>
                <w:sz w:val="24"/>
                <w:szCs w:val="24"/>
              </w:rPr>
              <w:t>,</w:t>
            </w:r>
            <w:r w:rsidR="0012623E" w:rsidRPr="005C2C7F">
              <w:rPr>
                <w:rFonts w:ascii="Arial" w:hAnsi="Arial" w:cs="Arial"/>
                <w:sz w:val="24"/>
                <w:szCs w:val="24"/>
              </w:rPr>
              <w:t>8</w:t>
            </w:r>
            <w:r w:rsidR="00FA3190" w:rsidRPr="005C2C7F">
              <w:rPr>
                <w:rFonts w:ascii="Arial" w:hAnsi="Arial" w:cs="Arial"/>
                <w:sz w:val="24"/>
                <w:szCs w:val="24"/>
              </w:rPr>
              <w:t xml:space="preserve"> тыс. руб</w:t>
            </w:r>
            <w:r w:rsidR="0012623E" w:rsidRPr="005C2C7F">
              <w:rPr>
                <w:rFonts w:ascii="Arial" w:hAnsi="Arial" w:cs="Arial"/>
                <w:sz w:val="24"/>
                <w:szCs w:val="24"/>
              </w:rPr>
              <w:t>.</w:t>
            </w:r>
          </w:p>
          <w:p w:rsidR="0012623E" w:rsidRPr="005C2C7F" w:rsidRDefault="0012623E" w:rsidP="00834ABA">
            <w:pPr>
              <w:tabs>
                <w:tab w:val="left" w:pos="297"/>
              </w:tabs>
              <w:jc w:val="both"/>
              <w:rPr>
                <w:rFonts w:ascii="Arial" w:hAnsi="Arial" w:cs="Arial"/>
                <w:sz w:val="24"/>
                <w:szCs w:val="24"/>
              </w:rPr>
            </w:pPr>
            <w:r w:rsidRPr="005C2C7F">
              <w:rPr>
                <w:rFonts w:ascii="Arial" w:hAnsi="Arial" w:cs="Arial"/>
                <w:sz w:val="24"/>
                <w:szCs w:val="24"/>
              </w:rPr>
              <w:t xml:space="preserve">краевой бюджет – </w:t>
            </w:r>
            <w:r w:rsidR="003A0952" w:rsidRPr="005C2C7F">
              <w:rPr>
                <w:rFonts w:ascii="Arial" w:hAnsi="Arial" w:cs="Arial"/>
                <w:sz w:val="24"/>
                <w:szCs w:val="24"/>
              </w:rPr>
              <w:t>3</w:t>
            </w:r>
            <w:r w:rsidR="00B857FA" w:rsidRPr="005C2C7F">
              <w:rPr>
                <w:rFonts w:ascii="Arial" w:hAnsi="Arial" w:cs="Arial"/>
                <w:sz w:val="24"/>
                <w:szCs w:val="24"/>
              </w:rPr>
              <w:t> </w:t>
            </w:r>
            <w:r w:rsidR="003A0952" w:rsidRPr="005C2C7F">
              <w:rPr>
                <w:rFonts w:ascii="Arial" w:hAnsi="Arial" w:cs="Arial"/>
                <w:sz w:val="24"/>
                <w:szCs w:val="24"/>
              </w:rPr>
              <w:t>141</w:t>
            </w:r>
            <w:r w:rsidR="00B857FA" w:rsidRPr="005C2C7F">
              <w:rPr>
                <w:rFonts w:ascii="Arial" w:hAnsi="Arial" w:cs="Arial"/>
                <w:sz w:val="24"/>
                <w:szCs w:val="24"/>
              </w:rPr>
              <w:t>,</w:t>
            </w:r>
            <w:r w:rsidR="003A0952" w:rsidRPr="005C2C7F">
              <w:rPr>
                <w:rFonts w:ascii="Arial" w:hAnsi="Arial" w:cs="Arial"/>
                <w:sz w:val="24"/>
                <w:szCs w:val="24"/>
              </w:rPr>
              <w:t>5</w:t>
            </w:r>
            <w:r w:rsidRPr="005C2C7F">
              <w:rPr>
                <w:rFonts w:ascii="Arial" w:hAnsi="Arial" w:cs="Arial"/>
                <w:sz w:val="24"/>
                <w:szCs w:val="24"/>
              </w:rPr>
              <w:t xml:space="preserve"> тыс. руб., в том числе:</w:t>
            </w:r>
          </w:p>
          <w:p w:rsidR="00D85423" w:rsidRPr="005C2C7F" w:rsidRDefault="00D85423" w:rsidP="001D3B5F">
            <w:pPr>
              <w:tabs>
                <w:tab w:val="left" w:pos="297"/>
              </w:tabs>
              <w:jc w:val="both"/>
              <w:rPr>
                <w:rFonts w:ascii="Arial" w:hAnsi="Arial" w:cs="Arial"/>
                <w:sz w:val="24"/>
                <w:szCs w:val="24"/>
              </w:rPr>
            </w:pPr>
            <w:r w:rsidRPr="005C2C7F">
              <w:rPr>
                <w:rFonts w:ascii="Arial" w:hAnsi="Arial" w:cs="Arial"/>
                <w:sz w:val="24"/>
                <w:szCs w:val="24"/>
              </w:rPr>
              <w:t>– 201</w:t>
            </w:r>
            <w:r w:rsidR="006B7DD2" w:rsidRPr="005C2C7F">
              <w:rPr>
                <w:rFonts w:ascii="Arial" w:hAnsi="Arial" w:cs="Arial"/>
                <w:sz w:val="24"/>
                <w:szCs w:val="24"/>
              </w:rPr>
              <w:t>8</w:t>
            </w:r>
            <w:r w:rsidR="0012623E" w:rsidRPr="005C2C7F">
              <w:rPr>
                <w:rFonts w:ascii="Arial" w:hAnsi="Arial" w:cs="Arial"/>
                <w:sz w:val="24"/>
                <w:szCs w:val="24"/>
              </w:rPr>
              <w:t xml:space="preserve"> год – </w:t>
            </w:r>
            <w:r w:rsidR="001D3B5F" w:rsidRPr="005C2C7F">
              <w:rPr>
                <w:rFonts w:ascii="Arial" w:hAnsi="Arial" w:cs="Arial"/>
                <w:sz w:val="24"/>
                <w:szCs w:val="24"/>
              </w:rPr>
              <w:t>3</w:t>
            </w:r>
            <w:r w:rsidR="00B857FA" w:rsidRPr="005C2C7F">
              <w:rPr>
                <w:rFonts w:ascii="Arial" w:hAnsi="Arial" w:cs="Arial"/>
                <w:sz w:val="24"/>
                <w:szCs w:val="24"/>
              </w:rPr>
              <w:t> </w:t>
            </w:r>
            <w:r w:rsidR="001D3B5F" w:rsidRPr="005C2C7F">
              <w:rPr>
                <w:rFonts w:ascii="Arial" w:hAnsi="Arial" w:cs="Arial"/>
                <w:sz w:val="24"/>
                <w:szCs w:val="24"/>
              </w:rPr>
              <w:t>141</w:t>
            </w:r>
            <w:r w:rsidR="00B857FA" w:rsidRPr="005C2C7F">
              <w:rPr>
                <w:rFonts w:ascii="Arial" w:hAnsi="Arial" w:cs="Arial"/>
                <w:sz w:val="24"/>
                <w:szCs w:val="24"/>
              </w:rPr>
              <w:t>,</w:t>
            </w:r>
            <w:r w:rsidR="001D3B5F" w:rsidRPr="005C2C7F">
              <w:rPr>
                <w:rFonts w:ascii="Arial" w:hAnsi="Arial" w:cs="Arial"/>
                <w:sz w:val="24"/>
                <w:szCs w:val="24"/>
              </w:rPr>
              <w:t>5</w:t>
            </w:r>
            <w:r w:rsidR="00FA3190" w:rsidRPr="005C2C7F">
              <w:rPr>
                <w:rFonts w:ascii="Arial" w:hAnsi="Arial" w:cs="Arial"/>
                <w:sz w:val="24"/>
                <w:szCs w:val="24"/>
              </w:rPr>
              <w:t xml:space="preserve"> тыс. руб</w:t>
            </w:r>
            <w:r w:rsidR="0012623E" w:rsidRPr="005C2C7F">
              <w:rPr>
                <w:rFonts w:ascii="Arial" w:hAnsi="Arial" w:cs="Arial"/>
                <w:sz w:val="24"/>
                <w:szCs w:val="24"/>
              </w:rPr>
              <w:t>.</w:t>
            </w:r>
          </w:p>
        </w:tc>
      </w:tr>
      <w:tr w:rsidR="005C2C7F" w:rsidRPr="005C2C7F" w:rsidTr="006B7DD2">
        <w:trPr>
          <w:trHeight w:val="132"/>
          <w:jc w:val="center"/>
        </w:trPr>
        <w:tc>
          <w:tcPr>
            <w:tcW w:w="2520" w:type="dxa"/>
          </w:tcPr>
          <w:p w:rsidR="00807FCD" w:rsidRPr="005C2C7F" w:rsidRDefault="00807FCD" w:rsidP="006A3FE9">
            <w:pPr>
              <w:rPr>
                <w:rFonts w:ascii="Arial" w:hAnsi="Arial" w:cs="Arial"/>
                <w:sz w:val="24"/>
                <w:szCs w:val="24"/>
              </w:rPr>
            </w:pPr>
            <w:r w:rsidRPr="005C2C7F">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156" w:type="dxa"/>
            <w:shd w:val="clear" w:color="auto" w:fill="auto"/>
            <w:vAlign w:val="center"/>
          </w:tcPr>
          <w:p w:rsidR="00807FCD" w:rsidRPr="005C2C7F" w:rsidRDefault="00807FCD" w:rsidP="006A3FE9">
            <w:pPr>
              <w:tabs>
                <w:tab w:val="left" w:pos="297"/>
              </w:tabs>
              <w:jc w:val="both"/>
              <w:rPr>
                <w:rFonts w:ascii="Arial" w:hAnsi="Arial" w:cs="Arial"/>
                <w:sz w:val="24"/>
                <w:szCs w:val="24"/>
              </w:rPr>
            </w:pPr>
            <w:r w:rsidRPr="005C2C7F">
              <w:rPr>
                <w:rFonts w:ascii="Arial" w:hAnsi="Arial" w:cs="Arial"/>
                <w:sz w:val="24"/>
                <w:szCs w:val="24"/>
              </w:rPr>
              <w:t>За 201</w:t>
            </w:r>
            <w:r w:rsidR="00EE008C" w:rsidRPr="005C2C7F">
              <w:rPr>
                <w:rFonts w:ascii="Arial" w:hAnsi="Arial" w:cs="Arial"/>
                <w:sz w:val="24"/>
                <w:szCs w:val="24"/>
              </w:rPr>
              <w:t>7</w:t>
            </w:r>
            <w:r w:rsidRPr="005C2C7F">
              <w:rPr>
                <w:rFonts w:ascii="Arial" w:hAnsi="Arial" w:cs="Arial"/>
                <w:sz w:val="24"/>
                <w:szCs w:val="24"/>
              </w:rPr>
              <w:t>-20</w:t>
            </w:r>
            <w:r w:rsidR="00FA3190" w:rsidRPr="005C2C7F">
              <w:rPr>
                <w:rFonts w:ascii="Arial" w:hAnsi="Arial" w:cs="Arial"/>
                <w:sz w:val="24"/>
                <w:szCs w:val="24"/>
              </w:rPr>
              <w:t>20</w:t>
            </w:r>
            <w:r w:rsidRPr="005C2C7F">
              <w:rPr>
                <w:rFonts w:ascii="Arial" w:hAnsi="Arial" w:cs="Arial"/>
                <w:sz w:val="24"/>
                <w:szCs w:val="24"/>
              </w:rPr>
              <w:t xml:space="preserve"> годы планируется достичь следующих показателей:</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1. </w:t>
            </w:r>
            <w:r w:rsidR="00807FCD" w:rsidRPr="005C2C7F">
              <w:rPr>
                <w:rFonts w:ascii="Arial" w:hAnsi="Arial" w:cs="Arial"/>
                <w:sz w:val="24"/>
                <w:szCs w:val="24"/>
              </w:rPr>
              <w:t xml:space="preserve">Доля субъектов малого и среднего предпринимательства, получивших финансовую поддержку в рамках реализации </w:t>
            </w:r>
            <w:r w:rsidR="00935CB6" w:rsidRPr="005C2C7F">
              <w:rPr>
                <w:rFonts w:ascii="Arial" w:hAnsi="Arial" w:cs="Arial"/>
                <w:sz w:val="24"/>
                <w:szCs w:val="24"/>
              </w:rPr>
              <w:t>МП</w:t>
            </w:r>
            <w:r w:rsidR="00807FCD" w:rsidRPr="005C2C7F">
              <w:rPr>
                <w:rFonts w:ascii="Arial" w:hAnsi="Arial" w:cs="Arial"/>
                <w:sz w:val="24"/>
                <w:szCs w:val="24"/>
              </w:rPr>
              <w:t xml:space="preserve">, от запланированного количества получателей финансовой поддержки – 100 </w:t>
            </w:r>
            <w:r w:rsidR="00271408" w:rsidRPr="005C2C7F">
              <w:rPr>
                <w:rFonts w:ascii="Arial" w:hAnsi="Arial" w:cs="Arial"/>
                <w:sz w:val="24"/>
                <w:szCs w:val="24"/>
              </w:rPr>
              <w:t>%</w:t>
            </w:r>
            <w:r w:rsidR="00807FCD" w:rsidRPr="005C2C7F">
              <w:rPr>
                <w:rFonts w:ascii="Arial" w:hAnsi="Arial" w:cs="Arial"/>
                <w:sz w:val="24"/>
                <w:szCs w:val="24"/>
              </w:rPr>
              <w:t>.</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2. </w:t>
            </w:r>
            <w:r w:rsidR="00807FCD" w:rsidRPr="005C2C7F">
              <w:rPr>
                <w:rFonts w:ascii="Arial" w:hAnsi="Arial" w:cs="Arial"/>
                <w:sz w:val="24"/>
                <w:szCs w:val="24"/>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 </w:t>
            </w:r>
            <w:r w:rsidR="001D3B5F" w:rsidRPr="005C2C7F">
              <w:rPr>
                <w:rFonts w:ascii="Arial" w:hAnsi="Arial" w:cs="Arial"/>
                <w:sz w:val="24"/>
                <w:szCs w:val="24"/>
              </w:rPr>
              <w:t>44</w:t>
            </w:r>
            <w:r w:rsidR="00834ABA" w:rsidRPr="005C2C7F">
              <w:rPr>
                <w:rFonts w:ascii="Arial" w:hAnsi="Arial" w:cs="Arial"/>
                <w:sz w:val="24"/>
                <w:szCs w:val="24"/>
              </w:rPr>
              <w:t xml:space="preserve"> </w:t>
            </w:r>
            <w:r w:rsidR="00807FCD" w:rsidRPr="005C2C7F">
              <w:rPr>
                <w:rFonts w:ascii="Arial" w:hAnsi="Arial" w:cs="Arial"/>
                <w:sz w:val="24"/>
                <w:szCs w:val="24"/>
              </w:rPr>
              <w:t>единиц.</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3. </w:t>
            </w:r>
            <w:r w:rsidR="00807FCD" w:rsidRPr="005C2C7F">
              <w:rPr>
                <w:rFonts w:ascii="Arial" w:hAnsi="Arial" w:cs="Arial"/>
                <w:sz w:val="24"/>
                <w:szCs w:val="24"/>
              </w:rPr>
              <w:t xml:space="preserve">Количество сохраненных рабочих мест в секторе малого и среднего предпринимательства – </w:t>
            </w:r>
            <w:r w:rsidR="00B857FA" w:rsidRPr="005C2C7F">
              <w:rPr>
                <w:rFonts w:ascii="Arial" w:hAnsi="Arial" w:cs="Arial"/>
                <w:sz w:val="24"/>
                <w:szCs w:val="24"/>
              </w:rPr>
              <w:t>4</w:t>
            </w:r>
            <w:r w:rsidR="001D3B5F" w:rsidRPr="005C2C7F">
              <w:rPr>
                <w:rFonts w:ascii="Arial" w:hAnsi="Arial" w:cs="Arial"/>
                <w:sz w:val="24"/>
                <w:szCs w:val="24"/>
              </w:rPr>
              <w:t>91</w:t>
            </w:r>
            <w:r w:rsidR="00807FCD" w:rsidRPr="005C2C7F">
              <w:rPr>
                <w:rFonts w:ascii="Arial" w:hAnsi="Arial" w:cs="Arial"/>
                <w:sz w:val="24"/>
                <w:szCs w:val="24"/>
              </w:rPr>
              <w:t xml:space="preserve"> единиц.</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4. </w:t>
            </w:r>
            <w:r w:rsidR="00807FCD" w:rsidRPr="005C2C7F">
              <w:rPr>
                <w:rFonts w:ascii="Arial" w:hAnsi="Arial" w:cs="Arial"/>
                <w:sz w:val="24"/>
                <w:szCs w:val="24"/>
              </w:rPr>
              <w:t xml:space="preserve">Объём привлеченных внебюджетных инвестиций в секторе малого и среднего предпринимательства – </w:t>
            </w:r>
            <w:r w:rsidR="00FA3190" w:rsidRPr="005C2C7F">
              <w:rPr>
                <w:rFonts w:ascii="Arial" w:hAnsi="Arial" w:cs="Arial"/>
                <w:sz w:val="24"/>
                <w:szCs w:val="24"/>
              </w:rPr>
              <w:t>4</w:t>
            </w:r>
            <w:r w:rsidR="001D3B5F" w:rsidRPr="005C2C7F">
              <w:rPr>
                <w:rFonts w:ascii="Arial" w:hAnsi="Arial" w:cs="Arial"/>
                <w:sz w:val="24"/>
                <w:szCs w:val="24"/>
              </w:rPr>
              <w:t>0</w:t>
            </w:r>
            <w:r w:rsidR="00807FCD" w:rsidRPr="005C2C7F">
              <w:rPr>
                <w:rFonts w:ascii="Arial" w:hAnsi="Arial" w:cs="Arial"/>
                <w:sz w:val="24"/>
                <w:szCs w:val="24"/>
              </w:rPr>
              <w:t>,</w:t>
            </w:r>
            <w:r w:rsidR="001D3B5F" w:rsidRPr="005C2C7F">
              <w:rPr>
                <w:rFonts w:ascii="Arial" w:hAnsi="Arial" w:cs="Arial"/>
                <w:sz w:val="24"/>
                <w:szCs w:val="24"/>
              </w:rPr>
              <w:t>4</w:t>
            </w:r>
            <w:r w:rsidR="00807FCD" w:rsidRPr="005C2C7F">
              <w:rPr>
                <w:rFonts w:ascii="Arial" w:hAnsi="Arial" w:cs="Arial"/>
                <w:sz w:val="24"/>
                <w:szCs w:val="24"/>
              </w:rPr>
              <w:t xml:space="preserve"> млн. руб.</w:t>
            </w:r>
          </w:p>
          <w:p w:rsidR="00163454"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5. </w:t>
            </w:r>
            <w:r w:rsidR="00163454" w:rsidRPr="005C2C7F">
              <w:rPr>
                <w:rFonts w:ascii="Arial" w:hAnsi="Arial" w:cs="Arial"/>
                <w:sz w:val="24"/>
                <w:szCs w:val="24"/>
              </w:rPr>
              <w:t>Доля налоговых поступлений от получателей финансовой поддержки в бюджеты разных уровней, от общего объема налоговых поступлений, уплаченных получателями финансовой поддержки</w:t>
            </w:r>
            <w:r w:rsidR="00C030D4" w:rsidRPr="005C2C7F">
              <w:rPr>
                <w:rFonts w:ascii="Arial" w:hAnsi="Arial" w:cs="Arial"/>
                <w:sz w:val="24"/>
                <w:szCs w:val="24"/>
              </w:rPr>
              <w:t xml:space="preserve"> –</w:t>
            </w:r>
            <w:r w:rsidR="00163454" w:rsidRPr="005C2C7F">
              <w:rPr>
                <w:rFonts w:ascii="Arial" w:hAnsi="Arial" w:cs="Arial"/>
                <w:sz w:val="24"/>
                <w:szCs w:val="24"/>
              </w:rPr>
              <w:t xml:space="preserve"> 100</w:t>
            </w:r>
            <w:r w:rsidR="00C030D4" w:rsidRPr="005C2C7F">
              <w:rPr>
                <w:rFonts w:ascii="Arial" w:hAnsi="Arial" w:cs="Arial"/>
                <w:sz w:val="24"/>
                <w:szCs w:val="24"/>
              </w:rPr>
              <w:t xml:space="preserve"> %</w:t>
            </w:r>
            <w:r w:rsidR="00163454" w:rsidRPr="005C2C7F">
              <w:rPr>
                <w:rFonts w:ascii="Arial" w:hAnsi="Arial" w:cs="Arial"/>
                <w:sz w:val="24"/>
                <w:szCs w:val="24"/>
              </w:rPr>
              <w:t>.</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6. </w:t>
            </w:r>
            <w:r w:rsidR="00807FCD" w:rsidRPr="005C2C7F">
              <w:rPr>
                <w:rFonts w:ascii="Arial" w:hAnsi="Arial" w:cs="Arial"/>
                <w:sz w:val="24"/>
                <w:szCs w:val="24"/>
              </w:rPr>
              <w:t xml:space="preserve">Доля граждан и субъектов малого и среднего предпринимательства, получивших </w:t>
            </w:r>
            <w:r w:rsidR="00EE008C" w:rsidRPr="005C2C7F">
              <w:rPr>
                <w:rFonts w:ascii="Arial" w:hAnsi="Arial" w:cs="Arial"/>
                <w:sz w:val="24"/>
                <w:szCs w:val="24"/>
              </w:rPr>
              <w:t>к</w:t>
            </w:r>
            <w:r w:rsidR="00807FCD" w:rsidRPr="005C2C7F">
              <w:rPr>
                <w:rFonts w:ascii="Arial" w:hAnsi="Arial" w:cs="Arial"/>
                <w:sz w:val="24"/>
                <w:szCs w:val="24"/>
              </w:rPr>
              <w:t xml:space="preserve">онсультационную поддержку, от общего числа обратившихся за такой поддержкой – 100 </w:t>
            </w:r>
            <w:r w:rsidR="00C030D4" w:rsidRPr="005C2C7F">
              <w:rPr>
                <w:rFonts w:ascii="Arial" w:hAnsi="Arial" w:cs="Arial"/>
                <w:sz w:val="24"/>
                <w:szCs w:val="24"/>
              </w:rPr>
              <w:t>%</w:t>
            </w:r>
            <w:r w:rsidR="00807FCD" w:rsidRPr="005C2C7F">
              <w:rPr>
                <w:rFonts w:ascii="Arial" w:hAnsi="Arial" w:cs="Arial"/>
                <w:sz w:val="24"/>
                <w:szCs w:val="24"/>
              </w:rPr>
              <w:t>.</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7. </w:t>
            </w:r>
            <w:r w:rsidR="00807FCD" w:rsidRPr="005C2C7F">
              <w:rPr>
                <w:rFonts w:ascii="Arial" w:hAnsi="Arial" w:cs="Arial"/>
                <w:sz w:val="24"/>
                <w:szCs w:val="24"/>
              </w:rPr>
              <w:t>Доля обученных граждан и субъектов малого и среднего предпринимательства от количества числа слушателей, зап</w:t>
            </w:r>
            <w:r w:rsidR="00C030D4" w:rsidRPr="005C2C7F">
              <w:rPr>
                <w:rFonts w:ascii="Arial" w:hAnsi="Arial" w:cs="Arial"/>
                <w:sz w:val="24"/>
                <w:szCs w:val="24"/>
              </w:rPr>
              <w:t>ланированного к обучению – 100 %</w:t>
            </w:r>
            <w:r w:rsidR="00807FCD" w:rsidRPr="005C2C7F">
              <w:rPr>
                <w:rFonts w:ascii="Arial" w:hAnsi="Arial" w:cs="Arial"/>
                <w:sz w:val="24"/>
                <w:szCs w:val="24"/>
              </w:rPr>
              <w:t>.</w:t>
            </w:r>
          </w:p>
          <w:p w:rsidR="00807FCD" w:rsidRPr="005C2C7F" w:rsidRDefault="00373EB1" w:rsidP="006A3FE9">
            <w:pPr>
              <w:tabs>
                <w:tab w:val="left" w:pos="226"/>
              </w:tabs>
              <w:jc w:val="both"/>
              <w:rPr>
                <w:rFonts w:ascii="Arial" w:hAnsi="Arial" w:cs="Arial"/>
                <w:sz w:val="24"/>
                <w:szCs w:val="24"/>
              </w:rPr>
            </w:pPr>
            <w:r w:rsidRPr="005C2C7F">
              <w:rPr>
                <w:rFonts w:ascii="Arial" w:hAnsi="Arial" w:cs="Arial"/>
                <w:sz w:val="24"/>
                <w:szCs w:val="24"/>
              </w:rPr>
              <w:t xml:space="preserve">8. </w:t>
            </w:r>
            <w:r w:rsidR="00807FCD" w:rsidRPr="005C2C7F">
              <w:rPr>
                <w:rFonts w:ascii="Arial" w:hAnsi="Arial" w:cs="Arial"/>
                <w:sz w:val="24"/>
                <w:szCs w:val="24"/>
              </w:rPr>
              <w:t xml:space="preserve">Доля проведенных общегородских мероприятий, способствующих повышению уровня культуры обслуживания, торгового сервиса и популяризации продукции местных товаропроизводителей, от количества запланированных к проведению общегородских мероприятий – 100 </w:t>
            </w:r>
            <w:r w:rsidR="00C030D4" w:rsidRPr="005C2C7F">
              <w:rPr>
                <w:rFonts w:ascii="Arial" w:hAnsi="Arial" w:cs="Arial"/>
                <w:sz w:val="24"/>
                <w:szCs w:val="24"/>
              </w:rPr>
              <w:t>%</w:t>
            </w:r>
            <w:r w:rsidR="00807FCD" w:rsidRPr="005C2C7F">
              <w:rPr>
                <w:rFonts w:ascii="Arial" w:hAnsi="Arial" w:cs="Arial"/>
                <w:sz w:val="24"/>
                <w:szCs w:val="24"/>
              </w:rPr>
              <w:t>.</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t xml:space="preserve">9. </w:t>
            </w:r>
            <w:r w:rsidR="00807FCD" w:rsidRPr="005C2C7F">
              <w:rPr>
                <w:rFonts w:ascii="Arial" w:hAnsi="Arial" w:cs="Arial"/>
                <w:sz w:val="24"/>
                <w:szCs w:val="24"/>
              </w:rPr>
              <w:t xml:space="preserve">Удельный вес объёма поступления платежей в местный бюджет из прибыли муниципальных унитарных предприятий в запланированном объёме поступления таких платежей – 100 </w:t>
            </w:r>
            <w:r w:rsidR="00C030D4" w:rsidRPr="005C2C7F">
              <w:rPr>
                <w:rFonts w:ascii="Arial" w:hAnsi="Arial" w:cs="Arial"/>
                <w:sz w:val="24"/>
                <w:szCs w:val="24"/>
              </w:rPr>
              <w:t>%</w:t>
            </w:r>
            <w:r w:rsidR="00807FCD" w:rsidRPr="005C2C7F">
              <w:rPr>
                <w:rFonts w:ascii="Arial" w:hAnsi="Arial" w:cs="Arial"/>
                <w:sz w:val="24"/>
                <w:szCs w:val="24"/>
              </w:rPr>
              <w:t>.</w:t>
            </w:r>
          </w:p>
          <w:p w:rsidR="00807FCD" w:rsidRPr="005C2C7F" w:rsidRDefault="00373EB1" w:rsidP="006A3FE9">
            <w:pPr>
              <w:tabs>
                <w:tab w:val="left" w:pos="368"/>
              </w:tabs>
              <w:jc w:val="both"/>
              <w:rPr>
                <w:rFonts w:ascii="Arial" w:hAnsi="Arial" w:cs="Arial"/>
                <w:sz w:val="24"/>
                <w:szCs w:val="24"/>
              </w:rPr>
            </w:pPr>
            <w:r w:rsidRPr="005C2C7F">
              <w:rPr>
                <w:rFonts w:ascii="Arial" w:hAnsi="Arial" w:cs="Arial"/>
                <w:sz w:val="24"/>
                <w:szCs w:val="24"/>
              </w:rPr>
              <w:lastRenderedPageBreak/>
              <w:t xml:space="preserve">10. </w:t>
            </w:r>
            <w:r w:rsidR="00807FCD" w:rsidRPr="005C2C7F">
              <w:rPr>
                <w:rFonts w:ascii="Arial" w:hAnsi="Arial" w:cs="Arial"/>
                <w:sz w:val="24"/>
                <w:szCs w:val="24"/>
              </w:rPr>
              <w:t xml:space="preserve">Количество размещенных объектов сезонной уличной торговли </w:t>
            </w:r>
            <w:r w:rsidR="00AC6F53" w:rsidRPr="005C2C7F">
              <w:rPr>
                <w:rFonts w:ascii="Arial" w:hAnsi="Arial" w:cs="Arial"/>
                <w:sz w:val="24"/>
                <w:szCs w:val="24"/>
              </w:rPr>
              <w:t>2</w:t>
            </w:r>
            <w:r w:rsidR="002A5431" w:rsidRPr="005C2C7F">
              <w:rPr>
                <w:rFonts w:ascii="Arial" w:hAnsi="Arial" w:cs="Arial"/>
                <w:sz w:val="24"/>
                <w:szCs w:val="24"/>
              </w:rPr>
              <w:t>0</w:t>
            </w:r>
            <w:r w:rsidR="00AC6F53" w:rsidRPr="005C2C7F">
              <w:rPr>
                <w:rFonts w:ascii="Arial" w:hAnsi="Arial" w:cs="Arial"/>
                <w:sz w:val="24"/>
                <w:szCs w:val="24"/>
              </w:rPr>
              <w:t>2</w:t>
            </w:r>
            <w:r w:rsidR="00807FCD" w:rsidRPr="005C2C7F">
              <w:rPr>
                <w:rFonts w:ascii="Arial" w:hAnsi="Arial" w:cs="Arial"/>
                <w:sz w:val="24"/>
                <w:szCs w:val="24"/>
              </w:rPr>
              <w:t xml:space="preserve"> единиц.</w:t>
            </w:r>
          </w:p>
          <w:p w:rsidR="007A14A5" w:rsidRPr="005C2C7F" w:rsidRDefault="00837641" w:rsidP="00837641">
            <w:pPr>
              <w:widowControl w:val="0"/>
              <w:tabs>
                <w:tab w:val="left" w:pos="226"/>
                <w:tab w:val="left" w:pos="368"/>
              </w:tabs>
              <w:autoSpaceDE w:val="0"/>
              <w:autoSpaceDN w:val="0"/>
              <w:adjustRightInd w:val="0"/>
              <w:jc w:val="both"/>
              <w:rPr>
                <w:rFonts w:ascii="Arial" w:hAnsi="Arial" w:cs="Arial"/>
                <w:sz w:val="24"/>
                <w:szCs w:val="24"/>
              </w:rPr>
            </w:pPr>
            <w:r w:rsidRPr="005C2C7F">
              <w:rPr>
                <w:rFonts w:ascii="Arial" w:hAnsi="Arial" w:cs="Arial"/>
                <w:sz w:val="24"/>
                <w:szCs w:val="24"/>
              </w:rPr>
              <w:t xml:space="preserve">11. </w:t>
            </w:r>
            <w:r w:rsidR="00807FCD" w:rsidRPr="005C2C7F">
              <w:rPr>
                <w:rFonts w:ascii="Arial" w:hAnsi="Arial" w:cs="Arial"/>
                <w:sz w:val="24"/>
                <w:szCs w:val="24"/>
              </w:rPr>
              <w:t>Доля граждан и субъектов</w:t>
            </w:r>
            <w:r w:rsidR="00935CB6" w:rsidRPr="005C2C7F">
              <w:rPr>
                <w:rFonts w:ascii="Arial" w:hAnsi="Arial" w:cs="Arial"/>
                <w:sz w:val="24"/>
                <w:szCs w:val="24"/>
              </w:rPr>
              <w:t xml:space="preserve"> малого и среднего</w:t>
            </w:r>
            <w:r w:rsidR="00807FCD" w:rsidRPr="005C2C7F">
              <w:rPr>
                <w:rFonts w:ascii="Arial" w:hAnsi="Arial" w:cs="Arial"/>
                <w:sz w:val="24"/>
                <w:szCs w:val="24"/>
              </w:rPr>
              <w:t xml:space="preserve"> предпринимательства, получивших консультации по защите прав потребителей, от общего числа обратившихся за такими консультациями – 100 </w:t>
            </w:r>
            <w:r w:rsidR="00C030D4" w:rsidRPr="005C2C7F">
              <w:rPr>
                <w:rFonts w:ascii="Arial" w:hAnsi="Arial" w:cs="Arial"/>
                <w:sz w:val="24"/>
                <w:szCs w:val="24"/>
              </w:rPr>
              <w:t>%</w:t>
            </w:r>
            <w:r w:rsidR="00807FCD" w:rsidRPr="005C2C7F">
              <w:rPr>
                <w:rFonts w:ascii="Arial" w:hAnsi="Arial" w:cs="Arial"/>
                <w:sz w:val="24"/>
                <w:szCs w:val="24"/>
              </w:rPr>
              <w:t>.</w:t>
            </w:r>
          </w:p>
          <w:p w:rsidR="00954B4E" w:rsidRPr="005C2C7F" w:rsidRDefault="00373EB1" w:rsidP="006A3FE9">
            <w:pPr>
              <w:widowControl w:val="0"/>
              <w:tabs>
                <w:tab w:val="left" w:pos="368"/>
              </w:tabs>
              <w:autoSpaceDE w:val="0"/>
              <w:autoSpaceDN w:val="0"/>
              <w:adjustRightInd w:val="0"/>
              <w:jc w:val="both"/>
              <w:rPr>
                <w:rFonts w:ascii="Arial" w:hAnsi="Arial" w:cs="Arial"/>
                <w:sz w:val="24"/>
                <w:szCs w:val="24"/>
              </w:rPr>
            </w:pPr>
            <w:r w:rsidRPr="005C2C7F">
              <w:rPr>
                <w:rFonts w:ascii="Arial" w:hAnsi="Arial" w:cs="Arial"/>
                <w:sz w:val="24"/>
                <w:szCs w:val="24"/>
              </w:rPr>
              <w:t xml:space="preserve">12. </w:t>
            </w:r>
            <w:r w:rsidR="007A14A5" w:rsidRPr="005C2C7F">
              <w:rPr>
                <w:rFonts w:ascii="Arial" w:hAnsi="Arial" w:cs="Arial"/>
                <w:sz w:val="24"/>
                <w:szCs w:val="24"/>
              </w:rPr>
              <w:t xml:space="preserve">Обеспеченность населения площадью </w:t>
            </w:r>
            <w:r w:rsidR="006951B9" w:rsidRPr="005C2C7F">
              <w:rPr>
                <w:rFonts w:ascii="Arial" w:hAnsi="Arial" w:cs="Arial"/>
                <w:sz w:val="24"/>
                <w:szCs w:val="24"/>
              </w:rPr>
              <w:t xml:space="preserve">стационарных </w:t>
            </w:r>
            <w:r w:rsidR="007A14A5" w:rsidRPr="005C2C7F">
              <w:rPr>
                <w:rFonts w:ascii="Arial" w:hAnsi="Arial" w:cs="Arial"/>
                <w:sz w:val="24"/>
                <w:szCs w:val="24"/>
              </w:rPr>
              <w:t xml:space="preserve">торговых объектов достигнет </w:t>
            </w:r>
            <w:r w:rsidR="00FC0204" w:rsidRPr="005C2C7F">
              <w:rPr>
                <w:rFonts w:ascii="Arial" w:hAnsi="Arial" w:cs="Arial"/>
                <w:sz w:val="24"/>
                <w:szCs w:val="24"/>
              </w:rPr>
              <w:t>7</w:t>
            </w:r>
            <w:r w:rsidR="001D3B5F" w:rsidRPr="005C2C7F">
              <w:rPr>
                <w:rFonts w:ascii="Arial" w:hAnsi="Arial" w:cs="Arial"/>
                <w:sz w:val="24"/>
                <w:szCs w:val="24"/>
              </w:rPr>
              <w:t>7</w:t>
            </w:r>
            <w:r w:rsidR="00FA3190" w:rsidRPr="005C2C7F">
              <w:rPr>
                <w:rFonts w:ascii="Arial" w:hAnsi="Arial" w:cs="Arial"/>
                <w:sz w:val="24"/>
                <w:szCs w:val="24"/>
              </w:rPr>
              <w:t>0</w:t>
            </w:r>
            <w:r w:rsidR="006951B9" w:rsidRPr="005C2C7F">
              <w:rPr>
                <w:rFonts w:ascii="Arial" w:hAnsi="Arial" w:cs="Arial"/>
                <w:sz w:val="24"/>
                <w:szCs w:val="24"/>
              </w:rPr>
              <w:t xml:space="preserve"> </w:t>
            </w:r>
            <w:r w:rsidR="007A14A5" w:rsidRPr="005C2C7F">
              <w:rPr>
                <w:rFonts w:ascii="Arial" w:hAnsi="Arial" w:cs="Arial"/>
                <w:sz w:val="24"/>
                <w:szCs w:val="24"/>
              </w:rPr>
              <w:t>кв. м на 1000 жителей.</w:t>
            </w:r>
          </w:p>
          <w:p w:rsidR="00707D96" w:rsidRPr="005C2C7F" w:rsidRDefault="00373EB1" w:rsidP="00FA3190">
            <w:pPr>
              <w:widowControl w:val="0"/>
              <w:tabs>
                <w:tab w:val="left" w:pos="368"/>
              </w:tabs>
              <w:autoSpaceDE w:val="0"/>
              <w:autoSpaceDN w:val="0"/>
              <w:adjustRightInd w:val="0"/>
              <w:jc w:val="both"/>
              <w:rPr>
                <w:rFonts w:ascii="Arial" w:hAnsi="Arial" w:cs="Arial"/>
                <w:sz w:val="24"/>
                <w:szCs w:val="24"/>
              </w:rPr>
            </w:pPr>
            <w:r w:rsidRPr="005C2C7F">
              <w:rPr>
                <w:rFonts w:ascii="Arial" w:hAnsi="Arial" w:cs="Arial"/>
                <w:sz w:val="24"/>
                <w:szCs w:val="24"/>
              </w:rPr>
              <w:t>13.</w:t>
            </w:r>
            <w:r w:rsidR="009C5484" w:rsidRPr="005C2C7F">
              <w:rPr>
                <w:rFonts w:ascii="Arial" w:hAnsi="Arial" w:cs="Arial"/>
                <w:sz w:val="24"/>
                <w:szCs w:val="24"/>
              </w:rPr>
              <w:t xml:space="preserve"> </w:t>
            </w:r>
            <w:r w:rsidR="00954B4E" w:rsidRPr="005C2C7F">
              <w:rPr>
                <w:rFonts w:ascii="Arial" w:hAnsi="Arial" w:cs="Arial"/>
                <w:sz w:val="24"/>
                <w:szCs w:val="24"/>
              </w:rPr>
              <w:t xml:space="preserve">Объем реализации товарной продукции местного производства вырастет до </w:t>
            </w:r>
            <w:r w:rsidR="00FB6CC4" w:rsidRPr="005C2C7F">
              <w:rPr>
                <w:rFonts w:ascii="Arial" w:hAnsi="Arial" w:cs="Arial"/>
                <w:sz w:val="24"/>
                <w:szCs w:val="24"/>
              </w:rPr>
              <w:t>2 5</w:t>
            </w:r>
            <w:r w:rsidR="00FA3190" w:rsidRPr="005C2C7F">
              <w:rPr>
                <w:rFonts w:ascii="Arial" w:hAnsi="Arial" w:cs="Arial"/>
                <w:sz w:val="24"/>
                <w:szCs w:val="24"/>
              </w:rPr>
              <w:t>0</w:t>
            </w:r>
            <w:r w:rsidR="00FB6CC4" w:rsidRPr="005C2C7F">
              <w:rPr>
                <w:rFonts w:ascii="Arial" w:hAnsi="Arial" w:cs="Arial"/>
                <w:sz w:val="24"/>
                <w:szCs w:val="24"/>
              </w:rPr>
              <w:t>0</w:t>
            </w:r>
            <w:r w:rsidR="00954B4E" w:rsidRPr="005C2C7F">
              <w:rPr>
                <w:rFonts w:ascii="Arial" w:hAnsi="Arial" w:cs="Arial"/>
                <w:sz w:val="24"/>
                <w:szCs w:val="24"/>
              </w:rPr>
              <w:t>,0 млн. руб.</w:t>
            </w:r>
          </w:p>
          <w:p w:rsidR="00FA3190" w:rsidRPr="005C2C7F" w:rsidRDefault="00FA3190" w:rsidP="00FA3190">
            <w:pPr>
              <w:widowControl w:val="0"/>
              <w:tabs>
                <w:tab w:val="left" w:pos="368"/>
              </w:tabs>
              <w:autoSpaceDE w:val="0"/>
              <w:autoSpaceDN w:val="0"/>
              <w:adjustRightInd w:val="0"/>
              <w:jc w:val="both"/>
              <w:rPr>
                <w:rFonts w:ascii="Arial" w:hAnsi="Arial" w:cs="Arial"/>
                <w:sz w:val="24"/>
                <w:szCs w:val="24"/>
              </w:rPr>
            </w:pPr>
            <w:r w:rsidRPr="005C2C7F">
              <w:rPr>
                <w:rFonts w:ascii="Arial" w:hAnsi="Arial" w:cs="Arial"/>
                <w:sz w:val="24"/>
                <w:szCs w:val="24"/>
              </w:rPr>
              <w:t>14. Количество субъектов малого и среднего предпринимательства, которым предоставлено право владения и (или) пользования на долгосрочной основе муниципальным имуществом, свободным от прав третьих лиц, включенным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 в проценте от числа обратившихся за такой поддержкой – 80%.</w:t>
            </w:r>
          </w:p>
        </w:tc>
      </w:tr>
    </w:tbl>
    <w:p w:rsidR="006B7DD2" w:rsidRPr="005C2C7F" w:rsidRDefault="006B7DD2" w:rsidP="00494F34">
      <w:pPr>
        <w:jc w:val="center"/>
        <w:rPr>
          <w:rFonts w:ascii="Arial" w:hAnsi="Arial" w:cs="Arial"/>
          <w:sz w:val="24"/>
          <w:szCs w:val="24"/>
        </w:rPr>
      </w:pPr>
    </w:p>
    <w:p w:rsidR="00F52C1E" w:rsidRPr="005C2C7F" w:rsidRDefault="00F66F4B" w:rsidP="00494F34">
      <w:pPr>
        <w:jc w:val="center"/>
        <w:rPr>
          <w:rFonts w:ascii="Arial" w:hAnsi="Arial" w:cs="Arial"/>
          <w:sz w:val="24"/>
          <w:szCs w:val="24"/>
        </w:rPr>
      </w:pPr>
      <w:r w:rsidRPr="005C2C7F">
        <w:rPr>
          <w:rFonts w:ascii="Arial" w:hAnsi="Arial" w:cs="Arial"/>
          <w:sz w:val="24"/>
          <w:szCs w:val="24"/>
        </w:rPr>
        <w:t xml:space="preserve">2. </w:t>
      </w:r>
      <w:r w:rsidR="00190ABD" w:rsidRPr="005C2C7F">
        <w:rPr>
          <w:rFonts w:ascii="Arial" w:hAnsi="Arial" w:cs="Arial"/>
          <w:sz w:val="24"/>
          <w:szCs w:val="24"/>
        </w:rPr>
        <w:t>ТЕКУЩЕЕ СОСТОЯНИЕ</w:t>
      </w:r>
    </w:p>
    <w:p w:rsidR="00DF76A1" w:rsidRPr="005C2C7F" w:rsidRDefault="00DF76A1" w:rsidP="006A3FE9">
      <w:pPr>
        <w:ind w:left="720"/>
        <w:rPr>
          <w:rFonts w:ascii="Arial" w:hAnsi="Arial" w:cs="Arial"/>
          <w:sz w:val="24"/>
          <w:szCs w:val="24"/>
        </w:rPr>
      </w:pP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Муниципальное образование город Норильск входит в пятерку самых северных городов на планете. Граница территории приближается к 70-му градусу северной широты. Северный полярный круг - в трехстах с лишним километров.</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Площадь муниципального образования город Норильск - 450 900,85 га.</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Численность населения муниципального образования город Норильск на 01.01.201</w:t>
      </w:r>
      <w:r w:rsidR="00AC6F53" w:rsidRPr="005C2C7F">
        <w:rPr>
          <w:rFonts w:ascii="Arial" w:hAnsi="Arial" w:cs="Arial"/>
          <w:sz w:val="24"/>
          <w:szCs w:val="24"/>
        </w:rPr>
        <w:t>8</w:t>
      </w:r>
      <w:r w:rsidRPr="005C2C7F">
        <w:rPr>
          <w:rFonts w:ascii="Arial" w:hAnsi="Arial" w:cs="Arial"/>
          <w:sz w:val="24"/>
          <w:szCs w:val="24"/>
        </w:rPr>
        <w:t xml:space="preserve"> составила </w:t>
      </w:r>
      <w:r w:rsidR="004A714E" w:rsidRPr="005C2C7F">
        <w:rPr>
          <w:rFonts w:ascii="Arial" w:hAnsi="Arial" w:cs="Arial"/>
          <w:sz w:val="24"/>
          <w:szCs w:val="24"/>
        </w:rPr>
        <w:t>17</w:t>
      </w:r>
      <w:r w:rsidR="00AC6F53" w:rsidRPr="005C2C7F">
        <w:rPr>
          <w:rFonts w:ascii="Arial" w:hAnsi="Arial" w:cs="Arial"/>
          <w:sz w:val="24"/>
          <w:szCs w:val="24"/>
        </w:rPr>
        <w:t>9 446</w:t>
      </w:r>
      <w:r w:rsidRPr="005C2C7F">
        <w:rPr>
          <w:rFonts w:ascii="Arial" w:hAnsi="Arial" w:cs="Arial"/>
          <w:sz w:val="24"/>
          <w:szCs w:val="24"/>
        </w:rPr>
        <w:t xml:space="preserve"> человек.</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Среднегодовая численность занятых в экономике в 201</w:t>
      </w:r>
      <w:r w:rsidR="00AC6F53" w:rsidRPr="005C2C7F">
        <w:rPr>
          <w:rFonts w:ascii="Arial" w:hAnsi="Arial" w:cs="Arial"/>
          <w:sz w:val="24"/>
          <w:szCs w:val="24"/>
        </w:rPr>
        <w:t>7</w:t>
      </w:r>
      <w:r w:rsidRPr="005C2C7F">
        <w:rPr>
          <w:rFonts w:ascii="Arial" w:hAnsi="Arial" w:cs="Arial"/>
          <w:sz w:val="24"/>
          <w:szCs w:val="24"/>
        </w:rPr>
        <w:t xml:space="preserve"> году составила - 11</w:t>
      </w:r>
      <w:r w:rsidR="005C2A6F" w:rsidRPr="005C2C7F">
        <w:rPr>
          <w:rFonts w:ascii="Arial" w:hAnsi="Arial" w:cs="Arial"/>
          <w:sz w:val="24"/>
          <w:szCs w:val="24"/>
        </w:rPr>
        <w:t>3</w:t>
      </w:r>
      <w:r w:rsidRPr="005C2C7F">
        <w:rPr>
          <w:rFonts w:ascii="Arial" w:hAnsi="Arial" w:cs="Arial"/>
          <w:sz w:val="24"/>
          <w:szCs w:val="24"/>
        </w:rPr>
        <w:t> </w:t>
      </w:r>
      <w:r w:rsidR="005C2A6F" w:rsidRPr="005C2C7F">
        <w:rPr>
          <w:rFonts w:ascii="Arial" w:hAnsi="Arial" w:cs="Arial"/>
          <w:sz w:val="24"/>
          <w:szCs w:val="24"/>
        </w:rPr>
        <w:t>291</w:t>
      </w:r>
      <w:r w:rsidRPr="005C2C7F">
        <w:rPr>
          <w:rFonts w:ascii="Arial" w:hAnsi="Arial" w:cs="Arial"/>
          <w:sz w:val="24"/>
          <w:szCs w:val="24"/>
        </w:rPr>
        <w:t xml:space="preserve"> человек</w:t>
      </w:r>
      <w:r w:rsidR="004A714E" w:rsidRPr="005C2C7F">
        <w:rPr>
          <w:rFonts w:ascii="Arial" w:hAnsi="Arial" w:cs="Arial"/>
          <w:sz w:val="24"/>
          <w:szCs w:val="24"/>
        </w:rPr>
        <w:t>а</w:t>
      </w:r>
      <w:r w:rsidRPr="005C2C7F">
        <w:rPr>
          <w:rFonts w:ascii="Arial" w:hAnsi="Arial" w:cs="Arial"/>
          <w:sz w:val="24"/>
          <w:szCs w:val="24"/>
        </w:rPr>
        <w:t xml:space="preserve">, а численность занятых в малом и </w:t>
      </w:r>
      <w:r w:rsidR="005628AC" w:rsidRPr="005C2C7F">
        <w:rPr>
          <w:rFonts w:ascii="Arial" w:hAnsi="Arial" w:cs="Arial"/>
          <w:sz w:val="24"/>
          <w:szCs w:val="24"/>
        </w:rPr>
        <w:t xml:space="preserve">среднем предпринимательстве </w:t>
      </w:r>
      <w:r w:rsidR="00A34A3B" w:rsidRPr="005C2C7F">
        <w:rPr>
          <w:rFonts w:ascii="Arial" w:hAnsi="Arial" w:cs="Arial"/>
          <w:sz w:val="24"/>
          <w:szCs w:val="24"/>
        </w:rPr>
        <w:t xml:space="preserve">в 2017 году </w:t>
      </w:r>
      <w:r w:rsidR="005628AC" w:rsidRPr="005C2C7F">
        <w:rPr>
          <w:rFonts w:ascii="Arial" w:hAnsi="Arial" w:cs="Arial"/>
          <w:sz w:val="24"/>
          <w:szCs w:val="24"/>
        </w:rPr>
        <w:t>– 1</w:t>
      </w:r>
      <w:r w:rsidR="005C2A6F" w:rsidRPr="005C2C7F">
        <w:rPr>
          <w:rFonts w:ascii="Arial" w:hAnsi="Arial" w:cs="Arial"/>
          <w:sz w:val="24"/>
          <w:szCs w:val="24"/>
        </w:rPr>
        <w:t>7</w:t>
      </w:r>
      <w:r w:rsidR="005628AC" w:rsidRPr="005C2C7F">
        <w:rPr>
          <w:rFonts w:ascii="Arial" w:hAnsi="Arial" w:cs="Arial"/>
          <w:sz w:val="24"/>
          <w:szCs w:val="24"/>
        </w:rPr>
        <w:t> </w:t>
      </w:r>
      <w:r w:rsidR="005C2A6F" w:rsidRPr="005C2C7F">
        <w:rPr>
          <w:rFonts w:ascii="Arial" w:hAnsi="Arial" w:cs="Arial"/>
          <w:sz w:val="24"/>
          <w:szCs w:val="24"/>
        </w:rPr>
        <w:t>2</w:t>
      </w:r>
      <w:r w:rsidR="00A34A3B" w:rsidRPr="005C2C7F">
        <w:rPr>
          <w:rFonts w:ascii="Arial" w:hAnsi="Arial" w:cs="Arial"/>
          <w:sz w:val="24"/>
          <w:szCs w:val="24"/>
        </w:rPr>
        <w:t>98</w:t>
      </w:r>
      <w:r w:rsidRPr="005C2C7F">
        <w:rPr>
          <w:rFonts w:ascii="Arial" w:hAnsi="Arial" w:cs="Arial"/>
          <w:sz w:val="24"/>
          <w:szCs w:val="24"/>
        </w:rPr>
        <w:t xml:space="preserve"> человек</w:t>
      </w:r>
      <w:r w:rsidR="004A714E" w:rsidRPr="005C2C7F">
        <w:rPr>
          <w:rFonts w:ascii="Arial" w:hAnsi="Arial" w:cs="Arial"/>
          <w:sz w:val="24"/>
          <w:szCs w:val="24"/>
        </w:rPr>
        <w:t>а</w:t>
      </w:r>
      <w:r w:rsidRPr="005C2C7F">
        <w:rPr>
          <w:rFonts w:ascii="Arial" w:hAnsi="Arial" w:cs="Arial"/>
          <w:sz w:val="24"/>
          <w:szCs w:val="24"/>
        </w:rPr>
        <w:t>.</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Основной отраслью экономики муниципального образования город Норильск является металлургическая промышленность, специализирующаяся на производстве цветных металлов. Также значимым видом экономической деятельности на территории муниципального образования город Норильск, в полной мере характеризующей ее развитие, является сфера торговли.</w:t>
      </w:r>
    </w:p>
    <w:p w:rsidR="007C0839" w:rsidRPr="005C2C7F" w:rsidRDefault="007C0839"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По состоянию на 01.01.201</w:t>
      </w:r>
      <w:r w:rsidR="00A34A3B" w:rsidRPr="005C2C7F">
        <w:rPr>
          <w:rFonts w:ascii="Arial" w:hAnsi="Arial" w:cs="Arial"/>
          <w:sz w:val="24"/>
          <w:szCs w:val="24"/>
        </w:rPr>
        <w:t>8</w:t>
      </w:r>
      <w:r w:rsidRPr="005C2C7F">
        <w:rPr>
          <w:rFonts w:ascii="Arial" w:hAnsi="Arial" w:cs="Arial"/>
          <w:sz w:val="24"/>
          <w:szCs w:val="24"/>
        </w:rPr>
        <w:t xml:space="preserve"> на потребительском рынке муниципального образования город Норильск функционировало </w:t>
      </w:r>
      <w:r w:rsidR="00A34A3B" w:rsidRPr="005C2C7F">
        <w:rPr>
          <w:rFonts w:ascii="Arial" w:hAnsi="Arial" w:cs="Arial"/>
          <w:sz w:val="24"/>
          <w:szCs w:val="24"/>
        </w:rPr>
        <w:t>768</w:t>
      </w:r>
      <w:r w:rsidRPr="005C2C7F">
        <w:rPr>
          <w:rFonts w:ascii="Arial" w:hAnsi="Arial" w:cs="Arial"/>
          <w:sz w:val="24"/>
          <w:szCs w:val="24"/>
        </w:rPr>
        <w:t xml:space="preserve"> предприятий торговли с торговой площадью 1</w:t>
      </w:r>
      <w:r w:rsidR="005C2A6F" w:rsidRPr="005C2C7F">
        <w:rPr>
          <w:rFonts w:ascii="Arial" w:hAnsi="Arial" w:cs="Arial"/>
          <w:sz w:val="24"/>
          <w:szCs w:val="24"/>
        </w:rPr>
        <w:t>40 </w:t>
      </w:r>
      <w:r w:rsidR="00A34A3B" w:rsidRPr="005C2C7F">
        <w:rPr>
          <w:rFonts w:ascii="Arial" w:hAnsi="Arial" w:cs="Arial"/>
          <w:sz w:val="24"/>
          <w:szCs w:val="24"/>
        </w:rPr>
        <w:t>784</w:t>
      </w:r>
      <w:r w:rsidR="005C2A6F" w:rsidRPr="005C2C7F">
        <w:rPr>
          <w:rFonts w:ascii="Arial" w:hAnsi="Arial" w:cs="Arial"/>
          <w:sz w:val="24"/>
          <w:szCs w:val="24"/>
        </w:rPr>
        <w:t>,</w:t>
      </w:r>
      <w:r w:rsidR="00A34A3B" w:rsidRPr="005C2C7F">
        <w:rPr>
          <w:rFonts w:ascii="Arial" w:hAnsi="Arial" w:cs="Arial"/>
          <w:sz w:val="24"/>
          <w:szCs w:val="24"/>
        </w:rPr>
        <w:t>0</w:t>
      </w:r>
      <w:r w:rsidRPr="005C2C7F">
        <w:rPr>
          <w:rFonts w:ascii="Arial" w:hAnsi="Arial" w:cs="Arial"/>
          <w:sz w:val="24"/>
          <w:szCs w:val="24"/>
        </w:rPr>
        <w:t xml:space="preserve"> кв.</w:t>
      </w:r>
      <w:r w:rsidR="00331A85" w:rsidRPr="005C2C7F">
        <w:rPr>
          <w:rFonts w:ascii="Arial" w:hAnsi="Arial" w:cs="Arial"/>
          <w:sz w:val="24"/>
          <w:szCs w:val="24"/>
        </w:rPr>
        <w:t> </w:t>
      </w:r>
      <w:r w:rsidRPr="005C2C7F">
        <w:rPr>
          <w:rFonts w:ascii="Arial" w:hAnsi="Arial" w:cs="Arial"/>
          <w:sz w:val="24"/>
          <w:szCs w:val="24"/>
        </w:rPr>
        <w:t>м., из которых: 3</w:t>
      </w:r>
      <w:r w:rsidR="005C2A6F" w:rsidRPr="005C2C7F">
        <w:rPr>
          <w:rFonts w:ascii="Arial" w:hAnsi="Arial" w:cs="Arial"/>
          <w:sz w:val="24"/>
          <w:szCs w:val="24"/>
        </w:rPr>
        <w:t>5</w:t>
      </w:r>
      <w:r w:rsidRPr="005C2C7F">
        <w:rPr>
          <w:rFonts w:ascii="Arial" w:hAnsi="Arial" w:cs="Arial"/>
          <w:sz w:val="24"/>
          <w:szCs w:val="24"/>
        </w:rPr>
        <w:t xml:space="preserve"> торговые центры и комплекс</w:t>
      </w:r>
      <w:r w:rsidR="00A34A3B" w:rsidRPr="005C2C7F">
        <w:rPr>
          <w:rFonts w:ascii="Arial" w:hAnsi="Arial" w:cs="Arial"/>
          <w:sz w:val="24"/>
          <w:szCs w:val="24"/>
        </w:rPr>
        <w:t>ов</w:t>
      </w:r>
      <w:r w:rsidR="00771F31" w:rsidRPr="005C2C7F">
        <w:rPr>
          <w:rFonts w:ascii="Arial" w:hAnsi="Arial" w:cs="Arial"/>
          <w:sz w:val="24"/>
          <w:szCs w:val="24"/>
        </w:rPr>
        <w:t>, 5</w:t>
      </w:r>
      <w:r w:rsidR="00A34A3B" w:rsidRPr="005C2C7F">
        <w:rPr>
          <w:rFonts w:ascii="Arial" w:hAnsi="Arial" w:cs="Arial"/>
          <w:sz w:val="24"/>
          <w:szCs w:val="24"/>
        </w:rPr>
        <w:t>51</w:t>
      </w:r>
      <w:r w:rsidR="00771F31" w:rsidRPr="005C2C7F">
        <w:rPr>
          <w:rFonts w:ascii="Arial" w:hAnsi="Arial" w:cs="Arial"/>
          <w:sz w:val="24"/>
          <w:szCs w:val="24"/>
        </w:rPr>
        <w:t> магазинов, 2</w:t>
      </w:r>
      <w:r w:rsidR="00A34A3B" w:rsidRPr="005C2C7F">
        <w:rPr>
          <w:rFonts w:ascii="Arial" w:hAnsi="Arial" w:cs="Arial"/>
          <w:sz w:val="24"/>
          <w:szCs w:val="24"/>
        </w:rPr>
        <w:t>00</w:t>
      </w:r>
      <w:r w:rsidR="005C2A6F" w:rsidRPr="005C2C7F">
        <w:rPr>
          <w:rFonts w:ascii="Arial" w:hAnsi="Arial" w:cs="Arial"/>
          <w:sz w:val="24"/>
          <w:szCs w:val="24"/>
        </w:rPr>
        <w:t xml:space="preserve"> павильонов, </w:t>
      </w:r>
      <w:r w:rsidR="00A34A3B" w:rsidRPr="005C2C7F">
        <w:rPr>
          <w:rFonts w:ascii="Arial" w:hAnsi="Arial" w:cs="Arial"/>
          <w:sz w:val="24"/>
          <w:szCs w:val="24"/>
        </w:rPr>
        <w:t>6</w:t>
      </w:r>
      <w:r w:rsidR="00771F31" w:rsidRPr="005C2C7F">
        <w:rPr>
          <w:rFonts w:ascii="Arial" w:hAnsi="Arial" w:cs="Arial"/>
          <w:sz w:val="24"/>
          <w:szCs w:val="24"/>
        </w:rPr>
        <w:t> киосков, 12 автозаправочных станций; 2</w:t>
      </w:r>
      <w:r w:rsidR="005C2A6F" w:rsidRPr="005C2C7F">
        <w:rPr>
          <w:rFonts w:ascii="Arial" w:hAnsi="Arial" w:cs="Arial"/>
          <w:sz w:val="24"/>
          <w:szCs w:val="24"/>
        </w:rPr>
        <w:t>6</w:t>
      </w:r>
      <w:r w:rsidR="00A34A3B" w:rsidRPr="005C2C7F">
        <w:rPr>
          <w:rFonts w:ascii="Arial" w:hAnsi="Arial" w:cs="Arial"/>
          <w:sz w:val="24"/>
          <w:szCs w:val="24"/>
        </w:rPr>
        <w:t>3</w:t>
      </w:r>
      <w:r w:rsidR="00771F31" w:rsidRPr="005C2C7F">
        <w:rPr>
          <w:rFonts w:ascii="Arial" w:hAnsi="Arial" w:cs="Arial"/>
          <w:sz w:val="24"/>
          <w:szCs w:val="24"/>
        </w:rPr>
        <w:t> </w:t>
      </w:r>
      <w:r w:rsidRPr="005C2C7F">
        <w:rPr>
          <w:rFonts w:ascii="Arial" w:hAnsi="Arial" w:cs="Arial"/>
          <w:sz w:val="24"/>
          <w:szCs w:val="24"/>
        </w:rPr>
        <w:t>предприятия общественного питания на 1</w:t>
      </w:r>
      <w:r w:rsidR="005C2A6F" w:rsidRPr="005C2C7F">
        <w:rPr>
          <w:rFonts w:ascii="Arial" w:hAnsi="Arial" w:cs="Arial"/>
          <w:sz w:val="24"/>
          <w:szCs w:val="24"/>
        </w:rPr>
        <w:t>8</w:t>
      </w:r>
      <w:r w:rsidRPr="005C2C7F">
        <w:rPr>
          <w:rFonts w:ascii="Arial" w:hAnsi="Arial" w:cs="Arial"/>
          <w:sz w:val="24"/>
          <w:szCs w:val="24"/>
        </w:rPr>
        <w:t> </w:t>
      </w:r>
      <w:r w:rsidR="00A34A3B" w:rsidRPr="005C2C7F">
        <w:rPr>
          <w:rFonts w:ascii="Arial" w:hAnsi="Arial" w:cs="Arial"/>
          <w:sz w:val="24"/>
          <w:szCs w:val="24"/>
        </w:rPr>
        <w:t>196</w:t>
      </w:r>
      <w:r w:rsidRPr="005C2C7F">
        <w:rPr>
          <w:rFonts w:ascii="Arial" w:hAnsi="Arial" w:cs="Arial"/>
          <w:sz w:val="24"/>
          <w:szCs w:val="24"/>
        </w:rPr>
        <w:t xml:space="preserve"> п</w:t>
      </w:r>
      <w:r w:rsidR="00771F31" w:rsidRPr="005C2C7F">
        <w:rPr>
          <w:rFonts w:ascii="Arial" w:hAnsi="Arial" w:cs="Arial"/>
          <w:sz w:val="24"/>
          <w:szCs w:val="24"/>
        </w:rPr>
        <w:t>осадочных мест, из которых: 1</w:t>
      </w:r>
      <w:r w:rsidR="005C2A6F" w:rsidRPr="005C2C7F">
        <w:rPr>
          <w:rFonts w:ascii="Arial" w:hAnsi="Arial" w:cs="Arial"/>
          <w:sz w:val="24"/>
          <w:szCs w:val="24"/>
        </w:rPr>
        <w:t>5</w:t>
      </w:r>
      <w:r w:rsidR="00A34A3B" w:rsidRPr="005C2C7F">
        <w:rPr>
          <w:rFonts w:ascii="Arial" w:hAnsi="Arial" w:cs="Arial"/>
          <w:sz w:val="24"/>
          <w:szCs w:val="24"/>
        </w:rPr>
        <w:t>7</w:t>
      </w:r>
      <w:r w:rsidR="00771F31" w:rsidRPr="005C2C7F">
        <w:rPr>
          <w:rFonts w:ascii="Arial" w:hAnsi="Arial" w:cs="Arial"/>
          <w:sz w:val="24"/>
          <w:szCs w:val="24"/>
        </w:rPr>
        <w:t> </w:t>
      </w:r>
      <w:r w:rsidRPr="005C2C7F">
        <w:rPr>
          <w:rFonts w:ascii="Arial" w:hAnsi="Arial" w:cs="Arial"/>
          <w:sz w:val="24"/>
          <w:szCs w:val="24"/>
        </w:rPr>
        <w:t>объект</w:t>
      </w:r>
      <w:r w:rsidR="005C2A6F" w:rsidRPr="005C2C7F">
        <w:rPr>
          <w:rFonts w:ascii="Arial" w:hAnsi="Arial" w:cs="Arial"/>
          <w:sz w:val="24"/>
          <w:szCs w:val="24"/>
        </w:rPr>
        <w:t>ов</w:t>
      </w:r>
      <w:r w:rsidRPr="005C2C7F">
        <w:rPr>
          <w:rFonts w:ascii="Arial" w:hAnsi="Arial" w:cs="Arial"/>
          <w:sz w:val="24"/>
          <w:szCs w:val="24"/>
        </w:rPr>
        <w:t xml:space="preserve"> общедоступной сети, 5</w:t>
      </w:r>
      <w:r w:rsidR="00A34A3B" w:rsidRPr="005C2C7F">
        <w:rPr>
          <w:rFonts w:ascii="Arial" w:hAnsi="Arial" w:cs="Arial"/>
          <w:sz w:val="24"/>
          <w:szCs w:val="24"/>
        </w:rPr>
        <w:t>6</w:t>
      </w:r>
      <w:r w:rsidRPr="005C2C7F">
        <w:rPr>
          <w:rFonts w:ascii="Arial" w:hAnsi="Arial" w:cs="Arial"/>
          <w:sz w:val="24"/>
          <w:szCs w:val="24"/>
        </w:rPr>
        <w:t xml:space="preserve"> объектов в </w:t>
      </w:r>
      <w:r w:rsidR="00A34A3B" w:rsidRPr="005C2C7F">
        <w:rPr>
          <w:rFonts w:ascii="Arial" w:hAnsi="Arial" w:cs="Arial"/>
          <w:sz w:val="24"/>
          <w:szCs w:val="24"/>
        </w:rPr>
        <w:t>образовательных учреждениях, 50</w:t>
      </w:r>
      <w:r w:rsidR="00771F31" w:rsidRPr="005C2C7F">
        <w:rPr>
          <w:rFonts w:ascii="Arial" w:hAnsi="Arial" w:cs="Arial"/>
          <w:sz w:val="24"/>
          <w:szCs w:val="24"/>
        </w:rPr>
        <w:t> </w:t>
      </w:r>
      <w:r w:rsidRPr="005C2C7F">
        <w:rPr>
          <w:rFonts w:ascii="Arial" w:hAnsi="Arial" w:cs="Arial"/>
          <w:sz w:val="24"/>
          <w:szCs w:val="24"/>
        </w:rPr>
        <w:t>объект</w:t>
      </w:r>
      <w:r w:rsidR="005C2A6F" w:rsidRPr="005C2C7F">
        <w:rPr>
          <w:rFonts w:ascii="Arial" w:hAnsi="Arial" w:cs="Arial"/>
          <w:sz w:val="24"/>
          <w:szCs w:val="24"/>
        </w:rPr>
        <w:t>ов</w:t>
      </w:r>
      <w:r w:rsidRPr="005C2C7F">
        <w:rPr>
          <w:rFonts w:ascii="Arial" w:hAnsi="Arial" w:cs="Arial"/>
          <w:sz w:val="24"/>
          <w:szCs w:val="24"/>
        </w:rPr>
        <w:t xml:space="preserve"> в учреждениях и промышленных предприятиях.</w:t>
      </w:r>
    </w:p>
    <w:p w:rsidR="007C0839" w:rsidRPr="005C2C7F" w:rsidRDefault="007C0839"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Инфраструктура розничной торговли муниципального образования город Норильск характеризуется разнообразием торговых объектов и форм торгового обслуживания. Сеть объектов розничной торговли представлена торговыми центрами 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нестационарными торговыми объектами.</w:t>
      </w:r>
    </w:p>
    <w:p w:rsidR="007C0839" w:rsidRPr="005C2C7F" w:rsidRDefault="007C0839"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Положительными тенденциями в развитии потребительского рынка </w:t>
      </w:r>
      <w:r w:rsidRPr="005C2C7F">
        <w:rPr>
          <w:rFonts w:ascii="Arial" w:hAnsi="Arial" w:cs="Arial"/>
          <w:sz w:val="24"/>
          <w:szCs w:val="24"/>
        </w:rPr>
        <w:lastRenderedPageBreak/>
        <w:t>являются открытие предприятий торговли современного формата, интенсивное развитие торговых сетей, в том числе местных сетевых структур. На 01.01.201</w:t>
      </w:r>
      <w:r w:rsidR="00D50497" w:rsidRPr="005C2C7F">
        <w:rPr>
          <w:rFonts w:ascii="Arial" w:hAnsi="Arial" w:cs="Arial"/>
          <w:sz w:val="24"/>
          <w:szCs w:val="24"/>
        </w:rPr>
        <w:t>8</w:t>
      </w:r>
      <w:r w:rsidRPr="005C2C7F">
        <w:rPr>
          <w:rFonts w:ascii="Arial" w:hAnsi="Arial" w:cs="Arial"/>
          <w:sz w:val="24"/>
          <w:szCs w:val="24"/>
        </w:rPr>
        <w:t xml:space="preserve"> года на потребительском рынке муниципального образования город Норильск функционировало 1</w:t>
      </w:r>
      <w:r w:rsidR="00D50497" w:rsidRPr="005C2C7F">
        <w:rPr>
          <w:rFonts w:ascii="Arial" w:hAnsi="Arial" w:cs="Arial"/>
          <w:sz w:val="24"/>
          <w:szCs w:val="24"/>
        </w:rPr>
        <w:t>77</w:t>
      </w:r>
      <w:r w:rsidRPr="005C2C7F">
        <w:rPr>
          <w:rFonts w:ascii="Arial" w:hAnsi="Arial" w:cs="Arial"/>
          <w:sz w:val="24"/>
          <w:szCs w:val="24"/>
        </w:rPr>
        <w:t xml:space="preserve"> объектов торговли по принципу самообслуживания, около 150 торговых сетей. 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Обеспеченность населения торговыми площадями на 1</w:t>
      </w:r>
      <w:r w:rsidR="00DF76A1" w:rsidRPr="005C2C7F">
        <w:rPr>
          <w:rFonts w:ascii="Arial" w:hAnsi="Arial" w:cs="Arial"/>
          <w:sz w:val="24"/>
          <w:szCs w:val="24"/>
        </w:rPr>
        <w:t> </w:t>
      </w:r>
      <w:r w:rsidRPr="005C2C7F">
        <w:rPr>
          <w:rFonts w:ascii="Arial" w:hAnsi="Arial" w:cs="Arial"/>
          <w:sz w:val="24"/>
          <w:szCs w:val="24"/>
        </w:rPr>
        <w:t>000 жителей по муниципальному образованию город Норильск на 01.01.201</w:t>
      </w:r>
      <w:r w:rsidR="00D50497" w:rsidRPr="005C2C7F">
        <w:rPr>
          <w:rFonts w:ascii="Arial" w:hAnsi="Arial" w:cs="Arial"/>
          <w:sz w:val="24"/>
          <w:szCs w:val="24"/>
        </w:rPr>
        <w:t>8</w:t>
      </w:r>
      <w:r w:rsidRPr="005C2C7F">
        <w:rPr>
          <w:rFonts w:ascii="Arial" w:hAnsi="Arial" w:cs="Arial"/>
          <w:sz w:val="24"/>
          <w:szCs w:val="24"/>
        </w:rPr>
        <w:t xml:space="preserve"> составляет 7</w:t>
      </w:r>
      <w:r w:rsidR="00D50497" w:rsidRPr="005C2C7F">
        <w:rPr>
          <w:rFonts w:ascii="Arial" w:hAnsi="Arial" w:cs="Arial"/>
          <w:sz w:val="24"/>
          <w:szCs w:val="24"/>
        </w:rPr>
        <w:t>28,9</w:t>
      </w:r>
      <w:r w:rsidR="00DF76A1" w:rsidRPr="005C2C7F">
        <w:rPr>
          <w:rFonts w:ascii="Arial" w:hAnsi="Arial" w:cs="Arial"/>
          <w:sz w:val="24"/>
          <w:szCs w:val="24"/>
        </w:rPr>
        <w:t xml:space="preserve"> </w:t>
      </w:r>
      <w:r w:rsidRPr="005C2C7F">
        <w:rPr>
          <w:rFonts w:ascii="Arial" w:hAnsi="Arial" w:cs="Arial"/>
          <w:sz w:val="24"/>
          <w:szCs w:val="24"/>
        </w:rPr>
        <w:t>кв. м.</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Исходя из нормативов минимальной обеспеченности населения площадью торговых объектов, установленных для муниципального образования город Норильск Законом Красноярского края от </w:t>
      </w:r>
      <w:r w:rsidR="00E2527D" w:rsidRPr="005C2C7F">
        <w:rPr>
          <w:rFonts w:ascii="Arial" w:hAnsi="Arial" w:cs="Arial"/>
          <w:sz w:val="24"/>
          <w:szCs w:val="24"/>
        </w:rPr>
        <w:t>26.01.2017 № 3-396 «О нормативах минимальной обеспеченности населения площадью торговых объектов для Красноярского края и муниципальных образований края»</w:t>
      </w:r>
      <w:r w:rsidRPr="005C2C7F">
        <w:rPr>
          <w:rFonts w:ascii="Arial" w:hAnsi="Arial" w:cs="Arial"/>
          <w:sz w:val="24"/>
          <w:szCs w:val="24"/>
        </w:rPr>
        <w:t>, фактическая обеспеченность площадью торговых объектов муниципального образования город Норильск по состояни</w:t>
      </w:r>
      <w:r w:rsidR="00BD1B26" w:rsidRPr="005C2C7F">
        <w:rPr>
          <w:rFonts w:ascii="Arial" w:hAnsi="Arial" w:cs="Arial"/>
          <w:sz w:val="24"/>
          <w:szCs w:val="24"/>
        </w:rPr>
        <w:t>ю на 01.01.201</w:t>
      </w:r>
      <w:r w:rsidR="00D50497" w:rsidRPr="005C2C7F">
        <w:rPr>
          <w:rFonts w:ascii="Arial" w:hAnsi="Arial" w:cs="Arial"/>
          <w:sz w:val="24"/>
          <w:szCs w:val="24"/>
        </w:rPr>
        <w:t>8</w:t>
      </w:r>
      <w:r w:rsidR="00BD1B26" w:rsidRPr="005C2C7F">
        <w:rPr>
          <w:rFonts w:ascii="Arial" w:hAnsi="Arial" w:cs="Arial"/>
          <w:sz w:val="24"/>
          <w:szCs w:val="24"/>
        </w:rPr>
        <w:t xml:space="preserve"> составляет 1</w:t>
      </w:r>
      <w:r w:rsidR="00D50497" w:rsidRPr="005C2C7F">
        <w:rPr>
          <w:rFonts w:ascii="Arial" w:hAnsi="Arial" w:cs="Arial"/>
          <w:sz w:val="24"/>
          <w:szCs w:val="24"/>
        </w:rPr>
        <w:t>16,8</w:t>
      </w:r>
      <w:r w:rsidRPr="005C2C7F">
        <w:rPr>
          <w:rFonts w:ascii="Arial" w:hAnsi="Arial" w:cs="Arial"/>
          <w:sz w:val="24"/>
          <w:szCs w:val="24"/>
        </w:rPr>
        <w:t xml:space="preserve"> %.</w:t>
      </w:r>
    </w:p>
    <w:p w:rsidR="00414423" w:rsidRPr="005C2C7F" w:rsidRDefault="00414423" w:rsidP="00414423">
      <w:pPr>
        <w:autoSpaceDE w:val="0"/>
        <w:autoSpaceDN w:val="0"/>
        <w:adjustRightInd w:val="0"/>
        <w:ind w:firstLine="709"/>
        <w:jc w:val="both"/>
        <w:rPr>
          <w:rFonts w:ascii="Arial" w:hAnsi="Arial" w:cs="Arial"/>
          <w:sz w:val="24"/>
          <w:szCs w:val="24"/>
        </w:rPr>
      </w:pPr>
      <w:r w:rsidRPr="005C2C7F">
        <w:rPr>
          <w:rFonts w:ascii="Arial" w:hAnsi="Arial" w:cs="Arial"/>
          <w:sz w:val="24"/>
          <w:szCs w:val="24"/>
        </w:rPr>
        <w:t>Оборот розничной торговли на территории муниципального образования город Норильск в 201</w:t>
      </w:r>
      <w:r w:rsidR="00D50497" w:rsidRPr="005C2C7F">
        <w:rPr>
          <w:rFonts w:ascii="Arial" w:hAnsi="Arial" w:cs="Arial"/>
          <w:sz w:val="24"/>
          <w:szCs w:val="24"/>
        </w:rPr>
        <w:t>6</w:t>
      </w:r>
      <w:r w:rsidRPr="005C2C7F">
        <w:rPr>
          <w:rFonts w:ascii="Arial" w:hAnsi="Arial" w:cs="Arial"/>
          <w:sz w:val="24"/>
          <w:szCs w:val="24"/>
        </w:rPr>
        <w:t xml:space="preserve"> году – 3</w:t>
      </w:r>
      <w:r w:rsidR="00D50497" w:rsidRPr="005C2C7F">
        <w:rPr>
          <w:rFonts w:ascii="Arial" w:hAnsi="Arial" w:cs="Arial"/>
          <w:sz w:val="24"/>
          <w:szCs w:val="24"/>
        </w:rPr>
        <w:t>9</w:t>
      </w:r>
      <w:r w:rsidRPr="005C2C7F">
        <w:rPr>
          <w:rFonts w:ascii="Arial" w:hAnsi="Arial" w:cs="Arial"/>
          <w:sz w:val="24"/>
          <w:szCs w:val="24"/>
        </w:rPr>
        <w:t xml:space="preserve"> </w:t>
      </w:r>
      <w:r w:rsidR="00D50497" w:rsidRPr="005C2C7F">
        <w:rPr>
          <w:rFonts w:ascii="Arial" w:hAnsi="Arial" w:cs="Arial"/>
          <w:sz w:val="24"/>
          <w:szCs w:val="24"/>
        </w:rPr>
        <w:t>395</w:t>
      </w:r>
      <w:r w:rsidRPr="005C2C7F">
        <w:rPr>
          <w:rFonts w:ascii="Arial" w:hAnsi="Arial" w:cs="Arial"/>
          <w:sz w:val="24"/>
          <w:szCs w:val="24"/>
        </w:rPr>
        <w:t xml:space="preserve"> </w:t>
      </w:r>
      <w:r w:rsidR="00D50497" w:rsidRPr="005C2C7F">
        <w:rPr>
          <w:rFonts w:ascii="Arial" w:hAnsi="Arial" w:cs="Arial"/>
          <w:sz w:val="24"/>
          <w:szCs w:val="24"/>
        </w:rPr>
        <w:t>649</w:t>
      </w:r>
      <w:r w:rsidRPr="005C2C7F">
        <w:rPr>
          <w:rFonts w:ascii="Arial" w:hAnsi="Arial" w:cs="Arial"/>
          <w:sz w:val="24"/>
          <w:szCs w:val="24"/>
        </w:rPr>
        <w:t>,</w:t>
      </w:r>
      <w:r w:rsidR="00D50497" w:rsidRPr="005C2C7F">
        <w:rPr>
          <w:rFonts w:ascii="Arial" w:hAnsi="Arial" w:cs="Arial"/>
          <w:sz w:val="24"/>
          <w:szCs w:val="24"/>
        </w:rPr>
        <w:t>9</w:t>
      </w:r>
      <w:r w:rsidRPr="005C2C7F">
        <w:rPr>
          <w:rFonts w:ascii="Arial" w:hAnsi="Arial" w:cs="Arial"/>
          <w:sz w:val="24"/>
          <w:szCs w:val="24"/>
        </w:rPr>
        <w:t>0 тыс. руб., а в 201</w:t>
      </w:r>
      <w:r w:rsidR="00D50497" w:rsidRPr="005C2C7F">
        <w:rPr>
          <w:rFonts w:ascii="Arial" w:hAnsi="Arial" w:cs="Arial"/>
          <w:sz w:val="24"/>
          <w:szCs w:val="24"/>
        </w:rPr>
        <w:t>7</w:t>
      </w:r>
      <w:r w:rsidRPr="005C2C7F">
        <w:rPr>
          <w:rFonts w:ascii="Arial" w:hAnsi="Arial" w:cs="Arial"/>
          <w:sz w:val="24"/>
          <w:szCs w:val="24"/>
        </w:rPr>
        <w:t xml:space="preserve"> году – </w:t>
      </w:r>
      <w:r w:rsidR="00D50497" w:rsidRPr="005C2C7F">
        <w:rPr>
          <w:rFonts w:ascii="Arial" w:hAnsi="Arial" w:cs="Arial"/>
          <w:sz w:val="24"/>
          <w:szCs w:val="24"/>
        </w:rPr>
        <w:t>40</w:t>
      </w:r>
      <w:r w:rsidRPr="005C2C7F">
        <w:rPr>
          <w:rFonts w:ascii="Arial" w:hAnsi="Arial" w:cs="Arial"/>
          <w:sz w:val="24"/>
          <w:szCs w:val="24"/>
        </w:rPr>
        <w:t> 39</w:t>
      </w:r>
      <w:r w:rsidR="00D50497" w:rsidRPr="005C2C7F">
        <w:rPr>
          <w:rFonts w:ascii="Arial" w:hAnsi="Arial" w:cs="Arial"/>
          <w:sz w:val="24"/>
          <w:szCs w:val="24"/>
        </w:rPr>
        <w:t>7</w:t>
      </w:r>
      <w:r w:rsidRPr="005C2C7F">
        <w:rPr>
          <w:rFonts w:ascii="Arial" w:hAnsi="Arial" w:cs="Arial"/>
          <w:sz w:val="24"/>
          <w:szCs w:val="24"/>
        </w:rPr>
        <w:t> </w:t>
      </w:r>
      <w:r w:rsidR="00D50497" w:rsidRPr="005C2C7F">
        <w:rPr>
          <w:rFonts w:ascii="Arial" w:hAnsi="Arial" w:cs="Arial"/>
          <w:sz w:val="24"/>
          <w:szCs w:val="24"/>
        </w:rPr>
        <w:t>455</w:t>
      </w:r>
      <w:r w:rsidRPr="005C2C7F">
        <w:rPr>
          <w:rFonts w:ascii="Arial" w:hAnsi="Arial" w:cs="Arial"/>
          <w:sz w:val="24"/>
          <w:szCs w:val="24"/>
        </w:rPr>
        <w:t>,</w:t>
      </w:r>
      <w:r w:rsidR="00D50497" w:rsidRPr="005C2C7F">
        <w:rPr>
          <w:rFonts w:ascii="Arial" w:hAnsi="Arial" w:cs="Arial"/>
          <w:sz w:val="24"/>
          <w:szCs w:val="24"/>
        </w:rPr>
        <w:t>3</w:t>
      </w:r>
      <w:r w:rsidRPr="005C2C7F">
        <w:rPr>
          <w:rFonts w:ascii="Arial" w:hAnsi="Arial" w:cs="Arial"/>
          <w:sz w:val="24"/>
          <w:szCs w:val="24"/>
        </w:rPr>
        <w:t xml:space="preserve">0 тыс. руб., что на </w:t>
      </w:r>
      <w:r w:rsidR="00D50497" w:rsidRPr="005C2C7F">
        <w:rPr>
          <w:rFonts w:ascii="Arial" w:hAnsi="Arial" w:cs="Arial"/>
          <w:sz w:val="24"/>
          <w:szCs w:val="24"/>
        </w:rPr>
        <w:t>2</w:t>
      </w:r>
      <w:r w:rsidRPr="005C2C7F">
        <w:rPr>
          <w:rFonts w:ascii="Arial" w:hAnsi="Arial" w:cs="Arial"/>
          <w:sz w:val="24"/>
          <w:szCs w:val="24"/>
        </w:rPr>
        <w:t>,</w:t>
      </w:r>
      <w:r w:rsidR="00D50497" w:rsidRPr="005C2C7F">
        <w:rPr>
          <w:rFonts w:ascii="Arial" w:hAnsi="Arial" w:cs="Arial"/>
          <w:sz w:val="24"/>
          <w:szCs w:val="24"/>
        </w:rPr>
        <w:t>5</w:t>
      </w:r>
      <w:r w:rsidRPr="005C2C7F">
        <w:rPr>
          <w:rFonts w:ascii="Arial" w:hAnsi="Arial" w:cs="Arial"/>
          <w:sz w:val="24"/>
          <w:szCs w:val="24"/>
        </w:rPr>
        <w:t xml:space="preserve"> % выше уровня 201</w:t>
      </w:r>
      <w:r w:rsidR="00D50497" w:rsidRPr="005C2C7F">
        <w:rPr>
          <w:rFonts w:ascii="Arial" w:hAnsi="Arial" w:cs="Arial"/>
          <w:sz w:val="24"/>
          <w:szCs w:val="24"/>
        </w:rPr>
        <w:t>6</w:t>
      </w:r>
      <w:r w:rsidRPr="005C2C7F">
        <w:rPr>
          <w:rFonts w:ascii="Arial" w:hAnsi="Arial" w:cs="Arial"/>
          <w:sz w:val="24"/>
          <w:szCs w:val="24"/>
        </w:rPr>
        <w:t xml:space="preserve"> года.</w:t>
      </w:r>
    </w:p>
    <w:p w:rsidR="00D50497" w:rsidRPr="005C2C7F" w:rsidRDefault="00D50497" w:rsidP="00414423">
      <w:pPr>
        <w:widowControl w:val="0"/>
        <w:autoSpaceDE w:val="0"/>
        <w:autoSpaceDN w:val="0"/>
        <w:adjustRightInd w:val="0"/>
        <w:ind w:firstLine="709"/>
        <w:jc w:val="both"/>
        <w:rPr>
          <w:rFonts w:ascii="Arial" w:hAnsi="Arial" w:cs="Arial"/>
          <w:sz w:val="24"/>
          <w:szCs w:val="24"/>
        </w:rPr>
      </w:pPr>
      <w:r w:rsidRPr="005C2C7F">
        <w:rPr>
          <w:rFonts w:ascii="Arial" w:hAnsi="Arial" w:cs="Arial"/>
          <w:spacing w:val="-4"/>
          <w:sz w:val="24"/>
          <w:szCs w:val="24"/>
        </w:rPr>
        <w:t>На территории муниципального образования город Норильск 47 хозяйствующих субъектов занято в производстве продуктов питания, в том числе 1 субъект предпринимательской деятельности осуществляет деятельность по выращиванию продукции сельского хозяйства. Пищевая промышленность представлена Норильским хлебозаводом, 26 пекарнями, 3 пекарнями с кондитерским цехом, молочным заводом, комбинатом по производству молочного напитка, молочной продукции, продукции из мяса животных и птицы, молочной кухней, мясоперерабатывающим комбинатом и цехом, 3 цехами полуфабрикатов, рыбокомбинатом и 3 рыбокоптильными цехами, 2 цехами по розливу безалкогольных напитков, 2 цехами по розливу пива и безалкогольных напитков, 8 цехами по производству кондитерских изделий.</w:t>
      </w:r>
    </w:p>
    <w:p w:rsidR="00163454" w:rsidRPr="005C2C7F" w:rsidRDefault="00163454"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Доля продукции местных товаропроизводителей от общего объема потребления отдельных групп продовольственных товаров составляет: около 4</w:t>
      </w:r>
      <w:r w:rsidR="00414423" w:rsidRPr="005C2C7F">
        <w:rPr>
          <w:rFonts w:ascii="Arial" w:hAnsi="Arial" w:cs="Arial"/>
          <w:sz w:val="24"/>
          <w:szCs w:val="24"/>
        </w:rPr>
        <w:t>2</w:t>
      </w:r>
      <w:r w:rsidR="00AF33DE" w:rsidRPr="005C2C7F">
        <w:rPr>
          <w:rFonts w:ascii="Arial" w:hAnsi="Arial" w:cs="Arial"/>
          <w:sz w:val="24"/>
          <w:szCs w:val="24"/>
        </w:rPr>
        <w:t xml:space="preserve"> </w:t>
      </w:r>
      <w:r w:rsidRPr="005C2C7F">
        <w:rPr>
          <w:rFonts w:ascii="Arial" w:hAnsi="Arial" w:cs="Arial"/>
          <w:sz w:val="24"/>
          <w:szCs w:val="24"/>
        </w:rPr>
        <w:t>% м</w:t>
      </w:r>
      <w:r w:rsidR="00EE5E3E" w:rsidRPr="005C2C7F">
        <w:rPr>
          <w:rFonts w:ascii="Arial" w:hAnsi="Arial" w:cs="Arial"/>
          <w:sz w:val="24"/>
          <w:szCs w:val="24"/>
        </w:rPr>
        <w:t>олока и молочных продуктов, более 43</w:t>
      </w:r>
      <w:r w:rsidR="00AF33DE" w:rsidRPr="005C2C7F">
        <w:rPr>
          <w:rFonts w:ascii="Arial" w:hAnsi="Arial" w:cs="Arial"/>
          <w:sz w:val="24"/>
          <w:szCs w:val="24"/>
        </w:rPr>
        <w:t xml:space="preserve"> </w:t>
      </w:r>
      <w:r w:rsidR="00325DB0" w:rsidRPr="005C2C7F">
        <w:rPr>
          <w:rFonts w:ascii="Arial" w:hAnsi="Arial" w:cs="Arial"/>
          <w:sz w:val="24"/>
          <w:szCs w:val="24"/>
        </w:rPr>
        <w:t xml:space="preserve">% колбасных изделий, более 60 % </w:t>
      </w:r>
      <w:r w:rsidR="00EE5E3E" w:rsidRPr="005C2C7F">
        <w:rPr>
          <w:rFonts w:ascii="Arial" w:hAnsi="Arial" w:cs="Arial"/>
          <w:sz w:val="24"/>
          <w:szCs w:val="24"/>
        </w:rPr>
        <w:t>безалкогольных напитков, около 1</w:t>
      </w:r>
      <w:r w:rsidR="00414423" w:rsidRPr="005C2C7F">
        <w:rPr>
          <w:rFonts w:ascii="Arial" w:hAnsi="Arial" w:cs="Arial"/>
          <w:sz w:val="24"/>
          <w:szCs w:val="24"/>
        </w:rPr>
        <w:t>1</w:t>
      </w:r>
      <w:r w:rsidR="00AF33DE" w:rsidRPr="005C2C7F">
        <w:rPr>
          <w:rFonts w:ascii="Arial" w:hAnsi="Arial" w:cs="Arial"/>
          <w:sz w:val="24"/>
          <w:szCs w:val="24"/>
        </w:rPr>
        <w:t xml:space="preserve"> </w:t>
      </w:r>
      <w:r w:rsidR="00414423" w:rsidRPr="005C2C7F">
        <w:rPr>
          <w:rFonts w:ascii="Arial" w:hAnsi="Arial" w:cs="Arial"/>
          <w:sz w:val="24"/>
          <w:szCs w:val="24"/>
        </w:rPr>
        <w:t>% рыбы и рыбопродуктов, 12</w:t>
      </w:r>
      <w:r w:rsidR="00AF33DE" w:rsidRPr="005C2C7F">
        <w:rPr>
          <w:rFonts w:ascii="Arial" w:hAnsi="Arial" w:cs="Arial"/>
          <w:sz w:val="24"/>
          <w:szCs w:val="24"/>
        </w:rPr>
        <w:t xml:space="preserve"> </w:t>
      </w:r>
      <w:r w:rsidRPr="005C2C7F">
        <w:rPr>
          <w:rFonts w:ascii="Arial" w:hAnsi="Arial" w:cs="Arial"/>
          <w:sz w:val="24"/>
          <w:szCs w:val="24"/>
        </w:rPr>
        <w:t xml:space="preserve">% кондитерских изделий. И только </w:t>
      </w:r>
      <w:r w:rsidR="00EE5E3E" w:rsidRPr="005C2C7F">
        <w:rPr>
          <w:rFonts w:ascii="Arial" w:hAnsi="Arial" w:cs="Arial"/>
          <w:sz w:val="24"/>
          <w:szCs w:val="24"/>
        </w:rPr>
        <w:t xml:space="preserve">практически </w:t>
      </w:r>
      <w:r w:rsidRPr="005C2C7F">
        <w:rPr>
          <w:rFonts w:ascii="Arial" w:hAnsi="Arial" w:cs="Arial"/>
          <w:sz w:val="24"/>
          <w:szCs w:val="24"/>
        </w:rPr>
        <w:t>весь объем потребления хлеба на территории обеспечивается местными хлебопекарными предприятиями.</w:t>
      </w:r>
    </w:p>
    <w:p w:rsidR="00414423" w:rsidRPr="005C2C7F" w:rsidRDefault="00414423"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В 201</w:t>
      </w:r>
      <w:r w:rsidR="00D50497" w:rsidRPr="005C2C7F">
        <w:rPr>
          <w:rFonts w:ascii="Arial" w:hAnsi="Arial" w:cs="Arial"/>
          <w:sz w:val="24"/>
          <w:szCs w:val="24"/>
        </w:rPr>
        <w:t>7</w:t>
      </w:r>
      <w:r w:rsidRPr="005C2C7F">
        <w:rPr>
          <w:rFonts w:ascii="Arial" w:hAnsi="Arial" w:cs="Arial"/>
          <w:sz w:val="24"/>
          <w:szCs w:val="24"/>
        </w:rPr>
        <w:t xml:space="preserve"> году объем выпуска товарной продукции в стоимостном выражении на территории муниципального образования город Норильск составил 2 </w:t>
      </w:r>
      <w:r w:rsidR="00D50497" w:rsidRPr="005C2C7F">
        <w:rPr>
          <w:rFonts w:ascii="Arial" w:hAnsi="Arial" w:cs="Arial"/>
          <w:sz w:val="24"/>
          <w:szCs w:val="24"/>
        </w:rPr>
        <w:t>625</w:t>
      </w:r>
      <w:r w:rsidRPr="005C2C7F">
        <w:rPr>
          <w:rFonts w:ascii="Arial" w:hAnsi="Arial" w:cs="Arial"/>
          <w:sz w:val="24"/>
          <w:szCs w:val="24"/>
        </w:rPr>
        <w:t>,</w:t>
      </w:r>
      <w:r w:rsidR="00D50497" w:rsidRPr="005C2C7F">
        <w:rPr>
          <w:rFonts w:ascii="Arial" w:hAnsi="Arial" w:cs="Arial"/>
          <w:sz w:val="24"/>
          <w:szCs w:val="24"/>
        </w:rPr>
        <w:t>5</w:t>
      </w:r>
      <w:r w:rsidRPr="005C2C7F">
        <w:rPr>
          <w:rFonts w:ascii="Arial" w:hAnsi="Arial" w:cs="Arial"/>
          <w:sz w:val="24"/>
          <w:szCs w:val="24"/>
        </w:rPr>
        <w:t xml:space="preserve"> млн руб., что выше аналогичного показателя 201</w:t>
      </w:r>
      <w:r w:rsidR="00D50497" w:rsidRPr="005C2C7F">
        <w:rPr>
          <w:rFonts w:ascii="Arial" w:hAnsi="Arial" w:cs="Arial"/>
          <w:sz w:val="24"/>
          <w:szCs w:val="24"/>
        </w:rPr>
        <w:t>6</w:t>
      </w:r>
      <w:r w:rsidRPr="005C2C7F">
        <w:rPr>
          <w:rFonts w:ascii="Arial" w:hAnsi="Arial" w:cs="Arial"/>
          <w:sz w:val="24"/>
          <w:szCs w:val="24"/>
        </w:rPr>
        <w:t xml:space="preserve"> года на </w:t>
      </w:r>
      <w:r w:rsidR="00D50497" w:rsidRPr="005C2C7F">
        <w:rPr>
          <w:rFonts w:ascii="Arial" w:hAnsi="Arial" w:cs="Arial"/>
          <w:sz w:val="24"/>
          <w:szCs w:val="24"/>
        </w:rPr>
        <w:t>3</w:t>
      </w:r>
      <w:r w:rsidRPr="005C2C7F">
        <w:rPr>
          <w:rFonts w:ascii="Arial" w:hAnsi="Arial" w:cs="Arial"/>
          <w:sz w:val="24"/>
          <w:szCs w:val="24"/>
        </w:rPr>
        <w:t>,</w:t>
      </w:r>
      <w:r w:rsidR="00D50497" w:rsidRPr="005C2C7F">
        <w:rPr>
          <w:rFonts w:ascii="Arial" w:hAnsi="Arial" w:cs="Arial"/>
          <w:sz w:val="24"/>
          <w:szCs w:val="24"/>
        </w:rPr>
        <w:t>1</w:t>
      </w:r>
      <w:r w:rsidRPr="005C2C7F">
        <w:rPr>
          <w:rFonts w:ascii="Arial" w:hAnsi="Arial" w:cs="Arial"/>
          <w:sz w:val="24"/>
          <w:szCs w:val="24"/>
        </w:rPr>
        <w:t xml:space="preserve"> %.</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Малое и среднее предпринимательство - состоявшееся явление как в целом в Российской Федерации, так и в жизни муниципального образования город Норильск. Являясь неотъемлемым элементом современной системы хозяйствования, малый и средний бизнес играет важную роль в решении социально-экономических задач любого региона.</w:t>
      </w:r>
    </w:p>
    <w:p w:rsidR="00414423" w:rsidRPr="005C2C7F" w:rsidRDefault="00414423" w:rsidP="006A3FE9">
      <w:pPr>
        <w:widowControl w:val="0"/>
        <w:autoSpaceDE w:val="0"/>
        <w:autoSpaceDN w:val="0"/>
        <w:adjustRightInd w:val="0"/>
        <w:ind w:firstLine="709"/>
        <w:jc w:val="both"/>
        <w:rPr>
          <w:rFonts w:ascii="Arial" w:hAnsi="Arial" w:cs="Arial"/>
          <w:spacing w:val="-6"/>
          <w:sz w:val="24"/>
          <w:szCs w:val="24"/>
        </w:rPr>
      </w:pPr>
      <w:r w:rsidRPr="005C2C7F">
        <w:rPr>
          <w:rFonts w:ascii="Arial" w:hAnsi="Arial" w:cs="Arial"/>
          <w:spacing w:val="-6"/>
          <w:sz w:val="24"/>
          <w:szCs w:val="24"/>
        </w:rPr>
        <w:t>На территории муниципального образования город Норильск по состоянию на 01.01.201</w:t>
      </w:r>
      <w:r w:rsidR="00D50497" w:rsidRPr="005C2C7F">
        <w:rPr>
          <w:rFonts w:ascii="Arial" w:hAnsi="Arial" w:cs="Arial"/>
          <w:spacing w:val="-6"/>
          <w:sz w:val="24"/>
          <w:szCs w:val="24"/>
        </w:rPr>
        <w:t>8</w:t>
      </w:r>
      <w:r w:rsidRPr="005C2C7F">
        <w:rPr>
          <w:rFonts w:ascii="Arial" w:hAnsi="Arial" w:cs="Arial"/>
          <w:spacing w:val="-6"/>
          <w:sz w:val="24"/>
          <w:szCs w:val="24"/>
        </w:rPr>
        <w:t xml:space="preserve"> число зарегистрированных субъектов малого и среднего предпринимательства в целом составило 6 </w:t>
      </w:r>
      <w:r w:rsidR="00D50497" w:rsidRPr="005C2C7F">
        <w:rPr>
          <w:rFonts w:ascii="Arial" w:hAnsi="Arial" w:cs="Arial"/>
          <w:spacing w:val="-6"/>
          <w:sz w:val="24"/>
          <w:szCs w:val="24"/>
        </w:rPr>
        <w:t>609</w:t>
      </w:r>
      <w:r w:rsidRPr="005C2C7F">
        <w:rPr>
          <w:rFonts w:ascii="Arial" w:hAnsi="Arial" w:cs="Arial"/>
          <w:spacing w:val="-6"/>
          <w:sz w:val="24"/>
          <w:szCs w:val="24"/>
        </w:rPr>
        <w:t xml:space="preserve"> единиц, из них 1 </w:t>
      </w:r>
      <w:r w:rsidR="00D50497" w:rsidRPr="005C2C7F">
        <w:rPr>
          <w:rFonts w:ascii="Arial" w:hAnsi="Arial" w:cs="Arial"/>
          <w:spacing w:val="-6"/>
          <w:sz w:val="24"/>
          <w:szCs w:val="24"/>
        </w:rPr>
        <w:t>609</w:t>
      </w:r>
      <w:r w:rsidRPr="005C2C7F">
        <w:rPr>
          <w:rFonts w:ascii="Arial" w:hAnsi="Arial" w:cs="Arial"/>
          <w:spacing w:val="-6"/>
          <w:sz w:val="24"/>
          <w:szCs w:val="24"/>
        </w:rPr>
        <w:t xml:space="preserve"> - юридические лица, 5 00</w:t>
      </w:r>
      <w:r w:rsidR="00D50497" w:rsidRPr="005C2C7F">
        <w:rPr>
          <w:rFonts w:ascii="Arial" w:hAnsi="Arial" w:cs="Arial"/>
          <w:spacing w:val="-6"/>
          <w:sz w:val="24"/>
          <w:szCs w:val="24"/>
        </w:rPr>
        <w:t>0</w:t>
      </w:r>
      <w:r w:rsidRPr="005C2C7F">
        <w:rPr>
          <w:rFonts w:ascii="Arial" w:hAnsi="Arial" w:cs="Arial"/>
          <w:spacing w:val="-6"/>
          <w:sz w:val="24"/>
          <w:szCs w:val="24"/>
        </w:rPr>
        <w:t xml:space="preserve"> - индивидуальные предприниматели. Таким образом, количество субъектов малого и среднего предпринимательства в расчете на </w:t>
      </w:r>
      <w:r w:rsidR="00D50497" w:rsidRPr="005C2C7F">
        <w:rPr>
          <w:rFonts w:ascii="Arial" w:hAnsi="Arial" w:cs="Arial"/>
          <w:spacing w:val="-6"/>
          <w:sz w:val="24"/>
          <w:szCs w:val="24"/>
        </w:rPr>
        <w:t>10 000 населения составило 368,</w:t>
      </w:r>
      <w:r w:rsidRPr="005C2C7F">
        <w:rPr>
          <w:rFonts w:ascii="Arial" w:hAnsi="Arial" w:cs="Arial"/>
          <w:spacing w:val="-6"/>
          <w:sz w:val="24"/>
          <w:szCs w:val="24"/>
        </w:rPr>
        <w:t>3 единиц.</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Среднесписочная численность занятых на малых и средних предприятиях </w:t>
      </w:r>
      <w:r w:rsidRPr="005C2C7F">
        <w:rPr>
          <w:rFonts w:ascii="Arial" w:hAnsi="Arial" w:cs="Arial"/>
          <w:sz w:val="24"/>
          <w:szCs w:val="24"/>
        </w:rPr>
        <w:lastRenderedPageBreak/>
        <w:t>(без учета самих индивидуальных предпринимателей) по итогам 201</w:t>
      </w:r>
      <w:r w:rsidR="00E63D66" w:rsidRPr="005C2C7F">
        <w:rPr>
          <w:rFonts w:ascii="Arial" w:hAnsi="Arial" w:cs="Arial"/>
          <w:sz w:val="24"/>
          <w:szCs w:val="24"/>
        </w:rPr>
        <w:t>7</w:t>
      </w:r>
      <w:r w:rsidRPr="005C2C7F">
        <w:rPr>
          <w:rFonts w:ascii="Arial" w:hAnsi="Arial" w:cs="Arial"/>
          <w:sz w:val="24"/>
          <w:szCs w:val="24"/>
        </w:rPr>
        <w:t xml:space="preserve"> года составила </w:t>
      </w:r>
      <w:r w:rsidR="00414423" w:rsidRPr="005C2C7F">
        <w:rPr>
          <w:rFonts w:ascii="Arial" w:hAnsi="Arial" w:cs="Arial"/>
          <w:sz w:val="24"/>
          <w:szCs w:val="24"/>
        </w:rPr>
        <w:t>12</w:t>
      </w:r>
      <w:r w:rsidR="00A62FB7" w:rsidRPr="005C2C7F">
        <w:rPr>
          <w:rFonts w:ascii="Arial" w:hAnsi="Arial" w:cs="Arial"/>
          <w:sz w:val="24"/>
          <w:szCs w:val="24"/>
        </w:rPr>
        <w:t> 2</w:t>
      </w:r>
      <w:r w:rsidR="00414423" w:rsidRPr="005C2C7F">
        <w:rPr>
          <w:rFonts w:ascii="Arial" w:hAnsi="Arial" w:cs="Arial"/>
          <w:sz w:val="24"/>
          <w:szCs w:val="24"/>
        </w:rPr>
        <w:t>9</w:t>
      </w:r>
      <w:r w:rsidR="00E63D66" w:rsidRPr="005C2C7F">
        <w:rPr>
          <w:rFonts w:ascii="Arial" w:hAnsi="Arial" w:cs="Arial"/>
          <w:sz w:val="24"/>
          <w:szCs w:val="24"/>
        </w:rPr>
        <w:t>8</w:t>
      </w:r>
      <w:r w:rsidRPr="005C2C7F">
        <w:rPr>
          <w:rFonts w:ascii="Arial" w:hAnsi="Arial" w:cs="Arial"/>
          <w:sz w:val="24"/>
          <w:szCs w:val="24"/>
        </w:rPr>
        <w:t xml:space="preserve"> человек. Из них удельный вес среднесписочной численности работников организаций составил </w:t>
      </w:r>
      <w:r w:rsidR="00A62FB7" w:rsidRPr="005C2C7F">
        <w:rPr>
          <w:rFonts w:ascii="Arial" w:hAnsi="Arial" w:cs="Arial"/>
          <w:sz w:val="24"/>
          <w:szCs w:val="24"/>
        </w:rPr>
        <w:t>7</w:t>
      </w:r>
      <w:r w:rsidR="00E63D66" w:rsidRPr="005C2C7F">
        <w:rPr>
          <w:rFonts w:ascii="Arial" w:hAnsi="Arial" w:cs="Arial"/>
          <w:sz w:val="24"/>
          <w:szCs w:val="24"/>
        </w:rPr>
        <w:t>1</w:t>
      </w:r>
      <w:r w:rsidR="00A62FB7" w:rsidRPr="005C2C7F">
        <w:rPr>
          <w:rFonts w:ascii="Arial" w:hAnsi="Arial" w:cs="Arial"/>
          <w:sz w:val="24"/>
          <w:szCs w:val="24"/>
        </w:rPr>
        <w:t>,</w:t>
      </w:r>
      <w:r w:rsidR="00E63D66" w:rsidRPr="005C2C7F">
        <w:rPr>
          <w:rFonts w:ascii="Arial" w:hAnsi="Arial" w:cs="Arial"/>
          <w:sz w:val="24"/>
          <w:szCs w:val="24"/>
        </w:rPr>
        <w:t>1</w:t>
      </w:r>
      <w:r w:rsidRPr="005C2C7F">
        <w:rPr>
          <w:rFonts w:ascii="Arial" w:hAnsi="Arial" w:cs="Arial"/>
          <w:sz w:val="24"/>
          <w:szCs w:val="24"/>
        </w:rPr>
        <w:t xml:space="preserve"> %.</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Малое и среднее предпринимательство играет существенную роль в социальной жизни населения муниципального образования город Норильск. Оно оперативно реагирует на изменение конъюнктуры рынка, предлагая те товары и услуги, которые пользуются спросом населения и сравнительно доступны по ценам.</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В отраслевой структуре предпринимательского сектора в последние годы остается более привлекательной непроизводственная сфера деятельности (прежде всего торговля и общественное питание – около 4</w:t>
      </w:r>
      <w:r w:rsidR="00E63D66" w:rsidRPr="005C2C7F">
        <w:rPr>
          <w:rFonts w:ascii="Arial" w:hAnsi="Arial" w:cs="Arial"/>
          <w:sz w:val="24"/>
          <w:szCs w:val="24"/>
        </w:rPr>
        <w:t>8</w:t>
      </w:r>
      <w:r w:rsidRPr="005C2C7F">
        <w:rPr>
          <w:rFonts w:ascii="Arial" w:hAnsi="Arial" w:cs="Arial"/>
          <w:sz w:val="24"/>
          <w:szCs w:val="24"/>
        </w:rPr>
        <w:t>,</w:t>
      </w:r>
      <w:r w:rsidR="00E63D66" w:rsidRPr="005C2C7F">
        <w:rPr>
          <w:rFonts w:ascii="Arial" w:hAnsi="Arial" w:cs="Arial"/>
          <w:sz w:val="24"/>
          <w:szCs w:val="24"/>
        </w:rPr>
        <w:t>1</w:t>
      </w:r>
      <w:r w:rsidRPr="005C2C7F">
        <w:rPr>
          <w:rFonts w:ascii="Arial" w:hAnsi="Arial" w:cs="Arial"/>
          <w:sz w:val="24"/>
          <w:szCs w:val="24"/>
        </w:rPr>
        <w:t xml:space="preserve"> %). Анализ торговли в муниципальном образовании город Норильск за 201</w:t>
      </w:r>
      <w:r w:rsidR="00E63D66" w:rsidRPr="005C2C7F">
        <w:rPr>
          <w:rFonts w:ascii="Arial" w:hAnsi="Arial" w:cs="Arial"/>
          <w:sz w:val="24"/>
          <w:szCs w:val="24"/>
        </w:rPr>
        <w:t>7</w:t>
      </w:r>
      <w:r w:rsidRPr="005C2C7F">
        <w:rPr>
          <w:rFonts w:ascii="Arial" w:hAnsi="Arial" w:cs="Arial"/>
          <w:sz w:val="24"/>
          <w:szCs w:val="24"/>
        </w:rPr>
        <w:t xml:space="preserve"> год также подтверждает насыщенность потребительского рынка торговыми объектами. На территории наблюдается стабильная тенденция достаточной обеспеченности населения торговыми площадями.</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Потребительский рынок муниципального образования город Норильск в основном представлен субъектами малого и среднего предпринимательства.</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Наряду с позитивными изменениями в области потребительского рынка и предпринимательства существуют и проблемы, которые обусловлены рядом причин, в том числе присущих исключительно муниципальному образованию город Норильск.</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Общие для Российской Федерации проблемы развития малого и среднего предпринимательства проявляются и в муниципальном образовании город Норильск. Это:</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 xml:space="preserve">существенные масштабы «теневых выплат» заработной платы и </w:t>
      </w:r>
      <w:r w:rsidR="004445DA" w:rsidRPr="005C2C7F">
        <w:rPr>
          <w:rFonts w:ascii="Arial" w:hAnsi="Arial" w:cs="Arial"/>
          <w:sz w:val="24"/>
          <w:szCs w:val="24"/>
        </w:rPr>
        <w:t>«</w:t>
      </w:r>
      <w:r w:rsidR="00AC607F" w:rsidRPr="005C2C7F">
        <w:rPr>
          <w:rFonts w:ascii="Arial" w:hAnsi="Arial" w:cs="Arial"/>
          <w:sz w:val="24"/>
          <w:szCs w:val="24"/>
        </w:rPr>
        <w:t>теневого оборота</w:t>
      </w:r>
      <w:r w:rsidR="004445DA" w:rsidRPr="005C2C7F">
        <w:rPr>
          <w:rFonts w:ascii="Arial" w:hAnsi="Arial" w:cs="Arial"/>
          <w:sz w:val="24"/>
          <w:szCs w:val="24"/>
        </w:rPr>
        <w:t>»</w:t>
      </w:r>
      <w:r w:rsidR="00AC607F" w:rsidRPr="005C2C7F">
        <w:rPr>
          <w:rFonts w:ascii="Arial" w:hAnsi="Arial" w:cs="Arial"/>
          <w:sz w:val="24"/>
          <w:szCs w:val="24"/>
        </w:rPr>
        <w:t>;</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низкий уровень зарплаты работников, занятых в сфере малого и среднего предпринимательства;</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дефицит квалифицированных кадров, недостаточный уровень профессиональной подготовки;</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несовершенство трудовых отношений и социальной защиты сотрудников малых предприятий;</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значительный износ основных средств в сфере материального производства,</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высокий уровень производственного травматизма;</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большие издержки при «вхождении на рынок» для начинающих субъектов малого и среднего предпринимательства, в том числе высокая плата за аренду нежилых помещений;</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нехватка оборотных средств;</w:t>
      </w:r>
    </w:p>
    <w:p w:rsidR="00AC607F" w:rsidRPr="005C2C7F" w:rsidRDefault="00AC607F"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w:t>
      </w:r>
      <w:r w:rsidR="006F62AC" w:rsidRPr="005C2C7F">
        <w:rPr>
          <w:rFonts w:ascii="Arial" w:hAnsi="Arial" w:cs="Arial"/>
          <w:sz w:val="24"/>
          <w:szCs w:val="24"/>
        </w:rPr>
        <w:t xml:space="preserve"> </w:t>
      </w:r>
      <w:r w:rsidRPr="005C2C7F">
        <w:rPr>
          <w:rFonts w:ascii="Arial" w:hAnsi="Arial" w:cs="Arial"/>
          <w:sz w:val="24"/>
          <w:szCs w:val="24"/>
        </w:rPr>
        <w:t>недостаточное инвестирование средств в развитие предпринимательства на территории муниципального образования город Норильск;</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слабая деловая активность субъектов малого и среднего предпринимательства; отсутствие предложений по взаимодействию с органами местного самоуправления муниципального образования город Норильск;</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невысокое качество торгового сервиса и культуры обслуживания;</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важная функция по обеспечению продовольственной безопасности территории выполняется местными товаропроизводителями, поэтому существует объективная необходимость в их поддержке, в том числе путем популяризации их продукции.</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Специфика географических и экономико-географических параметров территории муниципального образования город Норильск дополняет обозначенный список следующим:</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ограниченные возможности выхода на рынки соседних территорий;</w:t>
      </w:r>
    </w:p>
    <w:p w:rsidR="00AC607F"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AC607F" w:rsidRPr="005C2C7F">
        <w:rPr>
          <w:rFonts w:ascii="Arial" w:hAnsi="Arial" w:cs="Arial"/>
          <w:sz w:val="24"/>
          <w:szCs w:val="24"/>
        </w:rPr>
        <w:t>высокие транспортные издержки по доставке грузов на территорию муниципального образования город Норильск.</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В силу удаленности от центра субъектам малого и среднего предпринимательства более затруднительно участие в крупных тематических предпринимательских конференциях и выставках-ярмарках, как правило, организуемых в Москве, Санкт-Петербурге, Красноярске и других крупных городах России. Между тем присутствие на таких мероприятиях - один из наиболее действенных механизмов привлечения инвесторов, а также выхода на внешние рынки.</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Таким образом, предприятия, находящиеся в муниципальном образовании город Норильск, не могут эффективно решать проблемы привлечения инвестиций и развития внешнеэкономической деятельности, в то время, как ограниченный доступ к финансовым ресурсам является серьезным препятствием развития сферы малого и среднего бизнеса.</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Невозможность и, часто, неспособность привлечь внешнее финансирование сказывается на всех стадиях развития предприятия. Условия, предлагаемые Российскими кредитными организациями, зачастую оказываются непосильными для малых и средних предприятий. Предприниматели, особенно начинающие, не могут получить банковский кредит из-за того, что у них, как правило, отсутствует кредитная история, они не располагают необходимым обеспечением возврата кредита и не в состоянии обеспечить достаточную доходность банковских операций, так как нуждаются в небольших, краткосрочных кредитах. Действующие предприятия нуждаются в долгосрочных и крупных кредитах для приобретения оборудования и технологий, но, как правило, тоже не имеют достаточного обеспечения.</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Отдаленность территории муниципального образования город Норильск, особенности ее транспортной доступности также ограничивают возможности участия субъектов предпринимательства муниципального образования город Норильск в различных краевых программах поддержки из-за достаточно высокого уровня транспортных и командировочных расходов, связанных с необходимостью взаимодействия с краевыми структурами власти. Обозначенные расходы порой не соразмерны с величиной предоставляемой финансовой помощи. Кроме того, учитывая, что субъекты малого и среднего предпринимательства муниципального образования город Норильск, как правило, пользуются услугами Российских кредитных организаций, находящихся на территории муниципального образования город Норильск, нельзя не учитывать и так называемые организационные и временные факторы. География территории значительно увеличивает время с момента обращения за поддержкой до принятия решения.</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Тем не менее, потенциал для роста количественных и качественных показателей деятельности малого и среднего предпринимательства в муниципальном образовании город Норильск имеется.</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В целях поддержки и развития торговли и предпринимательства, в муниципальном образовании город Норильск создана и действует определенная инфраструктура развития и содействия сферы торговли и услуг, защиты прав потребителей, поддержки предпринимательства, деятельности муниципальных унитарных предприятий, которая представлена на территории муниципального образования город Норильск Управлением потребительского рынка и услуг Администрации города Норильска и другими организациями, такими как некоммерческая организация «Норильский городской Фонд поддержки предпринимательства», информационно-правовой центр на базе Центральной публичной библиотеки города Норильска. Информационно-консультационную поддержку оказывают структурные подразделения Администрации города Норильска. Активно работает с предпринимательским сектором Краевое государственное казенное учреждение «Центр занятости населения города Норильска» по направлению своей компетенции.</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Управление потребительского рынка и услуг (далее - Управление) является структурным подразделением Администрации города Норильска, осуществляющим полномочия Администрации города Норильска в области создания на территории муниципального образования город Норильск условий для обеспечения его жителей услугами общественного питания, торговли и бытового обслуживания, в области защиты прав потребителей, в области развития и поддержки малого и среднего предпринимательства, в области анализа финансово-хозяйственной деятельности муниципальных унитарных предприятий муниципального образования город Норильск, обществ с ограниченной ответственностью, созданных путем преобразования муниципальных унитарных предприятий муниципального образования город Норильск (далее - общества с ограниченной ответственностью).</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Управление имеет соответствующий штат специалистов для приема потребителей и субъектов предпринимательской деятельности и оказания им на безвозмездной основе </w:t>
      </w:r>
      <w:r w:rsidR="0079397E" w:rsidRPr="005C2C7F">
        <w:rPr>
          <w:rFonts w:ascii="Arial" w:hAnsi="Arial" w:cs="Arial"/>
          <w:sz w:val="24"/>
          <w:szCs w:val="24"/>
        </w:rPr>
        <w:t>информационной и консультационной поддержки</w:t>
      </w:r>
      <w:r w:rsidRPr="005C2C7F">
        <w:rPr>
          <w:rFonts w:ascii="Arial" w:hAnsi="Arial" w:cs="Arial"/>
          <w:sz w:val="24"/>
          <w:szCs w:val="24"/>
        </w:rPr>
        <w:t xml:space="preserve"> в пределах своей компетенции.</w:t>
      </w:r>
    </w:p>
    <w:p w:rsidR="00AC607F" w:rsidRPr="005C2C7F" w:rsidRDefault="0079397E"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Некоммерческая организация «Норильский городской Фонд поддержки предпринимательства» (далее - Фонд) располагает банком нормативных актов федерального, регионального, местного уровня. На постоянной основе налажено обучение предпринимателей и лиц, желающих начать предпринимательскую деятельность. Органы местного самоуправления муниципального образования город Норильск оказывают Фонду имущественную и финансовую поддержку.</w:t>
      </w:r>
    </w:p>
    <w:p w:rsidR="00AC607F"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Направленность государственной социально-экономической политики на содействие развитию малого и среднего предпринимательства в Российской Федерации, включающая совокупность правовых, политических, экономических, социальных, информационных, консультационных, образовательных, организационных и иных мер, диктует необходимость комплексного решения проблем поддержки предпринимательства на муниципальном уровне. Основным инструментом реализации органами местного самоуправления муниципального образования город Норильск государственной политики в данном направлении на период 201</w:t>
      </w:r>
      <w:r w:rsidR="00664F1C" w:rsidRPr="005C2C7F">
        <w:rPr>
          <w:rFonts w:ascii="Arial" w:hAnsi="Arial" w:cs="Arial"/>
          <w:sz w:val="24"/>
          <w:szCs w:val="24"/>
        </w:rPr>
        <w:t>7</w:t>
      </w:r>
      <w:r w:rsidRPr="005C2C7F">
        <w:rPr>
          <w:rFonts w:ascii="Arial" w:hAnsi="Arial" w:cs="Arial"/>
          <w:sz w:val="24"/>
          <w:szCs w:val="24"/>
        </w:rPr>
        <w:t xml:space="preserve"> - 20</w:t>
      </w:r>
      <w:r w:rsidR="0079397E" w:rsidRPr="005C2C7F">
        <w:rPr>
          <w:rFonts w:ascii="Arial" w:hAnsi="Arial" w:cs="Arial"/>
          <w:sz w:val="24"/>
          <w:szCs w:val="24"/>
        </w:rPr>
        <w:t>20</w:t>
      </w:r>
      <w:r w:rsidRPr="005C2C7F">
        <w:rPr>
          <w:rFonts w:ascii="Arial" w:hAnsi="Arial" w:cs="Arial"/>
          <w:sz w:val="24"/>
          <w:szCs w:val="24"/>
        </w:rPr>
        <w:t xml:space="preserve"> годы, является настоящая муниципальная программа </w:t>
      </w:r>
      <w:r w:rsidR="00EA7097" w:rsidRPr="005C2C7F">
        <w:rPr>
          <w:rFonts w:ascii="Arial" w:hAnsi="Arial" w:cs="Arial"/>
          <w:sz w:val="24"/>
          <w:szCs w:val="24"/>
        </w:rPr>
        <w:t>«</w:t>
      </w:r>
      <w:r w:rsidRPr="005C2C7F">
        <w:rPr>
          <w:rFonts w:ascii="Arial" w:hAnsi="Arial" w:cs="Arial"/>
          <w:sz w:val="24"/>
          <w:szCs w:val="24"/>
        </w:rPr>
        <w:t>Развитие потребительского рынка, поддержка малого и среднего предпринимательства</w:t>
      </w:r>
      <w:r w:rsidR="00EA7097" w:rsidRPr="005C2C7F">
        <w:rPr>
          <w:rFonts w:ascii="Arial" w:hAnsi="Arial" w:cs="Arial"/>
          <w:sz w:val="24"/>
          <w:szCs w:val="24"/>
        </w:rPr>
        <w:t>»</w:t>
      </w:r>
      <w:r w:rsidRPr="005C2C7F">
        <w:rPr>
          <w:rFonts w:ascii="Arial" w:hAnsi="Arial" w:cs="Arial"/>
          <w:sz w:val="24"/>
          <w:szCs w:val="24"/>
        </w:rPr>
        <w:t>.</w:t>
      </w:r>
    </w:p>
    <w:p w:rsidR="00C42973" w:rsidRPr="005C2C7F" w:rsidRDefault="00AC60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МП представляет собой комплексный план действий по созданию благоприятной для малого и среднего предпринимательства среды, и опирается на уже действующую инфраструктуру поддержки и развития предпринимательства.</w:t>
      </w:r>
    </w:p>
    <w:p w:rsidR="005078C6" w:rsidRPr="005C2C7F" w:rsidRDefault="005078C6"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Ранее в рамках реализации МП были достигнуты следующие результаты:</w:t>
      </w:r>
    </w:p>
    <w:p w:rsidR="005078C6" w:rsidRPr="005C2C7F" w:rsidRDefault="00520F68"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5078C6" w:rsidRPr="005C2C7F">
        <w:rPr>
          <w:rFonts w:ascii="Arial" w:hAnsi="Arial" w:cs="Arial"/>
          <w:sz w:val="24"/>
          <w:szCs w:val="24"/>
        </w:rPr>
        <w:t>в 201</w:t>
      </w:r>
      <w:r w:rsidR="006C0AFA" w:rsidRPr="005C2C7F">
        <w:rPr>
          <w:rFonts w:ascii="Arial" w:hAnsi="Arial" w:cs="Arial"/>
          <w:sz w:val="24"/>
          <w:szCs w:val="24"/>
        </w:rPr>
        <w:t>6</w:t>
      </w:r>
      <w:r w:rsidR="005078C6" w:rsidRPr="005C2C7F">
        <w:rPr>
          <w:rFonts w:ascii="Arial" w:hAnsi="Arial" w:cs="Arial"/>
          <w:sz w:val="24"/>
          <w:szCs w:val="24"/>
        </w:rPr>
        <w:t xml:space="preserve"> году финансовую поддержку получили </w:t>
      </w:r>
      <w:r w:rsidR="0079397E" w:rsidRPr="005C2C7F">
        <w:rPr>
          <w:rFonts w:ascii="Arial" w:hAnsi="Arial" w:cs="Arial"/>
          <w:sz w:val="24"/>
          <w:szCs w:val="24"/>
        </w:rPr>
        <w:t>1</w:t>
      </w:r>
      <w:r w:rsidR="006C0AFA" w:rsidRPr="005C2C7F">
        <w:rPr>
          <w:rFonts w:ascii="Arial" w:hAnsi="Arial" w:cs="Arial"/>
          <w:sz w:val="24"/>
          <w:szCs w:val="24"/>
        </w:rPr>
        <w:t>5</w:t>
      </w:r>
      <w:r w:rsidR="005078C6" w:rsidRPr="005C2C7F">
        <w:rPr>
          <w:rFonts w:ascii="Arial" w:hAnsi="Arial" w:cs="Arial"/>
          <w:sz w:val="24"/>
          <w:szCs w:val="24"/>
        </w:rPr>
        <w:t xml:space="preserve"> субъектов предпринимательства по 1</w:t>
      </w:r>
      <w:r w:rsidR="006C0AFA" w:rsidRPr="005C2C7F">
        <w:rPr>
          <w:rFonts w:ascii="Arial" w:hAnsi="Arial" w:cs="Arial"/>
          <w:sz w:val="24"/>
          <w:szCs w:val="24"/>
        </w:rPr>
        <w:t>6</w:t>
      </w:r>
      <w:r w:rsidR="005078C6" w:rsidRPr="005C2C7F">
        <w:rPr>
          <w:rFonts w:ascii="Arial" w:hAnsi="Arial" w:cs="Arial"/>
          <w:sz w:val="24"/>
          <w:szCs w:val="24"/>
        </w:rPr>
        <w:t xml:space="preserve"> проектам;</w:t>
      </w:r>
    </w:p>
    <w:p w:rsidR="005078C6" w:rsidRPr="005C2C7F" w:rsidRDefault="00520F68"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5078C6" w:rsidRPr="005C2C7F">
        <w:rPr>
          <w:rFonts w:ascii="Arial" w:hAnsi="Arial" w:cs="Arial"/>
          <w:sz w:val="24"/>
          <w:szCs w:val="24"/>
        </w:rPr>
        <w:t>в 201</w:t>
      </w:r>
      <w:r w:rsidR="006C0AFA" w:rsidRPr="005C2C7F">
        <w:rPr>
          <w:rFonts w:ascii="Arial" w:hAnsi="Arial" w:cs="Arial"/>
          <w:sz w:val="24"/>
          <w:szCs w:val="24"/>
        </w:rPr>
        <w:t>7</w:t>
      </w:r>
      <w:r w:rsidR="005078C6" w:rsidRPr="005C2C7F">
        <w:rPr>
          <w:rFonts w:ascii="Arial" w:hAnsi="Arial" w:cs="Arial"/>
          <w:sz w:val="24"/>
          <w:szCs w:val="24"/>
        </w:rPr>
        <w:t xml:space="preserve"> году финансовую поддержку получили </w:t>
      </w:r>
      <w:r w:rsidR="006C0AFA" w:rsidRPr="005C2C7F">
        <w:rPr>
          <w:rFonts w:ascii="Arial" w:hAnsi="Arial" w:cs="Arial"/>
          <w:sz w:val="24"/>
          <w:szCs w:val="24"/>
        </w:rPr>
        <w:t>6</w:t>
      </w:r>
      <w:r w:rsidR="005078C6" w:rsidRPr="005C2C7F">
        <w:rPr>
          <w:rFonts w:ascii="Arial" w:hAnsi="Arial" w:cs="Arial"/>
          <w:sz w:val="24"/>
          <w:szCs w:val="24"/>
        </w:rPr>
        <w:t xml:space="preserve"> су</w:t>
      </w:r>
      <w:r w:rsidR="006C0AFA" w:rsidRPr="005C2C7F">
        <w:rPr>
          <w:rFonts w:ascii="Arial" w:hAnsi="Arial" w:cs="Arial"/>
          <w:sz w:val="24"/>
          <w:szCs w:val="24"/>
        </w:rPr>
        <w:t xml:space="preserve">бъектов предпринимательства по </w:t>
      </w:r>
      <w:r w:rsidR="005078C6" w:rsidRPr="005C2C7F">
        <w:rPr>
          <w:rFonts w:ascii="Arial" w:hAnsi="Arial" w:cs="Arial"/>
          <w:sz w:val="24"/>
          <w:szCs w:val="24"/>
        </w:rPr>
        <w:t>6 проектам.</w:t>
      </w:r>
    </w:p>
    <w:p w:rsidR="00AC607F" w:rsidRPr="005C2C7F" w:rsidRDefault="00C42973"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Реализация МП в 2017 - 20</w:t>
      </w:r>
      <w:r w:rsidR="0079397E" w:rsidRPr="005C2C7F">
        <w:rPr>
          <w:rFonts w:ascii="Arial" w:hAnsi="Arial" w:cs="Arial"/>
          <w:sz w:val="24"/>
          <w:szCs w:val="24"/>
        </w:rPr>
        <w:t>20</w:t>
      </w:r>
      <w:r w:rsidRPr="005C2C7F">
        <w:rPr>
          <w:rFonts w:ascii="Arial" w:hAnsi="Arial" w:cs="Arial"/>
          <w:sz w:val="24"/>
          <w:szCs w:val="24"/>
        </w:rPr>
        <w:t xml:space="preserve"> годах обеспечит развитие потребительского рынка, позволит наиболее эффективно содействовать развитию малого и среднего предпринимательства в решении социальных и экономических задач муниципаль</w:t>
      </w:r>
      <w:r w:rsidR="00A43F72" w:rsidRPr="005C2C7F">
        <w:rPr>
          <w:rFonts w:ascii="Arial" w:hAnsi="Arial" w:cs="Arial"/>
          <w:sz w:val="24"/>
          <w:szCs w:val="24"/>
        </w:rPr>
        <w:t>ного образования город Норильск.</w:t>
      </w:r>
    </w:p>
    <w:p w:rsidR="00F52C1E" w:rsidRPr="005C2C7F" w:rsidRDefault="00F52C1E" w:rsidP="006A3FE9">
      <w:pPr>
        <w:jc w:val="both"/>
        <w:rPr>
          <w:rFonts w:ascii="Arial" w:hAnsi="Arial" w:cs="Arial"/>
          <w:sz w:val="24"/>
          <w:szCs w:val="24"/>
        </w:rPr>
      </w:pPr>
    </w:p>
    <w:p w:rsidR="00F52C1E" w:rsidRPr="005C2C7F" w:rsidRDefault="00373EB1" w:rsidP="006A3FE9">
      <w:pPr>
        <w:pStyle w:val="ConsNormal"/>
        <w:ind w:firstLine="0"/>
        <w:jc w:val="center"/>
        <w:rPr>
          <w:rFonts w:ascii="Arial" w:hAnsi="Arial" w:cs="Arial"/>
          <w:sz w:val="24"/>
          <w:szCs w:val="24"/>
        </w:rPr>
      </w:pPr>
      <w:r w:rsidRPr="005C2C7F">
        <w:rPr>
          <w:rFonts w:ascii="Arial" w:hAnsi="Arial" w:cs="Arial"/>
          <w:sz w:val="24"/>
          <w:szCs w:val="24"/>
        </w:rPr>
        <w:t xml:space="preserve">3. </w:t>
      </w:r>
      <w:r w:rsidR="00F52C1E" w:rsidRPr="005C2C7F">
        <w:rPr>
          <w:rFonts w:ascii="Arial" w:hAnsi="Arial" w:cs="Arial"/>
          <w:sz w:val="24"/>
          <w:szCs w:val="24"/>
        </w:rPr>
        <w:t>ЦЕЛИ,</w:t>
      </w:r>
      <w:r w:rsidR="00313CE3" w:rsidRPr="005C2C7F">
        <w:rPr>
          <w:rFonts w:ascii="Arial" w:hAnsi="Arial" w:cs="Arial"/>
          <w:sz w:val="24"/>
          <w:szCs w:val="24"/>
        </w:rPr>
        <w:t xml:space="preserve"> ЗАДАЧИ И </w:t>
      </w:r>
      <w:r w:rsidR="00A218DA" w:rsidRPr="005C2C7F">
        <w:rPr>
          <w:rFonts w:ascii="Arial" w:hAnsi="Arial" w:cs="Arial"/>
          <w:sz w:val="24"/>
          <w:szCs w:val="24"/>
        </w:rPr>
        <w:t>ПОДПРОГРАММЫ</w:t>
      </w:r>
      <w:r w:rsidR="001E19F5" w:rsidRPr="005C2C7F">
        <w:rPr>
          <w:rFonts w:ascii="Arial" w:hAnsi="Arial" w:cs="Arial"/>
          <w:sz w:val="24"/>
          <w:szCs w:val="24"/>
        </w:rPr>
        <w:t xml:space="preserve"> </w:t>
      </w:r>
      <w:r w:rsidR="007A582A" w:rsidRPr="005C2C7F">
        <w:rPr>
          <w:rFonts w:ascii="Arial" w:hAnsi="Arial" w:cs="Arial"/>
          <w:sz w:val="24"/>
          <w:szCs w:val="24"/>
        </w:rPr>
        <w:t>М</w:t>
      </w:r>
      <w:r w:rsidR="001E19F5" w:rsidRPr="005C2C7F">
        <w:rPr>
          <w:rFonts w:ascii="Arial" w:hAnsi="Arial" w:cs="Arial"/>
          <w:sz w:val="24"/>
          <w:szCs w:val="24"/>
        </w:rPr>
        <w:t>П</w:t>
      </w:r>
    </w:p>
    <w:p w:rsidR="00266AD8" w:rsidRPr="005C2C7F" w:rsidRDefault="00266AD8" w:rsidP="006A3FE9">
      <w:pPr>
        <w:rPr>
          <w:rFonts w:ascii="Arial" w:hAnsi="Arial" w:cs="Arial"/>
          <w:sz w:val="24"/>
          <w:szCs w:val="24"/>
        </w:rPr>
      </w:pPr>
    </w:p>
    <w:p w:rsidR="00760EAE" w:rsidRPr="005C2C7F" w:rsidRDefault="00760EAE"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Целью </w:t>
      </w:r>
      <w:r w:rsidR="001E19F5" w:rsidRPr="005C2C7F">
        <w:rPr>
          <w:rFonts w:ascii="Arial" w:hAnsi="Arial" w:cs="Arial"/>
          <w:sz w:val="24"/>
          <w:szCs w:val="24"/>
        </w:rPr>
        <w:t>МП</w:t>
      </w:r>
      <w:r w:rsidRPr="005C2C7F">
        <w:rPr>
          <w:rFonts w:ascii="Arial" w:hAnsi="Arial" w:cs="Arial"/>
          <w:sz w:val="24"/>
          <w:szCs w:val="24"/>
        </w:rPr>
        <w:t xml:space="preserve"> является создание благоприятных условий для развития потребительского рынка, направленное на повышение роли предпринимательского сектора в решении социальных и экономических задач муниципального образования город Норильск.</w:t>
      </w:r>
    </w:p>
    <w:p w:rsidR="00760EAE" w:rsidRPr="005C2C7F" w:rsidRDefault="00760EAE"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Задачи </w:t>
      </w:r>
      <w:r w:rsidR="001E19F5" w:rsidRPr="005C2C7F">
        <w:rPr>
          <w:rFonts w:ascii="Arial" w:hAnsi="Arial" w:cs="Arial"/>
          <w:sz w:val="24"/>
          <w:szCs w:val="24"/>
        </w:rPr>
        <w:t>МП</w:t>
      </w:r>
      <w:r w:rsidRPr="005C2C7F">
        <w:rPr>
          <w:rFonts w:ascii="Arial" w:hAnsi="Arial" w:cs="Arial"/>
          <w:sz w:val="24"/>
          <w:szCs w:val="24"/>
        </w:rPr>
        <w:t>:</w:t>
      </w:r>
    </w:p>
    <w:p w:rsidR="00760EAE"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760EAE" w:rsidRPr="005C2C7F">
        <w:rPr>
          <w:rFonts w:ascii="Arial" w:hAnsi="Arial" w:cs="Arial"/>
          <w:sz w:val="24"/>
          <w:szCs w:val="24"/>
        </w:rPr>
        <w:t>Предоставление различных форм финансовой поддержки субъект</w:t>
      </w:r>
      <w:r w:rsidR="005F1941" w:rsidRPr="005C2C7F">
        <w:rPr>
          <w:rFonts w:ascii="Arial" w:hAnsi="Arial" w:cs="Arial"/>
          <w:sz w:val="24"/>
          <w:szCs w:val="24"/>
        </w:rPr>
        <w:t>ам</w:t>
      </w:r>
      <w:r w:rsidR="00760EAE" w:rsidRPr="005C2C7F">
        <w:rPr>
          <w:rFonts w:ascii="Arial" w:hAnsi="Arial" w:cs="Arial"/>
          <w:sz w:val="24"/>
          <w:szCs w:val="24"/>
        </w:rPr>
        <w:t xml:space="preserve"> малого и среднего предпринимательства и их реализация.</w:t>
      </w:r>
    </w:p>
    <w:p w:rsidR="00760EAE"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760EAE" w:rsidRPr="005C2C7F">
        <w:rPr>
          <w:rFonts w:ascii="Arial" w:hAnsi="Arial" w:cs="Arial"/>
          <w:sz w:val="24"/>
          <w:szCs w:val="24"/>
        </w:rPr>
        <w:t>Предоставление адресной информационной, консультационной поддержки субъектам малого и среднего предпринимательства, а также консультирование граждан по вопросам организации бизнеса.</w:t>
      </w:r>
    </w:p>
    <w:p w:rsidR="00760EAE"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3. </w:t>
      </w:r>
      <w:r w:rsidR="00760EAE" w:rsidRPr="005C2C7F">
        <w:rPr>
          <w:rFonts w:ascii="Arial" w:hAnsi="Arial" w:cs="Arial"/>
          <w:sz w:val="24"/>
          <w:szCs w:val="24"/>
        </w:rPr>
        <w:t>Содействие субъектам малого и среднего предпринимательства в переподготовке и повышении квалификации кадров.</w:t>
      </w:r>
    </w:p>
    <w:p w:rsidR="00760EAE"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4. </w:t>
      </w:r>
      <w:r w:rsidR="00760EAE" w:rsidRPr="005C2C7F">
        <w:rPr>
          <w:rFonts w:ascii="Arial" w:hAnsi="Arial" w:cs="Arial"/>
          <w:sz w:val="24"/>
          <w:szCs w:val="24"/>
        </w:rPr>
        <w:t>Обеспечение эффективной работы действующей инфраструктуры поддержки малого и среднего предпринимательства.</w:t>
      </w:r>
    </w:p>
    <w:p w:rsidR="00760EAE"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5. </w:t>
      </w:r>
      <w:r w:rsidR="00760EAE" w:rsidRPr="005C2C7F">
        <w:rPr>
          <w:rFonts w:ascii="Arial" w:hAnsi="Arial" w:cs="Arial"/>
          <w:sz w:val="24"/>
          <w:szCs w:val="24"/>
        </w:rPr>
        <w:t>Обеспечение эффективного управления отраслью потребительского рынка и услуг.</w:t>
      </w:r>
    </w:p>
    <w:p w:rsidR="00181637" w:rsidRPr="005C2C7F" w:rsidRDefault="00181637"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6. 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C95ECC" w:rsidRPr="005C2C7F" w:rsidRDefault="00C95ECC" w:rsidP="00C95ECC">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Настоящая МП рассчитана на среднесрочный период – 2017 - 20</w:t>
      </w:r>
      <w:r w:rsidR="0079397E" w:rsidRPr="005C2C7F">
        <w:rPr>
          <w:rFonts w:ascii="Arial" w:hAnsi="Arial" w:cs="Arial"/>
          <w:sz w:val="24"/>
          <w:szCs w:val="24"/>
        </w:rPr>
        <w:t>20</w:t>
      </w:r>
      <w:r w:rsidRPr="005C2C7F">
        <w:rPr>
          <w:rFonts w:ascii="Arial" w:hAnsi="Arial" w:cs="Arial"/>
          <w:sz w:val="24"/>
          <w:szCs w:val="24"/>
        </w:rPr>
        <w:t xml:space="preserve"> годы.</w:t>
      </w:r>
    </w:p>
    <w:p w:rsidR="00E55C19" w:rsidRPr="005C2C7F" w:rsidRDefault="00760EAE"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В </w:t>
      </w:r>
      <w:r w:rsidR="001E19F5" w:rsidRPr="005C2C7F">
        <w:rPr>
          <w:rFonts w:ascii="Arial" w:hAnsi="Arial" w:cs="Arial"/>
          <w:sz w:val="24"/>
          <w:szCs w:val="24"/>
        </w:rPr>
        <w:t>рамках</w:t>
      </w:r>
      <w:r w:rsidRPr="005C2C7F">
        <w:rPr>
          <w:rFonts w:ascii="Arial" w:hAnsi="Arial" w:cs="Arial"/>
          <w:sz w:val="24"/>
          <w:szCs w:val="24"/>
        </w:rPr>
        <w:t xml:space="preserve"> решения задач </w:t>
      </w:r>
      <w:r w:rsidR="001E19F5" w:rsidRPr="005C2C7F">
        <w:rPr>
          <w:rFonts w:ascii="Arial" w:hAnsi="Arial" w:cs="Arial"/>
          <w:sz w:val="24"/>
          <w:szCs w:val="24"/>
        </w:rPr>
        <w:t>МП</w:t>
      </w:r>
      <w:r w:rsidRPr="005C2C7F">
        <w:rPr>
          <w:rFonts w:ascii="Arial" w:hAnsi="Arial" w:cs="Arial"/>
          <w:sz w:val="24"/>
          <w:szCs w:val="24"/>
        </w:rPr>
        <w:t xml:space="preserve"> </w:t>
      </w:r>
      <w:r w:rsidR="001E19F5" w:rsidRPr="005C2C7F">
        <w:rPr>
          <w:rFonts w:ascii="Arial" w:hAnsi="Arial" w:cs="Arial"/>
          <w:sz w:val="24"/>
          <w:szCs w:val="24"/>
        </w:rPr>
        <w:t>планируется выполнение мероприятий согласно приложению 1 к МП.</w:t>
      </w:r>
    </w:p>
    <w:p w:rsidR="004968C6" w:rsidRPr="005C2C7F" w:rsidRDefault="004968C6" w:rsidP="006A3FE9">
      <w:pPr>
        <w:widowControl w:val="0"/>
        <w:autoSpaceDE w:val="0"/>
        <w:autoSpaceDN w:val="0"/>
        <w:adjustRightInd w:val="0"/>
        <w:jc w:val="center"/>
        <w:rPr>
          <w:rFonts w:ascii="Arial" w:hAnsi="Arial" w:cs="Arial"/>
          <w:sz w:val="24"/>
          <w:szCs w:val="24"/>
        </w:rPr>
      </w:pPr>
    </w:p>
    <w:p w:rsidR="001E19F5" w:rsidRPr="005C2C7F" w:rsidRDefault="00010519" w:rsidP="006A3FE9">
      <w:pPr>
        <w:widowControl w:val="0"/>
        <w:autoSpaceDE w:val="0"/>
        <w:autoSpaceDN w:val="0"/>
        <w:adjustRightInd w:val="0"/>
        <w:jc w:val="center"/>
        <w:rPr>
          <w:rFonts w:ascii="Arial" w:hAnsi="Arial" w:cs="Arial"/>
          <w:spacing w:val="-4"/>
          <w:sz w:val="24"/>
          <w:szCs w:val="24"/>
        </w:rPr>
      </w:pPr>
      <w:r w:rsidRPr="005C2C7F">
        <w:rPr>
          <w:rFonts w:ascii="Arial" w:hAnsi="Arial" w:cs="Arial"/>
          <w:spacing w:val="-4"/>
          <w:sz w:val="24"/>
          <w:szCs w:val="24"/>
        </w:rPr>
        <w:t xml:space="preserve">3.1. </w:t>
      </w:r>
      <w:r w:rsidR="001E19F5" w:rsidRPr="005C2C7F">
        <w:rPr>
          <w:rFonts w:ascii="Arial" w:hAnsi="Arial" w:cs="Arial"/>
          <w:spacing w:val="-4"/>
          <w:sz w:val="24"/>
          <w:szCs w:val="24"/>
        </w:rPr>
        <w:t>Основное мероприятие.</w:t>
      </w:r>
    </w:p>
    <w:p w:rsidR="001E19F5" w:rsidRPr="005C2C7F" w:rsidRDefault="001E19F5" w:rsidP="006A3FE9">
      <w:pPr>
        <w:widowControl w:val="0"/>
        <w:autoSpaceDE w:val="0"/>
        <w:autoSpaceDN w:val="0"/>
        <w:adjustRightInd w:val="0"/>
        <w:jc w:val="center"/>
        <w:rPr>
          <w:rFonts w:ascii="Arial" w:hAnsi="Arial" w:cs="Arial"/>
          <w:spacing w:val="-4"/>
          <w:sz w:val="24"/>
          <w:szCs w:val="24"/>
        </w:rPr>
      </w:pPr>
      <w:r w:rsidRPr="005C2C7F">
        <w:rPr>
          <w:rFonts w:ascii="Arial" w:hAnsi="Arial" w:cs="Arial"/>
          <w:spacing w:val="-4"/>
          <w:sz w:val="24"/>
          <w:szCs w:val="24"/>
        </w:rPr>
        <w:t>Финансовая поддержка субъектов малого и среднего предпринимательства</w:t>
      </w:r>
    </w:p>
    <w:p w:rsidR="001E19F5" w:rsidRPr="005C2C7F" w:rsidRDefault="001E19F5" w:rsidP="006A3FE9">
      <w:pPr>
        <w:pStyle w:val="ConsNonformat"/>
        <w:tabs>
          <w:tab w:val="left" w:pos="297"/>
          <w:tab w:val="left" w:pos="992"/>
        </w:tabs>
        <w:ind w:firstLine="709"/>
        <w:jc w:val="both"/>
        <w:rPr>
          <w:rFonts w:ascii="Arial" w:hAnsi="Arial" w:cs="Arial"/>
          <w:spacing w:val="-4"/>
          <w:sz w:val="24"/>
          <w:szCs w:val="24"/>
        </w:rPr>
      </w:pP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Оказание форм финансовой поддержки субъектам малого и среднего предпринимательства на территории муниципального образования город Норильск осуществляется в соответствии с Федеральным законом от 24.07.2007 № 209-ФЗ «О развитии малого и среднего предпринимательства в Российской Федерации».</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Критерии отбора субъектов малого и среднего предпринимательства, имеющих право на получение субсидии, цели, условия, порядок предоставления, приостановления и прекращения предоставления субсидий, возврата субсидий в случае нарушения условий, установленных при их предоставлении, а также порядок возврата остатков субсидии в текущем финансовом году в случаях, предусмотренных соглашениями, положения об обязательной проверке главным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 утверждаются постановлением Администрации города Норильска.</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Финансовая поддержка на текущий финансовый год предоставляется в пределах средств, предусмотренных на эти цели в бюджете муниципального образования город Норильск, а также в виде субсидий из средств краевого и (или) федерального бюджетов.</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Финансовая поддержка реализуется в следующих формах:</w:t>
      </w:r>
    </w:p>
    <w:p w:rsidR="00163454"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1. </w:t>
      </w:r>
      <w:r w:rsidR="00163454" w:rsidRPr="005C2C7F">
        <w:rPr>
          <w:rFonts w:ascii="Arial" w:hAnsi="Arial" w:cs="Arial"/>
          <w:spacing w:val="-4"/>
          <w:sz w:val="24"/>
          <w:szCs w:val="24"/>
        </w:rPr>
        <w:t>Предоставление субсидий субъектам малого и (или) среднего предпринимательства на возмещение части процентных платежей по кредитам (займам, микрозаймам) Российских кредитных и микрофинансовых организаций и авансового лизингового платежа, уплачиваемого лизинговым компаниям, на приобретение оборудования в целях создания и (или) развития, либо модернизации производства товаров (работ, услуг).</w:t>
      </w:r>
    </w:p>
    <w:p w:rsidR="00163454" w:rsidRPr="005C2C7F" w:rsidRDefault="00163454"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Размер субсидии на возмещение части процентных платежей по кредитным договорам, заключенным на приобретение оборудования в целях создания и (или) развития, либо модернизации производства товаров (работ, услуг), устанавливается исходя из размера трех четвертых ключевой ставки Банка России, действовавшей на момент уплаты субъектом предпринимательства процентов за пользование кредитными средствами, но не более 70 </w:t>
      </w:r>
      <w:r w:rsidR="00BD1B26" w:rsidRPr="005C2C7F">
        <w:rPr>
          <w:rFonts w:ascii="Arial" w:hAnsi="Arial" w:cs="Arial"/>
          <w:spacing w:val="-4"/>
          <w:sz w:val="24"/>
          <w:szCs w:val="24"/>
        </w:rPr>
        <w:t>%</w:t>
      </w:r>
      <w:r w:rsidRPr="005C2C7F">
        <w:rPr>
          <w:rFonts w:ascii="Arial" w:hAnsi="Arial" w:cs="Arial"/>
          <w:spacing w:val="-4"/>
          <w:sz w:val="24"/>
          <w:szCs w:val="24"/>
        </w:rPr>
        <w:t xml:space="preserve"> от фактически произведенных субъектом предпринимательства затрат на уплату процентов по кредитным договорам</w:t>
      </w:r>
      <w:r w:rsidR="00A35BC7" w:rsidRPr="005C2C7F">
        <w:rPr>
          <w:rFonts w:ascii="Arial" w:hAnsi="Arial" w:cs="Arial"/>
          <w:spacing w:val="-4"/>
          <w:sz w:val="24"/>
          <w:szCs w:val="24"/>
        </w:rPr>
        <w:t xml:space="preserve">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w:t>
      </w:r>
      <w:r w:rsidRPr="005C2C7F">
        <w:rPr>
          <w:rFonts w:ascii="Arial" w:hAnsi="Arial" w:cs="Arial"/>
          <w:spacing w:val="-4"/>
          <w:sz w:val="24"/>
          <w:szCs w:val="24"/>
        </w:rPr>
        <w:t>. При этом размер субсидии не может превышать</w:t>
      </w:r>
      <w:r w:rsidR="002B2486" w:rsidRPr="005C2C7F">
        <w:rPr>
          <w:rFonts w:ascii="Arial" w:hAnsi="Arial" w:cs="Arial"/>
          <w:strike/>
          <w:spacing w:val="-4"/>
          <w:sz w:val="24"/>
          <w:szCs w:val="24"/>
        </w:rPr>
        <w:t xml:space="preserve"> </w:t>
      </w:r>
      <w:r w:rsidR="002B2486" w:rsidRPr="005C2C7F">
        <w:rPr>
          <w:rFonts w:ascii="Arial" w:hAnsi="Arial" w:cs="Arial"/>
          <w:spacing w:val="-4"/>
          <w:sz w:val="24"/>
          <w:szCs w:val="24"/>
        </w:rPr>
        <w:t>1 000 000 </w:t>
      </w:r>
      <w:r w:rsidRPr="005C2C7F">
        <w:rPr>
          <w:rFonts w:ascii="Arial" w:hAnsi="Arial" w:cs="Arial"/>
          <w:spacing w:val="-4"/>
          <w:sz w:val="24"/>
          <w:szCs w:val="24"/>
        </w:rPr>
        <w:t>рублей.</w:t>
      </w:r>
    </w:p>
    <w:p w:rsidR="007D510F" w:rsidRPr="005C2C7F" w:rsidRDefault="00163454"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Размер субсидии на возмещение авансового платежа по договорам лизинга, заключенным на приобретение оборудования в целях создания и (или) развития, либо модернизации производства товаров (работ, услуг), устанавливается в размере 100 </w:t>
      </w:r>
      <w:r w:rsidR="00BD1B26" w:rsidRPr="005C2C7F">
        <w:rPr>
          <w:rFonts w:ascii="Arial" w:hAnsi="Arial" w:cs="Arial"/>
          <w:spacing w:val="-4"/>
          <w:sz w:val="24"/>
          <w:szCs w:val="24"/>
        </w:rPr>
        <w:t>%</w:t>
      </w:r>
      <w:r w:rsidRPr="005C2C7F">
        <w:rPr>
          <w:rFonts w:ascii="Arial" w:hAnsi="Arial" w:cs="Arial"/>
          <w:spacing w:val="-4"/>
          <w:sz w:val="24"/>
          <w:szCs w:val="24"/>
        </w:rPr>
        <w:t xml:space="preserve"> от размера авансового платежа </w:t>
      </w:r>
      <w:r w:rsidR="00A35BC7" w:rsidRPr="005C2C7F">
        <w:rPr>
          <w:rFonts w:ascii="Arial" w:hAnsi="Arial" w:cs="Arial"/>
          <w:spacing w:val="-4"/>
          <w:sz w:val="24"/>
          <w:szCs w:val="24"/>
        </w:rPr>
        <w:t xml:space="preserve">(с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w:t>
      </w:r>
      <w:r w:rsidR="00566E38" w:rsidRPr="005C2C7F">
        <w:rPr>
          <w:rFonts w:ascii="Arial" w:hAnsi="Arial" w:cs="Arial"/>
          <w:spacing w:val="-4"/>
          <w:sz w:val="24"/>
          <w:szCs w:val="24"/>
        </w:rPr>
        <w:t xml:space="preserve">и не может превышать </w:t>
      </w:r>
      <w:r w:rsidR="00FC0204" w:rsidRPr="005C2C7F">
        <w:rPr>
          <w:rFonts w:ascii="Arial" w:hAnsi="Arial" w:cs="Arial"/>
          <w:spacing w:val="-4"/>
          <w:sz w:val="24"/>
          <w:szCs w:val="24"/>
        </w:rPr>
        <w:t>1 </w:t>
      </w:r>
      <w:r w:rsidR="00566E38" w:rsidRPr="005C2C7F">
        <w:rPr>
          <w:rFonts w:ascii="Arial" w:hAnsi="Arial" w:cs="Arial"/>
          <w:spacing w:val="-4"/>
          <w:sz w:val="24"/>
          <w:szCs w:val="24"/>
        </w:rPr>
        <w:t>0</w:t>
      </w:r>
      <w:r w:rsidRPr="005C2C7F">
        <w:rPr>
          <w:rFonts w:ascii="Arial" w:hAnsi="Arial" w:cs="Arial"/>
          <w:spacing w:val="-4"/>
          <w:sz w:val="24"/>
          <w:szCs w:val="24"/>
        </w:rPr>
        <w:t>00 000 рублей.</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2. </w:t>
      </w:r>
      <w:r w:rsidR="001E19F5" w:rsidRPr="005C2C7F">
        <w:rPr>
          <w:rFonts w:ascii="Arial" w:hAnsi="Arial" w:cs="Arial"/>
          <w:spacing w:val="-4"/>
          <w:sz w:val="24"/>
          <w:szCs w:val="24"/>
        </w:rPr>
        <w:t>Предоставление субсидий вновь созданным субъектам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Субсидия устанавливается в размере 85 </w:t>
      </w:r>
      <w:r w:rsidR="00BD1B26" w:rsidRPr="005C2C7F">
        <w:rPr>
          <w:rFonts w:ascii="Arial" w:hAnsi="Arial" w:cs="Arial"/>
          <w:spacing w:val="-4"/>
          <w:sz w:val="24"/>
          <w:szCs w:val="24"/>
        </w:rPr>
        <w:t>%</w:t>
      </w:r>
      <w:r w:rsidRPr="005C2C7F">
        <w:rPr>
          <w:rFonts w:ascii="Arial" w:hAnsi="Arial" w:cs="Arial"/>
          <w:spacing w:val="-4"/>
          <w:sz w:val="24"/>
          <w:szCs w:val="24"/>
        </w:rPr>
        <w:t xml:space="preserve"> от произведенных субъектом малого предпринимательства расходов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приобретением и созданием основных средств и началом коммерче</w:t>
      </w:r>
      <w:r w:rsidR="00566E38" w:rsidRPr="005C2C7F">
        <w:rPr>
          <w:rFonts w:ascii="Arial" w:hAnsi="Arial" w:cs="Arial"/>
          <w:spacing w:val="-4"/>
          <w:sz w:val="24"/>
          <w:szCs w:val="24"/>
        </w:rPr>
        <w:t>ской деятельности, но не более 10</w:t>
      </w:r>
      <w:r w:rsidRPr="005C2C7F">
        <w:rPr>
          <w:rFonts w:ascii="Arial" w:hAnsi="Arial" w:cs="Arial"/>
          <w:spacing w:val="-4"/>
          <w:sz w:val="24"/>
          <w:szCs w:val="24"/>
        </w:rPr>
        <w:t>0 000 рублей одному субъекту предпринимательства из средств местного бюджета.</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В случае, если муниципальному образованию город Норильск будут предоставлены дополнительные денежные средства из бюджетов других уровней в целях финансирования мероприятий по поддержке и развитию малого и среднего предпринимательства, максимальный размер субсидии по данному виду финансовой поддержки составляет</w:t>
      </w:r>
      <w:r w:rsidR="002B2486" w:rsidRPr="005C2C7F">
        <w:rPr>
          <w:rFonts w:ascii="Arial" w:hAnsi="Arial" w:cs="Arial"/>
          <w:strike/>
          <w:spacing w:val="-4"/>
          <w:sz w:val="24"/>
          <w:szCs w:val="24"/>
        </w:rPr>
        <w:t xml:space="preserve"> </w:t>
      </w:r>
      <w:r w:rsidR="00566E38" w:rsidRPr="005C2C7F">
        <w:rPr>
          <w:rFonts w:ascii="Arial" w:hAnsi="Arial" w:cs="Arial"/>
          <w:spacing w:val="-4"/>
          <w:sz w:val="24"/>
          <w:szCs w:val="24"/>
        </w:rPr>
        <w:t xml:space="preserve">500 </w:t>
      </w:r>
      <w:r w:rsidRPr="005C2C7F">
        <w:rPr>
          <w:rFonts w:ascii="Arial" w:hAnsi="Arial" w:cs="Arial"/>
          <w:spacing w:val="-4"/>
          <w:sz w:val="24"/>
          <w:szCs w:val="24"/>
        </w:rPr>
        <w:t>000 рублей.</w:t>
      </w:r>
    </w:p>
    <w:p w:rsidR="007D510F" w:rsidRPr="005C2C7F" w:rsidRDefault="007D510F"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Выплата субсидий субъектам предпринимательства, осуществляющим розничную и (или) оптовую торговлю, в течение финансового года должна составлять не более </w:t>
      </w:r>
      <w:r w:rsidR="00566E38" w:rsidRPr="005C2C7F">
        <w:rPr>
          <w:rFonts w:ascii="Arial" w:hAnsi="Arial" w:cs="Arial"/>
          <w:spacing w:val="-4"/>
          <w:sz w:val="24"/>
          <w:szCs w:val="24"/>
        </w:rPr>
        <w:t>1</w:t>
      </w:r>
      <w:r w:rsidRPr="005C2C7F">
        <w:rPr>
          <w:rFonts w:ascii="Arial" w:hAnsi="Arial" w:cs="Arial"/>
          <w:spacing w:val="-4"/>
          <w:sz w:val="24"/>
          <w:szCs w:val="24"/>
        </w:rPr>
        <w:t xml:space="preserve">0 </w:t>
      </w:r>
      <w:r w:rsidR="00BD1B26" w:rsidRPr="005C2C7F">
        <w:rPr>
          <w:rFonts w:ascii="Arial" w:hAnsi="Arial" w:cs="Arial"/>
          <w:spacing w:val="-4"/>
          <w:sz w:val="24"/>
          <w:szCs w:val="24"/>
        </w:rPr>
        <w:t>%</w:t>
      </w:r>
      <w:r w:rsidRPr="005C2C7F">
        <w:rPr>
          <w:rFonts w:ascii="Arial" w:hAnsi="Arial" w:cs="Arial"/>
          <w:spacing w:val="-4"/>
          <w:sz w:val="24"/>
          <w:szCs w:val="24"/>
        </w:rPr>
        <w:t xml:space="preserve"> от общей суммы средств субсидий, предусмотренных на предоставление из средств краевого и (или) федерального бюджетов.</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3. </w:t>
      </w:r>
      <w:r w:rsidR="001E19F5" w:rsidRPr="005C2C7F">
        <w:rPr>
          <w:rFonts w:ascii="Arial" w:hAnsi="Arial" w:cs="Arial"/>
          <w:spacing w:val="-4"/>
          <w:sz w:val="24"/>
          <w:szCs w:val="24"/>
        </w:rPr>
        <w:t>Возмещение части затрат по оплате работ (услуг), связанных с сертификацией, регистрацией или другими формами подтверждения соответствия товаров собственного производства, и затрат, связанных с выполнением обязательных требований законодательства Российской Федерации по их производству.</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Субсидия устанавливается в размере 80 </w:t>
      </w:r>
      <w:r w:rsidR="00BD1B26" w:rsidRPr="005C2C7F">
        <w:rPr>
          <w:rFonts w:ascii="Arial" w:hAnsi="Arial" w:cs="Arial"/>
          <w:spacing w:val="-4"/>
          <w:sz w:val="24"/>
          <w:szCs w:val="24"/>
        </w:rPr>
        <w:t>%</w:t>
      </w:r>
      <w:r w:rsidRPr="005C2C7F">
        <w:rPr>
          <w:rFonts w:ascii="Arial" w:hAnsi="Arial" w:cs="Arial"/>
          <w:spacing w:val="-4"/>
          <w:sz w:val="24"/>
          <w:szCs w:val="24"/>
        </w:rPr>
        <w:t xml:space="preserve"> от произведенных затрат (без учета НДС - для получателей субсидий, применяющих общую систему налогообложения), но не более 100 000 рублей одному субъекту предпринимательства в течение одного финансового года.</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4. </w:t>
      </w:r>
      <w:r w:rsidR="001E19F5" w:rsidRPr="005C2C7F">
        <w:rPr>
          <w:rFonts w:ascii="Arial" w:hAnsi="Arial" w:cs="Arial"/>
          <w:spacing w:val="-4"/>
          <w:sz w:val="24"/>
          <w:szCs w:val="24"/>
        </w:rPr>
        <w:t>Возмещение части затрат по участию в конкурсах профессионального мастерства</w:t>
      </w:r>
      <w:r w:rsidR="00181637" w:rsidRPr="005C2C7F">
        <w:rPr>
          <w:rFonts w:ascii="Arial" w:hAnsi="Arial" w:cs="Arial"/>
          <w:spacing w:val="-4"/>
          <w:sz w:val="24"/>
          <w:szCs w:val="24"/>
        </w:rPr>
        <w:t xml:space="preserve"> </w:t>
      </w:r>
      <w:r w:rsidR="00181637" w:rsidRPr="005C2C7F">
        <w:rPr>
          <w:rFonts w:ascii="Arial" w:hAnsi="Arial" w:cs="Arial"/>
          <w:sz w:val="24"/>
          <w:szCs w:val="24"/>
        </w:rPr>
        <w:t>и национальных премий</w:t>
      </w:r>
      <w:r w:rsidR="001E19F5" w:rsidRPr="005C2C7F">
        <w:rPr>
          <w:rFonts w:ascii="Arial" w:hAnsi="Arial" w:cs="Arial"/>
          <w:spacing w:val="-4"/>
          <w:sz w:val="24"/>
          <w:szCs w:val="24"/>
        </w:rPr>
        <w:t>, выставочно-ярмарочных мероприятиях на территории Российской Федерации.</w:t>
      </w:r>
    </w:p>
    <w:p w:rsidR="001E19F5" w:rsidRPr="005C2C7F" w:rsidRDefault="00181637"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z w:val="24"/>
          <w:szCs w:val="24"/>
        </w:rPr>
        <w:t>Субсидия устанавливается в размере 90 % от произведенных затрат (без учета НДС - для получателей субсидий, применяющих общую систему налогообложения) по участию в конкурсах профессионального мастерства и национальных премий, выставочно-ярмарочных мероприятиях на территории Российской Федерации, но не более 80 000 рублей на участие в одном конкурсе профессионального мастерства и национальных премий, или выставочно-ярмарочном мероприятии на территории Российской Федерации.</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5. </w:t>
      </w:r>
      <w:r w:rsidR="001E19F5" w:rsidRPr="005C2C7F">
        <w:rPr>
          <w:rFonts w:ascii="Arial" w:hAnsi="Arial" w:cs="Arial"/>
          <w:spacing w:val="-4"/>
          <w:sz w:val="24"/>
          <w:szCs w:val="24"/>
        </w:rPr>
        <w:t>Предоставление субсидий субъектам предпринимательства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производства товаров народного потребления</w:t>
      </w:r>
      <w:r w:rsidR="00181637" w:rsidRPr="005C2C7F">
        <w:rPr>
          <w:rFonts w:ascii="Arial" w:hAnsi="Arial" w:cs="Arial"/>
          <w:spacing w:val="-4"/>
          <w:sz w:val="24"/>
          <w:szCs w:val="24"/>
        </w:rPr>
        <w:t xml:space="preserve"> </w:t>
      </w:r>
      <w:r w:rsidR="00181637" w:rsidRPr="005C2C7F">
        <w:rPr>
          <w:rFonts w:ascii="Arial" w:hAnsi="Arial" w:cs="Arial"/>
          <w:sz w:val="24"/>
          <w:szCs w:val="24"/>
        </w:rPr>
        <w:t>и продукции сельского хозяйства</w:t>
      </w:r>
      <w:r w:rsidR="001E19F5" w:rsidRPr="005C2C7F">
        <w:rPr>
          <w:rFonts w:ascii="Arial" w:hAnsi="Arial" w:cs="Arial"/>
          <w:spacing w:val="-4"/>
          <w:sz w:val="24"/>
          <w:szCs w:val="24"/>
        </w:rPr>
        <w:t>.</w:t>
      </w:r>
    </w:p>
    <w:p w:rsidR="001E19F5" w:rsidRPr="005C2C7F" w:rsidRDefault="001E19F5" w:rsidP="006A3FE9">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Субсид</w:t>
      </w:r>
      <w:r w:rsidR="00771F31" w:rsidRPr="005C2C7F">
        <w:rPr>
          <w:rFonts w:ascii="Arial" w:hAnsi="Arial" w:cs="Arial"/>
          <w:spacing w:val="-4"/>
          <w:sz w:val="24"/>
          <w:szCs w:val="24"/>
        </w:rPr>
        <w:t>ия устанавливается в размере</w:t>
      </w:r>
      <w:r w:rsidR="002D415F" w:rsidRPr="005C2C7F">
        <w:rPr>
          <w:rFonts w:ascii="Arial" w:hAnsi="Arial" w:cs="Arial"/>
          <w:spacing w:val="-4"/>
          <w:sz w:val="24"/>
          <w:szCs w:val="24"/>
        </w:rPr>
        <w:t xml:space="preserve"> </w:t>
      </w:r>
      <w:r w:rsidR="00566E38" w:rsidRPr="005C2C7F">
        <w:rPr>
          <w:rFonts w:ascii="Arial" w:hAnsi="Arial" w:cs="Arial"/>
          <w:spacing w:val="-4"/>
          <w:sz w:val="24"/>
          <w:szCs w:val="24"/>
        </w:rPr>
        <w:t>3</w:t>
      </w:r>
      <w:r w:rsidR="002B2486" w:rsidRPr="005C2C7F">
        <w:rPr>
          <w:rFonts w:ascii="Arial" w:hAnsi="Arial" w:cs="Arial"/>
          <w:spacing w:val="-4"/>
          <w:sz w:val="24"/>
          <w:szCs w:val="24"/>
        </w:rPr>
        <w:t>0</w:t>
      </w:r>
      <w:r w:rsidR="00771F31" w:rsidRPr="005C2C7F">
        <w:rPr>
          <w:rFonts w:ascii="Arial" w:hAnsi="Arial" w:cs="Arial"/>
          <w:spacing w:val="-4"/>
          <w:sz w:val="24"/>
          <w:szCs w:val="24"/>
        </w:rPr>
        <w:t> </w:t>
      </w:r>
      <w:r w:rsidR="00BD1B26" w:rsidRPr="005C2C7F">
        <w:rPr>
          <w:rFonts w:ascii="Arial" w:hAnsi="Arial" w:cs="Arial"/>
          <w:spacing w:val="-4"/>
          <w:sz w:val="24"/>
          <w:szCs w:val="24"/>
        </w:rPr>
        <w:t>%</w:t>
      </w:r>
      <w:r w:rsidRPr="005C2C7F">
        <w:rPr>
          <w:rFonts w:ascii="Arial" w:hAnsi="Arial" w:cs="Arial"/>
          <w:spacing w:val="-4"/>
          <w:sz w:val="24"/>
          <w:szCs w:val="24"/>
        </w:rPr>
        <w:t xml:space="preserve"> от произведенных субъектом предпринимательства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w:t>
      </w:r>
      <w:r w:rsidR="002B2486" w:rsidRPr="005C2C7F">
        <w:rPr>
          <w:rFonts w:ascii="Arial" w:hAnsi="Arial" w:cs="Arial"/>
          <w:spacing w:val="-4"/>
          <w:sz w:val="24"/>
          <w:szCs w:val="24"/>
        </w:rPr>
        <w:t xml:space="preserve"> </w:t>
      </w:r>
      <w:r w:rsidR="00566E38" w:rsidRPr="005C2C7F">
        <w:rPr>
          <w:rFonts w:ascii="Arial" w:hAnsi="Arial" w:cs="Arial"/>
          <w:spacing w:val="-4"/>
          <w:sz w:val="24"/>
          <w:szCs w:val="24"/>
        </w:rPr>
        <w:t>7</w:t>
      </w:r>
      <w:r w:rsidRPr="005C2C7F">
        <w:rPr>
          <w:rFonts w:ascii="Arial" w:hAnsi="Arial" w:cs="Arial"/>
          <w:spacing w:val="-4"/>
          <w:sz w:val="24"/>
          <w:szCs w:val="24"/>
        </w:rPr>
        <w:t>00 000 рублей одному субъекту предпринимательства.</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6. </w:t>
      </w:r>
      <w:r w:rsidR="001E19F5" w:rsidRPr="005C2C7F">
        <w:rPr>
          <w:rFonts w:ascii="Arial" w:hAnsi="Arial" w:cs="Arial"/>
          <w:spacing w:val="-4"/>
          <w:sz w:val="24"/>
          <w:szCs w:val="24"/>
        </w:rPr>
        <w:t>Предоставление субсидий на возмещение части затрат по обучению (подготовке, переподготовке, повышению квалификации, включая дистанционный формат обучения) учредителей субъектов предпринимательства, субъектов предпринимательства и их работников (сотрудников).</w:t>
      </w:r>
    </w:p>
    <w:p w:rsidR="00F66F4B" w:rsidRPr="005C2C7F" w:rsidRDefault="001E19F5" w:rsidP="00943A08">
      <w:pPr>
        <w:widowControl w:val="0"/>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 xml:space="preserve">Субсидия устанавливается в размере 90 </w:t>
      </w:r>
      <w:r w:rsidR="00BD1B26" w:rsidRPr="005C2C7F">
        <w:rPr>
          <w:rFonts w:ascii="Arial" w:hAnsi="Arial" w:cs="Arial"/>
          <w:spacing w:val="-4"/>
          <w:sz w:val="24"/>
          <w:szCs w:val="24"/>
        </w:rPr>
        <w:t>%</w:t>
      </w:r>
      <w:r w:rsidRPr="005C2C7F">
        <w:rPr>
          <w:rFonts w:ascii="Arial" w:hAnsi="Arial" w:cs="Arial"/>
          <w:spacing w:val="-4"/>
          <w:sz w:val="24"/>
          <w:szCs w:val="24"/>
        </w:rPr>
        <w:t xml:space="preserve"> от произведенных затрат (без учета НДС - для получателей субсидий, применяющих общую систему налогообложения) по обучению (подготовке, переподготовке, повышению квалификации, включая дистанционный формат обучения) учредителей субъектов предпринимательства, субъектов предпринимательства и их работников (сотрудников), но не более 12 000 рублей на одного прошедшего обучение.</w:t>
      </w:r>
    </w:p>
    <w:p w:rsidR="00823A1D" w:rsidRPr="005C2C7F" w:rsidRDefault="00823A1D" w:rsidP="00494F34">
      <w:pPr>
        <w:widowControl w:val="0"/>
        <w:autoSpaceDE w:val="0"/>
        <w:autoSpaceDN w:val="0"/>
        <w:adjustRightInd w:val="0"/>
        <w:jc w:val="both"/>
        <w:rPr>
          <w:rFonts w:ascii="Arial" w:hAnsi="Arial" w:cs="Arial"/>
          <w:spacing w:val="-4"/>
          <w:sz w:val="24"/>
          <w:szCs w:val="24"/>
        </w:rPr>
      </w:pPr>
    </w:p>
    <w:p w:rsidR="001E19F5" w:rsidRPr="005C2C7F" w:rsidRDefault="00010519" w:rsidP="006A3FE9">
      <w:pPr>
        <w:widowControl w:val="0"/>
        <w:autoSpaceDE w:val="0"/>
        <w:autoSpaceDN w:val="0"/>
        <w:adjustRightInd w:val="0"/>
        <w:jc w:val="center"/>
        <w:rPr>
          <w:rFonts w:ascii="Arial" w:hAnsi="Arial" w:cs="Arial"/>
          <w:spacing w:val="-4"/>
          <w:sz w:val="24"/>
          <w:szCs w:val="24"/>
        </w:rPr>
      </w:pPr>
      <w:r w:rsidRPr="005C2C7F">
        <w:rPr>
          <w:rFonts w:ascii="Arial" w:hAnsi="Arial" w:cs="Arial"/>
          <w:spacing w:val="-4"/>
          <w:sz w:val="24"/>
          <w:szCs w:val="24"/>
        </w:rPr>
        <w:t xml:space="preserve">3.2. </w:t>
      </w:r>
      <w:r w:rsidR="001E19F5" w:rsidRPr="005C2C7F">
        <w:rPr>
          <w:rFonts w:ascii="Arial" w:hAnsi="Arial" w:cs="Arial"/>
          <w:sz w:val="24"/>
          <w:szCs w:val="24"/>
        </w:rPr>
        <w:t>Основное мероприятие.</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Оказание информационной и консультационной поддержки</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субъектам малого и среднего предпринимательства, а также</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гражданам по вопросам организации бизнеса</w:t>
      </w:r>
    </w:p>
    <w:p w:rsidR="00541DAB" w:rsidRPr="005C2C7F" w:rsidRDefault="00541DAB" w:rsidP="006A3FE9">
      <w:pPr>
        <w:widowControl w:val="0"/>
        <w:autoSpaceDE w:val="0"/>
        <w:autoSpaceDN w:val="0"/>
        <w:adjustRightInd w:val="0"/>
        <w:jc w:val="center"/>
        <w:rPr>
          <w:rFonts w:ascii="Arial" w:hAnsi="Arial" w:cs="Arial"/>
          <w:sz w:val="24"/>
          <w:szCs w:val="24"/>
        </w:rPr>
      </w:pPr>
    </w:p>
    <w:p w:rsidR="00541DAB" w:rsidRPr="005C2C7F" w:rsidRDefault="001E19F5" w:rsidP="00541DAB">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Мероприятие включает в себя:</w:t>
      </w:r>
    </w:p>
    <w:p w:rsidR="00AA26EC" w:rsidRPr="005C2C7F" w:rsidRDefault="006F62AC" w:rsidP="00AA26EC">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AA26EC" w:rsidRPr="005C2C7F">
        <w:rPr>
          <w:rFonts w:ascii="Arial" w:hAnsi="Arial" w:cs="Arial"/>
          <w:sz w:val="24"/>
          <w:szCs w:val="24"/>
        </w:rPr>
        <w:t xml:space="preserve">Оказание информационной поддержки субъектам </w:t>
      </w:r>
      <w:r w:rsidR="0007169D" w:rsidRPr="005C2C7F">
        <w:rPr>
          <w:rFonts w:ascii="Arial" w:hAnsi="Arial" w:cs="Arial"/>
          <w:sz w:val="24"/>
          <w:szCs w:val="24"/>
        </w:rPr>
        <w:t xml:space="preserve">малого и среднего </w:t>
      </w:r>
      <w:r w:rsidR="00AA26EC" w:rsidRPr="005C2C7F">
        <w:rPr>
          <w:rFonts w:ascii="Arial" w:hAnsi="Arial" w:cs="Arial"/>
          <w:sz w:val="24"/>
          <w:szCs w:val="24"/>
        </w:rPr>
        <w:t>предпринимательства и гражданам в следующих формах:</w:t>
      </w:r>
    </w:p>
    <w:p w:rsidR="00AA26EC" w:rsidRPr="005C2C7F" w:rsidRDefault="00AA26EC" w:rsidP="0007169D">
      <w:pPr>
        <w:autoSpaceDE w:val="0"/>
        <w:autoSpaceDN w:val="0"/>
        <w:adjustRightInd w:val="0"/>
        <w:ind w:firstLine="709"/>
        <w:jc w:val="both"/>
        <w:rPr>
          <w:rFonts w:ascii="Arial" w:hAnsi="Arial" w:cs="Arial"/>
          <w:sz w:val="24"/>
          <w:szCs w:val="24"/>
        </w:rPr>
      </w:pPr>
      <w:r w:rsidRPr="005C2C7F">
        <w:rPr>
          <w:rFonts w:ascii="Arial" w:hAnsi="Arial" w:cs="Arial"/>
          <w:sz w:val="24"/>
          <w:szCs w:val="24"/>
        </w:rPr>
        <w:t>1.1.</w:t>
      </w:r>
      <w:r w:rsidRPr="005C2C7F">
        <w:rPr>
          <w:rFonts w:ascii="Arial" w:hAnsi="Arial" w:cs="Arial"/>
          <w:sz w:val="24"/>
          <w:szCs w:val="24"/>
        </w:rPr>
        <w:tab/>
        <w:t xml:space="preserve">Размещение, обновление информации на официальном сайте информационной поддержки субъектов </w:t>
      </w:r>
      <w:r w:rsidR="0007169D" w:rsidRPr="005C2C7F">
        <w:rPr>
          <w:rFonts w:ascii="Arial" w:hAnsi="Arial" w:cs="Arial"/>
          <w:sz w:val="24"/>
          <w:szCs w:val="24"/>
        </w:rPr>
        <w:t xml:space="preserve">малого и среднего </w:t>
      </w:r>
      <w:r w:rsidRPr="005C2C7F">
        <w:rPr>
          <w:rFonts w:ascii="Arial" w:hAnsi="Arial" w:cs="Arial"/>
          <w:sz w:val="24"/>
          <w:szCs w:val="24"/>
        </w:rPr>
        <w:t>предпринимательства в сети Интернет www.upriu.ru</w:t>
      </w:r>
      <w:r w:rsidR="0011538F" w:rsidRPr="005C2C7F">
        <w:rPr>
          <w:rFonts w:ascii="Arial" w:hAnsi="Arial" w:cs="Arial"/>
          <w:sz w:val="24"/>
          <w:szCs w:val="24"/>
        </w:rPr>
        <w:t xml:space="preserve"> (далее - официальный сайт);</w:t>
      </w:r>
    </w:p>
    <w:p w:rsidR="0007169D" w:rsidRPr="005C2C7F" w:rsidRDefault="0011538F" w:rsidP="0007169D">
      <w:pPr>
        <w:autoSpaceDE w:val="0"/>
        <w:autoSpaceDN w:val="0"/>
        <w:adjustRightInd w:val="0"/>
        <w:ind w:firstLine="709"/>
        <w:jc w:val="both"/>
        <w:rPr>
          <w:rFonts w:ascii="Arial" w:hAnsi="Arial" w:cs="Arial"/>
          <w:sz w:val="24"/>
          <w:szCs w:val="24"/>
        </w:rPr>
      </w:pPr>
      <w:r w:rsidRPr="005C2C7F">
        <w:rPr>
          <w:rFonts w:ascii="Arial" w:hAnsi="Arial" w:cs="Arial"/>
          <w:sz w:val="24"/>
          <w:szCs w:val="24"/>
        </w:rPr>
        <w:t>1.2.</w:t>
      </w:r>
      <w:r w:rsidRPr="005C2C7F">
        <w:rPr>
          <w:rFonts w:ascii="Arial" w:hAnsi="Arial" w:cs="Arial"/>
          <w:sz w:val="24"/>
          <w:szCs w:val="24"/>
        </w:rPr>
        <w:tab/>
        <w:t>И</w:t>
      </w:r>
      <w:r w:rsidR="00823A1D" w:rsidRPr="005C2C7F">
        <w:rPr>
          <w:rFonts w:ascii="Arial" w:hAnsi="Arial" w:cs="Arial"/>
          <w:sz w:val="24"/>
          <w:szCs w:val="24"/>
        </w:rPr>
        <w:t xml:space="preserve">здание информационно-справочных, методических и презентационных материалов, посвященных вопросам предпринимательской деятельности, подготовленных Управлением, </w:t>
      </w:r>
      <w:r w:rsidR="0007169D" w:rsidRPr="005C2C7F">
        <w:rPr>
          <w:rFonts w:ascii="Arial" w:hAnsi="Arial" w:cs="Arial"/>
          <w:sz w:val="24"/>
          <w:szCs w:val="24"/>
        </w:rPr>
        <w:t xml:space="preserve">осуществляется Фондом в пределах объемов финансирования, предусмотренных на эти цели в МП, </w:t>
      </w:r>
      <w:r w:rsidR="00823A1D" w:rsidRPr="005C2C7F">
        <w:rPr>
          <w:rFonts w:ascii="Arial" w:hAnsi="Arial" w:cs="Arial"/>
          <w:sz w:val="24"/>
          <w:szCs w:val="24"/>
        </w:rPr>
        <w:t>а также подготовку и распространение Управлением электронной версии информационной газеты «Деловой Норильск», содержащей информацию различной направленности: новое в законодательстве, бухгалтерском, налоговом учетах, информацию о выставках, конкурсах, ярмарках, форумах, семинарах, инновационных процессах в сфере бизнеса и т.д.</w:t>
      </w:r>
    </w:p>
    <w:p w:rsidR="004F2BED" w:rsidRPr="005C2C7F" w:rsidRDefault="006F62AC" w:rsidP="00720A29">
      <w:pPr>
        <w:tabs>
          <w:tab w:val="left" w:pos="709"/>
          <w:tab w:val="left" w:pos="851"/>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082DD0" w:rsidRPr="005C2C7F">
        <w:rPr>
          <w:rFonts w:ascii="Arial" w:hAnsi="Arial" w:cs="Arial"/>
          <w:sz w:val="24"/>
          <w:szCs w:val="24"/>
        </w:rPr>
        <w:t>Оказание консультационной поддержки</w:t>
      </w:r>
      <w:r w:rsidR="00720A29" w:rsidRPr="005C2C7F">
        <w:rPr>
          <w:rFonts w:ascii="Arial" w:hAnsi="Arial" w:cs="Arial"/>
          <w:sz w:val="24"/>
          <w:szCs w:val="24"/>
        </w:rPr>
        <w:t xml:space="preserve"> субъектам</w:t>
      </w:r>
      <w:r w:rsidR="00695ABD" w:rsidRPr="005C2C7F">
        <w:rPr>
          <w:rFonts w:ascii="Arial" w:hAnsi="Arial" w:cs="Arial"/>
          <w:sz w:val="24"/>
          <w:szCs w:val="24"/>
        </w:rPr>
        <w:t xml:space="preserve"> малого и среднего</w:t>
      </w:r>
      <w:r w:rsidR="00720A29" w:rsidRPr="005C2C7F">
        <w:rPr>
          <w:rFonts w:ascii="Arial" w:hAnsi="Arial" w:cs="Arial"/>
          <w:sz w:val="24"/>
          <w:szCs w:val="24"/>
        </w:rPr>
        <w:t xml:space="preserve"> </w:t>
      </w:r>
      <w:r w:rsidR="00082DD0" w:rsidRPr="005C2C7F">
        <w:rPr>
          <w:rFonts w:ascii="Arial" w:hAnsi="Arial" w:cs="Arial"/>
          <w:sz w:val="24"/>
          <w:szCs w:val="24"/>
        </w:rPr>
        <w:t>предпринимательства и граждан</w:t>
      </w:r>
      <w:r w:rsidR="00720A29" w:rsidRPr="005C2C7F">
        <w:rPr>
          <w:rFonts w:ascii="Arial" w:hAnsi="Arial" w:cs="Arial"/>
          <w:sz w:val="24"/>
          <w:szCs w:val="24"/>
        </w:rPr>
        <w:t>ам,</w:t>
      </w:r>
      <w:r w:rsidR="00082DD0" w:rsidRPr="005C2C7F">
        <w:rPr>
          <w:rFonts w:ascii="Arial" w:hAnsi="Arial" w:cs="Arial"/>
          <w:sz w:val="24"/>
          <w:szCs w:val="24"/>
        </w:rPr>
        <w:t xml:space="preserve"> </w:t>
      </w:r>
      <w:r w:rsidR="00695ABD" w:rsidRPr="005C2C7F">
        <w:rPr>
          <w:rFonts w:ascii="Arial" w:hAnsi="Arial" w:cs="Arial"/>
          <w:sz w:val="24"/>
          <w:szCs w:val="24"/>
        </w:rPr>
        <w:t>осуществляется</w:t>
      </w:r>
      <w:r w:rsidR="0011538F" w:rsidRPr="005C2C7F">
        <w:rPr>
          <w:rFonts w:ascii="Arial" w:hAnsi="Arial" w:cs="Arial"/>
          <w:sz w:val="24"/>
          <w:szCs w:val="24"/>
        </w:rPr>
        <w:t xml:space="preserve"> </w:t>
      </w:r>
      <w:r w:rsidR="00082DD0" w:rsidRPr="005C2C7F">
        <w:rPr>
          <w:rFonts w:ascii="Arial" w:hAnsi="Arial" w:cs="Arial"/>
          <w:sz w:val="24"/>
          <w:szCs w:val="24"/>
        </w:rPr>
        <w:t>Управлением в виде консультирования по вопросам, связанным с развитием предпринимательского сектора в сфере потребительского рынка</w:t>
      </w:r>
      <w:r w:rsidR="00720A29" w:rsidRPr="005C2C7F">
        <w:rPr>
          <w:rFonts w:ascii="Arial" w:hAnsi="Arial" w:cs="Arial"/>
          <w:sz w:val="24"/>
          <w:szCs w:val="24"/>
        </w:rPr>
        <w:t>.</w:t>
      </w:r>
    </w:p>
    <w:p w:rsidR="00010519" w:rsidRPr="005C2C7F" w:rsidRDefault="00010519" w:rsidP="006A3FE9">
      <w:pPr>
        <w:widowControl w:val="0"/>
        <w:tabs>
          <w:tab w:val="left" w:pos="993"/>
        </w:tabs>
        <w:autoSpaceDE w:val="0"/>
        <w:autoSpaceDN w:val="0"/>
        <w:adjustRightInd w:val="0"/>
        <w:jc w:val="both"/>
        <w:rPr>
          <w:rFonts w:ascii="Arial" w:hAnsi="Arial" w:cs="Arial"/>
          <w:sz w:val="24"/>
          <w:szCs w:val="24"/>
        </w:rPr>
      </w:pPr>
    </w:p>
    <w:p w:rsidR="001E19F5" w:rsidRPr="005C2C7F" w:rsidRDefault="00010519" w:rsidP="006A3FE9">
      <w:pPr>
        <w:widowControl w:val="0"/>
        <w:tabs>
          <w:tab w:val="left" w:pos="993"/>
        </w:tabs>
        <w:autoSpaceDE w:val="0"/>
        <w:autoSpaceDN w:val="0"/>
        <w:adjustRightInd w:val="0"/>
        <w:jc w:val="center"/>
        <w:rPr>
          <w:rFonts w:ascii="Arial" w:hAnsi="Arial" w:cs="Arial"/>
          <w:sz w:val="24"/>
          <w:szCs w:val="24"/>
        </w:rPr>
      </w:pPr>
      <w:r w:rsidRPr="005C2C7F">
        <w:rPr>
          <w:rFonts w:ascii="Arial" w:hAnsi="Arial" w:cs="Arial"/>
          <w:sz w:val="24"/>
          <w:szCs w:val="24"/>
        </w:rPr>
        <w:t>3.3. О</w:t>
      </w:r>
      <w:r w:rsidR="001E19F5" w:rsidRPr="005C2C7F">
        <w:rPr>
          <w:rFonts w:ascii="Arial" w:hAnsi="Arial" w:cs="Arial"/>
          <w:sz w:val="24"/>
          <w:szCs w:val="24"/>
        </w:rPr>
        <w:t>сновное мероприятие.</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Поддержка в области повышения квалификации работников</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субъектов малого и среднего предпринимательства</w:t>
      </w:r>
    </w:p>
    <w:p w:rsidR="001E19F5" w:rsidRPr="005C2C7F" w:rsidRDefault="001E19F5" w:rsidP="006A3FE9">
      <w:pPr>
        <w:widowControl w:val="0"/>
        <w:autoSpaceDE w:val="0"/>
        <w:autoSpaceDN w:val="0"/>
        <w:adjustRightInd w:val="0"/>
        <w:jc w:val="both"/>
        <w:rPr>
          <w:rFonts w:ascii="Arial" w:hAnsi="Arial" w:cs="Arial"/>
          <w:sz w:val="24"/>
          <w:szCs w:val="24"/>
        </w:rPr>
      </w:pPr>
    </w:p>
    <w:p w:rsidR="001E19F5" w:rsidRPr="005C2C7F" w:rsidRDefault="001E19F5"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Реализация данного мероприятия осуществляется следующими мероприятиями:</w:t>
      </w:r>
    </w:p>
    <w:p w:rsidR="009A54A2" w:rsidRPr="005C2C7F" w:rsidRDefault="00010519" w:rsidP="009A54A2">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9A54A2" w:rsidRPr="005C2C7F">
        <w:rPr>
          <w:rFonts w:ascii="Arial" w:hAnsi="Arial" w:cs="Arial"/>
          <w:sz w:val="24"/>
          <w:szCs w:val="24"/>
        </w:rPr>
        <w:t>Проведение городских семинаров для субъектов малого и среднего предпринимательства по вопросам ведения предпринимательской деятельности и актуальным вопросам в сфере малого и среднего предпринимательства.</w:t>
      </w:r>
    </w:p>
    <w:p w:rsidR="003039AA" w:rsidRPr="005C2C7F" w:rsidRDefault="006F62AC" w:rsidP="009A54A2">
      <w:pPr>
        <w:widowControl w:val="0"/>
        <w:tabs>
          <w:tab w:val="left" w:pos="709"/>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1E19F5" w:rsidRPr="005C2C7F">
        <w:rPr>
          <w:rFonts w:ascii="Arial" w:hAnsi="Arial" w:cs="Arial"/>
          <w:sz w:val="24"/>
          <w:szCs w:val="24"/>
        </w:rPr>
        <w:t>Организация обучения граждан и субъектов малого и среднего предпринимательства на курсах по вопросам организации предпринимательской деятельности</w:t>
      </w:r>
      <w:r w:rsidR="006B7DD2" w:rsidRPr="005C2C7F">
        <w:rPr>
          <w:rFonts w:ascii="Arial" w:hAnsi="Arial" w:cs="Arial"/>
          <w:sz w:val="24"/>
          <w:szCs w:val="24"/>
        </w:rPr>
        <w:t>.</w:t>
      </w:r>
    </w:p>
    <w:p w:rsidR="001E19F5" w:rsidRPr="005C2C7F" w:rsidRDefault="006B7DD2" w:rsidP="009A54A2">
      <w:pPr>
        <w:widowControl w:val="0"/>
        <w:tabs>
          <w:tab w:val="left" w:pos="709"/>
        </w:tabs>
        <w:autoSpaceDE w:val="0"/>
        <w:autoSpaceDN w:val="0"/>
        <w:adjustRightInd w:val="0"/>
        <w:ind w:firstLine="709"/>
        <w:jc w:val="both"/>
        <w:rPr>
          <w:rFonts w:ascii="Arial" w:hAnsi="Arial" w:cs="Arial"/>
          <w:sz w:val="24"/>
          <w:szCs w:val="24"/>
        </w:rPr>
      </w:pPr>
      <w:r w:rsidRPr="005C2C7F">
        <w:rPr>
          <w:rFonts w:ascii="Arial" w:hAnsi="Arial" w:cs="Arial"/>
          <w:sz w:val="24"/>
          <w:szCs w:val="24"/>
        </w:rPr>
        <w:t>Мероприятие</w:t>
      </w:r>
      <w:r w:rsidR="00126276" w:rsidRPr="005C2C7F">
        <w:rPr>
          <w:rFonts w:ascii="Arial" w:hAnsi="Arial" w:cs="Arial"/>
          <w:sz w:val="24"/>
          <w:szCs w:val="24"/>
        </w:rPr>
        <w:t xml:space="preserve"> </w:t>
      </w:r>
      <w:r w:rsidR="00B65675" w:rsidRPr="005C2C7F">
        <w:rPr>
          <w:rFonts w:ascii="Arial" w:hAnsi="Arial" w:cs="Arial"/>
          <w:sz w:val="24"/>
          <w:szCs w:val="24"/>
        </w:rPr>
        <w:t>о</w:t>
      </w:r>
      <w:r w:rsidR="00C720B2" w:rsidRPr="005C2C7F">
        <w:rPr>
          <w:rFonts w:ascii="Arial" w:hAnsi="Arial" w:cs="Arial"/>
          <w:sz w:val="24"/>
          <w:szCs w:val="24"/>
        </w:rPr>
        <w:t>существляется</w:t>
      </w:r>
      <w:r w:rsidR="00B65675" w:rsidRPr="005C2C7F">
        <w:rPr>
          <w:rFonts w:ascii="Arial" w:hAnsi="Arial" w:cs="Arial"/>
          <w:sz w:val="24"/>
          <w:szCs w:val="24"/>
        </w:rPr>
        <w:t xml:space="preserve"> и финансируется Фондом (совместно с Управлением) в пределах объемов финансирования, предусмотренных на эти цели в МП.</w:t>
      </w:r>
    </w:p>
    <w:p w:rsidR="00010519" w:rsidRPr="005C2C7F" w:rsidRDefault="00010519" w:rsidP="006A3FE9">
      <w:pPr>
        <w:widowControl w:val="0"/>
        <w:autoSpaceDE w:val="0"/>
        <w:autoSpaceDN w:val="0"/>
        <w:adjustRightInd w:val="0"/>
        <w:ind w:firstLine="709"/>
        <w:jc w:val="both"/>
        <w:rPr>
          <w:rFonts w:ascii="Arial" w:hAnsi="Arial" w:cs="Arial"/>
          <w:sz w:val="24"/>
          <w:szCs w:val="24"/>
        </w:rPr>
      </w:pPr>
    </w:p>
    <w:p w:rsidR="006D2E6E" w:rsidRPr="005C2C7F" w:rsidRDefault="00010519" w:rsidP="00E32996">
      <w:pPr>
        <w:widowControl w:val="0"/>
        <w:autoSpaceDE w:val="0"/>
        <w:autoSpaceDN w:val="0"/>
        <w:adjustRightInd w:val="0"/>
        <w:jc w:val="center"/>
        <w:rPr>
          <w:rFonts w:ascii="Arial" w:hAnsi="Arial" w:cs="Arial"/>
          <w:sz w:val="24"/>
          <w:szCs w:val="24"/>
        </w:rPr>
      </w:pPr>
      <w:r w:rsidRPr="005C2C7F">
        <w:rPr>
          <w:rFonts w:ascii="Arial" w:hAnsi="Arial" w:cs="Arial"/>
          <w:sz w:val="24"/>
          <w:szCs w:val="24"/>
        </w:rPr>
        <w:t>3.4.</w:t>
      </w:r>
      <w:r w:rsidR="001E19F5" w:rsidRPr="005C2C7F">
        <w:rPr>
          <w:rFonts w:ascii="Arial" w:hAnsi="Arial" w:cs="Arial"/>
          <w:sz w:val="24"/>
          <w:szCs w:val="24"/>
        </w:rPr>
        <w:t xml:space="preserve"> Основное мероприятие.</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Обеспечение эффективной работы действующей инфраструктуры</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поддержки субъектов малого и среднего предпринимательства</w:t>
      </w:r>
      <w:r w:rsidR="007D510F" w:rsidRPr="005C2C7F">
        <w:rPr>
          <w:rFonts w:ascii="Arial" w:hAnsi="Arial" w:cs="Arial"/>
          <w:sz w:val="24"/>
          <w:szCs w:val="24"/>
        </w:rPr>
        <w:t xml:space="preserve"> (Некоммерческой организации «Норильский городской Фонд поддержки предпринимательства»)</w:t>
      </w:r>
    </w:p>
    <w:p w:rsidR="001E19F5" w:rsidRPr="005C2C7F" w:rsidRDefault="001E19F5" w:rsidP="006A3FE9">
      <w:pPr>
        <w:widowControl w:val="0"/>
        <w:autoSpaceDE w:val="0"/>
        <w:autoSpaceDN w:val="0"/>
        <w:adjustRightInd w:val="0"/>
        <w:ind w:firstLine="540"/>
        <w:jc w:val="both"/>
        <w:rPr>
          <w:rFonts w:ascii="Arial" w:hAnsi="Arial" w:cs="Arial"/>
          <w:sz w:val="24"/>
          <w:szCs w:val="24"/>
        </w:rPr>
      </w:pPr>
    </w:p>
    <w:p w:rsidR="001E19F5" w:rsidRPr="005C2C7F" w:rsidRDefault="001E19F5"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Для реализации мероприятия </w:t>
      </w:r>
      <w:r w:rsidR="00BC6091" w:rsidRPr="005C2C7F">
        <w:rPr>
          <w:rFonts w:ascii="Arial" w:hAnsi="Arial" w:cs="Arial"/>
          <w:sz w:val="24"/>
          <w:szCs w:val="24"/>
        </w:rPr>
        <w:t>МП</w:t>
      </w:r>
      <w:r w:rsidRPr="005C2C7F">
        <w:rPr>
          <w:rFonts w:ascii="Arial" w:hAnsi="Arial" w:cs="Arial"/>
          <w:sz w:val="24"/>
          <w:szCs w:val="24"/>
        </w:rPr>
        <w:t xml:space="preserve"> предусмотрено обеспечение деятельности организаций, образующих инфраструктуру поддержки субъектов малого и среднего предпринимательства в муниципальном образовании город Норильск</w:t>
      </w:r>
      <w:r w:rsidR="007D510F" w:rsidRPr="005C2C7F">
        <w:rPr>
          <w:rFonts w:ascii="Arial" w:hAnsi="Arial" w:cs="Arial"/>
          <w:sz w:val="24"/>
          <w:szCs w:val="24"/>
        </w:rPr>
        <w:t xml:space="preserve"> (Некоммерческой организацией «Норильский городской Фонд поддержки предпринимательства»)</w:t>
      </w:r>
      <w:r w:rsidRPr="005C2C7F">
        <w:rPr>
          <w:rFonts w:ascii="Arial" w:hAnsi="Arial" w:cs="Arial"/>
          <w:sz w:val="24"/>
          <w:szCs w:val="24"/>
        </w:rPr>
        <w:t xml:space="preserve"> в форме оказания финансовой (субсидирование) и имущественной (предоставление в безвозмездное пользование муниципального имущества) поддержки.</w:t>
      </w:r>
    </w:p>
    <w:p w:rsidR="001E19F5" w:rsidRPr="005C2C7F" w:rsidRDefault="001E19F5"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К организациям, образующим инфраструктуру поддержки субъектов малого и среднего предпринимательства в муниципальном образовании город Норильск</w:t>
      </w:r>
      <w:r w:rsidR="00BC6091" w:rsidRPr="005C2C7F">
        <w:rPr>
          <w:rFonts w:ascii="Arial" w:hAnsi="Arial" w:cs="Arial"/>
          <w:sz w:val="24"/>
          <w:szCs w:val="24"/>
        </w:rPr>
        <w:t>,</w:t>
      </w:r>
      <w:r w:rsidRPr="005C2C7F">
        <w:rPr>
          <w:rFonts w:ascii="Arial" w:hAnsi="Arial" w:cs="Arial"/>
          <w:sz w:val="24"/>
          <w:szCs w:val="24"/>
        </w:rPr>
        <w:t xml:space="preserve"> пре</w:t>
      </w:r>
      <w:r w:rsidR="00BC6091" w:rsidRPr="005C2C7F">
        <w:rPr>
          <w:rFonts w:ascii="Arial" w:hAnsi="Arial" w:cs="Arial"/>
          <w:sz w:val="24"/>
          <w:szCs w:val="24"/>
        </w:rPr>
        <w:t>дъявляются следующие требования. Организация должна:</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BC6091" w:rsidRPr="005C2C7F">
        <w:rPr>
          <w:rFonts w:ascii="Arial" w:hAnsi="Arial" w:cs="Arial"/>
          <w:sz w:val="24"/>
          <w:szCs w:val="24"/>
        </w:rPr>
        <w:t>Я</w:t>
      </w:r>
      <w:r w:rsidR="001E19F5" w:rsidRPr="005C2C7F">
        <w:rPr>
          <w:rFonts w:ascii="Arial" w:hAnsi="Arial" w:cs="Arial"/>
          <w:sz w:val="24"/>
          <w:szCs w:val="24"/>
        </w:rPr>
        <w:t>вляться не имеющей членства некоммерческой организацией, учрежденной на основе добровольных имущественных взносов, созданной в целях муниципальной поддержки субъектов малого</w:t>
      </w:r>
      <w:r w:rsidR="00BC6091" w:rsidRPr="005C2C7F">
        <w:rPr>
          <w:rFonts w:ascii="Arial" w:hAnsi="Arial" w:cs="Arial"/>
          <w:sz w:val="24"/>
          <w:szCs w:val="24"/>
        </w:rPr>
        <w:t xml:space="preserve"> и среднего предпринимательства;</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1E19F5" w:rsidRPr="005C2C7F">
        <w:rPr>
          <w:rFonts w:ascii="Arial" w:hAnsi="Arial" w:cs="Arial"/>
          <w:sz w:val="24"/>
          <w:szCs w:val="24"/>
        </w:rPr>
        <w:t xml:space="preserve">Располагать банком нормативных правовых актов </w:t>
      </w:r>
      <w:r w:rsidR="00BC6091" w:rsidRPr="005C2C7F">
        <w:rPr>
          <w:rFonts w:ascii="Arial" w:hAnsi="Arial" w:cs="Arial"/>
          <w:sz w:val="24"/>
          <w:szCs w:val="24"/>
        </w:rPr>
        <w:t xml:space="preserve">федерального, регионального и </w:t>
      </w:r>
      <w:r w:rsidR="001E19F5" w:rsidRPr="005C2C7F">
        <w:rPr>
          <w:rFonts w:ascii="Arial" w:hAnsi="Arial" w:cs="Arial"/>
          <w:sz w:val="24"/>
          <w:szCs w:val="24"/>
        </w:rPr>
        <w:t>местного уровня;</w:t>
      </w:r>
    </w:p>
    <w:p w:rsidR="001E19F5"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3. </w:t>
      </w:r>
      <w:r w:rsidR="001E19F5" w:rsidRPr="005C2C7F">
        <w:rPr>
          <w:rFonts w:ascii="Arial" w:hAnsi="Arial" w:cs="Arial"/>
          <w:sz w:val="24"/>
          <w:szCs w:val="24"/>
        </w:rPr>
        <w:t>Иметь договорные отношения с высшими учебными заведениями в целях обучения предпринимателей и лиц, желающих начать предпринимательскую деятельность;</w:t>
      </w:r>
    </w:p>
    <w:p w:rsidR="00010519"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4. </w:t>
      </w:r>
      <w:r w:rsidR="001E19F5" w:rsidRPr="005C2C7F">
        <w:rPr>
          <w:rFonts w:ascii="Arial" w:hAnsi="Arial" w:cs="Arial"/>
          <w:sz w:val="24"/>
          <w:szCs w:val="24"/>
        </w:rPr>
        <w:t>Располагать соответствующим для проведения обучения и тематических семинаров помещением.</w:t>
      </w:r>
    </w:p>
    <w:p w:rsidR="00F66F4B" w:rsidRPr="005C2C7F" w:rsidRDefault="00F66F4B" w:rsidP="006A3FE9">
      <w:pPr>
        <w:widowControl w:val="0"/>
        <w:tabs>
          <w:tab w:val="left" w:pos="993"/>
        </w:tabs>
        <w:autoSpaceDE w:val="0"/>
        <w:autoSpaceDN w:val="0"/>
        <w:adjustRightInd w:val="0"/>
        <w:jc w:val="both"/>
        <w:rPr>
          <w:rFonts w:ascii="Arial" w:hAnsi="Arial" w:cs="Arial"/>
          <w:sz w:val="24"/>
          <w:szCs w:val="24"/>
        </w:rPr>
      </w:pPr>
    </w:p>
    <w:p w:rsidR="001E19F5" w:rsidRPr="005C2C7F" w:rsidRDefault="00010519" w:rsidP="006A3FE9">
      <w:pPr>
        <w:widowControl w:val="0"/>
        <w:tabs>
          <w:tab w:val="left" w:pos="993"/>
        </w:tabs>
        <w:autoSpaceDE w:val="0"/>
        <w:autoSpaceDN w:val="0"/>
        <w:adjustRightInd w:val="0"/>
        <w:jc w:val="center"/>
        <w:rPr>
          <w:rFonts w:ascii="Arial" w:hAnsi="Arial" w:cs="Arial"/>
          <w:sz w:val="24"/>
          <w:szCs w:val="24"/>
        </w:rPr>
      </w:pPr>
      <w:r w:rsidRPr="005C2C7F">
        <w:rPr>
          <w:rFonts w:ascii="Arial" w:hAnsi="Arial" w:cs="Arial"/>
          <w:sz w:val="24"/>
          <w:szCs w:val="24"/>
        </w:rPr>
        <w:t xml:space="preserve">3.5. </w:t>
      </w:r>
      <w:r w:rsidR="001E19F5" w:rsidRPr="005C2C7F">
        <w:rPr>
          <w:rFonts w:ascii="Arial" w:hAnsi="Arial" w:cs="Arial"/>
          <w:sz w:val="24"/>
          <w:szCs w:val="24"/>
        </w:rPr>
        <w:t>Основное мероприятие.</w:t>
      </w:r>
    </w:p>
    <w:p w:rsidR="001E19F5" w:rsidRPr="005C2C7F" w:rsidRDefault="001E19F5"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Обеспечение эффективного управления отраслью</w:t>
      </w:r>
    </w:p>
    <w:p w:rsidR="001E19F5" w:rsidRPr="005C2C7F" w:rsidRDefault="001E19F5" w:rsidP="006A3FE9">
      <w:pPr>
        <w:widowControl w:val="0"/>
        <w:autoSpaceDE w:val="0"/>
        <w:autoSpaceDN w:val="0"/>
        <w:adjustRightInd w:val="0"/>
        <w:jc w:val="both"/>
        <w:rPr>
          <w:rFonts w:ascii="Arial" w:hAnsi="Arial" w:cs="Arial"/>
          <w:sz w:val="24"/>
          <w:szCs w:val="24"/>
        </w:rPr>
      </w:pPr>
    </w:p>
    <w:p w:rsidR="00AD317F" w:rsidRPr="005C2C7F" w:rsidRDefault="00AD317F"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Реализация данного мероприятия осуществляется следующими мероприятиями:</w:t>
      </w:r>
    </w:p>
    <w:p w:rsidR="00AD317F"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AD317F" w:rsidRPr="005C2C7F">
        <w:rPr>
          <w:rFonts w:ascii="Arial" w:hAnsi="Arial" w:cs="Arial"/>
          <w:sz w:val="24"/>
          <w:szCs w:val="24"/>
        </w:rPr>
        <w:t>Обеспечение выполнения функций органами местного самоуправления в части реш</w:t>
      </w:r>
      <w:r w:rsidR="0049441E" w:rsidRPr="005C2C7F">
        <w:rPr>
          <w:rFonts w:ascii="Arial" w:hAnsi="Arial" w:cs="Arial"/>
          <w:sz w:val="24"/>
          <w:szCs w:val="24"/>
        </w:rPr>
        <w:t>ения вопросов местного значения;</w:t>
      </w:r>
    </w:p>
    <w:p w:rsidR="00AD317F" w:rsidRPr="005C2C7F" w:rsidRDefault="00010519"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AD317F" w:rsidRPr="005C2C7F">
        <w:rPr>
          <w:rFonts w:ascii="Arial" w:hAnsi="Arial" w:cs="Arial"/>
          <w:sz w:val="24"/>
          <w:szCs w:val="24"/>
        </w:rPr>
        <w:t>Совершенствование материально технической базы (приобретение основных средств и расходных материалов)</w:t>
      </w:r>
      <w:r w:rsidR="0049441E" w:rsidRPr="005C2C7F">
        <w:rPr>
          <w:rFonts w:ascii="Arial" w:hAnsi="Arial" w:cs="Arial"/>
          <w:sz w:val="24"/>
          <w:szCs w:val="24"/>
        </w:rPr>
        <w:t>.</w:t>
      </w:r>
    </w:p>
    <w:p w:rsidR="001E19F5" w:rsidRPr="005C2C7F" w:rsidRDefault="00BC6091"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Для реализации мероприятия МП</w:t>
      </w:r>
      <w:r w:rsidR="001E19F5" w:rsidRPr="005C2C7F">
        <w:rPr>
          <w:rFonts w:ascii="Arial" w:hAnsi="Arial" w:cs="Arial"/>
          <w:sz w:val="24"/>
          <w:szCs w:val="24"/>
        </w:rPr>
        <w:t xml:space="preserve"> предусмотрено обеспечение выполнения функций Управлением путем осуществления муниципальных услуг (работ) для решения вопросов местного значения на территории муниципального образования город Норильск:</w:t>
      </w:r>
    </w:p>
    <w:p w:rsidR="001E19F5" w:rsidRPr="005C2C7F" w:rsidRDefault="00010519" w:rsidP="00B65675">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1. </w:t>
      </w:r>
      <w:r w:rsidR="001E19F5" w:rsidRPr="005C2C7F">
        <w:rPr>
          <w:rFonts w:ascii="Arial" w:hAnsi="Arial" w:cs="Arial"/>
          <w:sz w:val="24"/>
          <w:szCs w:val="24"/>
        </w:rPr>
        <w:t>В области создания условий для обеспечения жителей услугами общественного питания, торговли и бытового обслуживания Управление:</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изучает состояние потребительского рынка, ведет электронные базы данных о субъектах предпринимательской деятельности, осуществляющих торговлю и предоставление бытовых услуг на потребительском рынке, а также о субъектах предпринимательской деятельности, осуществляющих деятельность в пищевой, перерабатывающей промышленности на территории муниципального образования город Норильск;</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организует уличную торговлю на территории муниципального образования город Норильск в летний период;</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выдает разрешения на право организации розничного рынка на территории муниципального образования город Норильск;</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осуществляет функции по организации и проведению ярмарок, организуемых Администрацией города Норильска на территории муниципального образования город Норильск, в соответствии с соответствующим порядком, установленным постановлением Правительства Красноярского края;</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участвует в создании, содержании и управлении резервами вещевых и продовольственных ресурсов для ликвидации чрезвычайных ситуаций и жизнеобеспечения населения муниципального образования город Норильск;</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осуществляет мониторинг цен на социально значимые продовольственные товары, реализуемые хозяйствующими субъектами на территории муниципального образования город Норильск, анализирует динамику их изменения.</w:t>
      </w:r>
    </w:p>
    <w:p w:rsidR="001E19F5" w:rsidRPr="005C2C7F" w:rsidRDefault="00010519" w:rsidP="00B65675">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2. </w:t>
      </w:r>
      <w:r w:rsidR="001E19F5" w:rsidRPr="005C2C7F">
        <w:rPr>
          <w:rFonts w:ascii="Arial" w:hAnsi="Arial" w:cs="Arial"/>
          <w:sz w:val="24"/>
          <w:szCs w:val="24"/>
        </w:rPr>
        <w:t>В области защиты прав потребителей Управление:</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разрабатывает и обеспечивает реализацию мероприятий, направленных на обеспечение защиты прав потребителей на территории муниципального образования город Норильск;</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рассматривает обращения граждан по вопросам направления деятельности Управления в соответствии с действующим законодательством Российской Федерации;</w:t>
      </w:r>
    </w:p>
    <w:p w:rsidR="001E19F5" w:rsidRPr="005C2C7F" w:rsidRDefault="001E19F5"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w:t>
      </w:r>
      <w:r w:rsidR="006F62AC" w:rsidRPr="005C2C7F">
        <w:rPr>
          <w:rFonts w:ascii="Arial" w:hAnsi="Arial" w:cs="Arial"/>
          <w:sz w:val="24"/>
          <w:szCs w:val="24"/>
        </w:rPr>
        <w:t xml:space="preserve"> </w:t>
      </w:r>
      <w:r w:rsidRPr="005C2C7F">
        <w:rPr>
          <w:rFonts w:ascii="Arial" w:hAnsi="Arial" w:cs="Arial"/>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обращается с исками в суды о признании противоправными или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проводит работу по развитию системного обучения молодежи в области защиты прав потребителей во всех типах учебных заведений общего и профессионального образования на территории муниципального образования город Норильск.</w:t>
      </w:r>
    </w:p>
    <w:p w:rsidR="001E19F5" w:rsidRPr="005C2C7F" w:rsidRDefault="00010519" w:rsidP="00B65675">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3. </w:t>
      </w:r>
      <w:r w:rsidR="001E19F5" w:rsidRPr="005C2C7F">
        <w:rPr>
          <w:rFonts w:ascii="Arial" w:hAnsi="Arial" w:cs="Arial"/>
          <w:sz w:val="24"/>
          <w:szCs w:val="24"/>
        </w:rPr>
        <w:t>В рамках имеющихся полномочий осуществляет муниципальный контроль в соответствии с федеральным законодательством, законодательством Красноярского края, иными нормативными правовыми актами органов государственной власти, муниципальными правовыми актами органов местного самоуправления муниципального образования город Норильск.</w:t>
      </w:r>
    </w:p>
    <w:p w:rsidR="001E19F5" w:rsidRPr="005C2C7F" w:rsidRDefault="00010519" w:rsidP="00B65675">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4. </w:t>
      </w:r>
      <w:r w:rsidR="001E19F5" w:rsidRPr="005C2C7F">
        <w:rPr>
          <w:rFonts w:ascii="Arial" w:hAnsi="Arial" w:cs="Arial"/>
          <w:sz w:val="24"/>
          <w:szCs w:val="24"/>
        </w:rPr>
        <w:t>В области развития и поддержки малого и среднего предпринимательства Управление:</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участвует в разработке и реализации мероприятий муниципальных программ и правовых актов органов местного самоуправления муниципального образования город Норильск, направленных на поддержку и развитие малого и среднего предпринимательства в соответствии с действующим законодательством Российской Федерации, Красноярского края;</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оказывает информационные и консультационную поддержку субъектам малого и среднего предпринимательства;</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ведет реестр субъектов малого и среднего предпринимательства - получателей поддержки на территории муниципального образования город Норильск;</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участвует в проведении городских мероприятий, организовывает подготовку и проведение ярмарок, выставок, конкурсов среди предприятий потребительского рынка, конкурсов профессионального мастерства в сфере торговли и услуг;</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проводит обучающие семинары для хозяйствующих субъектов и граждан, взаимодействует со средствами массовой информации.</w:t>
      </w:r>
    </w:p>
    <w:p w:rsidR="001E19F5" w:rsidRPr="005C2C7F" w:rsidRDefault="00010519" w:rsidP="00B65675">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5. </w:t>
      </w:r>
      <w:r w:rsidR="001E19F5" w:rsidRPr="005C2C7F">
        <w:rPr>
          <w:rFonts w:ascii="Arial" w:hAnsi="Arial" w:cs="Arial"/>
          <w:sz w:val="24"/>
          <w:szCs w:val="24"/>
        </w:rPr>
        <w:t xml:space="preserve">В </w:t>
      </w:r>
      <w:r w:rsidR="00BC6091" w:rsidRPr="005C2C7F">
        <w:rPr>
          <w:rFonts w:ascii="Arial" w:hAnsi="Arial" w:cs="Arial"/>
          <w:sz w:val="24"/>
          <w:szCs w:val="24"/>
        </w:rPr>
        <w:t xml:space="preserve">сфере регулирования деятельности муниципальных унитарных предприятий муниципального образования город Норильск и обществ с ограниченной ответственностью </w:t>
      </w:r>
      <w:r w:rsidR="001E19F5" w:rsidRPr="005C2C7F">
        <w:rPr>
          <w:rFonts w:ascii="Arial" w:hAnsi="Arial" w:cs="Arial"/>
          <w:sz w:val="24"/>
          <w:szCs w:val="24"/>
        </w:rPr>
        <w:t>Управление:</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проводит проверки (ревизии) финансово-хозяйственной деятельности муниципальных унитарных предприятий в порядке, установленном действующими нормативными правовыми актами, участвует в проведении проверок финансово-хозяйственной деятельности обществ с ограниченной ответственностью;</w:t>
      </w:r>
    </w:p>
    <w:p w:rsidR="001E19F5" w:rsidRPr="005C2C7F" w:rsidRDefault="001E19F5"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w:t>
      </w:r>
      <w:r w:rsidR="006F62AC" w:rsidRPr="005C2C7F">
        <w:rPr>
          <w:rFonts w:ascii="Arial" w:hAnsi="Arial" w:cs="Arial"/>
          <w:sz w:val="24"/>
          <w:szCs w:val="24"/>
        </w:rPr>
        <w:t xml:space="preserve"> </w:t>
      </w:r>
      <w:r w:rsidRPr="005C2C7F">
        <w:rPr>
          <w:rFonts w:ascii="Arial" w:hAnsi="Arial" w:cs="Arial"/>
          <w:sz w:val="24"/>
          <w:szCs w:val="24"/>
        </w:rPr>
        <w:t>осуществляет анализ финансово-хозяйственной деятельности муниципальных унитарных предприятий и обществ с ограниченной ответственностью;</w:t>
      </w:r>
    </w:p>
    <w:p w:rsidR="001E19F5"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анализирует исполнение муниципальными унитарными предприятиями и обществами с ограниченной от</w:t>
      </w:r>
      <w:r w:rsidR="00E03550" w:rsidRPr="005C2C7F">
        <w:rPr>
          <w:rFonts w:ascii="Arial" w:hAnsi="Arial" w:cs="Arial"/>
          <w:sz w:val="24"/>
          <w:szCs w:val="24"/>
        </w:rPr>
        <w:t>ветственностью</w:t>
      </w:r>
      <w:r w:rsidR="001E19F5" w:rsidRPr="005C2C7F">
        <w:rPr>
          <w:rFonts w:ascii="Arial" w:hAnsi="Arial" w:cs="Arial"/>
          <w:sz w:val="24"/>
          <w:szCs w:val="24"/>
        </w:rPr>
        <w:t>, установленных показателей планов (программ) финансово-хозяйственной деятельности;</w:t>
      </w:r>
    </w:p>
    <w:p w:rsidR="005628AC" w:rsidRPr="005C2C7F" w:rsidRDefault="006F62AC" w:rsidP="006A3FE9">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 </w:t>
      </w:r>
      <w:r w:rsidR="001E19F5" w:rsidRPr="005C2C7F">
        <w:rPr>
          <w:rFonts w:ascii="Arial" w:hAnsi="Arial" w:cs="Arial"/>
          <w:sz w:val="24"/>
          <w:szCs w:val="24"/>
        </w:rPr>
        <w:t>контролирует поступление части прибыли муниципальных унитарных предприятий в бюджет муниципального образования город Норильск от использования муниципального имущества, находящегося в хозяйственном ведении муниципальных унитарных предприятий.</w:t>
      </w:r>
    </w:p>
    <w:p w:rsidR="00181637" w:rsidRPr="005C2C7F" w:rsidRDefault="00181637" w:rsidP="006A3FE9">
      <w:pPr>
        <w:widowControl w:val="0"/>
        <w:tabs>
          <w:tab w:val="left" w:pos="993"/>
        </w:tabs>
        <w:autoSpaceDE w:val="0"/>
        <w:autoSpaceDN w:val="0"/>
        <w:adjustRightInd w:val="0"/>
        <w:ind w:firstLine="709"/>
        <w:jc w:val="both"/>
        <w:rPr>
          <w:rFonts w:ascii="Arial" w:hAnsi="Arial" w:cs="Arial"/>
          <w:sz w:val="24"/>
          <w:szCs w:val="24"/>
        </w:rPr>
      </w:pPr>
    </w:p>
    <w:p w:rsidR="00181637" w:rsidRPr="005C2C7F" w:rsidRDefault="00181637" w:rsidP="00181637">
      <w:pPr>
        <w:pStyle w:val="Style14"/>
        <w:tabs>
          <w:tab w:val="left" w:pos="1220"/>
        </w:tabs>
        <w:ind w:firstLine="709"/>
        <w:jc w:val="center"/>
        <w:rPr>
          <w:rFonts w:ascii="Arial" w:hAnsi="Arial" w:cs="Arial"/>
        </w:rPr>
      </w:pPr>
      <w:r w:rsidRPr="005C2C7F">
        <w:rPr>
          <w:rFonts w:ascii="Arial" w:hAnsi="Arial" w:cs="Arial"/>
        </w:rPr>
        <w:t>3.6. Основное мероприятие. 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81637" w:rsidRPr="005C2C7F" w:rsidRDefault="00181637" w:rsidP="00181637">
      <w:pPr>
        <w:pStyle w:val="Style14"/>
        <w:tabs>
          <w:tab w:val="left" w:pos="1220"/>
        </w:tabs>
        <w:ind w:firstLine="709"/>
        <w:jc w:val="center"/>
        <w:rPr>
          <w:rFonts w:ascii="Arial" w:hAnsi="Arial" w:cs="Arial"/>
        </w:rPr>
      </w:pPr>
    </w:p>
    <w:p w:rsidR="00B857FA" w:rsidRPr="005C2C7F" w:rsidRDefault="00B857FA" w:rsidP="00181637">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территории муниципального образования город Норильск осуществляется в соответствии с Федеральным законом от 24.07.2007 №209-ФЗ «О развитии малого и среднего предпринимательства в Российской Федерации», Федеральным законом от 26.07.2006 №135-ФЗ «О защите конкуренции», решением Норильского городского Совета депутатов от 10.04.2018 №5/5-119 «Об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1637" w:rsidRPr="005C2C7F" w:rsidRDefault="00181637" w:rsidP="00181637">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Реализация данного мероприятия осуществляется по следующим направлениям:</w:t>
      </w:r>
    </w:p>
    <w:p w:rsidR="00181637" w:rsidRPr="005C2C7F" w:rsidRDefault="00181637" w:rsidP="00181637">
      <w:pPr>
        <w:widowControl w:val="0"/>
        <w:tabs>
          <w:tab w:val="left" w:pos="993"/>
        </w:tabs>
        <w:autoSpaceDE w:val="0"/>
        <w:autoSpaceDN w:val="0"/>
        <w:adjustRightInd w:val="0"/>
        <w:ind w:firstLine="709"/>
        <w:jc w:val="both"/>
        <w:rPr>
          <w:rFonts w:ascii="Arial" w:hAnsi="Arial" w:cs="Arial"/>
          <w:spacing w:val="-4"/>
          <w:sz w:val="24"/>
          <w:szCs w:val="24"/>
        </w:rPr>
      </w:pPr>
      <w:r w:rsidRPr="005C2C7F">
        <w:rPr>
          <w:rFonts w:ascii="Arial" w:hAnsi="Arial" w:cs="Arial"/>
          <w:spacing w:val="-4"/>
          <w:sz w:val="24"/>
          <w:szCs w:val="24"/>
        </w:rPr>
        <w:t>1. Формирование перечня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имущественной поддержки</w:t>
      </w:r>
      <w:r w:rsidR="002752FA" w:rsidRPr="005C2C7F">
        <w:rPr>
          <w:rFonts w:ascii="Arial" w:hAnsi="Arial" w:cs="Arial"/>
          <w:spacing w:val="-4"/>
          <w:sz w:val="24"/>
          <w:szCs w:val="24"/>
        </w:rPr>
        <w:t>, в соответствии с решением Норильского городского Совета депутатов от 10.04.2018 №5/5-118 «Об утверждении Порядка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C2C7F">
        <w:rPr>
          <w:rFonts w:ascii="Arial" w:hAnsi="Arial" w:cs="Arial"/>
          <w:spacing w:val="-4"/>
          <w:sz w:val="24"/>
          <w:szCs w:val="24"/>
        </w:rPr>
        <w:t>.</w:t>
      </w:r>
    </w:p>
    <w:p w:rsidR="00181637" w:rsidRPr="005C2C7F" w:rsidRDefault="00181637" w:rsidP="00181637">
      <w:pPr>
        <w:pStyle w:val="a6"/>
        <w:ind w:firstLine="709"/>
        <w:jc w:val="both"/>
        <w:rPr>
          <w:rFonts w:ascii="Arial" w:hAnsi="Arial" w:cs="Arial"/>
          <w:sz w:val="24"/>
          <w:szCs w:val="24"/>
        </w:rPr>
      </w:pPr>
      <w:r w:rsidRPr="005C2C7F">
        <w:rPr>
          <w:rFonts w:ascii="Arial" w:hAnsi="Arial" w:cs="Arial"/>
          <w:sz w:val="24"/>
          <w:szCs w:val="24"/>
        </w:rPr>
        <w:t>Включению в перечень подлежит, находящееся в собственности муниципального образования город Норильск имущество, числящееся в казне муниципального образования, свободное от прав третьих лиц (за исключением имущественных прав субъектов малого и среднего предпринимательства).</w:t>
      </w:r>
    </w:p>
    <w:p w:rsidR="00181637" w:rsidRPr="005C2C7F" w:rsidRDefault="00181637" w:rsidP="00181637">
      <w:pPr>
        <w:widowControl w:val="0"/>
        <w:tabs>
          <w:tab w:val="left" w:pos="993"/>
        </w:tabs>
        <w:autoSpaceDE w:val="0"/>
        <w:autoSpaceDN w:val="0"/>
        <w:adjustRightInd w:val="0"/>
        <w:ind w:firstLine="709"/>
        <w:jc w:val="both"/>
        <w:rPr>
          <w:rFonts w:ascii="Arial" w:hAnsi="Arial" w:cs="Arial"/>
          <w:sz w:val="24"/>
          <w:szCs w:val="24"/>
        </w:rPr>
      </w:pPr>
      <w:r w:rsidRPr="005C2C7F">
        <w:rPr>
          <w:rFonts w:ascii="Arial" w:hAnsi="Arial" w:cs="Arial"/>
          <w:sz w:val="24"/>
          <w:szCs w:val="24"/>
        </w:rPr>
        <w:t>2. 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181637" w:rsidRPr="005C2C7F" w:rsidRDefault="00181637" w:rsidP="00181637">
      <w:pPr>
        <w:pStyle w:val="a6"/>
        <w:ind w:firstLine="709"/>
        <w:jc w:val="both"/>
        <w:rPr>
          <w:rFonts w:ascii="Arial" w:hAnsi="Arial" w:cs="Arial"/>
          <w:sz w:val="24"/>
          <w:szCs w:val="24"/>
        </w:rPr>
      </w:pPr>
      <w:r w:rsidRPr="005C2C7F">
        <w:rPr>
          <w:rFonts w:ascii="Arial" w:hAnsi="Arial" w:cs="Arial"/>
          <w:sz w:val="24"/>
          <w:szCs w:val="24"/>
        </w:rPr>
        <w:t>Поддержка осуществляется в виде передачи во владение и (или) в пользование муниципального имущества, в том числе зданий, строений, сооружений, нежилых помещений.</w:t>
      </w:r>
    </w:p>
    <w:p w:rsidR="00181637" w:rsidRPr="005C2C7F" w:rsidRDefault="00181637" w:rsidP="00181637">
      <w:pPr>
        <w:widowControl w:val="0"/>
        <w:tabs>
          <w:tab w:val="left" w:pos="993"/>
        </w:tabs>
        <w:autoSpaceDE w:val="0"/>
        <w:autoSpaceDN w:val="0"/>
        <w:adjustRightInd w:val="0"/>
        <w:ind w:firstLine="709"/>
        <w:jc w:val="both"/>
        <w:rPr>
          <w:rFonts w:ascii="Arial" w:hAnsi="Arial" w:cs="Arial"/>
          <w:sz w:val="24"/>
          <w:szCs w:val="24"/>
        </w:rPr>
      </w:pPr>
      <w:r w:rsidRPr="005C2C7F">
        <w:rPr>
          <w:rFonts w:ascii="Arial" w:eastAsia="SimSun" w:hAnsi="Arial" w:cs="Arial"/>
          <w:sz w:val="24"/>
          <w:szCs w:val="24"/>
          <w:lang w:eastAsia="zh-CN"/>
        </w:rPr>
        <w:t xml:space="preserve">Контроль за целевым использованием муниципального имущества, переданного </w:t>
      </w:r>
      <w:r w:rsidRPr="005C2C7F">
        <w:rPr>
          <w:rFonts w:ascii="Arial" w:hAnsi="Arial" w:cs="Arial"/>
          <w:sz w:val="24"/>
          <w:szCs w:val="24"/>
        </w:rPr>
        <w:t>во владение и (или) в пользование</w:t>
      </w:r>
      <w:r w:rsidRPr="005C2C7F">
        <w:rPr>
          <w:rFonts w:ascii="Arial" w:eastAsia="SimSun" w:hAnsi="Arial" w:cs="Arial"/>
          <w:sz w:val="24"/>
          <w:szCs w:val="24"/>
          <w:lang w:eastAsia="zh-CN"/>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имущества Администрации города Норильска (далее – Управление имущества).</w:t>
      </w:r>
    </w:p>
    <w:p w:rsidR="00CE1ED4" w:rsidRPr="005C2C7F" w:rsidRDefault="00CE1ED4" w:rsidP="006A3FE9">
      <w:pPr>
        <w:widowControl w:val="0"/>
        <w:tabs>
          <w:tab w:val="left" w:pos="993"/>
        </w:tabs>
        <w:autoSpaceDE w:val="0"/>
        <w:autoSpaceDN w:val="0"/>
        <w:adjustRightInd w:val="0"/>
        <w:jc w:val="center"/>
        <w:rPr>
          <w:rFonts w:ascii="Arial" w:hAnsi="Arial" w:cs="Arial"/>
          <w:sz w:val="24"/>
          <w:szCs w:val="24"/>
        </w:rPr>
      </w:pPr>
    </w:p>
    <w:p w:rsidR="00F52C1E" w:rsidRPr="005C2C7F" w:rsidRDefault="00F66F4B" w:rsidP="006A3FE9">
      <w:pPr>
        <w:widowControl w:val="0"/>
        <w:tabs>
          <w:tab w:val="left" w:pos="993"/>
        </w:tabs>
        <w:autoSpaceDE w:val="0"/>
        <w:autoSpaceDN w:val="0"/>
        <w:adjustRightInd w:val="0"/>
        <w:jc w:val="center"/>
        <w:rPr>
          <w:rFonts w:ascii="Arial" w:hAnsi="Arial" w:cs="Arial"/>
          <w:sz w:val="24"/>
          <w:szCs w:val="24"/>
        </w:rPr>
      </w:pPr>
      <w:r w:rsidRPr="005C2C7F">
        <w:rPr>
          <w:rFonts w:ascii="Arial" w:hAnsi="Arial" w:cs="Arial"/>
          <w:sz w:val="24"/>
          <w:szCs w:val="24"/>
        </w:rPr>
        <w:t xml:space="preserve">4. </w:t>
      </w:r>
      <w:r w:rsidR="0075579E" w:rsidRPr="005C2C7F">
        <w:rPr>
          <w:rFonts w:ascii="Arial" w:hAnsi="Arial" w:cs="Arial"/>
          <w:sz w:val="24"/>
          <w:szCs w:val="24"/>
        </w:rPr>
        <w:t xml:space="preserve">МЕХАНИЗМ РЕАЛИЗАЦИИ </w:t>
      </w:r>
      <w:r w:rsidR="007A582A" w:rsidRPr="005C2C7F">
        <w:rPr>
          <w:rFonts w:ascii="Arial" w:hAnsi="Arial" w:cs="Arial"/>
          <w:sz w:val="24"/>
          <w:szCs w:val="24"/>
        </w:rPr>
        <w:t>М</w:t>
      </w:r>
      <w:r w:rsidR="001E19F5" w:rsidRPr="005C2C7F">
        <w:rPr>
          <w:rFonts w:ascii="Arial" w:hAnsi="Arial" w:cs="Arial"/>
          <w:sz w:val="24"/>
          <w:szCs w:val="24"/>
        </w:rPr>
        <w:t>П</w:t>
      </w:r>
    </w:p>
    <w:p w:rsidR="003C7DD1" w:rsidRPr="005C2C7F" w:rsidRDefault="003C7DD1" w:rsidP="006A3FE9">
      <w:pPr>
        <w:widowControl w:val="0"/>
        <w:tabs>
          <w:tab w:val="left" w:pos="993"/>
        </w:tabs>
        <w:autoSpaceDE w:val="0"/>
        <w:autoSpaceDN w:val="0"/>
        <w:adjustRightInd w:val="0"/>
        <w:jc w:val="center"/>
        <w:rPr>
          <w:rFonts w:ascii="Arial" w:hAnsi="Arial" w:cs="Arial"/>
          <w:sz w:val="24"/>
          <w:szCs w:val="24"/>
        </w:rPr>
      </w:pPr>
    </w:p>
    <w:p w:rsidR="00723251" w:rsidRPr="005C2C7F" w:rsidRDefault="001E19F5" w:rsidP="006A3FE9">
      <w:pPr>
        <w:widowControl w:val="0"/>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МП</w:t>
      </w:r>
      <w:r w:rsidR="00723251" w:rsidRPr="005C2C7F">
        <w:rPr>
          <w:rFonts w:ascii="Arial" w:hAnsi="Arial" w:cs="Arial"/>
          <w:spacing w:val="-2"/>
          <w:sz w:val="24"/>
          <w:szCs w:val="24"/>
        </w:rPr>
        <w:t xml:space="preserve"> предусматривает систему мероприятий, нацеленных на сохранение стабильности и развитие сферы потребительского рынка и услуг муниципального образования город Норильск.</w:t>
      </w:r>
    </w:p>
    <w:p w:rsidR="00723251" w:rsidRPr="005C2C7F" w:rsidRDefault="00723251" w:rsidP="006A3FE9">
      <w:pPr>
        <w:widowControl w:val="0"/>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Ответственный исполнитель и разработчик </w:t>
      </w:r>
      <w:r w:rsidR="001E19F5" w:rsidRPr="005C2C7F">
        <w:rPr>
          <w:rFonts w:ascii="Arial" w:hAnsi="Arial" w:cs="Arial"/>
          <w:spacing w:val="-2"/>
          <w:sz w:val="24"/>
          <w:szCs w:val="24"/>
        </w:rPr>
        <w:t>МП</w:t>
      </w:r>
      <w:r w:rsidRPr="005C2C7F">
        <w:rPr>
          <w:rFonts w:ascii="Arial" w:hAnsi="Arial" w:cs="Arial"/>
          <w:spacing w:val="-2"/>
          <w:sz w:val="24"/>
          <w:szCs w:val="24"/>
        </w:rPr>
        <w:t xml:space="preserve"> - Управление.</w:t>
      </w:r>
    </w:p>
    <w:p w:rsidR="00723251" w:rsidRPr="005C2C7F" w:rsidRDefault="00B4474C" w:rsidP="006A3FE9">
      <w:pPr>
        <w:widowControl w:val="0"/>
        <w:autoSpaceDE w:val="0"/>
        <w:autoSpaceDN w:val="0"/>
        <w:adjustRightInd w:val="0"/>
        <w:ind w:firstLine="709"/>
        <w:jc w:val="both"/>
        <w:rPr>
          <w:rFonts w:ascii="Arial" w:hAnsi="Arial" w:cs="Arial"/>
          <w:spacing w:val="-2"/>
          <w:sz w:val="24"/>
          <w:szCs w:val="24"/>
        </w:rPr>
      </w:pPr>
      <w:r w:rsidRPr="005C2C7F">
        <w:rPr>
          <w:rFonts w:ascii="Arial" w:eastAsia="SimSun" w:hAnsi="Arial" w:cs="Arial"/>
          <w:sz w:val="24"/>
          <w:szCs w:val="24"/>
          <w:lang w:eastAsia="zh-CN"/>
        </w:rPr>
        <w:t>Участники МП – Фонд, Управление имущества.</w:t>
      </w:r>
    </w:p>
    <w:p w:rsidR="00723251" w:rsidRPr="005C2C7F" w:rsidRDefault="00723251" w:rsidP="006A3FE9">
      <w:pPr>
        <w:widowControl w:val="0"/>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Мероприятия </w:t>
      </w:r>
      <w:r w:rsidR="001E19F5" w:rsidRPr="005C2C7F">
        <w:rPr>
          <w:rFonts w:ascii="Arial" w:hAnsi="Arial" w:cs="Arial"/>
          <w:spacing w:val="-2"/>
          <w:sz w:val="24"/>
          <w:szCs w:val="24"/>
        </w:rPr>
        <w:t>МП</w:t>
      </w:r>
      <w:r w:rsidRPr="005C2C7F">
        <w:rPr>
          <w:rFonts w:ascii="Arial" w:hAnsi="Arial" w:cs="Arial"/>
          <w:spacing w:val="-2"/>
          <w:sz w:val="24"/>
          <w:szCs w:val="24"/>
        </w:rPr>
        <w:t xml:space="preserve"> регламентируется следующими нормативными правовыми актами:</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Федеральным законом от 06.10.2003 № 131-ФЗ «Об общих принципах организации местного самоуправления в Российской Федерации»;</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Федеральным законом от 30.12.2006 № 271-ФЗ «О розничных рынках и о внесении изменений в Трудовой кодекс Российской Федерации»;</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Федеральным законом от 28.12.2009 № 381-ФЗ «Об основах государственного регулирования торговой деятельности в Российской Федерации»;</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Федеральным законом от 14.11.2002 № 161-ФЗ «О государственных и муниципальных унитарных предприятиях»;</w:t>
      </w:r>
    </w:p>
    <w:p w:rsidR="00F34A5C" w:rsidRPr="005C2C7F" w:rsidRDefault="006F62AC" w:rsidP="006A3FE9">
      <w:pPr>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F34A5C" w:rsidRPr="005C2C7F">
        <w:rPr>
          <w:rFonts w:ascii="Arial" w:hAnsi="Arial" w:cs="Arial"/>
          <w:spacing w:val="-2"/>
          <w:sz w:val="24"/>
          <w:szCs w:val="24"/>
        </w:rPr>
        <w:t>Федеральный закон от 08.02.1998 № 14-ФЗ «Об обществах с ограниченной ответственностью»;</w:t>
      </w:r>
    </w:p>
    <w:p w:rsidR="00723251" w:rsidRPr="005C2C7F" w:rsidRDefault="00723251"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w:t>
      </w:r>
      <w:r w:rsidR="006F62AC" w:rsidRPr="005C2C7F">
        <w:rPr>
          <w:rFonts w:ascii="Arial" w:hAnsi="Arial" w:cs="Arial"/>
          <w:spacing w:val="-2"/>
          <w:sz w:val="24"/>
          <w:szCs w:val="24"/>
        </w:rPr>
        <w:t xml:space="preserve"> </w:t>
      </w:r>
      <w:r w:rsidRPr="005C2C7F">
        <w:rPr>
          <w:rFonts w:ascii="Arial" w:hAnsi="Arial" w:cs="Arial"/>
          <w:spacing w:val="-2"/>
          <w:sz w:val="24"/>
          <w:szCs w:val="24"/>
        </w:rPr>
        <w:t>Законом Российской Федерации от 07.02.1992 № 2300-1 «О защите прав потребителей»;</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w:t>
      </w:r>
    </w:p>
    <w:p w:rsidR="00723251" w:rsidRPr="005C2C7F" w:rsidRDefault="00723251"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w:t>
      </w:r>
      <w:r w:rsidR="006F62AC" w:rsidRPr="005C2C7F">
        <w:rPr>
          <w:rFonts w:ascii="Arial" w:hAnsi="Arial" w:cs="Arial"/>
          <w:spacing w:val="-2"/>
          <w:sz w:val="24"/>
          <w:szCs w:val="24"/>
        </w:rPr>
        <w:t xml:space="preserve"> </w:t>
      </w:r>
      <w:r w:rsidRPr="005C2C7F">
        <w:rPr>
          <w:rFonts w:ascii="Arial" w:hAnsi="Arial" w:cs="Arial"/>
          <w:spacing w:val="-2"/>
          <w:sz w:val="24"/>
          <w:szCs w:val="24"/>
        </w:rPr>
        <w:t>Приказом Минпромторга Росси</w:t>
      </w:r>
      <w:r w:rsidR="00BD1B26" w:rsidRPr="005C2C7F">
        <w:rPr>
          <w:rFonts w:ascii="Arial" w:hAnsi="Arial" w:cs="Arial"/>
          <w:spacing w:val="-2"/>
          <w:sz w:val="24"/>
          <w:szCs w:val="24"/>
        </w:rPr>
        <w:t>и</w:t>
      </w:r>
      <w:r w:rsidRPr="005C2C7F">
        <w:rPr>
          <w:rFonts w:ascii="Arial" w:hAnsi="Arial" w:cs="Arial"/>
          <w:spacing w:val="-2"/>
          <w:sz w:val="24"/>
          <w:szCs w:val="24"/>
        </w:rPr>
        <w:t xml:space="preserve"> от </w:t>
      </w:r>
      <w:r w:rsidR="007D510F" w:rsidRPr="005C2C7F">
        <w:rPr>
          <w:rFonts w:ascii="Arial" w:hAnsi="Arial" w:cs="Arial"/>
          <w:spacing w:val="-2"/>
          <w:sz w:val="24"/>
          <w:szCs w:val="24"/>
        </w:rPr>
        <w:t>25.12</w:t>
      </w:r>
      <w:r w:rsidRPr="005C2C7F">
        <w:rPr>
          <w:rFonts w:ascii="Arial" w:hAnsi="Arial" w:cs="Arial"/>
          <w:spacing w:val="-2"/>
          <w:sz w:val="24"/>
          <w:szCs w:val="24"/>
        </w:rPr>
        <w:t>.201</w:t>
      </w:r>
      <w:r w:rsidR="007D510F" w:rsidRPr="005C2C7F">
        <w:rPr>
          <w:rFonts w:ascii="Arial" w:hAnsi="Arial" w:cs="Arial"/>
          <w:spacing w:val="-2"/>
          <w:sz w:val="24"/>
          <w:szCs w:val="24"/>
        </w:rPr>
        <w:t>4</w:t>
      </w:r>
      <w:r w:rsidRPr="005C2C7F">
        <w:rPr>
          <w:rFonts w:ascii="Arial" w:hAnsi="Arial" w:cs="Arial"/>
          <w:spacing w:val="-2"/>
          <w:sz w:val="24"/>
          <w:szCs w:val="24"/>
        </w:rPr>
        <w:t xml:space="preserve"> № </w:t>
      </w:r>
      <w:r w:rsidR="007D510F" w:rsidRPr="005C2C7F">
        <w:rPr>
          <w:rFonts w:ascii="Arial" w:hAnsi="Arial" w:cs="Arial"/>
          <w:spacing w:val="-2"/>
          <w:sz w:val="24"/>
          <w:szCs w:val="24"/>
        </w:rPr>
        <w:t>2733</w:t>
      </w:r>
      <w:r w:rsidRPr="005C2C7F">
        <w:rPr>
          <w:rFonts w:ascii="Arial" w:hAnsi="Arial" w:cs="Arial"/>
          <w:spacing w:val="-2"/>
          <w:sz w:val="24"/>
          <w:szCs w:val="24"/>
        </w:rPr>
        <w:t xml:space="preserve"> «Об утверждении Стратегии развития торговли в Российской Федерации на 201</w:t>
      </w:r>
      <w:r w:rsidR="007D510F" w:rsidRPr="005C2C7F">
        <w:rPr>
          <w:rFonts w:ascii="Arial" w:hAnsi="Arial" w:cs="Arial"/>
          <w:spacing w:val="-2"/>
          <w:sz w:val="24"/>
          <w:szCs w:val="24"/>
        </w:rPr>
        <w:t>5</w:t>
      </w:r>
      <w:r w:rsidRPr="005C2C7F">
        <w:rPr>
          <w:rFonts w:ascii="Arial" w:hAnsi="Arial" w:cs="Arial"/>
          <w:spacing w:val="-2"/>
          <w:sz w:val="24"/>
          <w:szCs w:val="24"/>
        </w:rPr>
        <w:t xml:space="preserve"> - 201</w:t>
      </w:r>
      <w:r w:rsidR="007D510F" w:rsidRPr="005C2C7F">
        <w:rPr>
          <w:rFonts w:ascii="Arial" w:hAnsi="Arial" w:cs="Arial"/>
          <w:spacing w:val="-2"/>
          <w:sz w:val="24"/>
          <w:szCs w:val="24"/>
        </w:rPr>
        <w:t>6</w:t>
      </w:r>
      <w:r w:rsidRPr="005C2C7F">
        <w:rPr>
          <w:rFonts w:ascii="Arial" w:hAnsi="Arial" w:cs="Arial"/>
          <w:spacing w:val="-2"/>
          <w:sz w:val="24"/>
          <w:szCs w:val="24"/>
        </w:rPr>
        <w:t xml:space="preserve"> годы и период до 2020 года»;</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Закон</w:t>
      </w:r>
      <w:r w:rsidR="006B04C9" w:rsidRPr="005C2C7F">
        <w:rPr>
          <w:rFonts w:ascii="Arial" w:hAnsi="Arial" w:cs="Arial"/>
          <w:spacing w:val="-2"/>
          <w:sz w:val="24"/>
          <w:szCs w:val="24"/>
        </w:rPr>
        <w:t>ом</w:t>
      </w:r>
      <w:r w:rsidR="00723251" w:rsidRPr="005C2C7F">
        <w:rPr>
          <w:rFonts w:ascii="Arial" w:hAnsi="Arial" w:cs="Arial"/>
          <w:spacing w:val="-2"/>
          <w:sz w:val="24"/>
          <w:szCs w:val="24"/>
        </w:rPr>
        <w:t xml:space="preserve"> Красноярского края от 30.06.2011 </w:t>
      </w:r>
      <w:r w:rsidR="006B04C9" w:rsidRPr="005C2C7F">
        <w:rPr>
          <w:rFonts w:ascii="Arial" w:hAnsi="Arial" w:cs="Arial"/>
          <w:spacing w:val="-2"/>
          <w:sz w:val="24"/>
          <w:szCs w:val="24"/>
        </w:rPr>
        <w:t>№</w:t>
      </w:r>
      <w:r w:rsidR="00723251" w:rsidRPr="005C2C7F">
        <w:rPr>
          <w:rFonts w:ascii="Arial" w:hAnsi="Arial" w:cs="Arial"/>
          <w:spacing w:val="-2"/>
          <w:sz w:val="24"/>
          <w:szCs w:val="24"/>
        </w:rPr>
        <w:t xml:space="preserve"> 12-6090 </w:t>
      </w:r>
      <w:r w:rsidR="006B04C9" w:rsidRPr="005C2C7F">
        <w:rPr>
          <w:rFonts w:ascii="Arial" w:hAnsi="Arial" w:cs="Arial"/>
          <w:spacing w:val="-2"/>
          <w:sz w:val="24"/>
          <w:szCs w:val="24"/>
        </w:rPr>
        <w:t>«</w:t>
      </w:r>
      <w:r w:rsidR="00723251" w:rsidRPr="005C2C7F">
        <w:rPr>
          <w:rFonts w:ascii="Arial" w:hAnsi="Arial" w:cs="Arial"/>
          <w:spacing w:val="-2"/>
          <w:sz w:val="24"/>
          <w:szCs w:val="24"/>
        </w:rPr>
        <w:t>Об отдельных вопросах государственного регулирования торговой деятельности на территории Красноярского края</w:t>
      </w:r>
      <w:r w:rsidR="006B04C9" w:rsidRPr="005C2C7F">
        <w:rPr>
          <w:rFonts w:ascii="Arial" w:hAnsi="Arial" w:cs="Arial"/>
          <w:spacing w:val="-2"/>
          <w:sz w:val="24"/>
          <w:szCs w:val="24"/>
        </w:rPr>
        <w:t>»</w:t>
      </w:r>
      <w:r w:rsidR="00723251" w:rsidRPr="005C2C7F">
        <w:rPr>
          <w:rFonts w:ascii="Arial" w:hAnsi="Arial" w:cs="Arial"/>
          <w:spacing w:val="-2"/>
          <w:sz w:val="24"/>
          <w:szCs w:val="24"/>
        </w:rPr>
        <w:t>;</w:t>
      </w:r>
    </w:p>
    <w:p w:rsidR="0072325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723251" w:rsidRPr="005C2C7F">
        <w:rPr>
          <w:rFonts w:ascii="Arial" w:hAnsi="Arial" w:cs="Arial"/>
          <w:spacing w:val="-2"/>
          <w:sz w:val="24"/>
          <w:szCs w:val="24"/>
        </w:rPr>
        <w:t>Государственн</w:t>
      </w:r>
      <w:r w:rsidR="006B04C9" w:rsidRPr="005C2C7F">
        <w:rPr>
          <w:rFonts w:ascii="Arial" w:hAnsi="Arial" w:cs="Arial"/>
          <w:spacing w:val="-2"/>
          <w:sz w:val="24"/>
          <w:szCs w:val="24"/>
        </w:rPr>
        <w:t>ой</w:t>
      </w:r>
      <w:r w:rsidR="00723251" w:rsidRPr="005C2C7F">
        <w:rPr>
          <w:rFonts w:ascii="Arial" w:hAnsi="Arial" w:cs="Arial"/>
          <w:spacing w:val="-2"/>
          <w:sz w:val="24"/>
          <w:szCs w:val="24"/>
        </w:rPr>
        <w:t xml:space="preserve"> Программ</w:t>
      </w:r>
      <w:r w:rsidR="006B04C9" w:rsidRPr="005C2C7F">
        <w:rPr>
          <w:rFonts w:ascii="Arial" w:hAnsi="Arial" w:cs="Arial"/>
          <w:spacing w:val="-2"/>
          <w:sz w:val="24"/>
          <w:szCs w:val="24"/>
        </w:rPr>
        <w:t>ой</w:t>
      </w:r>
      <w:r w:rsidR="00723251" w:rsidRPr="005C2C7F">
        <w:rPr>
          <w:rFonts w:ascii="Arial" w:hAnsi="Arial" w:cs="Arial"/>
          <w:spacing w:val="-2"/>
          <w:sz w:val="24"/>
          <w:szCs w:val="24"/>
        </w:rPr>
        <w:t xml:space="preserve"> Красноярского края </w:t>
      </w:r>
      <w:r w:rsidR="006B04C9" w:rsidRPr="005C2C7F">
        <w:rPr>
          <w:rFonts w:ascii="Arial" w:hAnsi="Arial" w:cs="Arial"/>
          <w:spacing w:val="-2"/>
          <w:sz w:val="24"/>
          <w:szCs w:val="24"/>
        </w:rPr>
        <w:t>«</w:t>
      </w:r>
      <w:r w:rsidR="00723251" w:rsidRPr="005C2C7F">
        <w:rPr>
          <w:rFonts w:ascii="Arial" w:hAnsi="Arial" w:cs="Arial"/>
          <w:spacing w:val="-2"/>
          <w:sz w:val="24"/>
          <w:szCs w:val="24"/>
        </w:rPr>
        <w:t>Развитие инвестиционной, инновационной деятельности, малого и среднего предпринимательства на территории края</w:t>
      </w:r>
      <w:r w:rsidR="006B04C9" w:rsidRPr="005C2C7F">
        <w:rPr>
          <w:rFonts w:ascii="Arial" w:hAnsi="Arial" w:cs="Arial"/>
          <w:spacing w:val="-2"/>
          <w:sz w:val="24"/>
          <w:szCs w:val="24"/>
        </w:rPr>
        <w:t xml:space="preserve">», утвержденной </w:t>
      </w:r>
      <w:r w:rsidR="00BD1B26" w:rsidRPr="005C2C7F">
        <w:rPr>
          <w:rFonts w:ascii="Arial" w:hAnsi="Arial" w:cs="Arial"/>
          <w:spacing w:val="-2"/>
          <w:sz w:val="24"/>
          <w:szCs w:val="24"/>
        </w:rPr>
        <w:t>п</w:t>
      </w:r>
      <w:r w:rsidR="006B04C9" w:rsidRPr="005C2C7F">
        <w:rPr>
          <w:rFonts w:ascii="Arial" w:hAnsi="Arial" w:cs="Arial"/>
          <w:spacing w:val="-2"/>
          <w:sz w:val="24"/>
          <w:szCs w:val="24"/>
        </w:rPr>
        <w:t>остановлением Правительства Красноярского края от 30.09.2013 № 505-п</w:t>
      </w:r>
      <w:r w:rsidR="00723251" w:rsidRPr="005C2C7F">
        <w:rPr>
          <w:rFonts w:ascii="Arial" w:hAnsi="Arial" w:cs="Arial"/>
          <w:spacing w:val="-2"/>
          <w:sz w:val="24"/>
          <w:szCs w:val="24"/>
        </w:rPr>
        <w:t>;</w:t>
      </w:r>
    </w:p>
    <w:p w:rsidR="00C50D61" w:rsidRPr="005C2C7F" w:rsidRDefault="006F62AC" w:rsidP="006A3FE9">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C50D61" w:rsidRPr="005C2C7F">
        <w:rPr>
          <w:rFonts w:ascii="Arial" w:hAnsi="Arial" w:cs="Arial"/>
          <w:spacing w:val="-2"/>
          <w:sz w:val="24"/>
          <w:szCs w:val="24"/>
        </w:rPr>
        <w:t>Постановлением</w:t>
      </w:r>
      <w:r w:rsidR="00723251" w:rsidRPr="005C2C7F">
        <w:rPr>
          <w:rFonts w:ascii="Arial" w:hAnsi="Arial" w:cs="Arial"/>
          <w:spacing w:val="-2"/>
          <w:sz w:val="24"/>
          <w:szCs w:val="24"/>
        </w:rPr>
        <w:t xml:space="preserve"> Администрации города Норильска от 0</w:t>
      </w:r>
      <w:r w:rsidR="007D510F" w:rsidRPr="005C2C7F">
        <w:rPr>
          <w:rFonts w:ascii="Arial" w:hAnsi="Arial" w:cs="Arial"/>
          <w:spacing w:val="-2"/>
          <w:sz w:val="24"/>
          <w:szCs w:val="24"/>
        </w:rPr>
        <w:t>9</w:t>
      </w:r>
      <w:r w:rsidR="00723251" w:rsidRPr="005C2C7F">
        <w:rPr>
          <w:rFonts w:ascii="Arial" w:hAnsi="Arial" w:cs="Arial"/>
          <w:spacing w:val="-2"/>
          <w:sz w:val="24"/>
          <w:szCs w:val="24"/>
        </w:rPr>
        <w:t>.06.20</w:t>
      </w:r>
      <w:r w:rsidR="007D510F" w:rsidRPr="005C2C7F">
        <w:rPr>
          <w:rFonts w:ascii="Arial" w:hAnsi="Arial" w:cs="Arial"/>
          <w:spacing w:val="-2"/>
          <w:sz w:val="24"/>
          <w:szCs w:val="24"/>
        </w:rPr>
        <w:t>15</w:t>
      </w:r>
      <w:r w:rsidR="00723251" w:rsidRPr="005C2C7F">
        <w:rPr>
          <w:rFonts w:ascii="Arial" w:hAnsi="Arial" w:cs="Arial"/>
          <w:spacing w:val="-2"/>
          <w:sz w:val="24"/>
          <w:szCs w:val="24"/>
        </w:rPr>
        <w:t xml:space="preserve"> </w:t>
      </w:r>
      <w:r w:rsidR="00C50D61" w:rsidRPr="005C2C7F">
        <w:rPr>
          <w:rFonts w:ascii="Arial" w:hAnsi="Arial" w:cs="Arial"/>
          <w:spacing w:val="-2"/>
          <w:sz w:val="24"/>
          <w:szCs w:val="24"/>
        </w:rPr>
        <w:t>№</w:t>
      </w:r>
      <w:r w:rsidR="00723251" w:rsidRPr="005C2C7F">
        <w:rPr>
          <w:rFonts w:ascii="Arial" w:hAnsi="Arial" w:cs="Arial"/>
          <w:spacing w:val="-2"/>
          <w:sz w:val="24"/>
          <w:szCs w:val="24"/>
        </w:rPr>
        <w:t xml:space="preserve"> 28</w:t>
      </w:r>
      <w:r w:rsidR="007D510F" w:rsidRPr="005C2C7F">
        <w:rPr>
          <w:rFonts w:ascii="Arial" w:hAnsi="Arial" w:cs="Arial"/>
          <w:spacing w:val="-2"/>
          <w:sz w:val="24"/>
          <w:szCs w:val="24"/>
        </w:rPr>
        <w:t>8</w:t>
      </w:r>
      <w:r w:rsidR="00723251" w:rsidRPr="005C2C7F">
        <w:rPr>
          <w:rFonts w:ascii="Arial" w:hAnsi="Arial" w:cs="Arial"/>
          <w:spacing w:val="-2"/>
          <w:sz w:val="24"/>
          <w:szCs w:val="24"/>
        </w:rPr>
        <w:t xml:space="preserve"> </w:t>
      </w:r>
      <w:r w:rsidR="00C50D61" w:rsidRPr="005C2C7F">
        <w:rPr>
          <w:rFonts w:ascii="Arial" w:hAnsi="Arial" w:cs="Arial"/>
          <w:spacing w:val="-2"/>
          <w:sz w:val="24"/>
          <w:szCs w:val="24"/>
        </w:rPr>
        <w:t>«</w:t>
      </w:r>
      <w:r w:rsidR="003C7DD1" w:rsidRPr="005C2C7F">
        <w:rPr>
          <w:rFonts w:ascii="Arial" w:hAnsi="Arial" w:cs="Arial"/>
          <w:spacing w:val="-2"/>
          <w:sz w:val="24"/>
          <w:szCs w:val="24"/>
        </w:rPr>
        <w:t>Об </w:t>
      </w:r>
      <w:r w:rsidR="007D510F" w:rsidRPr="005C2C7F">
        <w:rPr>
          <w:rFonts w:ascii="Arial" w:hAnsi="Arial" w:cs="Arial"/>
          <w:spacing w:val="-2"/>
          <w:sz w:val="24"/>
          <w:szCs w:val="24"/>
        </w:rPr>
        <w:t>утверждении Порядка предоставления субсидии Некоммерческой организации «Норильский городской Фонд поддержки предпринимательства</w:t>
      </w:r>
      <w:r w:rsidR="00C50D61" w:rsidRPr="005C2C7F">
        <w:rPr>
          <w:rFonts w:ascii="Arial" w:hAnsi="Arial" w:cs="Arial"/>
          <w:spacing w:val="-2"/>
          <w:sz w:val="24"/>
          <w:szCs w:val="24"/>
        </w:rPr>
        <w:t>»;</w:t>
      </w:r>
    </w:p>
    <w:p w:rsidR="00A15F56" w:rsidRPr="005C2C7F" w:rsidRDefault="006F62AC" w:rsidP="00A15F56">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BF4AE6" w:rsidRPr="005C2C7F">
        <w:rPr>
          <w:rFonts w:ascii="Arial" w:hAnsi="Arial" w:cs="Arial"/>
          <w:spacing w:val="-2"/>
          <w:sz w:val="24"/>
          <w:szCs w:val="24"/>
        </w:rPr>
        <w:t>Постановлением Администрации города Норильска от 12.01.2016 № 10 «Об утверждении Порядка оказания информационной и консультационной поддержки, поддержки в области повышения квалификации работников субъектам малого и среднего предпринимательства, а также гражданам по вопросам организации бизнеса»;</w:t>
      </w:r>
    </w:p>
    <w:p w:rsidR="002752FA" w:rsidRPr="005C2C7F" w:rsidRDefault="002752FA" w:rsidP="002752FA">
      <w:pPr>
        <w:tabs>
          <w:tab w:val="left" w:pos="1134"/>
        </w:tabs>
        <w:autoSpaceDE w:val="0"/>
        <w:autoSpaceDN w:val="0"/>
        <w:adjustRightInd w:val="0"/>
        <w:ind w:firstLine="709"/>
        <w:jc w:val="both"/>
        <w:rPr>
          <w:rFonts w:ascii="Arial" w:hAnsi="Arial" w:cs="Arial"/>
          <w:sz w:val="24"/>
          <w:szCs w:val="24"/>
        </w:rPr>
      </w:pPr>
      <w:r w:rsidRPr="005C2C7F">
        <w:rPr>
          <w:rFonts w:ascii="Arial" w:hAnsi="Arial" w:cs="Arial"/>
          <w:sz w:val="24"/>
          <w:szCs w:val="24"/>
        </w:rPr>
        <w:t>- Решением Норильского городского Совета депутатов от 10.04.2018 №5/5 -118 «Об утверждении Порядка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52FA" w:rsidRPr="005C2C7F" w:rsidRDefault="002752FA" w:rsidP="002752FA">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z w:val="24"/>
          <w:szCs w:val="24"/>
        </w:rPr>
        <w:t>- Решением Норильского городского Совета депутатов от 10.04.2018 №5/5 -119 «Об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474C" w:rsidRPr="005C2C7F" w:rsidRDefault="006F62AC" w:rsidP="00CE1ED4">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hAnsi="Arial" w:cs="Arial"/>
          <w:spacing w:val="-2"/>
          <w:sz w:val="24"/>
          <w:szCs w:val="24"/>
        </w:rPr>
        <w:t xml:space="preserve">- </w:t>
      </w:r>
      <w:r w:rsidR="00E02EF2" w:rsidRPr="005C2C7F">
        <w:rPr>
          <w:rFonts w:ascii="Arial" w:hAnsi="Arial" w:cs="Arial"/>
          <w:spacing w:val="-2"/>
          <w:sz w:val="24"/>
          <w:szCs w:val="24"/>
        </w:rPr>
        <w:t>Федеральным законом от 24.07.2007 № 209-ФЗ «О развитии малого и среднего предпринимат</w:t>
      </w:r>
      <w:r w:rsidR="00CE1ED4" w:rsidRPr="005C2C7F">
        <w:rPr>
          <w:rFonts w:ascii="Arial" w:hAnsi="Arial" w:cs="Arial"/>
          <w:spacing w:val="-2"/>
          <w:sz w:val="24"/>
          <w:szCs w:val="24"/>
        </w:rPr>
        <w:t>ельства в Российской Федерации»</w:t>
      </w:r>
      <w:r w:rsidR="00B4474C" w:rsidRPr="005C2C7F">
        <w:rPr>
          <w:rFonts w:ascii="Arial" w:hAnsi="Arial" w:cs="Arial"/>
          <w:spacing w:val="-2"/>
          <w:sz w:val="24"/>
          <w:szCs w:val="24"/>
        </w:rPr>
        <w:t>;</w:t>
      </w:r>
    </w:p>
    <w:p w:rsidR="00A15F56" w:rsidRPr="005C2C7F" w:rsidRDefault="00B4474C" w:rsidP="00B4474C">
      <w:pPr>
        <w:widowControl w:val="0"/>
        <w:tabs>
          <w:tab w:val="left" w:pos="993"/>
        </w:tabs>
        <w:autoSpaceDE w:val="0"/>
        <w:autoSpaceDN w:val="0"/>
        <w:adjustRightInd w:val="0"/>
        <w:ind w:firstLine="709"/>
        <w:jc w:val="both"/>
        <w:rPr>
          <w:rFonts w:ascii="Arial" w:hAnsi="Arial" w:cs="Arial"/>
          <w:spacing w:val="-2"/>
          <w:sz w:val="24"/>
          <w:szCs w:val="24"/>
        </w:rPr>
      </w:pPr>
      <w:r w:rsidRPr="005C2C7F">
        <w:rPr>
          <w:rFonts w:ascii="Arial" w:eastAsia="SimSun" w:hAnsi="Arial" w:cs="Arial"/>
          <w:sz w:val="24"/>
          <w:szCs w:val="24"/>
          <w:lang w:eastAsia="zh-CN"/>
        </w:rPr>
        <w:t xml:space="preserve">- </w:t>
      </w:r>
      <w:r w:rsidRPr="005C2C7F">
        <w:rPr>
          <w:rFonts w:ascii="Arial" w:hAnsi="Arial" w:cs="Arial"/>
          <w:spacing w:val="-4"/>
          <w:sz w:val="24"/>
          <w:szCs w:val="24"/>
        </w:rPr>
        <w:t>Федеральным законом от 26.07.2006 № 135-ФЗ «О защите конкуренции».</w:t>
      </w:r>
    </w:p>
    <w:p w:rsidR="00F66F4B" w:rsidRPr="005C2C7F" w:rsidRDefault="00F66F4B" w:rsidP="006A3FE9">
      <w:pPr>
        <w:widowControl w:val="0"/>
        <w:tabs>
          <w:tab w:val="left" w:pos="993"/>
        </w:tabs>
        <w:autoSpaceDE w:val="0"/>
        <w:autoSpaceDN w:val="0"/>
        <w:adjustRightInd w:val="0"/>
        <w:jc w:val="both"/>
        <w:rPr>
          <w:rFonts w:ascii="Arial" w:hAnsi="Arial" w:cs="Arial"/>
          <w:spacing w:val="-2"/>
          <w:sz w:val="24"/>
          <w:szCs w:val="24"/>
        </w:rPr>
      </w:pPr>
    </w:p>
    <w:p w:rsidR="00397494" w:rsidRPr="005C2C7F" w:rsidRDefault="00F66F4B" w:rsidP="006A3FE9">
      <w:pPr>
        <w:widowControl w:val="0"/>
        <w:tabs>
          <w:tab w:val="left" w:pos="993"/>
        </w:tabs>
        <w:autoSpaceDE w:val="0"/>
        <w:autoSpaceDN w:val="0"/>
        <w:adjustRightInd w:val="0"/>
        <w:jc w:val="center"/>
        <w:rPr>
          <w:rFonts w:ascii="Arial" w:hAnsi="Arial" w:cs="Arial"/>
          <w:spacing w:val="-2"/>
          <w:sz w:val="24"/>
          <w:szCs w:val="24"/>
        </w:rPr>
      </w:pPr>
      <w:r w:rsidRPr="005C2C7F">
        <w:rPr>
          <w:rFonts w:ascii="Arial" w:hAnsi="Arial" w:cs="Arial"/>
          <w:sz w:val="24"/>
          <w:szCs w:val="24"/>
        </w:rPr>
        <w:t xml:space="preserve">5. </w:t>
      </w:r>
      <w:r w:rsidR="00397494" w:rsidRPr="005C2C7F">
        <w:rPr>
          <w:rFonts w:ascii="Arial" w:hAnsi="Arial" w:cs="Arial"/>
          <w:sz w:val="24"/>
          <w:szCs w:val="24"/>
        </w:rPr>
        <w:t xml:space="preserve">РЕСУРСНОЕ ОБЕСПЕЧЕНИЕ </w:t>
      </w:r>
      <w:r w:rsidR="007A582A" w:rsidRPr="005C2C7F">
        <w:rPr>
          <w:rFonts w:ascii="Arial" w:hAnsi="Arial" w:cs="Arial"/>
          <w:sz w:val="24"/>
          <w:szCs w:val="24"/>
        </w:rPr>
        <w:t>М</w:t>
      </w:r>
      <w:r w:rsidR="00E55C19" w:rsidRPr="005C2C7F">
        <w:rPr>
          <w:rFonts w:ascii="Arial" w:hAnsi="Arial" w:cs="Arial"/>
          <w:sz w:val="24"/>
          <w:szCs w:val="24"/>
        </w:rPr>
        <w:t>П</w:t>
      </w:r>
    </w:p>
    <w:p w:rsidR="00397494" w:rsidRPr="005C2C7F" w:rsidRDefault="00397494" w:rsidP="006A3FE9">
      <w:pPr>
        <w:widowControl w:val="0"/>
        <w:autoSpaceDE w:val="0"/>
        <w:autoSpaceDN w:val="0"/>
        <w:adjustRightInd w:val="0"/>
        <w:rPr>
          <w:rFonts w:ascii="Arial" w:hAnsi="Arial" w:cs="Arial"/>
          <w:sz w:val="24"/>
          <w:szCs w:val="24"/>
        </w:rPr>
      </w:pPr>
    </w:p>
    <w:p w:rsidR="0022044E" w:rsidRPr="005C2C7F" w:rsidRDefault="0022044E" w:rsidP="00A06381">
      <w:pPr>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Источниками финансирования МП являются средства местного бюджета и внебюджетные источники (средства </w:t>
      </w:r>
      <w:r w:rsidR="009F759A" w:rsidRPr="005C2C7F">
        <w:rPr>
          <w:rFonts w:ascii="Arial" w:hAnsi="Arial" w:cs="Arial"/>
          <w:sz w:val="24"/>
          <w:szCs w:val="24"/>
        </w:rPr>
        <w:t>Фонда</w:t>
      </w:r>
      <w:r w:rsidRPr="005C2C7F">
        <w:rPr>
          <w:rFonts w:ascii="Arial" w:hAnsi="Arial" w:cs="Arial"/>
          <w:sz w:val="24"/>
          <w:szCs w:val="24"/>
        </w:rPr>
        <w:t>).</w:t>
      </w:r>
    </w:p>
    <w:p w:rsidR="00397494" w:rsidRPr="005C2C7F" w:rsidRDefault="00397494"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Главный распорядитель бюджетных средств - Управление.</w:t>
      </w:r>
    </w:p>
    <w:p w:rsidR="00F66F4B" w:rsidRPr="005C2C7F" w:rsidRDefault="00397494" w:rsidP="006A3FE9">
      <w:pPr>
        <w:widowControl w:val="0"/>
        <w:autoSpaceDE w:val="0"/>
        <w:autoSpaceDN w:val="0"/>
        <w:adjustRightInd w:val="0"/>
        <w:ind w:firstLine="709"/>
        <w:jc w:val="both"/>
        <w:rPr>
          <w:rFonts w:ascii="Arial" w:hAnsi="Arial" w:cs="Arial"/>
          <w:sz w:val="24"/>
          <w:szCs w:val="24"/>
        </w:rPr>
      </w:pPr>
      <w:r w:rsidRPr="005C2C7F">
        <w:rPr>
          <w:rFonts w:ascii="Arial" w:hAnsi="Arial" w:cs="Arial"/>
          <w:sz w:val="24"/>
          <w:szCs w:val="24"/>
        </w:rPr>
        <w:t xml:space="preserve">Ресурсное обеспечение исполнения </w:t>
      </w:r>
      <w:r w:rsidR="00E55C19" w:rsidRPr="005C2C7F">
        <w:rPr>
          <w:rFonts w:ascii="Arial" w:hAnsi="Arial" w:cs="Arial"/>
          <w:sz w:val="24"/>
          <w:szCs w:val="24"/>
        </w:rPr>
        <w:t>МП</w:t>
      </w:r>
      <w:r w:rsidRPr="005C2C7F">
        <w:rPr>
          <w:rFonts w:ascii="Arial" w:hAnsi="Arial" w:cs="Arial"/>
          <w:sz w:val="24"/>
          <w:szCs w:val="24"/>
        </w:rPr>
        <w:t xml:space="preserve"> представлено в приложении 2 к настоящей </w:t>
      </w:r>
      <w:r w:rsidR="00E55C19" w:rsidRPr="005C2C7F">
        <w:rPr>
          <w:rFonts w:ascii="Arial" w:hAnsi="Arial" w:cs="Arial"/>
          <w:sz w:val="24"/>
          <w:szCs w:val="24"/>
        </w:rPr>
        <w:t>МП</w:t>
      </w:r>
      <w:r w:rsidRPr="005C2C7F">
        <w:rPr>
          <w:rFonts w:ascii="Arial" w:hAnsi="Arial" w:cs="Arial"/>
          <w:sz w:val="24"/>
          <w:szCs w:val="24"/>
        </w:rPr>
        <w:t>.</w:t>
      </w:r>
    </w:p>
    <w:p w:rsidR="00397494" w:rsidRPr="005C2C7F" w:rsidRDefault="00F66F4B" w:rsidP="006A3FE9">
      <w:pPr>
        <w:widowControl w:val="0"/>
        <w:autoSpaceDE w:val="0"/>
        <w:autoSpaceDN w:val="0"/>
        <w:adjustRightInd w:val="0"/>
        <w:jc w:val="center"/>
        <w:rPr>
          <w:rFonts w:ascii="Arial" w:hAnsi="Arial" w:cs="Arial"/>
          <w:sz w:val="24"/>
          <w:szCs w:val="24"/>
        </w:rPr>
      </w:pPr>
      <w:r w:rsidRPr="005C2C7F">
        <w:rPr>
          <w:rFonts w:ascii="Arial" w:hAnsi="Arial" w:cs="Arial"/>
          <w:sz w:val="24"/>
          <w:szCs w:val="24"/>
        </w:rPr>
        <w:t xml:space="preserve">6. </w:t>
      </w:r>
      <w:r w:rsidR="00397494" w:rsidRPr="005C2C7F">
        <w:rPr>
          <w:rFonts w:ascii="Arial" w:hAnsi="Arial" w:cs="Arial"/>
          <w:sz w:val="24"/>
          <w:szCs w:val="24"/>
        </w:rPr>
        <w:t>ИНДИКАТОРЫ РЕЗУЛЬТАТИВНОСТИ</w:t>
      </w:r>
      <w:r w:rsidR="00E55C19" w:rsidRPr="005C2C7F">
        <w:rPr>
          <w:rFonts w:ascii="Arial" w:hAnsi="Arial" w:cs="Arial"/>
          <w:sz w:val="24"/>
          <w:szCs w:val="24"/>
        </w:rPr>
        <w:t xml:space="preserve"> МП</w:t>
      </w:r>
    </w:p>
    <w:p w:rsidR="00397494" w:rsidRPr="005C2C7F" w:rsidRDefault="00397494" w:rsidP="006A3FE9">
      <w:pPr>
        <w:widowControl w:val="0"/>
        <w:autoSpaceDE w:val="0"/>
        <w:autoSpaceDN w:val="0"/>
        <w:adjustRightInd w:val="0"/>
        <w:rPr>
          <w:rFonts w:ascii="Arial" w:hAnsi="Arial" w:cs="Arial"/>
          <w:sz w:val="24"/>
          <w:szCs w:val="24"/>
        </w:rPr>
      </w:pPr>
    </w:p>
    <w:p w:rsidR="000169EF" w:rsidRPr="005C2C7F" w:rsidRDefault="00397494" w:rsidP="00C53327">
      <w:pPr>
        <w:widowControl w:val="0"/>
        <w:autoSpaceDE w:val="0"/>
        <w:autoSpaceDN w:val="0"/>
        <w:adjustRightInd w:val="0"/>
        <w:ind w:firstLine="709"/>
        <w:rPr>
          <w:rFonts w:ascii="Arial" w:hAnsi="Arial" w:cs="Arial"/>
          <w:sz w:val="24"/>
          <w:szCs w:val="24"/>
        </w:rPr>
        <w:sectPr w:rsidR="000169EF" w:rsidRPr="005C2C7F" w:rsidSect="00F63945">
          <w:pgSz w:w="11906" w:h="16838" w:code="9"/>
          <w:pgMar w:top="1134" w:right="850" w:bottom="1134" w:left="1701" w:header="709" w:footer="709" w:gutter="0"/>
          <w:cols w:space="708"/>
          <w:docGrid w:linePitch="381"/>
        </w:sectPr>
      </w:pPr>
      <w:r w:rsidRPr="005C2C7F">
        <w:rPr>
          <w:rFonts w:ascii="Arial" w:hAnsi="Arial" w:cs="Arial"/>
          <w:sz w:val="24"/>
          <w:szCs w:val="24"/>
        </w:rPr>
        <w:t xml:space="preserve">Целевые индикаторы результативности </w:t>
      </w:r>
      <w:r w:rsidR="00E55C19" w:rsidRPr="005C2C7F">
        <w:rPr>
          <w:rFonts w:ascii="Arial" w:hAnsi="Arial" w:cs="Arial"/>
          <w:sz w:val="24"/>
          <w:szCs w:val="24"/>
        </w:rPr>
        <w:t>МП</w:t>
      </w:r>
      <w:r w:rsidRPr="005C2C7F">
        <w:rPr>
          <w:rFonts w:ascii="Arial" w:hAnsi="Arial" w:cs="Arial"/>
          <w:sz w:val="24"/>
          <w:szCs w:val="24"/>
        </w:rPr>
        <w:t xml:space="preserve">, количественно характеризующие ход ее реализации, решение основных задач и достижение целей </w:t>
      </w:r>
      <w:r w:rsidR="00E55C19" w:rsidRPr="005C2C7F">
        <w:rPr>
          <w:rFonts w:ascii="Arial" w:hAnsi="Arial" w:cs="Arial"/>
          <w:sz w:val="24"/>
          <w:szCs w:val="24"/>
        </w:rPr>
        <w:t>МП</w:t>
      </w:r>
      <w:r w:rsidRPr="005C2C7F">
        <w:rPr>
          <w:rFonts w:ascii="Arial" w:hAnsi="Arial" w:cs="Arial"/>
          <w:sz w:val="24"/>
          <w:szCs w:val="24"/>
        </w:rPr>
        <w:t xml:space="preserve"> представлены в приложении 3 к настоящей </w:t>
      </w:r>
      <w:r w:rsidR="00E55C19" w:rsidRPr="005C2C7F">
        <w:rPr>
          <w:rFonts w:ascii="Arial" w:hAnsi="Arial" w:cs="Arial"/>
          <w:sz w:val="24"/>
          <w:szCs w:val="24"/>
        </w:rPr>
        <w:t>МП</w:t>
      </w:r>
      <w:r w:rsidR="00C53327" w:rsidRPr="005C2C7F">
        <w:rPr>
          <w:rFonts w:ascii="Arial" w:hAnsi="Arial" w:cs="Arial"/>
          <w:sz w:val="24"/>
          <w:szCs w:val="24"/>
        </w:rPr>
        <w:t>.</w:t>
      </w:r>
    </w:p>
    <w:p w:rsidR="00B4474C" w:rsidRPr="005C2C7F" w:rsidRDefault="00A41A33" w:rsidP="00B4474C">
      <w:pPr>
        <w:pStyle w:val="ConsPlusNonformat"/>
        <w:widowControl/>
        <w:ind w:left="8222"/>
        <w:jc w:val="both"/>
        <w:rPr>
          <w:rFonts w:ascii="Arial" w:hAnsi="Arial" w:cs="Arial"/>
          <w:sz w:val="24"/>
          <w:szCs w:val="24"/>
        </w:rPr>
      </w:pPr>
      <w:r w:rsidRPr="005C2C7F">
        <w:rPr>
          <w:rFonts w:ascii="Arial" w:hAnsi="Arial" w:cs="Arial"/>
          <w:sz w:val="24"/>
          <w:szCs w:val="24"/>
        </w:rPr>
        <w:t xml:space="preserve">Приложение № </w:t>
      </w:r>
      <w:r w:rsidR="00B4474C" w:rsidRPr="005C2C7F">
        <w:rPr>
          <w:rFonts w:ascii="Arial" w:hAnsi="Arial" w:cs="Arial"/>
          <w:sz w:val="24"/>
          <w:szCs w:val="24"/>
        </w:rPr>
        <w:t>1</w:t>
      </w:r>
    </w:p>
    <w:p w:rsidR="00B4474C" w:rsidRPr="005C2C7F" w:rsidRDefault="00B4474C" w:rsidP="00B4474C">
      <w:pPr>
        <w:ind w:left="8222"/>
        <w:rPr>
          <w:rFonts w:ascii="Arial" w:hAnsi="Arial" w:cs="Arial"/>
          <w:sz w:val="24"/>
          <w:szCs w:val="24"/>
        </w:rPr>
      </w:pPr>
      <w:r w:rsidRPr="005C2C7F">
        <w:rPr>
          <w:rFonts w:ascii="Arial" w:hAnsi="Arial" w:cs="Arial"/>
          <w:sz w:val="24"/>
          <w:szCs w:val="24"/>
        </w:rPr>
        <w:t>к муниципальной программе «Развитие потребительского</w:t>
      </w:r>
    </w:p>
    <w:p w:rsidR="00B4474C" w:rsidRPr="005C2C7F" w:rsidRDefault="00B4474C" w:rsidP="00B4474C">
      <w:pPr>
        <w:ind w:left="8222"/>
        <w:rPr>
          <w:rFonts w:ascii="Arial" w:hAnsi="Arial" w:cs="Arial"/>
          <w:sz w:val="24"/>
          <w:szCs w:val="24"/>
        </w:rPr>
      </w:pPr>
      <w:r w:rsidRPr="005C2C7F">
        <w:rPr>
          <w:rFonts w:ascii="Arial" w:hAnsi="Arial" w:cs="Arial"/>
          <w:sz w:val="24"/>
          <w:szCs w:val="24"/>
        </w:rPr>
        <w:t>рынка, поддержка малого и среднего предпринимательства»</w:t>
      </w:r>
    </w:p>
    <w:p w:rsidR="00B4474C" w:rsidRPr="005C2C7F" w:rsidRDefault="00B4474C" w:rsidP="00B4474C">
      <w:pPr>
        <w:ind w:left="8222"/>
        <w:rPr>
          <w:rFonts w:ascii="Arial" w:hAnsi="Arial" w:cs="Arial"/>
          <w:sz w:val="24"/>
          <w:szCs w:val="24"/>
        </w:rPr>
      </w:pPr>
      <w:r w:rsidRPr="005C2C7F">
        <w:rPr>
          <w:rFonts w:ascii="Arial" w:hAnsi="Arial" w:cs="Arial"/>
          <w:sz w:val="24"/>
          <w:szCs w:val="24"/>
        </w:rPr>
        <w:t>на 2017-2020 годы, утвержденной постановлением</w:t>
      </w:r>
    </w:p>
    <w:p w:rsidR="00B4474C" w:rsidRPr="005C2C7F" w:rsidRDefault="00B4474C" w:rsidP="00B4474C">
      <w:pPr>
        <w:ind w:left="8222"/>
        <w:rPr>
          <w:rFonts w:ascii="Arial" w:hAnsi="Arial" w:cs="Arial"/>
          <w:sz w:val="24"/>
          <w:szCs w:val="24"/>
        </w:rPr>
      </w:pPr>
      <w:r w:rsidRPr="005C2C7F">
        <w:rPr>
          <w:rFonts w:ascii="Arial" w:hAnsi="Arial" w:cs="Arial"/>
          <w:sz w:val="24"/>
          <w:szCs w:val="24"/>
        </w:rPr>
        <w:t>Администрации города Норильска</w:t>
      </w:r>
    </w:p>
    <w:p w:rsidR="00B4474C" w:rsidRPr="005C2C7F" w:rsidRDefault="00B4474C" w:rsidP="00B4474C">
      <w:pPr>
        <w:ind w:left="8222"/>
        <w:rPr>
          <w:rFonts w:ascii="Arial" w:hAnsi="Arial" w:cs="Arial"/>
          <w:sz w:val="24"/>
          <w:szCs w:val="24"/>
        </w:rPr>
      </w:pPr>
      <w:r w:rsidRPr="005C2C7F">
        <w:rPr>
          <w:rFonts w:ascii="Arial" w:hAnsi="Arial" w:cs="Arial"/>
          <w:sz w:val="24"/>
          <w:szCs w:val="24"/>
        </w:rPr>
        <w:t>от 30.11.2016 № 572</w:t>
      </w:r>
    </w:p>
    <w:p w:rsidR="00B4474C" w:rsidRPr="005C2C7F" w:rsidRDefault="00B4474C" w:rsidP="00B4474C">
      <w:pPr>
        <w:jc w:val="center"/>
        <w:rPr>
          <w:rFonts w:ascii="Arial" w:hAnsi="Arial" w:cs="Arial"/>
          <w:sz w:val="24"/>
          <w:szCs w:val="24"/>
        </w:rPr>
      </w:pPr>
    </w:p>
    <w:p w:rsidR="00B4474C" w:rsidRPr="005C2C7F" w:rsidRDefault="00B4474C" w:rsidP="00B4474C">
      <w:pPr>
        <w:jc w:val="center"/>
        <w:rPr>
          <w:rFonts w:ascii="Arial" w:hAnsi="Arial" w:cs="Arial"/>
          <w:sz w:val="24"/>
          <w:szCs w:val="24"/>
        </w:rPr>
      </w:pPr>
      <w:r w:rsidRPr="005C2C7F">
        <w:rPr>
          <w:rFonts w:ascii="Arial" w:hAnsi="Arial" w:cs="Arial"/>
          <w:sz w:val="24"/>
          <w:szCs w:val="24"/>
        </w:rPr>
        <w:t>Мероприятия МП</w:t>
      </w:r>
    </w:p>
    <w:p w:rsidR="00B4474C" w:rsidRPr="005C2C7F" w:rsidRDefault="00B4474C" w:rsidP="00B4474C">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2693"/>
        <w:gridCol w:w="1559"/>
        <w:gridCol w:w="7797"/>
      </w:tblGrid>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п/п</w:t>
            </w:r>
          </w:p>
        </w:tc>
        <w:tc>
          <w:tcPr>
            <w:tcW w:w="2552"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Основные задачи МП</w:t>
            </w:r>
          </w:p>
        </w:tc>
        <w:tc>
          <w:tcPr>
            <w:tcW w:w="2693"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Основные мероприятия МП</w:t>
            </w:r>
          </w:p>
        </w:tc>
        <w:tc>
          <w:tcPr>
            <w:tcW w:w="1559"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Сроки реализации</w:t>
            </w:r>
          </w:p>
        </w:tc>
        <w:tc>
          <w:tcPr>
            <w:tcW w:w="7797"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Целевые индикаторы результативности МП</w:t>
            </w:r>
          </w:p>
        </w:tc>
      </w:tr>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1.</w:t>
            </w:r>
          </w:p>
        </w:tc>
        <w:tc>
          <w:tcPr>
            <w:tcW w:w="2552"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Предоставление различных форм финансовой поддержки субъектам малого и среднего предпринимательства и их реализация</w:t>
            </w:r>
          </w:p>
        </w:tc>
        <w:tc>
          <w:tcPr>
            <w:tcW w:w="2693" w:type="dxa"/>
            <w:vAlign w:val="center"/>
          </w:tcPr>
          <w:p w:rsidR="00B4474C" w:rsidRPr="005C2C7F" w:rsidRDefault="00A41A33" w:rsidP="00A232BE">
            <w:pPr>
              <w:jc w:val="center"/>
              <w:rPr>
                <w:rFonts w:ascii="Arial" w:hAnsi="Arial" w:cs="Arial"/>
                <w:sz w:val="16"/>
                <w:szCs w:val="16"/>
              </w:rPr>
            </w:pPr>
            <w:r w:rsidRPr="005C2C7F">
              <w:rPr>
                <w:rFonts w:ascii="Arial" w:hAnsi="Arial" w:cs="Arial"/>
                <w:sz w:val="16"/>
                <w:szCs w:val="16"/>
              </w:rPr>
              <w:t>Основное мероприятие</w:t>
            </w:r>
          </w:p>
          <w:p w:rsidR="00B4474C" w:rsidRPr="005C2C7F" w:rsidRDefault="00B4474C" w:rsidP="00A232BE">
            <w:pPr>
              <w:jc w:val="center"/>
              <w:rPr>
                <w:rFonts w:ascii="Arial" w:hAnsi="Arial" w:cs="Arial"/>
                <w:sz w:val="16"/>
                <w:szCs w:val="16"/>
              </w:rPr>
            </w:pPr>
            <w:r w:rsidRPr="005C2C7F">
              <w:rPr>
                <w:rFonts w:ascii="Arial" w:hAnsi="Arial" w:cs="Arial"/>
                <w:sz w:val="16"/>
                <w:szCs w:val="16"/>
              </w:rPr>
              <w:t>Финансовая поддержка субъектов малого и среднего предпринимательства</w:t>
            </w:r>
          </w:p>
        </w:tc>
        <w:tc>
          <w:tcPr>
            <w:tcW w:w="1559"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2017-2020 годы</w:t>
            </w:r>
          </w:p>
        </w:tc>
        <w:tc>
          <w:tcPr>
            <w:tcW w:w="7797" w:type="dxa"/>
            <w:vAlign w:val="center"/>
          </w:tcPr>
          <w:p w:rsidR="00B4474C" w:rsidRPr="005C2C7F" w:rsidRDefault="00933166" w:rsidP="00866A3C">
            <w:pPr>
              <w:pStyle w:val="af0"/>
              <w:tabs>
                <w:tab w:val="left" w:pos="34"/>
                <w:tab w:val="left" w:pos="317"/>
              </w:tabs>
              <w:spacing w:after="0" w:line="240" w:lineRule="auto"/>
              <w:ind w:left="0"/>
              <w:rPr>
                <w:rFonts w:ascii="Arial" w:hAnsi="Arial" w:cs="Arial"/>
                <w:sz w:val="16"/>
                <w:szCs w:val="16"/>
              </w:rPr>
            </w:pPr>
            <w:r w:rsidRPr="005C2C7F">
              <w:rPr>
                <w:rFonts w:ascii="Arial" w:hAnsi="Arial" w:cs="Arial"/>
                <w:sz w:val="16"/>
                <w:szCs w:val="16"/>
              </w:rPr>
              <w:t>1.</w:t>
            </w:r>
            <w:r w:rsidR="00866A3C" w:rsidRPr="005C2C7F">
              <w:rPr>
                <w:rFonts w:ascii="Arial" w:hAnsi="Arial" w:cs="Arial"/>
                <w:sz w:val="16"/>
                <w:szCs w:val="16"/>
              </w:rPr>
              <w:t xml:space="preserve"> </w:t>
            </w:r>
            <w:r w:rsidR="00B4474C" w:rsidRPr="005C2C7F">
              <w:rPr>
                <w:rFonts w:ascii="Arial" w:hAnsi="Arial" w:cs="Arial"/>
                <w:sz w:val="16"/>
                <w:szCs w:val="16"/>
              </w:rPr>
              <w:t>Доля субъектов малого и среднего предпринимательства, получивших финансовую поддержку в рамках реализации МП, от запланированного количества получателей финансовой поддержки, %.</w:t>
            </w:r>
          </w:p>
          <w:p w:rsidR="00B4474C" w:rsidRPr="005C2C7F" w:rsidRDefault="00933166" w:rsidP="00933166">
            <w:pPr>
              <w:pStyle w:val="af0"/>
              <w:tabs>
                <w:tab w:val="left" w:pos="34"/>
                <w:tab w:val="left" w:pos="317"/>
              </w:tabs>
              <w:spacing w:after="0" w:line="240" w:lineRule="auto"/>
              <w:ind w:left="34"/>
              <w:rPr>
                <w:rFonts w:ascii="Arial" w:hAnsi="Arial" w:cs="Arial"/>
                <w:sz w:val="16"/>
                <w:szCs w:val="16"/>
              </w:rPr>
            </w:pPr>
            <w:r w:rsidRPr="005C2C7F">
              <w:rPr>
                <w:rFonts w:ascii="Arial" w:hAnsi="Arial" w:cs="Arial"/>
                <w:sz w:val="16"/>
                <w:szCs w:val="16"/>
              </w:rPr>
              <w:t>2.</w:t>
            </w:r>
            <w:r w:rsidR="00866A3C" w:rsidRPr="005C2C7F">
              <w:rPr>
                <w:rFonts w:ascii="Arial" w:hAnsi="Arial" w:cs="Arial"/>
                <w:sz w:val="16"/>
                <w:szCs w:val="16"/>
              </w:rPr>
              <w:t xml:space="preserve"> </w:t>
            </w:r>
            <w:r w:rsidR="00B4474C" w:rsidRPr="005C2C7F">
              <w:rPr>
                <w:rFonts w:ascii="Arial" w:hAnsi="Arial" w:cs="Arial"/>
                <w:sz w:val="16"/>
                <w:szCs w:val="16"/>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единиц.</w:t>
            </w:r>
          </w:p>
          <w:p w:rsidR="00B4474C" w:rsidRPr="005C2C7F" w:rsidRDefault="00933166" w:rsidP="00933166">
            <w:pPr>
              <w:pStyle w:val="af0"/>
              <w:tabs>
                <w:tab w:val="left" w:pos="34"/>
                <w:tab w:val="left" w:pos="317"/>
              </w:tabs>
              <w:spacing w:after="0" w:line="240" w:lineRule="auto"/>
              <w:ind w:left="0"/>
              <w:rPr>
                <w:rFonts w:ascii="Arial" w:hAnsi="Arial" w:cs="Arial"/>
                <w:sz w:val="16"/>
                <w:szCs w:val="16"/>
              </w:rPr>
            </w:pPr>
            <w:r w:rsidRPr="005C2C7F">
              <w:rPr>
                <w:rFonts w:ascii="Arial" w:hAnsi="Arial" w:cs="Arial"/>
                <w:sz w:val="16"/>
                <w:szCs w:val="16"/>
              </w:rPr>
              <w:t>3.</w:t>
            </w:r>
            <w:r w:rsidR="00866A3C" w:rsidRPr="005C2C7F">
              <w:rPr>
                <w:rFonts w:ascii="Arial" w:hAnsi="Arial" w:cs="Arial"/>
                <w:sz w:val="16"/>
                <w:szCs w:val="16"/>
              </w:rPr>
              <w:t xml:space="preserve"> </w:t>
            </w:r>
            <w:r w:rsidR="00B4474C" w:rsidRPr="005C2C7F">
              <w:rPr>
                <w:rFonts w:ascii="Arial" w:hAnsi="Arial" w:cs="Arial"/>
                <w:sz w:val="16"/>
                <w:szCs w:val="16"/>
              </w:rPr>
              <w:t>Количество сохраненных рабочих мест в секторе малого и среднего предпринимательства, единиц.</w:t>
            </w:r>
          </w:p>
          <w:p w:rsidR="00B4474C" w:rsidRPr="005C2C7F" w:rsidRDefault="00933166" w:rsidP="00866A3C">
            <w:pPr>
              <w:pStyle w:val="af0"/>
              <w:tabs>
                <w:tab w:val="left" w:pos="34"/>
                <w:tab w:val="left" w:pos="317"/>
              </w:tabs>
              <w:spacing w:after="0" w:line="240" w:lineRule="auto"/>
              <w:ind w:left="0"/>
              <w:rPr>
                <w:rFonts w:ascii="Arial" w:hAnsi="Arial" w:cs="Arial"/>
                <w:sz w:val="16"/>
                <w:szCs w:val="16"/>
              </w:rPr>
            </w:pPr>
            <w:r w:rsidRPr="005C2C7F">
              <w:rPr>
                <w:rFonts w:ascii="Arial" w:hAnsi="Arial" w:cs="Arial"/>
                <w:sz w:val="16"/>
                <w:szCs w:val="16"/>
              </w:rPr>
              <w:t>4.</w:t>
            </w:r>
            <w:r w:rsidR="00866A3C" w:rsidRPr="005C2C7F">
              <w:rPr>
                <w:rFonts w:ascii="Arial" w:hAnsi="Arial" w:cs="Arial"/>
                <w:sz w:val="16"/>
                <w:szCs w:val="16"/>
              </w:rPr>
              <w:t xml:space="preserve"> </w:t>
            </w:r>
            <w:r w:rsidR="00B4474C" w:rsidRPr="005C2C7F">
              <w:rPr>
                <w:rFonts w:ascii="Arial" w:hAnsi="Arial" w:cs="Arial"/>
                <w:sz w:val="16"/>
                <w:szCs w:val="16"/>
              </w:rPr>
              <w:t>Объем привлеченных внебюджетных инвестиций в секторе малого и среднего предпринимательства, млн. руб.</w:t>
            </w:r>
          </w:p>
          <w:p w:rsidR="00B4474C" w:rsidRPr="005C2C7F" w:rsidRDefault="00866A3C" w:rsidP="00866A3C">
            <w:pPr>
              <w:pStyle w:val="af0"/>
              <w:tabs>
                <w:tab w:val="left" w:pos="34"/>
                <w:tab w:val="left" w:pos="317"/>
              </w:tabs>
              <w:spacing w:after="0" w:line="240" w:lineRule="auto"/>
              <w:ind w:left="0"/>
              <w:rPr>
                <w:rFonts w:ascii="Arial" w:hAnsi="Arial" w:cs="Arial"/>
                <w:sz w:val="16"/>
                <w:szCs w:val="16"/>
              </w:rPr>
            </w:pPr>
            <w:r w:rsidRPr="005C2C7F">
              <w:rPr>
                <w:rFonts w:ascii="Arial" w:hAnsi="Arial" w:cs="Arial"/>
                <w:sz w:val="16"/>
                <w:szCs w:val="16"/>
              </w:rPr>
              <w:t>5. Доля</w:t>
            </w:r>
            <w:r w:rsidR="00B4474C" w:rsidRPr="005C2C7F">
              <w:rPr>
                <w:rFonts w:ascii="Arial" w:hAnsi="Arial" w:cs="Arial"/>
                <w:sz w:val="16"/>
                <w:szCs w:val="16"/>
              </w:rPr>
              <w:t xml:space="preserve"> налоговых поступлений от получателей финансовой поддержки в бюджеты разных уровней, от общего объема налоговых поступлений, уплаченных получателями финансовой поддержки, %.</w:t>
            </w:r>
          </w:p>
        </w:tc>
      </w:tr>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2.</w:t>
            </w:r>
          </w:p>
        </w:tc>
        <w:tc>
          <w:tcPr>
            <w:tcW w:w="2552" w:type="dxa"/>
            <w:vAlign w:val="center"/>
          </w:tcPr>
          <w:p w:rsidR="00B4474C" w:rsidRPr="005C2C7F" w:rsidRDefault="00B4474C" w:rsidP="00A232BE">
            <w:pPr>
              <w:widowControl w:val="0"/>
              <w:autoSpaceDE w:val="0"/>
              <w:autoSpaceDN w:val="0"/>
              <w:adjustRightInd w:val="0"/>
              <w:ind w:firstLine="34"/>
              <w:jc w:val="center"/>
              <w:rPr>
                <w:rFonts w:ascii="Arial" w:hAnsi="Arial" w:cs="Arial"/>
                <w:sz w:val="16"/>
                <w:szCs w:val="16"/>
              </w:rPr>
            </w:pPr>
            <w:r w:rsidRPr="005C2C7F">
              <w:rPr>
                <w:rFonts w:ascii="Arial" w:hAnsi="Arial" w:cs="Arial"/>
                <w:sz w:val="16"/>
                <w:szCs w:val="16"/>
              </w:rPr>
              <w:t>Предоставление адресной информационной, консультационной поддержки субъектам малого и среднего предпринимательства, а также консультирование граждан по вопросам организации бизнеса</w:t>
            </w:r>
          </w:p>
        </w:tc>
        <w:tc>
          <w:tcPr>
            <w:tcW w:w="2693"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xml:space="preserve">Основное мероприятие  </w:t>
            </w:r>
          </w:p>
          <w:p w:rsidR="00B4474C" w:rsidRPr="005C2C7F" w:rsidRDefault="00B4474C" w:rsidP="00A232BE">
            <w:pPr>
              <w:widowControl w:val="0"/>
              <w:autoSpaceDE w:val="0"/>
              <w:autoSpaceDN w:val="0"/>
              <w:adjustRightInd w:val="0"/>
              <w:jc w:val="center"/>
              <w:rPr>
                <w:rFonts w:ascii="Arial" w:hAnsi="Arial" w:cs="Arial"/>
                <w:sz w:val="16"/>
                <w:szCs w:val="16"/>
              </w:rPr>
            </w:pPr>
            <w:r w:rsidRPr="005C2C7F">
              <w:rPr>
                <w:rFonts w:ascii="Arial" w:hAnsi="Arial" w:cs="Arial"/>
                <w:sz w:val="16"/>
                <w:szCs w:val="16"/>
              </w:rPr>
              <w:t>Оказание информационной и консультационной поддержки субъектам малого и среднего предпринимательства, а также гражданам по вопросам организации бизнеса</w:t>
            </w:r>
          </w:p>
        </w:tc>
        <w:tc>
          <w:tcPr>
            <w:tcW w:w="1559" w:type="dxa"/>
            <w:vAlign w:val="center"/>
          </w:tcPr>
          <w:p w:rsidR="00B4474C" w:rsidRPr="005C2C7F" w:rsidRDefault="00331A85" w:rsidP="00331A85">
            <w:pPr>
              <w:jc w:val="center"/>
              <w:rPr>
                <w:rFonts w:ascii="Arial" w:hAnsi="Arial" w:cs="Arial"/>
                <w:sz w:val="16"/>
                <w:szCs w:val="16"/>
              </w:rPr>
            </w:pPr>
            <w:r w:rsidRPr="005C2C7F">
              <w:rPr>
                <w:rFonts w:ascii="Arial" w:hAnsi="Arial" w:cs="Arial"/>
                <w:sz w:val="16"/>
                <w:szCs w:val="16"/>
              </w:rPr>
              <w:t>2017-2020 годы</w:t>
            </w:r>
          </w:p>
        </w:tc>
        <w:tc>
          <w:tcPr>
            <w:tcW w:w="7797" w:type="dxa"/>
            <w:vAlign w:val="center"/>
          </w:tcPr>
          <w:p w:rsidR="00B4474C" w:rsidRPr="005C2C7F" w:rsidRDefault="00866A3C" w:rsidP="008507DF">
            <w:pPr>
              <w:pStyle w:val="af0"/>
              <w:tabs>
                <w:tab w:val="left" w:pos="34"/>
                <w:tab w:val="left" w:pos="317"/>
              </w:tabs>
              <w:spacing w:after="0" w:line="240" w:lineRule="auto"/>
              <w:ind w:left="0"/>
              <w:rPr>
                <w:rFonts w:ascii="Arial" w:hAnsi="Arial" w:cs="Arial"/>
                <w:sz w:val="16"/>
                <w:szCs w:val="16"/>
              </w:rPr>
            </w:pPr>
            <w:r w:rsidRPr="005C2C7F">
              <w:rPr>
                <w:rFonts w:ascii="Arial" w:hAnsi="Arial" w:cs="Arial"/>
                <w:sz w:val="16"/>
                <w:szCs w:val="16"/>
              </w:rPr>
              <w:t>6.</w:t>
            </w:r>
            <w:r w:rsidR="008507DF" w:rsidRPr="005C2C7F">
              <w:rPr>
                <w:rFonts w:ascii="Arial" w:hAnsi="Arial" w:cs="Arial"/>
                <w:sz w:val="16"/>
                <w:szCs w:val="16"/>
              </w:rPr>
              <w:t xml:space="preserve"> </w:t>
            </w:r>
            <w:r w:rsidR="00B4474C" w:rsidRPr="005C2C7F">
              <w:rPr>
                <w:rFonts w:ascii="Arial" w:hAnsi="Arial" w:cs="Arial"/>
                <w:sz w:val="16"/>
                <w:szCs w:val="16"/>
              </w:rPr>
              <w:t>Доля граждан и субъектов малого и среднего предпринимательства, получивших консультационную поддержку, от общего числа обратившихся за такой поддержкой, %.</w:t>
            </w:r>
          </w:p>
        </w:tc>
      </w:tr>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3.</w:t>
            </w:r>
          </w:p>
        </w:tc>
        <w:tc>
          <w:tcPr>
            <w:tcW w:w="2552"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Содействие субъектам малого и среднего предпринимательства в</w:t>
            </w:r>
          </w:p>
          <w:p w:rsidR="00B4474C" w:rsidRPr="005C2C7F" w:rsidRDefault="00B4474C" w:rsidP="00A232BE">
            <w:pPr>
              <w:jc w:val="center"/>
              <w:rPr>
                <w:rFonts w:ascii="Arial" w:hAnsi="Arial" w:cs="Arial"/>
                <w:sz w:val="16"/>
                <w:szCs w:val="16"/>
              </w:rPr>
            </w:pPr>
            <w:r w:rsidRPr="005C2C7F">
              <w:rPr>
                <w:rFonts w:ascii="Arial" w:hAnsi="Arial" w:cs="Arial"/>
                <w:sz w:val="16"/>
                <w:szCs w:val="16"/>
              </w:rPr>
              <w:t>переподготовке и повышении квалификации кадров</w:t>
            </w:r>
          </w:p>
        </w:tc>
        <w:tc>
          <w:tcPr>
            <w:tcW w:w="2693"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xml:space="preserve">Основное мероприятие  </w:t>
            </w:r>
          </w:p>
          <w:p w:rsidR="00B4474C" w:rsidRPr="005C2C7F" w:rsidRDefault="00B4474C" w:rsidP="00A232BE">
            <w:pPr>
              <w:jc w:val="center"/>
              <w:rPr>
                <w:rFonts w:ascii="Arial" w:hAnsi="Arial" w:cs="Arial"/>
                <w:sz w:val="16"/>
                <w:szCs w:val="16"/>
              </w:rPr>
            </w:pPr>
            <w:r w:rsidRPr="005C2C7F">
              <w:rPr>
                <w:rFonts w:ascii="Arial" w:hAnsi="Arial" w:cs="Arial"/>
                <w:sz w:val="16"/>
                <w:szCs w:val="16"/>
              </w:rPr>
              <w:t>Поддержка в области повышения квалификации работников субъектов малого и среднего предпринимательства</w:t>
            </w:r>
          </w:p>
        </w:tc>
        <w:tc>
          <w:tcPr>
            <w:tcW w:w="1559" w:type="dxa"/>
            <w:vAlign w:val="center"/>
          </w:tcPr>
          <w:p w:rsidR="00B4474C" w:rsidRPr="005C2C7F" w:rsidRDefault="00331A85" w:rsidP="00331A85">
            <w:pPr>
              <w:jc w:val="center"/>
              <w:rPr>
                <w:rFonts w:ascii="Arial" w:hAnsi="Arial" w:cs="Arial"/>
                <w:sz w:val="16"/>
                <w:szCs w:val="16"/>
              </w:rPr>
            </w:pPr>
            <w:r w:rsidRPr="005C2C7F">
              <w:rPr>
                <w:rFonts w:ascii="Arial" w:hAnsi="Arial" w:cs="Arial"/>
                <w:sz w:val="16"/>
                <w:szCs w:val="16"/>
              </w:rPr>
              <w:t>2017-2020 годы</w:t>
            </w:r>
          </w:p>
        </w:tc>
        <w:tc>
          <w:tcPr>
            <w:tcW w:w="7797" w:type="dxa"/>
            <w:tcBorders>
              <w:bottom w:val="single" w:sz="4" w:space="0" w:color="auto"/>
            </w:tcBorders>
            <w:vAlign w:val="center"/>
          </w:tcPr>
          <w:p w:rsidR="00B4474C" w:rsidRPr="005C2C7F" w:rsidRDefault="00866A3C" w:rsidP="008507DF">
            <w:pPr>
              <w:tabs>
                <w:tab w:val="left" w:pos="317"/>
                <w:tab w:val="left" w:pos="419"/>
              </w:tabs>
              <w:rPr>
                <w:rFonts w:ascii="Arial" w:hAnsi="Arial" w:cs="Arial"/>
                <w:sz w:val="16"/>
                <w:szCs w:val="16"/>
              </w:rPr>
            </w:pPr>
            <w:r w:rsidRPr="005C2C7F">
              <w:rPr>
                <w:rFonts w:ascii="Arial" w:hAnsi="Arial" w:cs="Arial"/>
                <w:sz w:val="16"/>
                <w:szCs w:val="16"/>
              </w:rPr>
              <w:t>7.</w:t>
            </w:r>
            <w:r w:rsidR="008507DF" w:rsidRPr="005C2C7F">
              <w:rPr>
                <w:rFonts w:ascii="Arial" w:hAnsi="Arial" w:cs="Arial"/>
                <w:sz w:val="16"/>
                <w:szCs w:val="16"/>
              </w:rPr>
              <w:t xml:space="preserve"> </w:t>
            </w:r>
            <w:r w:rsidR="00B4474C" w:rsidRPr="005C2C7F">
              <w:rPr>
                <w:rFonts w:ascii="Arial" w:hAnsi="Arial" w:cs="Arial"/>
                <w:sz w:val="16"/>
                <w:szCs w:val="16"/>
              </w:rPr>
              <w:t>Доля обученных граждан и субъектов малого и среднего предпринимательства от количества числа слушателей, запланированного к обучению, %.</w:t>
            </w:r>
          </w:p>
        </w:tc>
      </w:tr>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4.</w:t>
            </w:r>
          </w:p>
        </w:tc>
        <w:tc>
          <w:tcPr>
            <w:tcW w:w="2552"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Обеспечение эффективной работы действующей инфраструктуры поддержки малого и среднего предпринимательства</w:t>
            </w:r>
          </w:p>
        </w:tc>
        <w:tc>
          <w:tcPr>
            <w:tcW w:w="2693"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xml:space="preserve">Основное мероприятие </w:t>
            </w:r>
          </w:p>
          <w:p w:rsidR="00B4474C" w:rsidRPr="005C2C7F" w:rsidRDefault="00B4474C" w:rsidP="00A232BE">
            <w:pPr>
              <w:jc w:val="center"/>
              <w:rPr>
                <w:rFonts w:ascii="Arial" w:hAnsi="Arial" w:cs="Arial"/>
                <w:sz w:val="16"/>
                <w:szCs w:val="16"/>
              </w:rPr>
            </w:pPr>
            <w:r w:rsidRPr="005C2C7F">
              <w:rPr>
                <w:rFonts w:ascii="Arial" w:hAnsi="Arial" w:cs="Arial"/>
                <w:sz w:val="16"/>
                <w:szCs w:val="16"/>
              </w:rPr>
              <w:t>Обеспечение эффективной работы действующей инфраструктуры поддержки субъектов малого и среднего предпринимательства</w:t>
            </w:r>
          </w:p>
          <w:p w:rsidR="00B4474C" w:rsidRPr="005C2C7F" w:rsidRDefault="00B4474C" w:rsidP="00A232BE">
            <w:pPr>
              <w:jc w:val="center"/>
              <w:rPr>
                <w:rFonts w:ascii="Arial" w:hAnsi="Arial" w:cs="Arial"/>
                <w:sz w:val="16"/>
                <w:szCs w:val="16"/>
              </w:rPr>
            </w:pPr>
            <w:r w:rsidRPr="005C2C7F">
              <w:rPr>
                <w:rFonts w:ascii="Arial" w:hAnsi="Arial" w:cs="Arial"/>
                <w:sz w:val="16"/>
                <w:szCs w:val="16"/>
              </w:rPr>
              <w:t>(Некоммерческой организации «Норильский городской Фонд поддержки предпринимательства»)</w:t>
            </w:r>
          </w:p>
        </w:tc>
        <w:tc>
          <w:tcPr>
            <w:tcW w:w="1559" w:type="dxa"/>
            <w:vAlign w:val="center"/>
          </w:tcPr>
          <w:p w:rsidR="00B4474C" w:rsidRPr="005C2C7F" w:rsidRDefault="00331A85" w:rsidP="00331A85">
            <w:pPr>
              <w:jc w:val="center"/>
              <w:rPr>
                <w:rFonts w:ascii="Arial" w:hAnsi="Arial" w:cs="Arial"/>
                <w:sz w:val="16"/>
                <w:szCs w:val="16"/>
              </w:rPr>
            </w:pPr>
            <w:r w:rsidRPr="005C2C7F">
              <w:rPr>
                <w:rFonts w:ascii="Arial" w:hAnsi="Arial" w:cs="Arial"/>
                <w:sz w:val="16"/>
                <w:szCs w:val="16"/>
              </w:rPr>
              <w:t>2017-2020 годы</w:t>
            </w:r>
          </w:p>
        </w:tc>
        <w:tc>
          <w:tcPr>
            <w:tcW w:w="7797" w:type="dxa"/>
            <w:tcBorders>
              <w:top w:val="single" w:sz="4" w:space="0" w:color="auto"/>
            </w:tcBorders>
            <w:vAlign w:val="center"/>
          </w:tcPr>
          <w:p w:rsidR="00B4474C" w:rsidRPr="005C2C7F" w:rsidRDefault="00866A3C" w:rsidP="008507DF">
            <w:pPr>
              <w:tabs>
                <w:tab w:val="left" w:pos="317"/>
                <w:tab w:val="left" w:pos="419"/>
              </w:tabs>
              <w:rPr>
                <w:rFonts w:ascii="Arial" w:hAnsi="Arial" w:cs="Arial"/>
                <w:sz w:val="16"/>
                <w:szCs w:val="16"/>
              </w:rPr>
            </w:pPr>
            <w:r w:rsidRPr="005C2C7F">
              <w:rPr>
                <w:rFonts w:ascii="Arial" w:hAnsi="Arial" w:cs="Arial"/>
                <w:sz w:val="16"/>
                <w:szCs w:val="16"/>
              </w:rPr>
              <w:t>8.</w:t>
            </w:r>
            <w:r w:rsidR="008507DF" w:rsidRPr="005C2C7F">
              <w:rPr>
                <w:rFonts w:ascii="Arial" w:hAnsi="Arial" w:cs="Arial"/>
                <w:sz w:val="16"/>
                <w:szCs w:val="16"/>
              </w:rPr>
              <w:t xml:space="preserve"> </w:t>
            </w:r>
            <w:r w:rsidR="00B4474C" w:rsidRPr="005C2C7F">
              <w:rPr>
                <w:rFonts w:ascii="Arial" w:hAnsi="Arial" w:cs="Arial"/>
                <w:sz w:val="16"/>
                <w:szCs w:val="16"/>
              </w:rPr>
              <w:t>Доля проведенных общегородских мероприятий, способствующих повышению уровня культуры обслуживания, торгового сервиса и популяризации продукции местных товаропроизводителей, от количества запланированных к проведению общегородских мероприятий, %.</w:t>
            </w:r>
          </w:p>
        </w:tc>
      </w:tr>
      <w:tr w:rsidR="005C2C7F" w:rsidRPr="005C2C7F" w:rsidTr="00A232BE">
        <w:tc>
          <w:tcPr>
            <w:tcW w:w="675"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5.</w:t>
            </w:r>
          </w:p>
        </w:tc>
        <w:tc>
          <w:tcPr>
            <w:tcW w:w="2552"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Обеспечение эффективного управления отраслью потребительского рынка и услуг</w:t>
            </w:r>
          </w:p>
        </w:tc>
        <w:tc>
          <w:tcPr>
            <w:tcW w:w="2693" w:type="dxa"/>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xml:space="preserve">Основное мероприятие </w:t>
            </w:r>
          </w:p>
          <w:p w:rsidR="00B4474C" w:rsidRPr="005C2C7F" w:rsidRDefault="00B4474C" w:rsidP="00A232BE">
            <w:pPr>
              <w:jc w:val="center"/>
              <w:rPr>
                <w:rFonts w:ascii="Arial" w:hAnsi="Arial" w:cs="Arial"/>
                <w:sz w:val="16"/>
                <w:szCs w:val="16"/>
              </w:rPr>
            </w:pPr>
            <w:r w:rsidRPr="005C2C7F">
              <w:rPr>
                <w:rFonts w:ascii="Arial" w:hAnsi="Arial" w:cs="Arial"/>
                <w:sz w:val="16"/>
                <w:szCs w:val="16"/>
              </w:rPr>
              <w:t>Обеспечение эффективного управления отраслью</w:t>
            </w:r>
          </w:p>
        </w:tc>
        <w:tc>
          <w:tcPr>
            <w:tcW w:w="1559" w:type="dxa"/>
            <w:vAlign w:val="center"/>
          </w:tcPr>
          <w:p w:rsidR="00B4474C" w:rsidRPr="005C2C7F" w:rsidRDefault="00331A85" w:rsidP="00331A85">
            <w:pPr>
              <w:jc w:val="center"/>
              <w:rPr>
                <w:rFonts w:ascii="Arial" w:hAnsi="Arial" w:cs="Arial"/>
                <w:sz w:val="16"/>
                <w:szCs w:val="16"/>
              </w:rPr>
            </w:pPr>
            <w:r w:rsidRPr="005C2C7F">
              <w:rPr>
                <w:rFonts w:ascii="Arial" w:hAnsi="Arial" w:cs="Arial"/>
                <w:sz w:val="16"/>
                <w:szCs w:val="16"/>
              </w:rPr>
              <w:t>2017-2020 годы</w:t>
            </w:r>
          </w:p>
        </w:tc>
        <w:tc>
          <w:tcPr>
            <w:tcW w:w="7797" w:type="dxa"/>
            <w:vAlign w:val="center"/>
          </w:tcPr>
          <w:p w:rsidR="00B4474C" w:rsidRPr="005C2C7F" w:rsidRDefault="00866A3C" w:rsidP="008507DF">
            <w:pPr>
              <w:pStyle w:val="af0"/>
              <w:tabs>
                <w:tab w:val="left" w:pos="318"/>
              </w:tabs>
              <w:spacing w:after="0" w:line="240" w:lineRule="auto"/>
              <w:ind w:left="0"/>
              <w:rPr>
                <w:rFonts w:ascii="Arial" w:hAnsi="Arial" w:cs="Arial"/>
                <w:sz w:val="16"/>
                <w:szCs w:val="16"/>
              </w:rPr>
            </w:pPr>
            <w:r w:rsidRPr="005C2C7F">
              <w:rPr>
                <w:rFonts w:ascii="Arial" w:hAnsi="Arial" w:cs="Arial"/>
                <w:sz w:val="16"/>
                <w:szCs w:val="16"/>
              </w:rPr>
              <w:t>9.</w:t>
            </w:r>
            <w:r w:rsidR="008507DF" w:rsidRPr="005C2C7F">
              <w:rPr>
                <w:rFonts w:ascii="Arial" w:hAnsi="Arial" w:cs="Arial"/>
                <w:sz w:val="16"/>
                <w:szCs w:val="16"/>
              </w:rPr>
              <w:t xml:space="preserve"> </w:t>
            </w:r>
            <w:r w:rsidR="00B4474C" w:rsidRPr="005C2C7F">
              <w:rPr>
                <w:rFonts w:ascii="Arial" w:hAnsi="Arial" w:cs="Arial"/>
                <w:sz w:val="16"/>
                <w:szCs w:val="16"/>
              </w:rPr>
              <w:t>Удельный вес объёма поступления платежей в местный бюджет из прибыли муниципальных унитарных предприятий в запланированном объёме поступления таких платежей, %.</w:t>
            </w:r>
          </w:p>
          <w:p w:rsidR="00B4474C" w:rsidRPr="005C2C7F" w:rsidRDefault="00866A3C" w:rsidP="008507DF">
            <w:pPr>
              <w:pStyle w:val="af0"/>
              <w:tabs>
                <w:tab w:val="left" w:pos="318"/>
              </w:tabs>
              <w:spacing w:after="0" w:line="240" w:lineRule="auto"/>
              <w:ind w:left="0"/>
              <w:rPr>
                <w:rFonts w:ascii="Arial" w:hAnsi="Arial" w:cs="Arial"/>
                <w:sz w:val="16"/>
                <w:szCs w:val="16"/>
              </w:rPr>
            </w:pPr>
            <w:r w:rsidRPr="005C2C7F">
              <w:rPr>
                <w:rFonts w:ascii="Arial" w:hAnsi="Arial" w:cs="Arial"/>
                <w:sz w:val="16"/>
                <w:szCs w:val="16"/>
              </w:rPr>
              <w:t>10.</w:t>
            </w:r>
            <w:r w:rsidR="008507DF" w:rsidRPr="005C2C7F">
              <w:rPr>
                <w:rFonts w:ascii="Arial" w:hAnsi="Arial" w:cs="Arial"/>
                <w:sz w:val="16"/>
                <w:szCs w:val="16"/>
              </w:rPr>
              <w:t xml:space="preserve"> </w:t>
            </w:r>
            <w:r w:rsidR="00B4474C" w:rsidRPr="005C2C7F">
              <w:rPr>
                <w:rFonts w:ascii="Arial" w:hAnsi="Arial" w:cs="Arial"/>
                <w:sz w:val="16"/>
                <w:szCs w:val="16"/>
              </w:rPr>
              <w:t>Количество размещенных объектов сезонной уличной торговли, единиц.</w:t>
            </w:r>
          </w:p>
          <w:p w:rsidR="00B4474C" w:rsidRPr="005C2C7F" w:rsidRDefault="00866A3C" w:rsidP="008507DF">
            <w:pPr>
              <w:tabs>
                <w:tab w:val="left" w:pos="0"/>
                <w:tab w:val="left" w:pos="318"/>
              </w:tabs>
              <w:rPr>
                <w:rFonts w:ascii="Arial" w:hAnsi="Arial" w:cs="Arial"/>
                <w:sz w:val="16"/>
                <w:szCs w:val="16"/>
              </w:rPr>
            </w:pPr>
            <w:r w:rsidRPr="005C2C7F">
              <w:rPr>
                <w:rFonts w:ascii="Arial" w:hAnsi="Arial" w:cs="Arial"/>
                <w:sz w:val="16"/>
                <w:szCs w:val="16"/>
              </w:rPr>
              <w:t>11.</w:t>
            </w:r>
            <w:r w:rsidR="00B4474C" w:rsidRPr="005C2C7F">
              <w:rPr>
                <w:rFonts w:ascii="Arial" w:hAnsi="Arial" w:cs="Arial"/>
                <w:sz w:val="16"/>
                <w:szCs w:val="16"/>
              </w:rPr>
              <w:t xml:space="preserve"> Доля граждан и субъектов малого и среднего предпринимательства, получивших консультации по защите прав потребителей, от общего числа обратившихся за такими консультациями, %.</w:t>
            </w:r>
          </w:p>
          <w:p w:rsidR="00B4474C" w:rsidRPr="005C2C7F" w:rsidRDefault="00866A3C" w:rsidP="008507DF">
            <w:pPr>
              <w:tabs>
                <w:tab w:val="left" w:pos="0"/>
                <w:tab w:val="left" w:pos="318"/>
              </w:tabs>
              <w:rPr>
                <w:rFonts w:ascii="Arial" w:hAnsi="Arial" w:cs="Arial"/>
                <w:sz w:val="16"/>
                <w:szCs w:val="16"/>
              </w:rPr>
            </w:pPr>
            <w:r w:rsidRPr="005C2C7F">
              <w:rPr>
                <w:rFonts w:ascii="Arial" w:hAnsi="Arial" w:cs="Arial"/>
                <w:sz w:val="16"/>
                <w:szCs w:val="16"/>
              </w:rPr>
              <w:t>12.</w:t>
            </w:r>
            <w:r w:rsidR="008507DF" w:rsidRPr="005C2C7F">
              <w:rPr>
                <w:rFonts w:ascii="Arial" w:hAnsi="Arial" w:cs="Arial"/>
                <w:sz w:val="16"/>
                <w:szCs w:val="16"/>
              </w:rPr>
              <w:t xml:space="preserve"> </w:t>
            </w:r>
            <w:r w:rsidR="00B4474C" w:rsidRPr="005C2C7F">
              <w:rPr>
                <w:rFonts w:ascii="Arial" w:hAnsi="Arial" w:cs="Arial"/>
                <w:sz w:val="16"/>
                <w:szCs w:val="16"/>
              </w:rPr>
              <w:t>Обеспеченность населения площадью стационарных торговых объектов, кв.м. на 1000 жителей.</w:t>
            </w:r>
          </w:p>
          <w:p w:rsidR="00B4474C" w:rsidRPr="005C2C7F" w:rsidRDefault="00866A3C" w:rsidP="008507DF">
            <w:pPr>
              <w:tabs>
                <w:tab w:val="left" w:pos="0"/>
                <w:tab w:val="left" w:pos="318"/>
              </w:tabs>
              <w:rPr>
                <w:rFonts w:ascii="Arial" w:hAnsi="Arial" w:cs="Arial"/>
                <w:sz w:val="16"/>
                <w:szCs w:val="16"/>
              </w:rPr>
            </w:pPr>
            <w:r w:rsidRPr="005C2C7F">
              <w:rPr>
                <w:rFonts w:ascii="Arial" w:hAnsi="Arial" w:cs="Arial"/>
                <w:sz w:val="16"/>
                <w:szCs w:val="16"/>
              </w:rPr>
              <w:t>13.</w:t>
            </w:r>
            <w:r w:rsidR="00B4474C" w:rsidRPr="005C2C7F">
              <w:rPr>
                <w:rFonts w:ascii="Arial" w:hAnsi="Arial" w:cs="Arial"/>
                <w:sz w:val="16"/>
                <w:szCs w:val="16"/>
              </w:rPr>
              <w:t xml:space="preserve"> Объем реализации товарной продукции местного производства, млн. руб.</w:t>
            </w:r>
          </w:p>
        </w:tc>
      </w:tr>
      <w:tr w:rsidR="00B4474C" w:rsidRPr="005C2C7F" w:rsidTr="00A232BE">
        <w:tc>
          <w:tcPr>
            <w:tcW w:w="675" w:type="dxa"/>
            <w:tcBorders>
              <w:top w:val="single" w:sz="4" w:space="0" w:color="000000"/>
              <w:left w:val="single" w:sz="4" w:space="0" w:color="000000"/>
              <w:bottom w:val="single" w:sz="4" w:space="0" w:color="000000"/>
              <w:right w:val="single" w:sz="4" w:space="0" w:color="000000"/>
            </w:tcBorders>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 xml:space="preserve">Основное мероприятие </w:t>
            </w:r>
          </w:p>
          <w:p w:rsidR="00B4474C" w:rsidRPr="005C2C7F" w:rsidRDefault="00B4474C" w:rsidP="00A232BE">
            <w:pPr>
              <w:jc w:val="center"/>
              <w:rPr>
                <w:rFonts w:ascii="Arial" w:hAnsi="Arial" w:cs="Arial"/>
                <w:sz w:val="16"/>
                <w:szCs w:val="16"/>
              </w:rPr>
            </w:pPr>
            <w:r w:rsidRPr="005C2C7F">
              <w:rPr>
                <w:rFonts w:ascii="Arial" w:hAnsi="Arial" w:cs="Arial"/>
                <w:sz w:val="16"/>
                <w:szCs w:val="16"/>
              </w:rPr>
              <w:t>«Предоставление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B4474C" w:rsidRPr="005C2C7F" w:rsidRDefault="00B4474C" w:rsidP="00A232BE">
            <w:pPr>
              <w:jc w:val="center"/>
              <w:rPr>
                <w:rFonts w:ascii="Arial" w:hAnsi="Arial" w:cs="Arial"/>
                <w:sz w:val="16"/>
                <w:szCs w:val="16"/>
              </w:rPr>
            </w:pPr>
            <w:r w:rsidRPr="005C2C7F">
              <w:rPr>
                <w:rFonts w:ascii="Arial" w:hAnsi="Arial" w:cs="Arial"/>
                <w:sz w:val="16"/>
                <w:szCs w:val="16"/>
              </w:rPr>
              <w:t>2017-2020 годы</w:t>
            </w:r>
          </w:p>
        </w:tc>
        <w:tc>
          <w:tcPr>
            <w:tcW w:w="7797" w:type="dxa"/>
            <w:tcBorders>
              <w:top w:val="single" w:sz="4" w:space="0" w:color="000000"/>
              <w:left w:val="single" w:sz="4" w:space="0" w:color="000000"/>
              <w:bottom w:val="single" w:sz="4" w:space="0" w:color="000000"/>
              <w:right w:val="single" w:sz="4" w:space="0" w:color="000000"/>
            </w:tcBorders>
            <w:vAlign w:val="center"/>
          </w:tcPr>
          <w:p w:rsidR="00B4474C" w:rsidRPr="005C2C7F" w:rsidRDefault="00B4474C" w:rsidP="00A232BE">
            <w:pPr>
              <w:pStyle w:val="af0"/>
              <w:tabs>
                <w:tab w:val="left" w:pos="318"/>
              </w:tabs>
              <w:ind w:left="34"/>
              <w:rPr>
                <w:rFonts w:ascii="Arial" w:hAnsi="Arial" w:cs="Arial"/>
                <w:sz w:val="16"/>
                <w:szCs w:val="16"/>
              </w:rPr>
            </w:pPr>
            <w:r w:rsidRPr="005C2C7F">
              <w:rPr>
                <w:rFonts w:ascii="Arial" w:hAnsi="Arial" w:cs="Arial"/>
                <w:sz w:val="16"/>
                <w:szCs w:val="16"/>
              </w:rPr>
              <w:t>14.Количество субъектов малого и среднего предпринимательства, которым предоставлено право владения и (или) пользования на долгосрочной основе муниципальным имуществом, свободным от прав третьих лиц, включенным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 в % от числа обратившихся за такой поддержкой, %.</w:t>
            </w:r>
          </w:p>
        </w:tc>
      </w:tr>
    </w:tbl>
    <w:p w:rsidR="00DD73C0" w:rsidRPr="005C2C7F" w:rsidRDefault="00DD73C0" w:rsidP="006A3FE9">
      <w:pPr>
        <w:pStyle w:val="ConsPlusNonformat"/>
        <w:widowControl/>
        <w:ind w:firstLine="8222"/>
        <w:jc w:val="both"/>
        <w:rPr>
          <w:rFonts w:ascii="Arial" w:hAnsi="Arial" w:cs="Arial"/>
          <w:sz w:val="24"/>
          <w:szCs w:val="24"/>
        </w:rPr>
      </w:pPr>
    </w:p>
    <w:p w:rsidR="00DD73C0" w:rsidRPr="005C2C7F" w:rsidRDefault="00DD73C0" w:rsidP="006A3FE9">
      <w:pPr>
        <w:pStyle w:val="ConsPlusNonformat"/>
        <w:widowControl/>
        <w:ind w:firstLine="8222"/>
        <w:jc w:val="both"/>
        <w:rPr>
          <w:rFonts w:ascii="Arial" w:hAnsi="Arial" w:cs="Arial"/>
          <w:sz w:val="24"/>
          <w:szCs w:val="24"/>
        </w:rPr>
        <w:sectPr w:rsidR="00DD73C0" w:rsidRPr="005C2C7F" w:rsidSect="006F68E5">
          <w:pgSz w:w="16838" w:h="11906" w:orient="landscape" w:code="9"/>
          <w:pgMar w:top="851" w:right="536" w:bottom="568" w:left="851" w:header="709" w:footer="709" w:gutter="0"/>
          <w:cols w:space="708"/>
          <w:docGrid w:linePitch="381"/>
        </w:sectPr>
      </w:pPr>
    </w:p>
    <w:p w:rsidR="009748FD" w:rsidRPr="005C2C7F" w:rsidRDefault="00A41A33" w:rsidP="009748FD">
      <w:pPr>
        <w:pStyle w:val="ConsPlusNonformat"/>
        <w:widowControl/>
        <w:ind w:left="8222"/>
        <w:jc w:val="both"/>
        <w:rPr>
          <w:rFonts w:ascii="Arial" w:hAnsi="Arial" w:cs="Arial"/>
          <w:sz w:val="26"/>
          <w:szCs w:val="26"/>
        </w:rPr>
      </w:pPr>
      <w:r w:rsidRPr="005C2C7F">
        <w:rPr>
          <w:rFonts w:ascii="Arial" w:hAnsi="Arial" w:cs="Arial"/>
          <w:sz w:val="26"/>
          <w:szCs w:val="26"/>
        </w:rPr>
        <w:t xml:space="preserve">Приложение № </w:t>
      </w:r>
      <w:r w:rsidR="009748FD" w:rsidRPr="005C2C7F">
        <w:rPr>
          <w:rFonts w:ascii="Arial" w:hAnsi="Arial" w:cs="Arial"/>
          <w:sz w:val="26"/>
          <w:szCs w:val="26"/>
        </w:rPr>
        <w:t>2</w:t>
      </w:r>
    </w:p>
    <w:p w:rsidR="009748FD" w:rsidRPr="005C2C7F" w:rsidRDefault="009748FD" w:rsidP="009748FD">
      <w:pPr>
        <w:ind w:left="8222"/>
        <w:rPr>
          <w:rFonts w:ascii="Arial" w:hAnsi="Arial" w:cs="Arial"/>
          <w:sz w:val="26"/>
          <w:szCs w:val="26"/>
        </w:rPr>
      </w:pPr>
      <w:r w:rsidRPr="005C2C7F">
        <w:rPr>
          <w:rFonts w:ascii="Arial" w:hAnsi="Arial" w:cs="Arial"/>
          <w:sz w:val="26"/>
          <w:szCs w:val="26"/>
        </w:rPr>
        <w:t>к муниципальной программе «Развитие потребительского</w:t>
      </w:r>
    </w:p>
    <w:p w:rsidR="009748FD" w:rsidRPr="005C2C7F" w:rsidRDefault="009748FD" w:rsidP="009748FD">
      <w:pPr>
        <w:ind w:left="8222"/>
        <w:rPr>
          <w:rFonts w:ascii="Arial" w:hAnsi="Arial" w:cs="Arial"/>
          <w:sz w:val="26"/>
          <w:szCs w:val="26"/>
        </w:rPr>
      </w:pPr>
      <w:r w:rsidRPr="005C2C7F">
        <w:rPr>
          <w:rFonts w:ascii="Arial" w:hAnsi="Arial" w:cs="Arial"/>
          <w:sz w:val="26"/>
          <w:szCs w:val="26"/>
        </w:rPr>
        <w:t>рынка, поддержка малого и среднего предпринимательства»</w:t>
      </w:r>
    </w:p>
    <w:p w:rsidR="009748FD" w:rsidRPr="005C2C7F" w:rsidRDefault="009748FD" w:rsidP="009748FD">
      <w:pPr>
        <w:ind w:left="8222"/>
        <w:rPr>
          <w:rFonts w:ascii="Arial" w:hAnsi="Arial" w:cs="Arial"/>
          <w:sz w:val="26"/>
          <w:szCs w:val="26"/>
        </w:rPr>
      </w:pPr>
      <w:r w:rsidRPr="005C2C7F">
        <w:rPr>
          <w:rFonts w:ascii="Arial" w:hAnsi="Arial" w:cs="Arial"/>
          <w:sz w:val="26"/>
          <w:szCs w:val="26"/>
        </w:rPr>
        <w:t>на 2017-2020 годы, утвержденной постановлением</w:t>
      </w:r>
    </w:p>
    <w:p w:rsidR="009748FD" w:rsidRPr="005C2C7F" w:rsidRDefault="009748FD" w:rsidP="009748FD">
      <w:pPr>
        <w:ind w:left="8222"/>
        <w:rPr>
          <w:rFonts w:ascii="Arial" w:hAnsi="Arial" w:cs="Arial"/>
          <w:sz w:val="26"/>
          <w:szCs w:val="26"/>
        </w:rPr>
      </w:pPr>
      <w:r w:rsidRPr="005C2C7F">
        <w:rPr>
          <w:rFonts w:ascii="Arial" w:hAnsi="Arial" w:cs="Arial"/>
          <w:sz w:val="26"/>
          <w:szCs w:val="26"/>
        </w:rPr>
        <w:t>Администрации города Норильска</w:t>
      </w:r>
    </w:p>
    <w:p w:rsidR="009748FD" w:rsidRPr="005C2C7F" w:rsidRDefault="009748FD" w:rsidP="009748FD">
      <w:pPr>
        <w:ind w:left="8222"/>
        <w:rPr>
          <w:rFonts w:ascii="Arial" w:hAnsi="Arial" w:cs="Arial"/>
          <w:sz w:val="26"/>
          <w:szCs w:val="26"/>
        </w:rPr>
      </w:pPr>
      <w:r w:rsidRPr="005C2C7F">
        <w:rPr>
          <w:rFonts w:ascii="Arial" w:hAnsi="Arial" w:cs="Arial"/>
          <w:sz w:val="26"/>
          <w:szCs w:val="26"/>
        </w:rPr>
        <w:t>от 30.11.2016 № 572</w:t>
      </w:r>
    </w:p>
    <w:p w:rsidR="009748FD" w:rsidRPr="005C2C7F" w:rsidRDefault="009748FD" w:rsidP="009748FD">
      <w:pPr>
        <w:rPr>
          <w:rFonts w:ascii="Arial" w:hAnsi="Arial" w:cs="Arial"/>
          <w:sz w:val="22"/>
          <w:szCs w:val="22"/>
        </w:rPr>
      </w:pPr>
    </w:p>
    <w:p w:rsidR="009748FD" w:rsidRPr="005C2C7F" w:rsidRDefault="009748FD" w:rsidP="009748FD">
      <w:pPr>
        <w:jc w:val="center"/>
        <w:rPr>
          <w:rFonts w:ascii="Arial" w:hAnsi="Arial" w:cs="Arial"/>
          <w:sz w:val="24"/>
          <w:szCs w:val="24"/>
        </w:rPr>
      </w:pPr>
      <w:r w:rsidRPr="005C2C7F">
        <w:rPr>
          <w:rFonts w:ascii="Arial" w:hAnsi="Arial" w:cs="Arial"/>
          <w:sz w:val="24"/>
          <w:szCs w:val="24"/>
        </w:rPr>
        <w:t>НАПРАВЛЕНИЯ И ОБЪЕМЫ ФИНАНСИРОВАНИЯ МП</w:t>
      </w:r>
    </w:p>
    <w:p w:rsidR="009748FD" w:rsidRPr="005C2C7F" w:rsidRDefault="009748FD" w:rsidP="009748FD">
      <w:pPr>
        <w:jc w:val="center"/>
        <w:rPr>
          <w:rFonts w:ascii="Arial" w:hAnsi="Arial" w:cs="Arial"/>
          <w:sz w:val="24"/>
          <w:szCs w:val="24"/>
        </w:rPr>
      </w:pPr>
    </w:p>
    <w:tbl>
      <w:tblPr>
        <w:tblW w:w="15452" w:type="dxa"/>
        <w:tblInd w:w="112" w:type="dxa"/>
        <w:tblLayout w:type="fixed"/>
        <w:tblLook w:val="04A0" w:firstRow="1" w:lastRow="0" w:firstColumn="1" w:lastColumn="0" w:noHBand="0" w:noVBand="1"/>
      </w:tblPr>
      <w:tblGrid>
        <w:gridCol w:w="422"/>
        <w:gridCol w:w="2550"/>
        <w:gridCol w:w="566"/>
        <w:gridCol w:w="711"/>
        <w:gridCol w:w="851"/>
        <w:gridCol w:w="709"/>
        <w:gridCol w:w="567"/>
        <w:gridCol w:w="567"/>
        <w:gridCol w:w="710"/>
        <w:gridCol w:w="708"/>
        <w:gridCol w:w="709"/>
        <w:gridCol w:w="567"/>
        <w:gridCol w:w="709"/>
        <w:gridCol w:w="709"/>
        <w:gridCol w:w="567"/>
        <w:gridCol w:w="450"/>
        <w:gridCol w:w="684"/>
        <w:gridCol w:w="708"/>
        <w:gridCol w:w="570"/>
        <w:gridCol w:w="569"/>
        <w:gridCol w:w="849"/>
      </w:tblGrid>
      <w:tr w:rsidR="005C2C7F" w:rsidRPr="005C2C7F" w:rsidTr="00D63E02">
        <w:trPr>
          <w:trHeight w:val="51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N п/п</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Подпрограммы, основные мероприятия и отдельные мероприятия МП</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Наименование ГРБС</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Общий объем финанси- рования, тыс. руб.</w:t>
            </w:r>
          </w:p>
        </w:tc>
        <w:tc>
          <w:tcPr>
            <w:tcW w:w="2553"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2017 год</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2018 год</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2019 год</w:t>
            </w:r>
          </w:p>
        </w:tc>
        <w:tc>
          <w:tcPr>
            <w:tcW w:w="2696"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2020 год</w:t>
            </w:r>
          </w:p>
        </w:tc>
      </w:tr>
      <w:tr w:rsidR="005C2C7F" w:rsidRPr="005C2C7F" w:rsidTr="00D63E02">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КЦСР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2553"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Объем финансирования, тыс. руб.</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Объем финансирования, тыс. руб.</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Объем финансирования, тыс. руб.</w:t>
            </w:r>
          </w:p>
        </w:tc>
        <w:tc>
          <w:tcPr>
            <w:tcW w:w="2696" w:type="dxa"/>
            <w:gridSpan w:val="4"/>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Объем финансирования, тыс. руб.</w:t>
            </w:r>
          </w:p>
        </w:tc>
      </w:tr>
      <w:tr w:rsidR="005C2C7F" w:rsidRPr="005C2C7F" w:rsidTr="00D63E02">
        <w:trPr>
          <w:trHeight w:val="81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КБ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ВИ</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Итого финанси- рование 2017 год</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КБ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ВИ</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Итого финанси- рование 2018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КБ</w:t>
            </w:r>
          </w:p>
        </w:tc>
        <w:tc>
          <w:tcPr>
            <w:tcW w:w="450"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ВИ</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Итого финанси- рование 2019 год</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МБ</w:t>
            </w:r>
          </w:p>
        </w:tc>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КБ</w:t>
            </w:r>
          </w:p>
        </w:tc>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ВИ</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Итого финанси- рование 2020 год</w:t>
            </w:r>
          </w:p>
        </w:tc>
      </w:tr>
      <w:tr w:rsidR="005C2C7F" w:rsidRPr="005C2C7F" w:rsidTr="00D63E02">
        <w:trPr>
          <w:trHeight w:val="51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(9 + 13 + 17 + 21)</w:t>
            </w:r>
          </w:p>
        </w:tc>
        <w:tc>
          <w:tcPr>
            <w:tcW w:w="709"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(6 + 7 + 8)</w:t>
            </w:r>
          </w:p>
        </w:tc>
        <w:tc>
          <w:tcPr>
            <w:tcW w:w="708"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 + 11 + 12)</w:t>
            </w:r>
          </w:p>
        </w:tc>
        <w:tc>
          <w:tcPr>
            <w:tcW w:w="709"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(14 + 15 + 16)</w:t>
            </w:r>
          </w:p>
        </w:tc>
        <w:tc>
          <w:tcPr>
            <w:tcW w:w="708"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70"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569"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(18+ 19 + 20)</w:t>
            </w:r>
          </w:p>
        </w:tc>
      </w:tr>
      <w:tr w:rsidR="005C2C7F" w:rsidRPr="005C2C7F" w:rsidTr="00D63E02">
        <w:trPr>
          <w:trHeight w:val="24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w:t>
            </w:r>
          </w:p>
        </w:tc>
        <w:tc>
          <w:tcPr>
            <w:tcW w:w="56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w:t>
            </w:r>
          </w:p>
        </w:tc>
        <w:tc>
          <w:tcPr>
            <w:tcW w:w="71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4</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9</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12</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15</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16</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17</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18</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19</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21</w:t>
            </w:r>
          </w:p>
        </w:tc>
      </w:tr>
      <w:tr w:rsidR="005C2C7F" w:rsidRPr="005C2C7F" w:rsidTr="00D63E02">
        <w:trPr>
          <w:trHeight w:val="30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w:t>
            </w:r>
          </w:p>
        </w:tc>
        <w:tc>
          <w:tcPr>
            <w:tcW w:w="12334" w:type="dxa"/>
            <w:gridSpan w:val="16"/>
            <w:tcBorders>
              <w:top w:val="single" w:sz="4" w:space="0" w:color="auto"/>
              <w:left w:val="nil"/>
              <w:bottom w:val="single" w:sz="4" w:space="0" w:color="auto"/>
              <w:right w:val="single" w:sz="4" w:space="0" w:color="000000"/>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МП: "Развитие потребительского рынка, поддержка малого и среднего предпринимательства" на 2017-2020 годы "</w:t>
            </w:r>
          </w:p>
        </w:tc>
        <w:tc>
          <w:tcPr>
            <w:tcW w:w="708" w:type="dxa"/>
            <w:tcBorders>
              <w:top w:val="nil"/>
              <w:left w:val="nil"/>
              <w:bottom w:val="nil"/>
              <w:right w:val="nil"/>
            </w:tcBorders>
            <w:shd w:val="clear" w:color="auto" w:fill="auto"/>
            <w:noWrap/>
            <w:vAlign w:val="center"/>
            <w:hideMark/>
          </w:tcPr>
          <w:p w:rsidR="00D63E02" w:rsidRPr="005C2C7F" w:rsidRDefault="00D63E02" w:rsidP="00D63E02">
            <w:pPr>
              <w:rPr>
                <w:rFonts w:ascii="Arial" w:hAnsi="Arial" w:cs="Arial"/>
                <w:b/>
                <w:bCs/>
                <w:sz w:val="12"/>
                <w:szCs w:val="12"/>
              </w:rPr>
            </w:pPr>
          </w:p>
        </w:tc>
        <w:tc>
          <w:tcPr>
            <w:tcW w:w="570" w:type="dxa"/>
            <w:tcBorders>
              <w:top w:val="nil"/>
              <w:left w:val="nil"/>
              <w:bottom w:val="nil"/>
              <w:right w:val="nil"/>
            </w:tcBorders>
            <w:shd w:val="clear" w:color="auto" w:fill="auto"/>
            <w:noWrap/>
            <w:vAlign w:val="center"/>
            <w:hideMark/>
          </w:tcPr>
          <w:p w:rsidR="00D63E02" w:rsidRPr="005C2C7F" w:rsidRDefault="00D63E02" w:rsidP="00D63E02">
            <w:pPr>
              <w:rPr>
                <w:rFonts w:ascii="Arial" w:hAnsi="Arial" w:cs="Arial"/>
                <w:sz w:val="12"/>
                <w:szCs w:val="12"/>
              </w:rPr>
            </w:pPr>
          </w:p>
        </w:tc>
        <w:tc>
          <w:tcPr>
            <w:tcW w:w="569" w:type="dxa"/>
            <w:tcBorders>
              <w:top w:val="nil"/>
              <w:left w:val="nil"/>
              <w:bottom w:val="nil"/>
              <w:right w:val="nil"/>
            </w:tcBorders>
            <w:shd w:val="clear" w:color="auto" w:fill="auto"/>
            <w:noWrap/>
            <w:vAlign w:val="center"/>
            <w:hideMark/>
          </w:tcPr>
          <w:p w:rsidR="00D63E02" w:rsidRPr="005C2C7F" w:rsidRDefault="00D63E02" w:rsidP="00D63E02">
            <w:pPr>
              <w:rPr>
                <w:rFonts w:ascii="Arial" w:hAnsi="Arial" w:cs="Arial"/>
                <w:sz w:val="12"/>
                <w:szCs w:val="12"/>
              </w:rPr>
            </w:pPr>
          </w:p>
        </w:tc>
        <w:tc>
          <w:tcPr>
            <w:tcW w:w="849" w:type="dxa"/>
            <w:tcBorders>
              <w:top w:val="nil"/>
              <w:left w:val="nil"/>
              <w:bottom w:val="nil"/>
              <w:right w:val="nil"/>
            </w:tcBorders>
            <w:shd w:val="clear" w:color="auto" w:fill="auto"/>
            <w:noWrap/>
            <w:vAlign w:val="center"/>
            <w:hideMark/>
          </w:tcPr>
          <w:p w:rsidR="00D63E02" w:rsidRPr="005C2C7F" w:rsidRDefault="00D63E02" w:rsidP="00D63E02">
            <w:pPr>
              <w:rPr>
                <w:rFonts w:ascii="Arial" w:hAnsi="Arial" w:cs="Arial"/>
                <w:sz w:val="12"/>
                <w:szCs w:val="12"/>
              </w:rPr>
            </w:pPr>
          </w:p>
        </w:tc>
      </w:tr>
      <w:tr w:rsidR="005C2C7F" w:rsidRPr="005C2C7F" w:rsidTr="00D63E02">
        <w:trPr>
          <w:trHeight w:val="82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Основное мероприятие 1. Финансовая поддержка субъектов малого и среднего предпринимательства</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МУ "Управление потребительского рынка и услуг Администрации города Норильска"</w:t>
            </w: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11 0 00 00100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rPr>
            </w:pPr>
            <w:r w:rsidRPr="005C2C7F">
              <w:rPr>
                <w:rFonts w:ascii="Arial" w:hAnsi="Arial" w:cs="Arial"/>
                <w:b/>
                <w:bCs/>
                <w:sz w:val="12"/>
                <w:szCs w:val="12"/>
              </w:rPr>
              <w:t xml:space="preserve">9 </w:t>
            </w:r>
            <w:r w:rsidR="008B0313" w:rsidRPr="005C2C7F">
              <w:rPr>
                <w:rFonts w:ascii="Arial" w:hAnsi="Arial" w:cs="Arial"/>
                <w:b/>
                <w:bCs/>
                <w:sz w:val="12"/>
                <w:szCs w:val="12"/>
              </w:rPr>
              <w:t>521</w:t>
            </w:r>
            <w:r w:rsidRPr="005C2C7F">
              <w:rPr>
                <w:rFonts w:ascii="Arial" w:hAnsi="Arial" w:cs="Arial"/>
                <w:b/>
                <w:bCs/>
                <w:sz w:val="12"/>
                <w:szCs w:val="12"/>
              </w:rPr>
              <w:t>,</w:t>
            </w:r>
            <w:r w:rsidR="008B0313" w:rsidRPr="005C2C7F">
              <w:rPr>
                <w:rFonts w:ascii="Arial" w:hAnsi="Arial" w:cs="Arial"/>
                <w:b/>
                <w:bCs/>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1 957,3</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1 957,3</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rPr>
            </w:pPr>
            <w:r w:rsidRPr="005C2C7F">
              <w:rPr>
                <w:rFonts w:ascii="Arial" w:hAnsi="Arial" w:cs="Arial"/>
                <w:b/>
                <w:bCs/>
                <w:sz w:val="12"/>
                <w:szCs w:val="12"/>
              </w:rPr>
              <w:t xml:space="preserve">2 </w:t>
            </w:r>
            <w:r w:rsidR="008B0313" w:rsidRPr="005C2C7F">
              <w:rPr>
                <w:rFonts w:ascii="Arial" w:hAnsi="Arial" w:cs="Arial"/>
                <w:b/>
                <w:bCs/>
                <w:sz w:val="12"/>
                <w:szCs w:val="12"/>
              </w:rPr>
              <w:t>211</w:t>
            </w:r>
            <w:r w:rsidRPr="005C2C7F">
              <w:rPr>
                <w:rFonts w:ascii="Arial" w:hAnsi="Arial" w:cs="Arial"/>
                <w:b/>
                <w:bCs/>
                <w:sz w:val="12"/>
                <w:szCs w:val="12"/>
              </w:rPr>
              <w:t>,</w:t>
            </w:r>
            <w:r w:rsidR="008B0313" w:rsidRPr="005C2C7F">
              <w:rPr>
                <w:rFonts w:ascii="Arial" w:hAnsi="Arial" w:cs="Arial"/>
                <w:b/>
                <w:bCs/>
                <w:sz w:val="12"/>
                <w:szCs w:val="12"/>
              </w:rPr>
              <w:t>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1 224,6</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rPr>
            </w:pPr>
            <w:r w:rsidRPr="005C2C7F">
              <w:rPr>
                <w:rFonts w:ascii="Arial" w:hAnsi="Arial" w:cs="Arial"/>
                <w:b/>
                <w:bCs/>
                <w:sz w:val="12"/>
                <w:szCs w:val="12"/>
              </w:rPr>
              <w:t xml:space="preserve">3 </w:t>
            </w:r>
            <w:r w:rsidR="008B0313" w:rsidRPr="005C2C7F">
              <w:rPr>
                <w:rFonts w:ascii="Arial" w:hAnsi="Arial" w:cs="Arial"/>
                <w:b/>
                <w:bCs/>
                <w:sz w:val="12"/>
                <w:szCs w:val="12"/>
              </w:rPr>
              <w:t>435</w:t>
            </w:r>
            <w:r w:rsidRPr="005C2C7F">
              <w:rPr>
                <w:rFonts w:ascii="Arial" w:hAnsi="Arial" w:cs="Arial"/>
                <w:b/>
                <w:bCs/>
                <w:sz w:val="12"/>
                <w:szCs w:val="12"/>
              </w:rPr>
              <w:t>,</w:t>
            </w:r>
            <w:r w:rsidR="008B0313" w:rsidRPr="005C2C7F">
              <w:rPr>
                <w:rFonts w:ascii="Arial" w:hAnsi="Arial" w:cs="Arial"/>
                <w:b/>
                <w:bCs/>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2 064,0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2 064,0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2 064,0</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2 064,0</w:t>
            </w:r>
          </w:p>
        </w:tc>
      </w:tr>
      <w:tr w:rsidR="005C2C7F" w:rsidRPr="005C2C7F" w:rsidTr="00D63E02">
        <w:trPr>
          <w:trHeight w:val="189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1.1. Предоставление субсидий субъектам малого и (или) среднего предпринимательства на возмещение части процентных платежей по кредитам (займам, микрозаймам) российских кредитных и микрофинансовых организаций и авансового лизингового платежа, уплачиваемого лизинговым компаниям, на приобретение оборудования в целях создания и (или) развития, либо модернизации производства товаров (работ, услуг)</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11 0 00 00110</w:t>
            </w:r>
          </w:p>
          <w:p w:rsidR="008B0313" w:rsidRPr="005C2C7F" w:rsidRDefault="008B0313" w:rsidP="00D63E02">
            <w:pPr>
              <w:jc w:val="center"/>
              <w:rPr>
                <w:rFonts w:ascii="Arial" w:hAnsi="Arial" w:cs="Arial"/>
                <w:sz w:val="12"/>
                <w:szCs w:val="12"/>
                <w:lang w:val="en-US"/>
              </w:rPr>
            </w:pPr>
            <w:r w:rsidRPr="005C2C7F">
              <w:rPr>
                <w:rFonts w:ascii="Arial" w:hAnsi="Arial" w:cs="Arial"/>
                <w:sz w:val="12"/>
                <w:szCs w:val="12"/>
              </w:rPr>
              <w:t xml:space="preserve">11 0 00 </w:t>
            </w:r>
            <w:r w:rsidRPr="005C2C7F">
              <w:rPr>
                <w:rFonts w:ascii="Arial" w:hAnsi="Arial" w:cs="Arial"/>
                <w:sz w:val="12"/>
                <w:szCs w:val="12"/>
                <w:lang w:val="en-US"/>
              </w:rPr>
              <w:t>S6070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4 906,0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1 240,0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1 240,0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766,0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900,0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1 666,0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1 000,0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1 000,0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1 000,0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1 000,0</w:t>
            </w:r>
          </w:p>
        </w:tc>
      </w:tr>
      <w:tr w:rsidR="005C2C7F" w:rsidRPr="005C2C7F" w:rsidTr="00D63E02">
        <w:trPr>
          <w:trHeight w:val="111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1.1.2</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1.2. Предоставление субсидий вновь созданным субъектам предпринимательства на возмещение части расходов, связанных с приобретением и созданием основных средств и началом коммерческой деятельности</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11 0 00 00120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r>
      <w:tr w:rsidR="005C2C7F" w:rsidRPr="005C2C7F" w:rsidTr="00D63E02">
        <w:trPr>
          <w:trHeight w:val="151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1.1.3</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1.3. Возмещение части затрат по оплате работ (услуг), связанных с сертификацией, регистрацией или другими формами подтверждения соответствия товаров собственного производства, и затрат, связанных с выполнением обязательных требований законодательства Российской Федерации по их производству</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11 0 00 00130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583,7</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83,7</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83,7</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100,0</w:t>
            </w:r>
          </w:p>
        </w:tc>
      </w:tr>
      <w:tr w:rsidR="005C2C7F" w:rsidRPr="005C2C7F" w:rsidTr="00D63E02">
        <w:trPr>
          <w:trHeight w:val="108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1.1.4</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1.4. Возмещение части затрат по участию в конкурсах профессионального мастерства и национальных премий, выставочно-ярмарочных мероприятиях на территории Российской Федерации</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11 0 00 00140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170</w:t>
            </w:r>
            <w:r w:rsidR="00D63E02" w:rsidRPr="005C2C7F">
              <w:rPr>
                <w:rFonts w:ascii="Arial" w:hAnsi="Arial" w:cs="Arial"/>
                <w:sz w:val="12"/>
                <w:szCs w:val="12"/>
              </w:rPr>
              <w:t>,</w:t>
            </w:r>
            <w:r w:rsidRPr="005C2C7F">
              <w:rPr>
                <w:rFonts w:ascii="Arial" w:hAnsi="Arial" w:cs="Arial"/>
                <w:sz w:val="12"/>
                <w:szCs w:val="12"/>
                <w:lang w:val="en-US"/>
              </w:rPr>
              <w:t>6</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5,3</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5,3</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5</w:t>
            </w:r>
            <w:r w:rsidR="00D63E02" w:rsidRPr="005C2C7F">
              <w:rPr>
                <w:rFonts w:ascii="Arial" w:hAnsi="Arial" w:cs="Arial"/>
                <w:sz w:val="12"/>
                <w:szCs w:val="12"/>
              </w:rPr>
              <w:t>,</w:t>
            </w:r>
            <w:r w:rsidRPr="005C2C7F">
              <w:rPr>
                <w:rFonts w:ascii="Arial" w:hAnsi="Arial" w:cs="Arial"/>
                <w:sz w:val="12"/>
                <w:szCs w:val="12"/>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5</w:t>
            </w:r>
            <w:r w:rsidR="00D63E02" w:rsidRPr="005C2C7F">
              <w:rPr>
                <w:rFonts w:ascii="Arial" w:hAnsi="Arial" w:cs="Arial"/>
                <w:sz w:val="12"/>
                <w:szCs w:val="12"/>
              </w:rPr>
              <w:t>,</w:t>
            </w:r>
            <w:r w:rsidRPr="005C2C7F">
              <w:rPr>
                <w:rFonts w:ascii="Arial" w:hAnsi="Arial" w:cs="Arial"/>
                <w:sz w:val="12"/>
                <w:szCs w:val="12"/>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80,0</w:t>
            </w:r>
          </w:p>
        </w:tc>
      </w:tr>
      <w:tr w:rsidR="005C2C7F" w:rsidRPr="005C2C7F" w:rsidTr="00D63E02">
        <w:trPr>
          <w:trHeight w:val="193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1.1.5</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1.5. Предоставление субсидий субъектам предпринимательства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производства товаров народного потребления и продукции сельского хозяйства</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11 0 00 00150</w:t>
            </w:r>
          </w:p>
          <w:p w:rsidR="008B0313" w:rsidRPr="005C2C7F" w:rsidRDefault="008B0313" w:rsidP="00D63E02">
            <w:pPr>
              <w:jc w:val="center"/>
              <w:rPr>
                <w:rFonts w:ascii="Arial" w:hAnsi="Arial" w:cs="Arial"/>
                <w:sz w:val="12"/>
                <w:szCs w:val="12"/>
                <w:lang w:val="en-US"/>
              </w:rPr>
            </w:pPr>
            <w:r w:rsidRPr="005C2C7F">
              <w:rPr>
                <w:rFonts w:ascii="Arial" w:hAnsi="Arial" w:cs="Arial"/>
                <w:sz w:val="12"/>
                <w:szCs w:val="12"/>
                <w:lang w:val="en-US"/>
              </w:rPr>
              <w:t>11 0 00 S6070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 xml:space="preserve">3 </w:t>
            </w:r>
            <w:r w:rsidR="008B0313" w:rsidRPr="005C2C7F">
              <w:rPr>
                <w:rFonts w:ascii="Arial" w:hAnsi="Arial" w:cs="Arial"/>
                <w:sz w:val="12"/>
                <w:szCs w:val="12"/>
                <w:lang w:val="en-US"/>
              </w:rPr>
              <w:t>19</w:t>
            </w:r>
            <w:r w:rsidRPr="005C2C7F">
              <w:rPr>
                <w:rFonts w:ascii="Arial" w:hAnsi="Arial" w:cs="Arial"/>
                <w:sz w:val="12"/>
                <w:szCs w:val="12"/>
              </w:rPr>
              <w:t>2,</w:t>
            </w:r>
            <w:r w:rsidR="008B0313" w:rsidRPr="005C2C7F">
              <w:rPr>
                <w:rFonts w:ascii="Arial" w:hAnsi="Arial" w:cs="Arial"/>
                <w:sz w:val="12"/>
                <w:szCs w:val="12"/>
                <w:lang w:val="en-US"/>
              </w:rPr>
              <w:t>9</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212,0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212,0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 xml:space="preserve">1 </w:t>
            </w:r>
            <w:r w:rsidR="008B0313" w:rsidRPr="005C2C7F">
              <w:rPr>
                <w:rFonts w:ascii="Arial" w:hAnsi="Arial" w:cs="Arial"/>
                <w:sz w:val="12"/>
                <w:szCs w:val="12"/>
                <w:lang w:val="en-US"/>
              </w:rPr>
              <w:t>256</w:t>
            </w:r>
            <w:r w:rsidRPr="005C2C7F">
              <w:rPr>
                <w:rFonts w:ascii="Arial" w:hAnsi="Arial" w:cs="Arial"/>
                <w:sz w:val="12"/>
                <w:szCs w:val="12"/>
              </w:rPr>
              <w:t>,</w:t>
            </w:r>
            <w:r w:rsidR="008B0313" w:rsidRPr="005C2C7F">
              <w:rPr>
                <w:rFonts w:ascii="Arial" w:hAnsi="Arial" w:cs="Arial"/>
                <w:sz w:val="12"/>
                <w:szCs w:val="12"/>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324,6</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 xml:space="preserve">1 </w:t>
            </w:r>
            <w:r w:rsidR="008B0313" w:rsidRPr="005C2C7F">
              <w:rPr>
                <w:rFonts w:ascii="Arial" w:hAnsi="Arial" w:cs="Arial"/>
                <w:sz w:val="12"/>
                <w:szCs w:val="12"/>
                <w:lang w:val="en-US"/>
              </w:rPr>
              <w:t>580</w:t>
            </w:r>
            <w:r w:rsidRPr="005C2C7F">
              <w:rPr>
                <w:rFonts w:ascii="Arial" w:hAnsi="Arial" w:cs="Arial"/>
                <w:sz w:val="12"/>
                <w:szCs w:val="12"/>
              </w:rPr>
              <w:t>,</w:t>
            </w:r>
            <w:r w:rsidR="008B0313" w:rsidRPr="005C2C7F">
              <w:rPr>
                <w:rFonts w:ascii="Arial" w:hAnsi="Arial" w:cs="Arial"/>
                <w:sz w:val="12"/>
                <w:szCs w:val="12"/>
                <w:lang w:val="en-US"/>
              </w:rPr>
              <w:t>9</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700,0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700,0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700,0</w:t>
            </w:r>
          </w:p>
        </w:tc>
      </w:tr>
      <w:tr w:rsidR="005C2C7F" w:rsidRPr="005C2C7F" w:rsidTr="00D63E02">
        <w:trPr>
          <w:trHeight w:val="171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1.1.6</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1.6. Предоставление субсидий на возмещение части затрат по обучению (подготовке, переподготовке, повышению квалификации, включая дистанционный формат обучения) учредителей субъектов предпринимательства, субъектов предпринимательства и их работников (сотрудников)</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11 0 00 00160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168,0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84,0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84,0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84,0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84,0</w:t>
            </w:r>
          </w:p>
        </w:tc>
      </w:tr>
      <w:tr w:rsidR="005C2C7F" w:rsidRPr="005C2C7F" w:rsidTr="00D63E02">
        <w:trPr>
          <w:trHeight w:val="120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1.2</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Основное мероприятие 2. Оказание информационной и консультационной поддержки субъектам малого и среднего предпринимательства, а также гражданам по вопросам организации бизнеса</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11 0 00 00200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140,0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35,0</w:t>
            </w:r>
          </w:p>
        </w:tc>
      </w:tr>
      <w:tr w:rsidR="005C2C7F" w:rsidRPr="005C2C7F" w:rsidTr="00D63E02">
        <w:trPr>
          <w:trHeight w:val="11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1.2.1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2.1. Издание информационной газеты «Деловой Норильск» и иных информационно-справочных, методических и презентационных материалов, посвященных вопросам предпринимательской деятельности</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11 0 00 00210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140,0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35,0</w:t>
            </w:r>
          </w:p>
        </w:tc>
      </w:tr>
      <w:tr w:rsidR="005C2C7F" w:rsidRPr="005C2C7F" w:rsidTr="00D63E02">
        <w:trPr>
          <w:trHeight w:val="90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1.3</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Основное мероприятие 3. Поддержка в области повышения квалификации работников субъектов малого и среднего предпринимательства</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МУ "Управление потребительского рынка и услуг Администрации города Норильска"</w:t>
            </w: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11 0 00 00300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1 495,0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460,0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460,0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345,0</w:t>
            </w:r>
          </w:p>
        </w:tc>
      </w:tr>
      <w:tr w:rsidR="005C2C7F" w:rsidRPr="005C2C7F" w:rsidTr="00D63E02">
        <w:trPr>
          <w:trHeight w:val="102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1.3.2</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3.2. Организация обучения граждан и субъектов малого и среднего предпринимательства на курсах по вопросам организации предпринимательской деятельности</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11 0 00 00320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1 495,0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460,0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460,0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345,0</w:t>
            </w:r>
          </w:p>
        </w:tc>
      </w:tr>
      <w:tr w:rsidR="005C2C7F" w:rsidRPr="005C2C7F" w:rsidTr="00D63E02">
        <w:trPr>
          <w:trHeight w:val="1478"/>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1.4</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Основное мероприятие 4. Обеспечение эффективной работы действующей инфраструктуры поддержки субъектов малого и среднего предпринимательства (Некоммерческой организации "Норильский городской Фонд поддержки предпринимательства")</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11 0 00 00400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13 940,5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3 477,7</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4,8</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3 482,5</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3 486,0</w:t>
            </w:r>
          </w:p>
        </w:tc>
      </w:tr>
      <w:tr w:rsidR="005C2C7F" w:rsidRPr="005C2C7F" w:rsidTr="00D63E02">
        <w:trPr>
          <w:trHeight w:val="168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1.4.1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4.1. Обеспечение деятельности организаций, образующих инфраструктуру поддержки субъектов малого и среднего предпринимательства в форме оказания финансовой и имущественной поддержки (Некоммерческой организации "Норильский городской Фонд поддержки предпринимательства")</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11 0 00 00410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13 940,5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3 477,7</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4,8</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3 482,5</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3 486,0</w:t>
            </w:r>
          </w:p>
        </w:tc>
      </w:tr>
      <w:tr w:rsidR="005C2C7F" w:rsidRPr="005C2C7F" w:rsidTr="00D63E02">
        <w:trPr>
          <w:trHeight w:val="623"/>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1.5</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Основ</w:t>
            </w:r>
            <w:r w:rsidR="00950FE9" w:rsidRPr="005C2C7F">
              <w:rPr>
                <w:rFonts w:ascii="Arial" w:hAnsi="Arial" w:cs="Arial"/>
                <w:b/>
                <w:bCs/>
                <w:sz w:val="12"/>
                <w:szCs w:val="12"/>
              </w:rPr>
              <w:t xml:space="preserve">ное мероприятие 5. Обеспечение </w:t>
            </w:r>
            <w:r w:rsidRPr="005C2C7F">
              <w:rPr>
                <w:rFonts w:ascii="Arial" w:hAnsi="Arial" w:cs="Arial"/>
                <w:b/>
                <w:bCs/>
                <w:sz w:val="12"/>
                <w:szCs w:val="12"/>
              </w:rPr>
              <w:t>эффективного управления отраслью</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vAlign w:val="center"/>
            <w:hideMark/>
          </w:tcPr>
          <w:p w:rsidR="008B0313" w:rsidRPr="005C2C7F" w:rsidRDefault="00D63E02" w:rsidP="008B0313">
            <w:pPr>
              <w:jc w:val="center"/>
              <w:rPr>
                <w:rFonts w:ascii="Arial" w:hAnsi="Arial" w:cs="Arial"/>
                <w:b/>
                <w:bCs/>
                <w:sz w:val="12"/>
                <w:szCs w:val="12"/>
              </w:rPr>
            </w:pPr>
            <w:r w:rsidRPr="005C2C7F">
              <w:rPr>
                <w:rFonts w:ascii="Arial" w:hAnsi="Arial" w:cs="Arial"/>
                <w:b/>
                <w:bCs/>
                <w:sz w:val="12"/>
                <w:szCs w:val="12"/>
              </w:rPr>
              <w:t>11 0 00 00500/</w:t>
            </w:r>
          </w:p>
          <w:p w:rsidR="008B0313" w:rsidRPr="005C2C7F" w:rsidRDefault="00D63E02" w:rsidP="008B0313">
            <w:pPr>
              <w:jc w:val="center"/>
              <w:rPr>
                <w:rFonts w:ascii="Arial" w:hAnsi="Arial" w:cs="Arial"/>
                <w:b/>
                <w:bCs/>
                <w:sz w:val="12"/>
                <w:szCs w:val="12"/>
                <w:lang w:val="en-US"/>
              </w:rPr>
            </w:pPr>
            <w:r w:rsidRPr="005C2C7F">
              <w:rPr>
                <w:rFonts w:ascii="Arial" w:hAnsi="Arial" w:cs="Arial"/>
                <w:b/>
                <w:bCs/>
                <w:sz w:val="12"/>
                <w:szCs w:val="12"/>
              </w:rPr>
              <w:t>11 0 00 10470</w:t>
            </w:r>
            <w:r w:rsidR="008B0313" w:rsidRPr="005C2C7F">
              <w:rPr>
                <w:rFonts w:ascii="Arial" w:hAnsi="Arial" w:cs="Arial"/>
                <w:b/>
                <w:bCs/>
                <w:sz w:val="12"/>
                <w:szCs w:val="12"/>
                <w:lang w:val="en-US"/>
              </w:rPr>
              <w:t>/</w:t>
            </w:r>
          </w:p>
          <w:p w:rsidR="00D63E02" w:rsidRPr="005C2C7F" w:rsidRDefault="008B0313" w:rsidP="008B0313">
            <w:pPr>
              <w:jc w:val="center"/>
              <w:rPr>
                <w:rFonts w:ascii="Arial" w:hAnsi="Arial" w:cs="Arial"/>
                <w:b/>
                <w:bCs/>
                <w:sz w:val="12"/>
                <w:szCs w:val="12"/>
                <w:lang w:val="en-US"/>
              </w:rPr>
            </w:pPr>
            <w:r w:rsidRPr="005C2C7F">
              <w:rPr>
                <w:rFonts w:ascii="Arial" w:hAnsi="Arial" w:cs="Arial"/>
                <w:b/>
                <w:bCs/>
                <w:sz w:val="12"/>
                <w:szCs w:val="12"/>
                <w:lang w:val="en-US"/>
              </w:rPr>
              <w:t>11 0 00 10400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lang w:val="en-US"/>
              </w:rPr>
            </w:pPr>
            <w:r w:rsidRPr="005C2C7F">
              <w:rPr>
                <w:rFonts w:ascii="Arial" w:hAnsi="Arial" w:cs="Arial"/>
                <w:b/>
                <w:bCs/>
                <w:sz w:val="12"/>
                <w:szCs w:val="12"/>
              </w:rPr>
              <w:t>7</w:t>
            </w:r>
            <w:r w:rsidR="008B0313" w:rsidRPr="005C2C7F">
              <w:rPr>
                <w:rFonts w:ascii="Arial" w:hAnsi="Arial" w:cs="Arial"/>
                <w:b/>
                <w:bCs/>
                <w:sz w:val="12"/>
                <w:szCs w:val="12"/>
                <w:lang w:val="en-US"/>
              </w:rPr>
              <w:t>8</w:t>
            </w:r>
            <w:r w:rsidRPr="005C2C7F">
              <w:rPr>
                <w:rFonts w:ascii="Arial" w:hAnsi="Arial" w:cs="Arial"/>
                <w:b/>
                <w:bCs/>
                <w:sz w:val="12"/>
                <w:szCs w:val="12"/>
              </w:rPr>
              <w:t xml:space="preserve"> </w:t>
            </w:r>
            <w:r w:rsidR="008B0313" w:rsidRPr="005C2C7F">
              <w:rPr>
                <w:rFonts w:ascii="Arial" w:hAnsi="Arial" w:cs="Arial"/>
                <w:b/>
                <w:bCs/>
                <w:sz w:val="12"/>
                <w:szCs w:val="12"/>
                <w:lang w:val="en-US"/>
              </w:rPr>
              <w:t>3</w:t>
            </w:r>
            <w:r w:rsidRPr="005C2C7F">
              <w:rPr>
                <w:rFonts w:ascii="Arial" w:hAnsi="Arial" w:cs="Arial"/>
                <w:b/>
                <w:bCs/>
                <w:sz w:val="12"/>
                <w:szCs w:val="12"/>
              </w:rPr>
              <w:t>3</w:t>
            </w:r>
            <w:r w:rsidR="008B0313" w:rsidRPr="005C2C7F">
              <w:rPr>
                <w:rFonts w:ascii="Arial" w:hAnsi="Arial" w:cs="Arial"/>
                <w:b/>
                <w:bCs/>
                <w:sz w:val="12"/>
                <w:szCs w:val="12"/>
                <w:lang w:val="en-US"/>
              </w:rPr>
              <w:t>5</w:t>
            </w:r>
            <w:r w:rsidRPr="005C2C7F">
              <w:rPr>
                <w:rFonts w:ascii="Arial" w:hAnsi="Arial" w:cs="Arial"/>
                <w:b/>
                <w:bCs/>
                <w:sz w:val="12"/>
                <w:szCs w:val="12"/>
              </w:rPr>
              <w:t>,</w:t>
            </w:r>
            <w:r w:rsidR="008B0313" w:rsidRPr="005C2C7F">
              <w:rPr>
                <w:rFonts w:ascii="Arial" w:hAnsi="Arial" w:cs="Arial"/>
                <w:b/>
                <w:bCs/>
                <w:sz w:val="12"/>
                <w:szCs w:val="12"/>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19 020,8</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19 020,8</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8B0313">
            <w:pPr>
              <w:jc w:val="center"/>
              <w:rPr>
                <w:rFonts w:ascii="Arial" w:hAnsi="Arial" w:cs="Arial"/>
                <w:b/>
                <w:bCs/>
                <w:sz w:val="12"/>
                <w:szCs w:val="12"/>
                <w:lang w:val="en-US"/>
              </w:rPr>
            </w:pPr>
            <w:r w:rsidRPr="005C2C7F">
              <w:rPr>
                <w:rFonts w:ascii="Arial" w:hAnsi="Arial" w:cs="Arial"/>
                <w:b/>
                <w:bCs/>
                <w:sz w:val="12"/>
                <w:szCs w:val="12"/>
              </w:rPr>
              <w:t>19 1</w:t>
            </w:r>
            <w:r w:rsidR="008B0313" w:rsidRPr="005C2C7F">
              <w:rPr>
                <w:rFonts w:ascii="Arial" w:hAnsi="Arial" w:cs="Arial"/>
                <w:b/>
                <w:bCs/>
                <w:sz w:val="12"/>
                <w:szCs w:val="12"/>
                <w:lang w:val="en-US"/>
              </w:rPr>
              <w:t>85</w:t>
            </w:r>
            <w:r w:rsidRPr="005C2C7F">
              <w:rPr>
                <w:rFonts w:ascii="Arial" w:hAnsi="Arial" w:cs="Arial"/>
                <w:b/>
                <w:bCs/>
                <w:sz w:val="12"/>
                <w:szCs w:val="12"/>
              </w:rPr>
              <w:t>,</w:t>
            </w:r>
            <w:r w:rsidR="008B0313" w:rsidRPr="005C2C7F">
              <w:rPr>
                <w:rFonts w:ascii="Arial" w:hAnsi="Arial" w:cs="Arial"/>
                <w:b/>
                <w:bCs/>
                <w:sz w:val="12"/>
                <w:szCs w:val="12"/>
                <w:lang w:val="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8B0313" w:rsidP="008B0313">
            <w:pPr>
              <w:jc w:val="center"/>
              <w:rPr>
                <w:rFonts w:ascii="Arial" w:hAnsi="Arial" w:cs="Arial"/>
                <w:b/>
                <w:bCs/>
                <w:sz w:val="12"/>
                <w:szCs w:val="12"/>
                <w:lang w:val="en-US"/>
              </w:rPr>
            </w:pPr>
            <w:r w:rsidRPr="005C2C7F">
              <w:rPr>
                <w:rFonts w:ascii="Arial" w:hAnsi="Arial" w:cs="Arial"/>
                <w:b/>
                <w:bCs/>
                <w:sz w:val="12"/>
                <w:szCs w:val="12"/>
                <w:lang w:val="en-US"/>
              </w:rPr>
              <w:t>1 916</w:t>
            </w:r>
            <w:r w:rsidR="00D63E02" w:rsidRPr="005C2C7F">
              <w:rPr>
                <w:rFonts w:ascii="Arial" w:hAnsi="Arial" w:cs="Arial"/>
                <w:b/>
                <w:bCs/>
                <w:sz w:val="12"/>
                <w:szCs w:val="12"/>
              </w:rPr>
              <w:t>,</w:t>
            </w:r>
            <w:r w:rsidRPr="005C2C7F">
              <w:rPr>
                <w:rFonts w:ascii="Arial" w:hAnsi="Arial" w:cs="Arial"/>
                <w:b/>
                <w:bCs/>
                <w:sz w:val="12"/>
                <w:szCs w:val="12"/>
                <w:lang w:val="en-US"/>
              </w:rPr>
              <w:t>9</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b/>
                <w:bCs/>
                <w:sz w:val="12"/>
                <w:szCs w:val="12"/>
                <w:lang w:val="en-US"/>
              </w:rPr>
            </w:pPr>
            <w:r w:rsidRPr="005C2C7F">
              <w:rPr>
                <w:rFonts w:ascii="Arial" w:hAnsi="Arial" w:cs="Arial"/>
                <w:b/>
                <w:bCs/>
                <w:sz w:val="12"/>
                <w:szCs w:val="12"/>
                <w:lang w:val="en-US"/>
              </w:rPr>
              <w:t>2</w:t>
            </w:r>
            <w:r w:rsidR="00D63E02" w:rsidRPr="005C2C7F">
              <w:rPr>
                <w:rFonts w:ascii="Arial" w:hAnsi="Arial" w:cs="Arial"/>
                <w:b/>
                <w:bCs/>
                <w:sz w:val="12"/>
                <w:szCs w:val="12"/>
              </w:rPr>
              <w:t>1 1</w:t>
            </w:r>
            <w:r w:rsidRPr="005C2C7F">
              <w:rPr>
                <w:rFonts w:ascii="Arial" w:hAnsi="Arial" w:cs="Arial"/>
                <w:b/>
                <w:bCs/>
                <w:sz w:val="12"/>
                <w:szCs w:val="12"/>
                <w:lang w:val="en-US"/>
              </w:rPr>
              <w:t>02</w:t>
            </w:r>
            <w:r w:rsidR="00D63E02" w:rsidRPr="005C2C7F">
              <w:rPr>
                <w:rFonts w:ascii="Arial" w:hAnsi="Arial" w:cs="Arial"/>
                <w:b/>
                <w:bCs/>
                <w:sz w:val="12"/>
                <w:szCs w:val="12"/>
              </w:rPr>
              <w:t>,</w:t>
            </w:r>
            <w:r w:rsidRPr="005C2C7F">
              <w:rPr>
                <w:rFonts w:ascii="Arial" w:hAnsi="Arial" w:cs="Arial"/>
                <w:b/>
                <w:bCs/>
                <w:sz w:val="12"/>
                <w:szCs w:val="12"/>
                <w:lang w:val="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19 011,3</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19 011,3</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19 201,0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19 201,0</w:t>
            </w:r>
          </w:p>
        </w:tc>
      </w:tr>
      <w:tr w:rsidR="005C2C7F" w:rsidRPr="005C2C7F" w:rsidTr="00D63E02">
        <w:trPr>
          <w:trHeight w:val="66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1.5.1</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5. 1. Обеспечение выполнения функций органами местного самоуправления в части решения вопросов местного значения</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vAlign w:val="center"/>
            <w:hideMark/>
          </w:tcPr>
          <w:p w:rsidR="008B0313" w:rsidRPr="005C2C7F" w:rsidRDefault="00D63E02" w:rsidP="008B0313">
            <w:pPr>
              <w:jc w:val="center"/>
              <w:rPr>
                <w:rFonts w:ascii="Arial" w:hAnsi="Arial" w:cs="Arial"/>
                <w:sz w:val="12"/>
                <w:szCs w:val="12"/>
              </w:rPr>
            </w:pPr>
            <w:r w:rsidRPr="005C2C7F">
              <w:rPr>
                <w:rFonts w:ascii="Arial" w:hAnsi="Arial" w:cs="Arial"/>
                <w:sz w:val="12"/>
                <w:szCs w:val="12"/>
              </w:rPr>
              <w:t>11 0 00 00510/</w:t>
            </w:r>
          </w:p>
          <w:p w:rsidR="008B0313" w:rsidRPr="005C2C7F" w:rsidRDefault="00D63E02" w:rsidP="008B0313">
            <w:pPr>
              <w:jc w:val="center"/>
              <w:rPr>
                <w:rFonts w:ascii="Arial" w:hAnsi="Arial" w:cs="Arial"/>
                <w:sz w:val="12"/>
                <w:szCs w:val="12"/>
              </w:rPr>
            </w:pPr>
            <w:r w:rsidRPr="005C2C7F">
              <w:rPr>
                <w:rFonts w:ascii="Arial" w:hAnsi="Arial" w:cs="Arial"/>
                <w:sz w:val="12"/>
                <w:szCs w:val="12"/>
              </w:rPr>
              <w:t>11 0 00 10470</w:t>
            </w:r>
          </w:p>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11 0 00 10400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7</w:t>
            </w:r>
            <w:r w:rsidR="008B0313" w:rsidRPr="005C2C7F">
              <w:rPr>
                <w:rFonts w:ascii="Arial" w:hAnsi="Arial" w:cs="Arial"/>
                <w:sz w:val="12"/>
                <w:szCs w:val="12"/>
                <w:lang w:val="en-US"/>
              </w:rPr>
              <w:t>7</w:t>
            </w:r>
            <w:r w:rsidRPr="005C2C7F">
              <w:rPr>
                <w:rFonts w:ascii="Arial" w:hAnsi="Arial" w:cs="Arial"/>
                <w:sz w:val="12"/>
                <w:szCs w:val="12"/>
              </w:rPr>
              <w:t xml:space="preserve"> </w:t>
            </w:r>
            <w:r w:rsidR="008B0313" w:rsidRPr="005C2C7F">
              <w:rPr>
                <w:rFonts w:ascii="Arial" w:hAnsi="Arial" w:cs="Arial"/>
                <w:sz w:val="12"/>
                <w:szCs w:val="12"/>
                <w:lang w:val="en-US"/>
              </w:rPr>
              <w:t>5</w:t>
            </w:r>
            <w:r w:rsidRPr="005C2C7F">
              <w:rPr>
                <w:rFonts w:ascii="Arial" w:hAnsi="Arial" w:cs="Arial"/>
                <w:sz w:val="12"/>
                <w:szCs w:val="12"/>
              </w:rPr>
              <w:t>34,</w:t>
            </w:r>
            <w:r w:rsidR="008B0313" w:rsidRPr="005C2C7F">
              <w:rPr>
                <w:rFonts w:ascii="Arial" w:hAnsi="Arial" w:cs="Arial"/>
                <w:sz w:val="12"/>
                <w:szCs w:val="12"/>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18 820,8</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rPr>
            </w:pPr>
            <w:r w:rsidRPr="005C2C7F">
              <w:rPr>
                <w:rFonts w:ascii="Arial" w:hAnsi="Arial" w:cs="Arial"/>
                <w:sz w:val="12"/>
                <w:szCs w:val="12"/>
              </w:rPr>
              <w:t>18 820,8</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18 9</w:t>
            </w:r>
            <w:r w:rsidR="008B0313" w:rsidRPr="005C2C7F">
              <w:rPr>
                <w:rFonts w:ascii="Arial" w:hAnsi="Arial" w:cs="Arial"/>
                <w:sz w:val="12"/>
                <w:szCs w:val="12"/>
                <w:lang w:val="en-US"/>
              </w:rPr>
              <w:t>84</w:t>
            </w:r>
            <w:r w:rsidRPr="005C2C7F">
              <w:rPr>
                <w:rFonts w:ascii="Arial" w:hAnsi="Arial" w:cs="Arial"/>
                <w:sz w:val="12"/>
                <w:szCs w:val="12"/>
              </w:rPr>
              <w:t>,</w:t>
            </w:r>
            <w:r w:rsidR="008B0313" w:rsidRPr="005C2C7F">
              <w:rPr>
                <w:rFonts w:ascii="Arial" w:hAnsi="Arial" w:cs="Arial"/>
                <w:sz w:val="12"/>
                <w:szCs w:val="12"/>
                <w:lang w:val="en-US"/>
              </w:rPr>
              <w:t>8</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1 916</w:t>
            </w:r>
            <w:r w:rsidR="00D63E02" w:rsidRPr="005C2C7F">
              <w:rPr>
                <w:rFonts w:ascii="Arial" w:hAnsi="Arial" w:cs="Arial"/>
                <w:sz w:val="12"/>
                <w:szCs w:val="12"/>
              </w:rPr>
              <w:t>,</w:t>
            </w:r>
            <w:r w:rsidRPr="005C2C7F">
              <w:rPr>
                <w:rFonts w:ascii="Arial" w:hAnsi="Arial" w:cs="Arial"/>
                <w:sz w:val="12"/>
                <w:szCs w:val="12"/>
                <w:lang w:val="en-US"/>
              </w:rPr>
              <w:t>9</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sz w:val="12"/>
                <w:szCs w:val="12"/>
                <w:lang w:val="en-US"/>
              </w:rPr>
            </w:pPr>
            <w:r w:rsidRPr="005C2C7F">
              <w:rPr>
                <w:rFonts w:ascii="Arial" w:hAnsi="Arial" w:cs="Arial"/>
                <w:sz w:val="12"/>
                <w:szCs w:val="12"/>
                <w:lang w:val="en-US"/>
              </w:rPr>
              <w:t>20</w:t>
            </w:r>
            <w:r w:rsidR="00D63E02" w:rsidRPr="005C2C7F">
              <w:rPr>
                <w:rFonts w:ascii="Arial" w:hAnsi="Arial" w:cs="Arial"/>
                <w:sz w:val="12"/>
                <w:szCs w:val="12"/>
              </w:rPr>
              <w:t xml:space="preserve"> </w:t>
            </w:r>
            <w:r w:rsidRPr="005C2C7F">
              <w:rPr>
                <w:rFonts w:ascii="Arial" w:hAnsi="Arial" w:cs="Arial"/>
                <w:sz w:val="12"/>
                <w:szCs w:val="12"/>
                <w:lang w:val="en-US"/>
              </w:rPr>
              <w:t>9</w:t>
            </w:r>
            <w:r w:rsidR="00D63E02" w:rsidRPr="005C2C7F">
              <w:rPr>
                <w:rFonts w:ascii="Arial" w:hAnsi="Arial" w:cs="Arial"/>
                <w:sz w:val="12"/>
                <w:szCs w:val="12"/>
              </w:rPr>
              <w:t>01,</w:t>
            </w:r>
            <w:r w:rsidRPr="005C2C7F">
              <w:rPr>
                <w:rFonts w:ascii="Arial" w:hAnsi="Arial" w:cs="Arial"/>
                <w:sz w:val="12"/>
                <w:szCs w:val="12"/>
                <w:lang w:val="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18 811,3</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18 811,3</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19 001,0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19 001,0</w:t>
            </w:r>
          </w:p>
        </w:tc>
      </w:tr>
      <w:tr w:rsidR="005C2C7F" w:rsidRPr="005C2C7F" w:rsidTr="00D63E02">
        <w:trPr>
          <w:trHeight w:val="69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1.5.2</w:t>
            </w:r>
          </w:p>
        </w:tc>
        <w:tc>
          <w:tcPr>
            <w:tcW w:w="25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Мероприятие 5. 2. Совершенствование материально-технической базы (приобретение основных средств и расходных материалов)</w:t>
            </w:r>
          </w:p>
        </w:tc>
        <w:tc>
          <w:tcPr>
            <w:tcW w:w="566" w:type="dxa"/>
            <w:vMerge/>
            <w:tcBorders>
              <w:top w:val="nil"/>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2"/>
                <w:szCs w:val="12"/>
              </w:rPr>
            </w:pP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11 0 00 00520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800,</w:t>
            </w:r>
            <w:r w:rsidR="008B0313" w:rsidRPr="005C2C7F">
              <w:rPr>
                <w:rFonts w:ascii="Arial" w:hAnsi="Arial" w:cs="Arial"/>
                <w:sz w:val="12"/>
                <w:szCs w:val="12"/>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200,</w:t>
            </w:r>
            <w:r w:rsidR="008B0313" w:rsidRPr="005C2C7F">
              <w:rPr>
                <w:rFonts w:ascii="Arial" w:hAnsi="Arial" w:cs="Arial"/>
                <w:sz w:val="12"/>
                <w:szCs w:val="12"/>
                <w:lang w:val="en-US"/>
              </w:rPr>
              <w:t>8</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sz w:val="12"/>
                <w:szCs w:val="12"/>
                <w:lang w:val="en-US"/>
              </w:rPr>
            </w:pPr>
            <w:r w:rsidRPr="005C2C7F">
              <w:rPr>
                <w:rFonts w:ascii="Arial" w:hAnsi="Arial" w:cs="Arial"/>
                <w:sz w:val="12"/>
                <w:szCs w:val="12"/>
              </w:rPr>
              <w:t>200,</w:t>
            </w:r>
            <w:r w:rsidR="008B0313" w:rsidRPr="005C2C7F">
              <w:rPr>
                <w:rFonts w:ascii="Arial" w:hAnsi="Arial" w:cs="Arial"/>
                <w:sz w:val="12"/>
                <w:szCs w:val="12"/>
                <w:lang w:val="en-US"/>
              </w:rPr>
              <w:t>8</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2"/>
                <w:szCs w:val="12"/>
              </w:rPr>
            </w:pPr>
            <w:r w:rsidRPr="005C2C7F">
              <w:rPr>
                <w:rFonts w:ascii="Arial" w:hAnsi="Arial" w:cs="Arial"/>
                <w:sz w:val="12"/>
                <w:szCs w:val="12"/>
              </w:rPr>
              <w:t>200,0</w:t>
            </w:r>
          </w:p>
        </w:tc>
      </w:tr>
      <w:tr w:rsidR="005C2C7F" w:rsidRPr="005C2C7F" w:rsidTr="00D63E02">
        <w:trPr>
          <w:trHeight w:val="31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 </w:t>
            </w:r>
          </w:p>
        </w:tc>
        <w:tc>
          <w:tcPr>
            <w:tcW w:w="2550"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b/>
                <w:bCs/>
                <w:sz w:val="12"/>
                <w:szCs w:val="12"/>
              </w:rPr>
            </w:pPr>
            <w:r w:rsidRPr="005C2C7F">
              <w:rPr>
                <w:rFonts w:ascii="Arial" w:hAnsi="Arial" w:cs="Arial"/>
                <w:b/>
                <w:bCs/>
                <w:sz w:val="12"/>
                <w:szCs w:val="12"/>
              </w:rPr>
              <w:t>ИТОГО по МП</w:t>
            </w:r>
          </w:p>
        </w:tc>
        <w:tc>
          <w:tcPr>
            <w:tcW w:w="56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2"/>
                <w:szCs w:val="12"/>
              </w:rPr>
            </w:pPr>
            <w:r w:rsidRPr="005C2C7F">
              <w:rPr>
                <w:rFonts w:ascii="Arial" w:hAnsi="Arial" w:cs="Arial"/>
                <w:sz w:val="12"/>
                <w:szCs w:val="12"/>
              </w:rPr>
              <w:t> </w:t>
            </w:r>
          </w:p>
        </w:tc>
        <w:tc>
          <w:tcPr>
            <w:tcW w:w="71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11 0 00 00000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lang w:val="en-US"/>
              </w:rPr>
            </w:pPr>
            <w:r w:rsidRPr="005C2C7F">
              <w:rPr>
                <w:rFonts w:ascii="Arial" w:hAnsi="Arial" w:cs="Arial"/>
                <w:b/>
                <w:bCs/>
                <w:sz w:val="12"/>
                <w:szCs w:val="12"/>
              </w:rPr>
              <w:t>10</w:t>
            </w:r>
            <w:r w:rsidR="008B0313" w:rsidRPr="005C2C7F">
              <w:rPr>
                <w:rFonts w:ascii="Arial" w:hAnsi="Arial" w:cs="Arial"/>
                <w:b/>
                <w:bCs/>
                <w:sz w:val="12"/>
                <w:szCs w:val="12"/>
                <w:lang w:val="en-US"/>
              </w:rPr>
              <w:t>3</w:t>
            </w:r>
            <w:r w:rsidRPr="005C2C7F">
              <w:rPr>
                <w:rFonts w:ascii="Arial" w:hAnsi="Arial" w:cs="Arial"/>
                <w:b/>
                <w:bCs/>
                <w:sz w:val="12"/>
                <w:szCs w:val="12"/>
              </w:rPr>
              <w:t xml:space="preserve"> </w:t>
            </w:r>
            <w:r w:rsidR="008B0313" w:rsidRPr="005C2C7F">
              <w:rPr>
                <w:rFonts w:ascii="Arial" w:hAnsi="Arial" w:cs="Arial"/>
                <w:b/>
                <w:bCs/>
                <w:sz w:val="12"/>
                <w:szCs w:val="12"/>
                <w:lang w:val="en-US"/>
              </w:rPr>
              <w:t>4</w:t>
            </w:r>
            <w:r w:rsidRPr="005C2C7F">
              <w:rPr>
                <w:rFonts w:ascii="Arial" w:hAnsi="Arial" w:cs="Arial"/>
                <w:b/>
                <w:bCs/>
                <w:sz w:val="12"/>
                <w:szCs w:val="12"/>
              </w:rPr>
              <w:t>3</w:t>
            </w:r>
            <w:r w:rsidR="008B0313" w:rsidRPr="005C2C7F">
              <w:rPr>
                <w:rFonts w:ascii="Arial" w:hAnsi="Arial" w:cs="Arial"/>
                <w:b/>
                <w:bCs/>
                <w:sz w:val="12"/>
                <w:szCs w:val="12"/>
                <w:lang w:val="en-US"/>
              </w:rPr>
              <w:t>3</w:t>
            </w:r>
            <w:r w:rsidRPr="005C2C7F">
              <w:rPr>
                <w:rFonts w:ascii="Arial" w:hAnsi="Arial" w:cs="Arial"/>
                <w:b/>
                <w:bCs/>
                <w:sz w:val="12"/>
                <w:szCs w:val="12"/>
              </w:rPr>
              <w:t>,</w:t>
            </w:r>
            <w:r w:rsidR="008B0313" w:rsidRPr="005C2C7F">
              <w:rPr>
                <w:rFonts w:ascii="Arial" w:hAnsi="Arial" w:cs="Arial"/>
                <w:b/>
                <w:bCs/>
                <w:sz w:val="12"/>
                <w:szCs w:val="12"/>
                <w:lang w:val="en-US"/>
              </w:rPr>
              <w:t>3</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24 950,8</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4,8</w:t>
            </w:r>
          </w:p>
        </w:tc>
        <w:tc>
          <w:tcPr>
            <w:tcW w:w="7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24 955,6</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rPr>
            </w:pPr>
            <w:r w:rsidRPr="005C2C7F">
              <w:rPr>
                <w:rFonts w:ascii="Arial" w:hAnsi="Arial" w:cs="Arial"/>
                <w:b/>
                <w:bCs/>
                <w:sz w:val="12"/>
                <w:szCs w:val="12"/>
              </w:rPr>
              <w:t>25 2</w:t>
            </w:r>
            <w:r w:rsidR="008B0313" w:rsidRPr="005C2C7F">
              <w:rPr>
                <w:rFonts w:ascii="Arial" w:hAnsi="Arial" w:cs="Arial"/>
                <w:b/>
                <w:bCs/>
                <w:sz w:val="12"/>
                <w:szCs w:val="12"/>
                <w:lang w:val="en-US"/>
              </w:rPr>
              <w:t>62</w:t>
            </w:r>
            <w:r w:rsidRPr="005C2C7F">
              <w:rPr>
                <w:rFonts w:ascii="Arial" w:hAnsi="Arial" w:cs="Arial"/>
                <w:b/>
                <w:bCs/>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8B0313" w:rsidP="008B0313">
            <w:pPr>
              <w:jc w:val="center"/>
              <w:rPr>
                <w:rFonts w:ascii="Arial" w:hAnsi="Arial" w:cs="Arial"/>
                <w:b/>
                <w:bCs/>
                <w:sz w:val="12"/>
                <w:szCs w:val="12"/>
                <w:lang w:val="en-US"/>
              </w:rPr>
            </w:pPr>
            <w:r w:rsidRPr="005C2C7F">
              <w:rPr>
                <w:rFonts w:ascii="Arial" w:hAnsi="Arial" w:cs="Arial"/>
                <w:b/>
                <w:bCs/>
                <w:sz w:val="12"/>
                <w:szCs w:val="12"/>
              </w:rPr>
              <w:t>3</w:t>
            </w:r>
            <w:r w:rsidR="00D63E02" w:rsidRPr="005C2C7F">
              <w:rPr>
                <w:rFonts w:ascii="Arial" w:hAnsi="Arial" w:cs="Arial"/>
                <w:b/>
                <w:bCs/>
                <w:sz w:val="12"/>
                <w:szCs w:val="12"/>
              </w:rPr>
              <w:t xml:space="preserve"> </w:t>
            </w:r>
            <w:r w:rsidRPr="005C2C7F">
              <w:rPr>
                <w:rFonts w:ascii="Arial" w:hAnsi="Arial" w:cs="Arial"/>
                <w:b/>
                <w:bCs/>
                <w:sz w:val="12"/>
                <w:szCs w:val="12"/>
                <w:lang w:val="en-US"/>
              </w:rPr>
              <w:t>141</w:t>
            </w:r>
            <w:r w:rsidR="00D63E02" w:rsidRPr="005C2C7F">
              <w:rPr>
                <w:rFonts w:ascii="Arial" w:hAnsi="Arial" w:cs="Arial"/>
                <w:b/>
                <w:bCs/>
                <w:sz w:val="12"/>
                <w:szCs w:val="12"/>
              </w:rPr>
              <w:t>,</w:t>
            </w:r>
            <w:r w:rsidRPr="005C2C7F">
              <w:rPr>
                <w:rFonts w:ascii="Arial" w:hAnsi="Arial" w:cs="Arial"/>
                <w:b/>
                <w:bCs/>
                <w:sz w:val="12"/>
                <w:szCs w:val="12"/>
                <w:lang w:val="en-US"/>
              </w:rPr>
              <w:t>5</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8B0313">
            <w:pPr>
              <w:jc w:val="center"/>
              <w:rPr>
                <w:rFonts w:ascii="Arial" w:hAnsi="Arial" w:cs="Arial"/>
                <w:b/>
                <w:bCs/>
                <w:sz w:val="12"/>
                <w:szCs w:val="12"/>
                <w:lang w:val="en-US"/>
              </w:rPr>
            </w:pPr>
            <w:r w:rsidRPr="005C2C7F">
              <w:rPr>
                <w:rFonts w:ascii="Arial" w:hAnsi="Arial" w:cs="Arial"/>
                <w:b/>
                <w:bCs/>
                <w:sz w:val="12"/>
                <w:szCs w:val="12"/>
              </w:rPr>
              <w:t>2</w:t>
            </w:r>
            <w:r w:rsidR="008B0313" w:rsidRPr="005C2C7F">
              <w:rPr>
                <w:rFonts w:ascii="Arial" w:hAnsi="Arial" w:cs="Arial"/>
                <w:b/>
                <w:bCs/>
                <w:sz w:val="12"/>
                <w:szCs w:val="12"/>
                <w:lang w:val="en-US"/>
              </w:rPr>
              <w:t>8</w:t>
            </w:r>
            <w:r w:rsidRPr="005C2C7F">
              <w:rPr>
                <w:rFonts w:ascii="Arial" w:hAnsi="Arial" w:cs="Arial"/>
                <w:b/>
                <w:bCs/>
                <w:sz w:val="12"/>
                <w:szCs w:val="12"/>
              </w:rPr>
              <w:t xml:space="preserve"> </w:t>
            </w:r>
            <w:r w:rsidR="008B0313" w:rsidRPr="005C2C7F">
              <w:rPr>
                <w:rFonts w:ascii="Arial" w:hAnsi="Arial" w:cs="Arial"/>
                <w:b/>
                <w:bCs/>
                <w:sz w:val="12"/>
                <w:szCs w:val="12"/>
                <w:lang w:val="en-US"/>
              </w:rPr>
              <w:t>404</w:t>
            </w:r>
            <w:r w:rsidRPr="005C2C7F">
              <w:rPr>
                <w:rFonts w:ascii="Arial" w:hAnsi="Arial" w:cs="Arial"/>
                <w:b/>
                <w:bCs/>
                <w:sz w:val="12"/>
                <w:szCs w:val="12"/>
              </w:rPr>
              <w:t>,</w:t>
            </w:r>
            <w:r w:rsidR="008B0313" w:rsidRPr="005C2C7F">
              <w:rPr>
                <w:rFonts w:ascii="Arial" w:hAnsi="Arial" w:cs="Arial"/>
                <w:b/>
                <w:bCs/>
                <w:sz w:val="12"/>
                <w:szCs w:val="12"/>
                <w:lang w:val="en-US"/>
              </w:rPr>
              <w:t>4</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24 941,3</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4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684"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24 941,3</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25 131,0</w:t>
            </w:r>
          </w:p>
        </w:tc>
        <w:tc>
          <w:tcPr>
            <w:tcW w:w="57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56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0,0</w:t>
            </w:r>
          </w:p>
        </w:tc>
        <w:tc>
          <w:tcPr>
            <w:tcW w:w="84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b/>
                <w:bCs/>
                <w:sz w:val="12"/>
                <w:szCs w:val="12"/>
              </w:rPr>
            </w:pPr>
            <w:r w:rsidRPr="005C2C7F">
              <w:rPr>
                <w:rFonts w:ascii="Arial" w:hAnsi="Arial" w:cs="Arial"/>
                <w:b/>
                <w:bCs/>
                <w:sz w:val="12"/>
                <w:szCs w:val="12"/>
              </w:rPr>
              <w:t>25 131,0</w:t>
            </w:r>
          </w:p>
        </w:tc>
      </w:tr>
    </w:tbl>
    <w:p w:rsidR="006C7716" w:rsidRPr="005C2C7F" w:rsidRDefault="006C7716" w:rsidP="006A3FE9">
      <w:pPr>
        <w:ind w:left="8222"/>
        <w:rPr>
          <w:rFonts w:ascii="Arial" w:hAnsi="Arial" w:cs="Arial"/>
          <w:sz w:val="24"/>
          <w:szCs w:val="24"/>
        </w:rPr>
        <w:sectPr w:rsidR="006C7716" w:rsidRPr="005C2C7F" w:rsidSect="006F68E5">
          <w:pgSz w:w="16838" w:h="11906" w:orient="landscape" w:code="9"/>
          <w:pgMar w:top="851" w:right="536" w:bottom="568" w:left="851" w:header="709" w:footer="709" w:gutter="0"/>
          <w:cols w:space="708"/>
          <w:docGrid w:linePitch="381"/>
        </w:sectPr>
      </w:pPr>
    </w:p>
    <w:p w:rsidR="00D63E02" w:rsidRPr="005C2C7F" w:rsidRDefault="00D63E02" w:rsidP="00D63E02">
      <w:pPr>
        <w:ind w:left="8222"/>
        <w:rPr>
          <w:rFonts w:ascii="Arial" w:hAnsi="Arial" w:cs="Arial"/>
          <w:sz w:val="24"/>
          <w:szCs w:val="24"/>
        </w:rPr>
      </w:pPr>
      <w:r w:rsidRPr="005C2C7F">
        <w:rPr>
          <w:rFonts w:ascii="Arial" w:hAnsi="Arial" w:cs="Arial"/>
          <w:sz w:val="24"/>
          <w:szCs w:val="24"/>
        </w:rPr>
        <w:t>Приложение № 3</w:t>
      </w:r>
    </w:p>
    <w:p w:rsidR="00D63E02" w:rsidRPr="005C2C7F" w:rsidRDefault="00D63E02" w:rsidP="00D63E02">
      <w:pPr>
        <w:ind w:left="8222"/>
        <w:rPr>
          <w:rFonts w:ascii="Arial" w:hAnsi="Arial" w:cs="Arial"/>
          <w:sz w:val="24"/>
          <w:szCs w:val="24"/>
        </w:rPr>
      </w:pPr>
      <w:r w:rsidRPr="005C2C7F">
        <w:rPr>
          <w:rFonts w:ascii="Arial" w:hAnsi="Arial" w:cs="Arial"/>
          <w:sz w:val="24"/>
          <w:szCs w:val="24"/>
        </w:rPr>
        <w:t>к муниципальной программе «Развитие потребительского</w:t>
      </w:r>
    </w:p>
    <w:p w:rsidR="00D63E02" w:rsidRPr="005C2C7F" w:rsidRDefault="00D63E02" w:rsidP="00D63E02">
      <w:pPr>
        <w:ind w:left="8222"/>
        <w:rPr>
          <w:rFonts w:ascii="Arial" w:hAnsi="Arial" w:cs="Arial"/>
          <w:sz w:val="24"/>
          <w:szCs w:val="24"/>
        </w:rPr>
      </w:pPr>
      <w:r w:rsidRPr="005C2C7F">
        <w:rPr>
          <w:rFonts w:ascii="Arial" w:hAnsi="Arial" w:cs="Arial"/>
          <w:sz w:val="24"/>
          <w:szCs w:val="24"/>
        </w:rPr>
        <w:t>рынка, поддержка малого и среднего предпринимательства»</w:t>
      </w:r>
    </w:p>
    <w:p w:rsidR="00D63E02" w:rsidRPr="005C2C7F" w:rsidRDefault="00D63E02" w:rsidP="00D63E02">
      <w:pPr>
        <w:ind w:left="8222"/>
        <w:rPr>
          <w:rFonts w:ascii="Arial" w:hAnsi="Arial" w:cs="Arial"/>
          <w:sz w:val="24"/>
          <w:szCs w:val="24"/>
        </w:rPr>
      </w:pPr>
      <w:r w:rsidRPr="005C2C7F">
        <w:rPr>
          <w:rFonts w:ascii="Arial" w:hAnsi="Arial" w:cs="Arial"/>
          <w:sz w:val="24"/>
          <w:szCs w:val="24"/>
        </w:rPr>
        <w:t>на 2017-2020 годы», утвержденной постановлением</w:t>
      </w:r>
    </w:p>
    <w:p w:rsidR="00D63E02" w:rsidRPr="005C2C7F" w:rsidRDefault="00D63E02" w:rsidP="00D63E02">
      <w:pPr>
        <w:ind w:left="8222"/>
        <w:rPr>
          <w:rFonts w:ascii="Arial" w:hAnsi="Arial" w:cs="Arial"/>
          <w:sz w:val="24"/>
          <w:szCs w:val="24"/>
        </w:rPr>
      </w:pPr>
      <w:r w:rsidRPr="005C2C7F">
        <w:rPr>
          <w:rFonts w:ascii="Arial" w:hAnsi="Arial" w:cs="Arial"/>
          <w:sz w:val="24"/>
          <w:szCs w:val="24"/>
        </w:rPr>
        <w:t>Администрации города Норильска</w:t>
      </w:r>
    </w:p>
    <w:p w:rsidR="00D63E02" w:rsidRPr="005C2C7F" w:rsidRDefault="00D63E02" w:rsidP="00D63E02">
      <w:pPr>
        <w:ind w:left="8222"/>
        <w:rPr>
          <w:rFonts w:ascii="Arial" w:hAnsi="Arial" w:cs="Arial"/>
          <w:sz w:val="24"/>
          <w:szCs w:val="24"/>
        </w:rPr>
      </w:pPr>
      <w:r w:rsidRPr="005C2C7F">
        <w:rPr>
          <w:rFonts w:ascii="Arial" w:hAnsi="Arial" w:cs="Arial"/>
          <w:sz w:val="24"/>
          <w:szCs w:val="24"/>
        </w:rPr>
        <w:t>от 30.11.2016 № 572</w:t>
      </w:r>
    </w:p>
    <w:p w:rsidR="00D63E02" w:rsidRPr="005C2C7F" w:rsidRDefault="00D63E02" w:rsidP="00D63E02">
      <w:pPr>
        <w:rPr>
          <w:rFonts w:ascii="Arial" w:hAnsi="Arial" w:cs="Arial"/>
          <w:sz w:val="24"/>
          <w:szCs w:val="24"/>
        </w:rPr>
      </w:pPr>
    </w:p>
    <w:p w:rsidR="00D63E02" w:rsidRPr="005C2C7F" w:rsidRDefault="00D63E02" w:rsidP="00D63E02">
      <w:pPr>
        <w:jc w:val="center"/>
        <w:rPr>
          <w:rFonts w:ascii="Arial" w:hAnsi="Arial" w:cs="Arial"/>
          <w:sz w:val="24"/>
          <w:szCs w:val="24"/>
        </w:rPr>
      </w:pPr>
      <w:r w:rsidRPr="005C2C7F">
        <w:rPr>
          <w:rFonts w:ascii="Arial" w:hAnsi="Arial" w:cs="Arial"/>
          <w:sz w:val="24"/>
          <w:szCs w:val="24"/>
        </w:rPr>
        <w:t>ЦЕЛЕВЫЕ ИНДИКАТОРЫ РЕЗУЛЬТАТИВНОСТИ МП</w:t>
      </w:r>
    </w:p>
    <w:p w:rsidR="00D63E02" w:rsidRPr="005C2C7F" w:rsidRDefault="00D63E02" w:rsidP="00D63E02">
      <w:pPr>
        <w:rPr>
          <w:rFonts w:ascii="Arial" w:hAnsi="Arial" w:cs="Arial"/>
          <w:sz w:val="24"/>
          <w:szCs w:val="24"/>
        </w:rPr>
      </w:pPr>
    </w:p>
    <w:tbl>
      <w:tblPr>
        <w:tblW w:w="15305" w:type="dxa"/>
        <w:tblInd w:w="113" w:type="dxa"/>
        <w:tblLayout w:type="fixed"/>
        <w:tblLook w:val="04A0" w:firstRow="1" w:lastRow="0" w:firstColumn="1" w:lastColumn="0" w:noHBand="0" w:noVBand="1"/>
      </w:tblPr>
      <w:tblGrid>
        <w:gridCol w:w="432"/>
        <w:gridCol w:w="2398"/>
        <w:gridCol w:w="567"/>
        <w:gridCol w:w="709"/>
        <w:gridCol w:w="851"/>
        <w:gridCol w:w="709"/>
        <w:gridCol w:w="850"/>
        <w:gridCol w:w="709"/>
        <w:gridCol w:w="709"/>
        <w:gridCol w:w="708"/>
        <w:gridCol w:w="851"/>
        <w:gridCol w:w="2126"/>
        <w:gridCol w:w="2410"/>
        <w:gridCol w:w="1276"/>
      </w:tblGrid>
      <w:tr w:rsidR="005C2C7F" w:rsidRPr="005C2C7F" w:rsidTr="00D63E02">
        <w:trPr>
          <w:trHeight w:val="81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 п/п</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Целевые индикаторы результативности МП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Ед. изм.</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Значения индикаторов результативности МП за отчетный период (текущий и два предыдущих года)</w:t>
            </w:r>
          </w:p>
        </w:tc>
        <w:tc>
          <w:tcPr>
            <w:tcW w:w="2126" w:type="dxa"/>
            <w:gridSpan w:val="3"/>
            <w:tcBorders>
              <w:top w:val="single" w:sz="4" w:space="0" w:color="auto"/>
              <w:left w:val="nil"/>
              <w:bottom w:val="single" w:sz="4" w:space="0" w:color="auto"/>
              <w:right w:val="nil"/>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Значения индикаторов результативности по периодам реализации МП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Уд. вес индикатора в МП (подпрограмме МП)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Формула расчета индикатора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Источник информации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Мероприятия, влияющие на значение индикатора (номер мероприятия по МП)</w:t>
            </w:r>
          </w:p>
        </w:tc>
      </w:tr>
      <w:tr w:rsidR="005C2C7F" w:rsidRPr="005C2C7F" w:rsidTr="00D63E02">
        <w:trPr>
          <w:trHeight w:val="25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2015 год</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2016</w:t>
            </w:r>
          </w:p>
          <w:p w:rsidR="00D63E02" w:rsidRPr="005C2C7F" w:rsidRDefault="00D63E02" w:rsidP="00D63E02">
            <w:pPr>
              <w:jc w:val="center"/>
              <w:rPr>
                <w:rFonts w:ascii="Arial" w:hAnsi="Arial" w:cs="Arial"/>
                <w:sz w:val="14"/>
                <w:szCs w:val="14"/>
              </w:rPr>
            </w:pPr>
            <w:r w:rsidRPr="005C2C7F">
              <w:rPr>
                <w:rFonts w:ascii="Arial" w:hAnsi="Arial" w:cs="Arial"/>
                <w:sz w:val="14"/>
                <w:szCs w:val="14"/>
              </w:rPr>
              <w:t>год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2017 год(текущий)</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2018 год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2019 год</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2020 год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r>
      <w:tr w:rsidR="005C2C7F" w:rsidRPr="005C2C7F" w:rsidTr="00D63E02">
        <w:trPr>
          <w:trHeight w:val="27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Факт</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Факт</w:t>
            </w:r>
          </w:p>
        </w:tc>
        <w:tc>
          <w:tcPr>
            <w:tcW w:w="709" w:type="dxa"/>
            <w:tcBorders>
              <w:top w:val="nil"/>
              <w:left w:val="nil"/>
              <w:bottom w:val="single" w:sz="4" w:space="0" w:color="auto"/>
              <w:right w:val="nil"/>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План</w:t>
            </w:r>
          </w:p>
        </w:tc>
        <w:tc>
          <w:tcPr>
            <w:tcW w:w="850" w:type="dxa"/>
            <w:tcBorders>
              <w:top w:val="nil"/>
              <w:left w:val="single" w:sz="4" w:space="0" w:color="auto"/>
              <w:bottom w:val="single" w:sz="4" w:space="0" w:color="auto"/>
              <w:right w:val="nil"/>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Оценка</w:t>
            </w:r>
          </w:p>
        </w:tc>
        <w:tc>
          <w:tcPr>
            <w:tcW w:w="2126" w:type="dxa"/>
            <w:gridSpan w:val="3"/>
            <w:tcBorders>
              <w:top w:val="single" w:sz="4" w:space="0" w:color="auto"/>
              <w:left w:val="nil"/>
              <w:bottom w:val="single" w:sz="4" w:space="0" w:color="auto"/>
              <w:right w:val="nil"/>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3E02" w:rsidRPr="005C2C7F" w:rsidRDefault="00D63E02" w:rsidP="00D63E02">
            <w:pPr>
              <w:rPr>
                <w:rFonts w:ascii="Arial" w:hAnsi="Arial" w:cs="Arial"/>
                <w:sz w:val="14"/>
                <w:szCs w:val="14"/>
              </w:rPr>
            </w:pPr>
          </w:p>
        </w:tc>
      </w:tr>
      <w:tr w:rsidR="005C2C7F" w:rsidRPr="005C2C7F" w:rsidTr="00D63E02">
        <w:trPr>
          <w:trHeight w:val="300"/>
        </w:trPr>
        <w:tc>
          <w:tcPr>
            <w:tcW w:w="1530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Наименование муниципальной программы: «Развитие потребительского рынка, поддержка малого и среднего предпринимательства» на 2017-2020 годы</w:t>
            </w:r>
          </w:p>
        </w:tc>
      </w:tr>
      <w:tr w:rsidR="005C2C7F" w:rsidRPr="005C2C7F" w:rsidTr="00D63E02">
        <w:trPr>
          <w:trHeight w:val="193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Доля субъектов малого и среднего предпринимательства, получивших финансовую поддержку в рамках реализации муниципальной программы, от запланированного количества получателей финансовой поддержки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 xml:space="preserve">% </w:t>
            </w:r>
            <w:r w:rsidRPr="005C2C7F">
              <w:rPr>
                <w:rFonts w:ascii="Arial" w:hAnsi="Arial" w:cs="Arial"/>
                <w:sz w:val="14"/>
                <w:szCs w:val="14"/>
              </w:rPr>
              <w:br/>
              <w:t>(ед.)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320</w:t>
            </w:r>
            <w:r w:rsidRPr="005C2C7F">
              <w:rPr>
                <w:rFonts w:ascii="Arial" w:hAnsi="Arial" w:cs="Arial"/>
                <w:sz w:val="14"/>
                <w:szCs w:val="14"/>
              </w:rPr>
              <w:br/>
              <w:t>(16)</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(8)</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(9)</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(9)</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AD2FF0"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(9</w:t>
            </w:r>
            <w:r w:rsidR="00D63E02"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(6)</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(6)</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0,25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количества субъектов малого и среднего предпринимательства, получивших финансовую поддержку, к запланированному количеству получателей такой поддержки в рамках муниципальной программы</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в АИС ММО «Ежемесячный мониторинг основных показателей за ходом реализации муниципальных программ поддержки и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1.1, 1.2, 1.3, 1.4, 1.5, 1.6</w:t>
            </w:r>
          </w:p>
        </w:tc>
      </w:tr>
      <w:tr w:rsidR="005C2C7F" w:rsidRPr="005C2C7F" w:rsidTr="00D63E02">
        <w:trPr>
          <w:trHeight w:val="159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15</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6</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6</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AD2FF0">
            <w:pPr>
              <w:jc w:val="center"/>
              <w:rPr>
                <w:rFonts w:ascii="Arial" w:hAnsi="Arial" w:cs="Arial"/>
                <w:sz w:val="14"/>
                <w:szCs w:val="14"/>
                <w:lang w:val="en-US"/>
              </w:rPr>
            </w:pPr>
            <w:r w:rsidRPr="005C2C7F">
              <w:rPr>
                <w:rFonts w:ascii="Arial" w:hAnsi="Arial" w:cs="Arial"/>
                <w:sz w:val="14"/>
                <w:szCs w:val="14"/>
              </w:rPr>
              <w:t>3</w:t>
            </w:r>
            <w:r w:rsidR="00AD2FF0" w:rsidRPr="005C2C7F">
              <w:rPr>
                <w:rFonts w:ascii="Arial" w:hAnsi="Arial" w:cs="Arial"/>
                <w:sz w:val="14"/>
                <w:szCs w:val="14"/>
                <w:lang w:val="en-US"/>
              </w:rPr>
              <w:t>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Фактическое количество созданных рабочих мест</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в АИС ММО «Ежемесячный мониторинг основных показателей за ходом реализации муниципальных программ поддержки и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1.1, 1.2, 1.5, 1.6</w:t>
            </w:r>
          </w:p>
        </w:tc>
      </w:tr>
      <w:tr w:rsidR="005C2C7F" w:rsidRPr="005C2C7F" w:rsidTr="00D63E02">
        <w:trPr>
          <w:trHeight w:val="160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3.</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Количество сохраненных рабочих мест в секторе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212</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90</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AD2FF0">
            <w:pPr>
              <w:jc w:val="center"/>
              <w:rPr>
                <w:rFonts w:ascii="Arial" w:hAnsi="Arial" w:cs="Arial"/>
                <w:sz w:val="14"/>
                <w:szCs w:val="14"/>
                <w:lang w:val="en-US"/>
              </w:rPr>
            </w:pPr>
            <w:r w:rsidRPr="005C2C7F">
              <w:rPr>
                <w:rFonts w:ascii="Arial" w:hAnsi="Arial" w:cs="Arial"/>
                <w:sz w:val="14"/>
                <w:szCs w:val="14"/>
              </w:rPr>
              <w:t>22</w:t>
            </w:r>
            <w:r w:rsidR="00AD2FF0" w:rsidRPr="005C2C7F">
              <w:rPr>
                <w:rFonts w:ascii="Arial" w:hAnsi="Arial" w:cs="Arial"/>
                <w:sz w:val="14"/>
                <w:szCs w:val="14"/>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Фактическое количество сохраненных рабочих мест в секторе малого и среднего предпринимательства</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в АИС ММО «Ежемесячный мониторинг основных показателей за ходом реализации муниципальных программ поддержки и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1.1, 1.3, 1.4, 1.5, 1.6</w:t>
            </w:r>
          </w:p>
        </w:tc>
      </w:tr>
      <w:tr w:rsidR="005C2C7F" w:rsidRPr="005C2C7F" w:rsidTr="00D63E02">
        <w:trPr>
          <w:trHeight w:val="157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Объем привлеченных внебюджетных инвестиций в секторе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млн. руб.</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15</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AD2FF0" w:rsidP="00D63E02">
            <w:pPr>
              <w:jc w:val="center"/>
              <w:rPr>
                <w:rFonts w:ascii="Arial" w:hAnsi="Arial" w:cs="Arial"/>
                <w:sz w:val="14"/>
                <w:szCs w:val="14"/>
              </w:rPr>
            </w:pPr>
            <w:r w:rsidRPr="005C2C7F">
              <w:rPr>
                <w:rFonts w:ascii="Arial" w:hAnsi="Arial" w:cs="Arial"/>
                <w:sz w:val="14"/>
                <w:szCs w:val="14"/>
              </w:rPr>
              <w:t>16.6</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Фактически привлеченные субъектами малого и среднего предпринимательства инвестиции </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в АИС ММО «Ежемесячный мониторинг основных показателей за ходом реализации муниципальных программ поддержки и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1.1, 1.2, 1.3, 1.5, </w:t>
            </w:r>
          </w:p>
        </w:tc>
      </w:tr>
      <w:tr w:rsidR="005C2C7F" w:rsidRPr="005C2C7F" w:rsidTr="00D63E02">
        <w:trPr>
          <w:trHeight w:val="184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5.</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Доля налоговых поступлений от получателей финансовой поддержки в бюджеты разных уровней, от общего объема налоговых поступлений, уплаченных получателями финансовой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850"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0,01</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налоговых поступлений от получателей финансовой поддержки в бюджеты разных уровней, к общему объему налоговых поступлений, уплаченных получателями финансовой поддержки</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Данные полученные из Межрайонной ИФНС России № 25 по Красноярскому краю</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1.1, 1.2, 1.3, 1.4, 1.5, 1.6</w:t>
            </w:r>
          </w:p>
        </w:tc>
      </w:tr>
      <w:tr w:rsidR="005C2C7F" w:rsidRPr="005C2C7F" w:rsidTr="00D63E02">
        <w:trPr>
          <w:trHeight w:val="186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6.</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Доля граждан и субъектов малого и среднего предпринимательства, получивших консультационную поддержку, от общего числа обратившихся за такой поддержкой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r w:rsidRPr="005C2C7F">
              <w:rPr>
                <w:rFonts w:ascii="Arial" w:hAnsi="Arial" w:cs="Arial"/>
                <w:sz w:val="14"/>
                <w:szCs w:val="14"/>
              </w:rPr>
              <w:br/>
              <w:t>(ед.)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154</w:t>
            </w:r>
            <w:r w:rsidRPr="005C2C7F">
              <w:rPr>
                <w:rFonts w:ascii="Arial" w:hAnsi="Arial" w:cs="Arial"/>
                <w:sz w:val="14"/>
                <w:szCs w:val="14"/>
              </w:rPr>
              <w:br/>
              <w:t>(231)</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(150)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0,25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количества граждан и субъектов малого и среднего предпринимательства, получивших консультационную поддержку, к количеству обратившихся за такой поддержкой</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АИС ММО «Ежемесячный отчет о деятельности центров содействия малому и среднему предпринимательству, работающих по принципу «одного окна»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2.2</w:t>
            </w:r>
          </w:p>
        </w:tc>
      </w:tr>
      <w:tr w:rsidR="005C2C7F" w:rsidRPr="005C2C7F" w:rsidTr="00D63E02">
        <w:trPr>
          <w:trHeight w:val="183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Доля обученных граждан и субъектов малого и среднего предпринимательства от количества числа слушателей, запланированного к обучению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r w:rsidRPr="005C2C7F">
              <w:rPr>
                <w:rFonts w:ascii="Arial" w:hAnsi="Arial" w:cs="Arial"/>
                <w:sz w:val="14"/>
                <w:szCs w:val="14"/>
              </w:rPr>
              <w:br/>
              <w:t>(чел.)</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109</w:t>
            </w:r>
            <w:r w:rsidRPr="005C2C7F">
              <w:rPr>
                <w:rFonts w:ascii="Arial" w:hAnsi="Arial" w:cs="Arial"/>
                <w:sz w:val="14"/>
                <w:szCs w:val="14"/>
              </w:rPr>
              <w:br/>
              <w:t>(50)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(45)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(55)</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(55)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(55)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(55)</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(55)</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0,15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количества обучившихся граждан и субъектов малого и среднего предпринимательства к запланированному количеству получателей такой поддержки в рамках муниципальной программы</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3.2, 4.1</w:t>
            </w:r>
          </w:p>
        </w:tc>
      </w:tr>
      <w:tr w:rsidR="005C2C7F" w:rsidRPr="005C2C7F" w:rsidTr="00D63E02">
        <w:trPr>
          <w:trHeight w:val="2160"/>
        </w:trPr>
        <w:tc>
          <w:tcPr>
            <w:tcW w:w="432" w:type="dxa"/>
            <w:tcBorders>
              <w:top w:val="nil"/>
              <w:left w:val="single" w:sz="4" w:space="0" w:color="auto"/>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8.</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Доля проведенных общегородских мероприятий, способствующих повышению уровня культуры обслуживания, торгового сервиса и популяризации продукции местных товаропроизводителей, от количества запланированных к проведению общегородских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r w:rsidRPr="005C2C7F">
              <w:rPr>
                <w:rFonts w:ascii="Arial" w:hAnsi="Arial" w:cs="Arial"/>
                <w:sz w:val="14"/>
                <w:szCs w:val="14"/>
              </w:rPr>
              <w:br w:type="page"/>
              <w:t>(ед.)</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(1)</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(1)</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(1)</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(1)</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AD2FF0">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w:t>
            </w:r>
            <w:r w:rsidR="00AD2FF0" w:rsidRPr="005C2C7F">
              <w:rPr>
                <w:rFonts w:ascii="Arial" w:hAnsi="Arial" w:cs="Arial"/>
                <w:sz w:val="14"/>
                <w:szCs w:val="14"/>
                <w:lang w:val="en-US"/>
              </w:rPr>
              <w:t>1</w:t>
            </w:r>
            <w:r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(2)</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ype="page"/>
              <w:t>(2)</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0,01</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количества проведенных общегородских мероприятий к их запланированному количеству в рамках муниципальной программы</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4.1, 5.1, 5.2</w:t>
            </w:r>
          </w:p>
        </w:tc>
      </w:tr>
      <w:tr w:rsidR="005C2C7F" w:rsidRPr="005C2C7F" w:rsidTr="00D63E02">
        <w:trPr>
          <w:trHeight w:val="3345"/>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9.</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Удельный вес объёма поступления платежей в местный бюджет из прибыли муниципальных унитарных предприятий в запланированном объёме поступления таких платежей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r w:rsidRPr="005C2C7F">
              <w:rPr>
                <w:rFonts w:ascii="Arial" w:hAnsi="Arial" w:cs="Arial"/>
                <w:sz w:val="14"/>
                <w:szCs w:val="14"/>
              </w:rPr>
              <w:br/>
              <w:t>(тыс.руб.)</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299</w:t>
            </w:r>
            <w:r w:rsidRPr="005C2C7F">
              <w:rPr>
                <w:rFonts w:ascii="Arial" w:hAnsi="Arial" w:cs="Arial"/>
                <w:sz w:val="14"/>
                <w:szCs w:val="14"/>
              </w:rPr>
              <w:br/>
              <w:t>(3 000)</w:t>
            </w:r>
          </w:p>
        </w:tc>
        <w:tc>
          <w:tcPr>
            <w:tcW w:w="851"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(11 940)</w:t>
            </w:r>
          </w:p>
        </w:tc>
        <w:tc>
          <w:tcPr>
            <w:tcW w:w="709"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(2 225)</w:t>
            </w:r>
          </w:p>
        </w:tc>
        <w:tc>
          <w:tcPr>
            <w:tcW w:w="850"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(2 225)</w:t>
            </w:r>
          </w:p>
        </w:tc>
        <w:tc>
          <w:tcPr>
            <w:tcW w:w="709"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(1 300)</w:t>
            </w:r>
          </w:p>
        </w:tc>
        <w:tc>
          <w:tcPr>
            <w:tcW w:w="709"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(1 300)</w:t>
            </w:r>
          </w:p>
        </w:tc>
        <w:tc>
          <w:tcPr>
            <w:tcW w:w="708" w:type="dxa"/>
            <w:tcBorders>
              <w:top w:val="nil"/>
              <w:left w:val="nil"/>
              <w:bottom w:val="nil"/>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(1 300)</w:t>
            </w:r>
          </w:p>
        </w:tc>
        <w:tc>
          <w:tcPr>
            <w:tcW w:w="851" w:type="dxa"/>
            <w:tcBorders>
              <w:top w:val="nil"/>
              <w:left w:val="nil"/>
              <w:bottom w:val="nil"/>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объёма поступления платежей в местный бюджет из прибыли муниципальных унитарных предприятий к плановому объёму таких поступлений</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Сведения об исполнении администрируемых доходов, во исполнении п.2.6. постановления Администрации города Норильска от 24.12.2008 № 2166 «Об утверждении Порядка осуществления бюджетных полномочий главных администраторов доходов бюджета муниципального образования город Норильск, являющихся органами местного самоуправления и (или) находящимися в их ведении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5.1, 5.2</w:t>
            </w:r>
          </w:p>
        </w:tc>
      </w:tr>
      <w:tr w:rsidR="005C2C7F" w:rsidRPr="005C2C7F" w:rsidTr="00D63E02">
        <w:trPr>
          <w:trHeight w:val="106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Количество размещенных объектов сезонной уличной торговли</w:t>
            </w:r>
          </w:p>
        </w:tc>
        <w:tc>
          <w:tcPr>
            <w:tcW w:w="567"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0,01</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Фактическое количество размещенных объектов сезонной уличной торговли</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5.1, 5.2</w:t>
            </w:r>
          </w:p>
        </w:tc>
      </w:tr>
      <w:tr w:rsidR="005C2C7F" w:rsidRPr="005C2C7F" w:rsidTr="00D63E02">
        <w:trPr>
          <w:trHeight w:val="160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11.</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 xml:space="preserve">Доля граждан и субъектов малого и среднего предпринимательства, получивших консультации по защите прав потребителей, от общего числа обратившихся за такими консультациями </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r w:rsidRPr="005C2C7F">
              <w:rPr>
                <w:rFonts w:ascii="Arial" w:hAnsi="Arial" w:cs="Arial"/>
                <w:sz w:val="14"/>
                <w:szCs w:val="14"/>
              </w:rPr>
              <w:br/>
              <w:t>(чел.)</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(2 120)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(1 630)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(1 600)</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(1 600)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количества граждан и субъектов малого и среднего предпринимательства, получивших консультации по защите прав потребителей, к количеству обратившихся за такой поддержкой</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5.1, 5.2</w:t>
            </w:r>
          </w:p>
        </w:tc>
      </w:tr>
      <w:tr w:rsidR="005C2C7F" w:rsidRPr="005C2C7F" w:rsidTr="00D63E02">
        <w:trPr>
          <w:trHeight w:val="129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12.</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Обеспеченность населения площадью стационарных торговых объектов</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кв.м / 1000 жителей</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773*</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775*</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720*</w:t>
            </w:r>
          </w:p>
        </w:tc>
        <w:tc>
          <w:tcPr>
            <w:tcW w:w="85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760</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0,01</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Отношение площади стационарных торговых объектов к численности населения муниципального образования город Норильск, умноженное на 1000</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5.1, 5.2</w:t>
            </w:r>
          </w:p>
        </w:tc>
      </w:tr>
      <w:tr w:rsidR="005C2C7F" w:rsidRPr="005C2C7F" w:rsidTr="00D63E02">
        <w:trPr>
          <w:trHeight w:val="109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13.</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Объем реализации товарной продукции местного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млн. руб.</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2 394,4</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2 350,0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2 450,0</w:t>
            </w:r>
          </w:p>
        </w:tc>
        <w:tc>
          <w:tcPr>
            <w:tcW w:w="850"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2 450,0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2 450,0</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2 450,0</w:t>
            </w:r>
          </w:p>
        </w:tc>
        <w:tc>
          <w:tcPr>
            <w:tcW w:w="708"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2 500,0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0,05</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Фактический объём выпуска товарной продукции на территории муниципального образования город Норильск</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Аналитическая записка по итогам работы Управления потребительского рынка и услуг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5.1, 5.2</w:t>
            </w:r>
          </w:p>
        </w:tc>
      </w:tr>
      <w:tr w:rsidR="005C2C7F" w:rsidRPr="005C2C7F" w:rsidTr="00D63E02">
        <w:trPr>
          <w:trHeight w:val="472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14.</w:t>
            </w:r>
          </w:p>
        </w:tc>
        <w:tc>
          <w:tcPr>
            <w:tcW w:w="239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Количество субъектов малого и среднего предпринимательства, которым предоставлено право владения и (или) пользования на долгосрочной основе муниципальным имуществом, свободным от прав третьих лиц, включенным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 в % от числа обратившихся за такой поддержкой</w:t>
            </w:r>
          </w:p>
        </w:tc>
        <w:tc>
          <w:tcPr>
            <w:tcW w:w="567"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(80)</w:t>
            </w:r>
          </w:p>
        </w:tc>
        <w:tc>
          <w:tcPr>
            <w:tcW w:w="709"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(80)</w:t>
            </w:r>
          </w:p>
        </w:tc>
        <w:tc>
          <w:tcPr>
            <w:tcW w:w="708"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100</w:t>
            </w:r>
            <w:r w:rsidRPr="005C2C7F">
              <w:rPr>
                <w:rFonts w:ascii="Arial" w:hAnsi="Arial" w:cs="Arial"/>
                <w:sz w:val="14"/>
                <w:szCs w:val="14"/>
              </w:rPr>
              <w:br/>
              <w:t>(80)</w:t>
            </w:r>
          </w:p>
        </w:tc>
        <w:tc>
          <w:tcPr>
            <w:tcW w:w="851"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jc w:val="center"/>
              <w:rPr>
                <w:rFonts w:ascii="Arial" w:hAnsi="Arial" w:cs="Arial"/>
                <w:sz w:val="14"/>
                <w:szCs w:val="14"/>
              </w:rPr>
            </w:pPr>
            <w:r w:rsidRPr="005C2C7F">
              <w:rPr>
                <w:rFonts w:ascii="Arial" w:hAnsi="Arial" w:cs="Arial"/>
                <w:sz w:val="14"/>
                <w:szCs w:val="14"/>
              </w:rPr>
              <w:t>0,01</w:t>
            </w:r>
          </w:p>
        </w:tc>
        <w:tc>
          <w:tcPr>
            <w:tcW w:w="2126"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Фактическое количество субъектов малого и среднего предпринимательства, получивших имущественную поддержку на территории муниципального образования город Норильск</w:t>
            </w:r>
          </w:p>
        </w:tc>
        <w:tc>
          <w:tcPr>
            <w:tcW w:w="2410" w:type="dxa"/>
            <w:tcBorders>
              <w:top w:val="nil"/>
              <w:left w:val="nil"/>
              <w:bottom w:val="single" w:sz="4" w:space="0" w:color="auto"/>
              <w:right w:val="single" w:sz="4" w:space="0" w:color="auto"/>
            </w:tcBorders>
            <w:shd w:val="clear" w:color="auto" w:fill="auto"/>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Отчет о деятельности Управления имущества Администрации города Норильска</w:t>
            </w:r>
          </w:p>
        </w:tc>
        <w:tc>
          <w:tcPr>
            <w:tcW w:w="1276" w:type="dxa"/>
            <w:tcBorders>
              <w:top w:val="nil"/>
              <w:left w:val="nil"/>
              <w:bottom w:val="single" w:sz="4" w:space="0" w:color="auto"/>
              <w:right w:val="single" w:sz="4" w:space="0" w:color="auto"/>
            </w:tcBorders>
            <w:shd w:val="clear" w:color="auto" w:fill="auto"/>
            <w:noWrap/>
            <w:vAlign w:val="center"/>
            <w:hideMark/>
          </w:tcPr>
          <w:p w:rsidR="00D63E02" w:rsidRPr="005C2C7F" w:rsidRDefault="00D63E02" w:rsidP="00D63E02">
            <w:pPr>
              <w:rPr>
                <w:rFonts w:ascii="Arial" w:hAnsi="Arial" w:cs="Arial"/>
                <w:sz w:val="14"/>
                <w:szCs w:val="14"/>
              </w:rPr>
            </w:pPr>
            <w:r w:rsidRPr="005C2C7F">
              <w:rPr>
                <w:rFonts w:ascii="Arial" w:hAnsi="Arial" w:cs="Arial"/>
                <w:sz w:val="14"/>
                <w:szCs w:val="14"/>
              </w:rPr>
              <w:t>6.1, 6.2</w:t>
            </w:r>
          </w:p>
        </w:tc>
      </w:tr>
    </w:tbl>
    <w:p w:rsidR="00D63E02" w:rsidRPr="005C2C7F" w:rsidRDefault="00D63E02" w:rsidP="00D63E02">
      <w:pPr>
        <w:rPr>
          <w:rFonts w:ascii="Arial" w:hAnsi="Arial" w:cs="Arial"/>
          <w:sz w:val="14"/>
          <w:szCs w:val="14"/>
        </w:rPr>
      </w:pPr>
      <w:r w:rsidRPr="005C2C7F">
        <w:rPr>
          <w:rFonts w:ascii="Arial" w:hAnsi="Arial" w:cs="Arial"/>
          <w:sz w:val="14"/>
          <w:szCs w:val="14"/>
        </w:rPr>
        <w:t>* До 2017 года действовали нормативы минимальной обеспеченности населения площадью торговых объектов (Закон Красноярского края от 19.12.2013 № 5-1997 «О нормативах минимальной обеспеченности населения площадью торговых объектов для Красноярского края, муниципальных районов и городских округов края»).</w:t>
      </w:r>
    </w:p>
    <w:bookmarkEnd w:id="0"/>
    <w:p w:rsidR="00D63E02" w:rsidRPr="005C2C7F" w:rsidRDefault="00D63E02" w:rsidP="00D63E02">
      <w:pPr>
        <w:tabs>
          <w:tab w:val="left" w:pos="1080"/>
        </w:tabs>
        <w:autoSpaceDE w:val="0"/>
        <w:autoSpaceDN w:val="0"/>
        <w:adjustRightInd w:val="0"/>
        <w:jc w:val="both"/>
        <w:rPr>
          <w:rFonts w:ascii="Arial" w:hAnsi="Arial" w:cs="Arial"/>
          <w:sz w:val="14"/>
          <w:szCs w:val="14"/>
        </w:rPr>
      </w:pPr>
    </w:p>
    <w:sectPr w:rsidR="00D63E02" w:rsidRPr="005C2C7F" w:rsidSect="00A232BE">
      <w:headerReference w:type="even" r:id="rId8"/>
      <w:headerReference w:type="default" r:id="rId9"/>
      <w:pgSz w:w="16838" w:h="11906" w:orient="landscape" w:code="9"/>
      <w:pgMar w:top="853" w:right="536" w:bottom="426" w:left="851" w:header="425"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C1" w:rsidRDefault="00A76AC1">
      <w:r>
        <w:separator/>
      </w:r>
    </w:p>
  </w:endnote>
  <w:endnote w:type="continuationSeparator" w:id="0">
    <w:p w:rsidR="00A76AC1" w:rsidRDefault="00A7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C1" w:rsidRDefault="00A76AC1">
      <w:r>
        <w:separator/>
      </w:r>
    </w:p>
  </w:footnote>
  <w:footnote w:type="continuationSeparator" w:id="0">
    <w:p w:rsidR="00A76AC1" w:rsidRDefault="00A7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02" w:rsidRDefault="00D63E02" w:rsidP="00A232BE">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63E02" w:rsidRDefault="00D63E0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02" w:rsidRPr="00EF530E" w:rsidRDefault="00D63E02" w:rsidP="00EF53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22D"/>
    <w:multiLevelType w:val="hybridMultilevel"/>
    <w:tmpl w:val="F8AC969C"/>
    <w:lvl w:ilvl="0" w:tplc="505EB510">
      <w:start w:val="1"/>
      <w:numFmt w:val="decimal"/>
      <w:lvlText w:val="%1."/>
      <w:lvlJc w:val="left"/>
      <w:pPr>
        <w:ind w:left="502" w:hanging="360"/>
      </w:pPr>
      <w:rPr>
        <w:rFonts w:hint="default"/>
        <w:color w:val="auto"/>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38544EC"/>
    <w:multiLevelType w:val="hybridMultilevel"/>
    <w:tmpl w:val="8410F314"/>
    <w:lvl w:ilvl="0" w:tplc="D152C06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C33B4"/>
    <w:multiLevelType w:val="hybridMultilevel"/>
    <w:tmpl w:val="26BA0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F0795"/>
    <w:multiLevelType w:val="hybridMultilevel"/>
    <w:tmpl w:val="955EDC70"/>
    <w:lvl w:ilvl="0" w:tplc="152813CA">
      <w:start w:val="1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80906"/>
    <w:multiLevelType w:val="multilevel"/>
    <w:tmpl w:val="19320C18"/>
    <w:lvl w:ilvl="0">
      <w:start w:val="2"/>
      <w:numFmt w:val="decimal"/>
      <w:lvlText w:val="%1."/>
      <w:lvlJc w:val="left"/>
      <w:pPr>
        <w:tabs>
          <w:tab w:val="num" w:pos="525"/>
        </w:tabs>
        <w:ind w:left="525" w:hanging="52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F16A40"/>
    <w:multiLevelType w:val="hybridMultilevel"/>
    <w:tmpl w:val="D8AA90E4"/>
    <w:lvl w:ilvl="0" w:tplc="A9D250E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C91E35"/>
    <w:multiLevelType w:val="hybridMultilevel"/>
    <w:tmpl w:val="C9C2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03717"/>
    <w:multiLevelType w:val="multilevel"/>
    <w:tmpl w:val="5A4206E8"/>
    <w:lvl w:ilvl="0">
      <w:start w:val="8"/>
      <w:numFmt w:val="decimal"/>
      <w:lvlText w:val="%1."/>
      <w:lvlJc w:val="left"/>
      <w:pPr>
        <w:tabs>
          <w:tab w:val="num" w:pos="720"/>
        </w:tabs>
        <w:ind w:left="720" w:hanging="720"/>
      </w:pPr>
      <w:rPr>
        <w:rFonts w:hint="default"/>
      </w:rPr>
    </w:lvl>
    <w:lvl w:ilvl="1">
      <w:start w:val="1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8">
    <w:nsid w:val="290B4BB1"/>
    <w:multiLevelType w:val="multilevel"/>
    <w:tmpl w:val="2A74F290"/>
    <w:lvl w:ilvl="0">
      <w:start w:val="2"/>
      <w:numFmt w:val="decimal"/>
      <w:lvlText w:val="%1."/>
      <w:lvlJc w:val="left"/>
      <w:pPr>
        <w:tabs>
          <w:tab w:val="num" w:pos="525"/>
        </w:tabs>
        <w:ind w:left="525" w:hanging="52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A02924"/>
    <w:multiLevelType w:val="hybridMultilevel"/>
    <w:tmpl w:val="D81C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90C9D"/>
    <w:multiLevelType w:val="multilevel"/>
    <w:tmpl w:val="E07EFF36"/>
    <w:lvl w:ilvl="0">
      <w:start w:val="2"/>
      <w:numFmt w:val="decimal"/>
      <w:lvlText w:val="%1."/>
      <w:lvlJc w:val="left"/>
      <w:pPr>
        <w:tabs>
          <w:tab w:val="num" w:pos="525"/>
        </w:tabs>
        <w:ind w:left="525" w:hanging="525"/>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6014D0"/>
    <w:multiLevelType w:val="hybridMultilevel"/>
    <w:tmpl w:val="DDEAE474"/>
    <w:lvl w:ilvl="0" w:tplc="D1E61F70">
      <w:start w:val="1"/>
      <w:numFmt w:val="decimal"/>
      <w:lvlText w:val="%1."/>
      <w:lvlJc w:val="left"/>
      <w:pPr>
        <w:tabs>
          <w:tab w:val="num" w:pos="1095"/>
        </w:tabs>
        <w:ind w:left="1095" w:hanging="375"/>
      </w:pPr>
      <w:rPr>
        <w:rFonts w:hint="default"/>
      </w:rPr>
    </w:lvl>
    <w:lvl w:ilvl="1" w:tplc="796A3B44">
      <w:numFmt w:val="none"/>
      <w:lvlText w:val=""/>
      <w:lvlJc w:val="left"/>
      <w:pPr>
        <w:tabs>
          <w:tab w:val="num" w:pos="360"/>
        </w:tabs>
      </w:pPr>
    </w:lvl>
    <w:lvl w:ilvl="2" w:tplc="F280AE8A">
      <w:numFmt w:val="none"/>
      <w:lvlText w:val=""/>
      <w:lvlJc w:val="left"/>
      <w:pPr>
        <w:tabs>
          <w:tab w:val="num" w:pos="360"/>
        </w:tabs>
      </w:pPr>
    </w:lvl>
    <w:lvl w:ilvl="3" w:tplc="8D38FDF0">
      <w:numFmt w:val="none"/>
      <w:lvlText w:val=""/>
      <w:lvlJc w:val="left"/>
      <w:pPr>
        <w:tabs>
          <w:tab w:val="num" w:pos="360"/>
        </w:tabs>
      </w:pPr>
    </w:lvl>
    <w:lvl w:ilvl="4" w:tplc="994EBCCC">
      <w:numFmt w:val="none"/>
      <w:lvlText w:val=""/>
      <w:lvlJc w:val="left"/>
      <w:pPr>
        <w:tabs>
          <w:tab w:val="num" w:pos="360"/>
        </w:tabs>
      </w:pPr>
    </w:lvl>
    <w:lvl w:ilvl="5" w:tplc="705E64CE">
      <w:numFmt w:val="none"/>
      <w:lvlText w:val=""/>
      <w:lvlJc w:val="left"/>
      <w:pPr>
        <w:tabs>
          <w:tab w:val="num" w:pos="360"/>
        </w:tabs>
      </w:pPr>
    </w:lvl>
    <w:lvl w:ilvl="6" w:tplc="92C04CF6">
      <w:numFmt w:val="none"/>
      <w:lvlText w:val=""/>
      <w:lvlJc w:val="left"/>
      <w:pPr>
        <w:tabs>
          <w:tab w:val="num" w:pos="360"/>
        </w:tabs>
      </w:pPr>
    </w:lvl>
    <w:lvl w:ilvl="7" w:tplc="CB2E2500">
      <w:numFmt w:val="none"/>
      <w:lvlText w:val=""/>
      <w:lvlJc w:val="left"/>
      <w:pPr>
        <w:tabs>
          <w:tab w:val="num" w:pos="360"/>
        </w:tabs>
      </w:pPr>
    </w:lvl>
    <w:lvl w:ilvl="8" w:tplc="C8EE0510">
      <w:numFmt w:val="none"/>
      <w:lvlText w:val=""/>
      <w:lvlJc w:val="left"/>
      <w:pPr>
        <w:tabs>
          <w:tab w:val="num" w:pos="360"/>
        </w:tabs>
      </w:pPr>
    </w:lvl>
  </w:abstractNum>
  <w:abstractNum w:abstractNumId="12">
    <w:nsid w:val="365809E8"/>
    <w:multiLevelType w:val="multilevel"/>
    <w:tmpl w:val="562AE7FA"/>
    <w:lvl w:ilvl="0">
      <w:start w:val="2"/>
      <w:numFmt w:val="decimal"/>
      <w:lvlText w:val="%1."/>
      <w:lvlJc w:val="left"/>
      <w:pPr>
        <w:tabs>
          <w:tab w:val="num" w:pos="525"/>
        </w:tabs>
        <w:ind w:left="525" w:hanging="52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C8150A"/>
    <w:multiLevelType w:val="multilevel"/>
    <w:tmpl w:val="CE16D684"/>
    <w:lvl w:ilvl="0">
      <w:start w:val="2017"/>
      <w:numFmt w:val="decimal"/>
      <w:lvlText w:val="%1"/>
      <w:lvlJc w:val="left"/>
      <w:pPr>
        <w:ind w:left="720" w:hanging="720"/>
      </w:pPr>
      <w:rPr>
        <w:rFonts w:hint="default"/>
      </w:rPr>
    </w:lvl>
    <w:lvl w:ilvl="1">
      <w:start w:val="20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D4C409C"/>
    <w:multiLevelType w:val="hybridMultilevel"/>
    <w:tmpl w:val="A3687980"/>
    <w:lvl w:ilvl="0" w:tplc="501CA71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875314"/>
    <w:multiLevelType w:val="hybridMultilevel"/>
    <w:tmpl w:val="66901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63EBB"/>
    <w:multiLevelType w:val="hybridMultilevel"/>
    <w:tmpl w:val="674E795C"/>
    <w:lvl w:ilvl="0" w:tplc="22D4864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1B0CF3"/>
    <w:multiLevelType w:val="hybridMultilevel"/>
    <w:tmpl w:val="54D62F0E"/>
    <w:lvl w:ilvl="0" w:tplc="7B027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4F55E5"/>
    <w:multiLevelType w:val="multilevel"/>
    <w:tmpl w:val="160C083E"/>
    <w:lvl w:ilvl="0">
      <w:start w:val="2017"/>
      <w:numFmt w:val="decimal"/>
      <w:lvlText w:val="%1"/>
      <w:lvlJc w:val="left"/>
      <w:pPr>
        <w:ind w:left="720" w:hanging="720"/>
      </w:pPr>
      <w:rPr>
        <w:rFonts w:hint="default"/>
      </w:rPr>
    </w:lvl>
    <w:lvl w:ilvl="1">
      <w:start w:val="20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ABC5C3B"/>
    <w:multiLevelType w:val="multilevel"/>
    <w:tmpl w:val="31B45664"/>
    <w:lvl w:ilvl="0">
      <w:start w:val="2017"/>
      <w:numFmt w:val="decimal"/>
      <w:lvlText w:val="%1"/>
      <w:lvlJc w:val="left"/>
      <w:pPr>
        <w:ind w:left="720" w:hanging="720"/>
      </w:pPr>
      <w:rPr>
        <w:rFonts w:hint="default"/>
      </w:rPr>
    </w:lvl>
    <w:lvl w:ilvl="1">
      <w:start w:val="20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E2C4435"/>
    <w:multiLevelType w:val="multilevel"/>
    <w:tmpl w:val="CCC40958"/>
    <w:lvl w:ilvl="0">
      <w:start w:val="2"/>
      <w:numFmt w:val="decimal"/>
      <w:lvlText w:val="%1."/>
      <w:lvlJc w:val="left"/>
      <w:pPr>
        <w:tabs>
          <w:tab w:val="num" w:pos="525"/>
        </w:tabs>
        <w:ind w:left="525" w:hanging="52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AD55A5"/>
    <w:multiLevelType w:val="hybridMultilevel"/>
    <w:tmpl w:val="8598BC28"/>
    <w:lvl w:ilvl="0" w:tplc="E0A81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70321D"/>
    <w:multiLevelType w:val="multilevel"/>
    <w:tmpl w:val="75B62400"/>
    <w:lvl w:ilvl="0">
      <w:start w:val="2017"/>
      <w:numFmt w:val="decimal"/>
      <w:lvlText w:val="%1"/>
      <w:lvlJc w:val="left"/>
      <w:pPr>
        <w:ind w:left="720" w:hanging="720"/>
      </w:pPr>
      <w:rPr>
        <w:rFonts w:hint="default"/>
      </w:rPr>
    </w:lvl>
    <w:lvl w:ilvl="1">
      <w:start w:val="20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9013CCA"/>
    <w:multiLevelType w:val="multilevel"/>
    <w:tmpl w:val="AEA45664"/>
    <w:lvl w:ilvl="0">
      <w:start w:val="1"/>
      <w:numFmt w:val="decimal"/>
      <w:lvlText w:val="%1."/>
      <w:lvlJc w:val="left"/>
      <w:pPr>
        <w:tabs>
          <w:tab w:val="num" w:pos="525"/>
        </w:tabs>
        <w:ind w:left="525" w:hanging="525"/>
      </w:pPr>
      <w:rPr>
        <w:rFonts w:hint="default"/>
      </w:rPr>
    </w:lvl>
    <w:lvl w:ilvl="1">
      <w:start w:val="2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A3F6C75"/>
    <w:multiLevelType w:val="hybridMultilevel"/>
    <w:tmpl w:val="A0E85F6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F66AE5"/>
    <w:multiLevelType w:val="hybridMultilevel"/>
    <w:tmpl w:val="86A031BC"/>
    <w:lvl w:ilvl="0" w:tplc="41DE62E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54230F"/>
    <w:multiLevelType w:val="hybridMultilevel"/>
    <w:tmpl w:val="F140B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427E7"/>
    <w:multiLevelType w:val="hybridMultilevel"/>
    <w:tmpl w:val="0346D75A"/>
    <w:lvl w:ilvl="0" w:tplc="13D2C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6B6636"/>
    <w:multiLevelType w:val="hybridMultilevel"/>
    <w:tmpl w:val="9B245D84"/>
    <w:lvl w:ilvl="0" w:tplc="8F8EB418">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92561EA"/>
    <w:multiLevelType w:val="hybridMultilevel"/>
    <w:tmpl w:val="D662E5FA"/>
    <w:lvl w:ilvl="0" w:tplc="2648DA4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18316D"/>
    <w:multiLevelType w:val="hybridMultilevel"/>
    <w:tmpl w:val="87E4BF4A"/>
    <w:lvl w:ilvl="0" w:tplc="15D861CA">
      <w:start w:val="1"/>
      <w:numFmt w:val="decimal"/>
      <w:lvlText w:val="%1."/>
      <w:lvlJc w:val="left"/>
      <w:pPr>
        <w:tabs>
          <w:tab w:val="num" w:pos="2145"/>
        </w:tabs>
        <w:ind w:left="2145" w:hanging="142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8"/>
  </w:num>
  <w:num w:numId="3">
    <w:abstractNumId w:val="10"/>
  </w:num>
  <w:num w:numId="4">
    <w:abstractNumId w:val="7"/>
  </w:num>
  <w:num w:numId="5">
    <w:abstractNumId w:val="4"/>
  </w:num>
  <w:num w:numId="6">
    <w:abstractNumId w:val="8"/>
  </w:num>
  <w:num w:numId="7">
    <w:abstractNumId w:val="25"/>
  </w:num>
  <w:num w:numId="8">
    <w:abstractNumId w:val="2"/>
  </w:num>
  <w:num w:numId="9">
    <w:abstractNumId w:val="20"/>
  </w:num>
  <w:num w:numId="10">
    <w:abstractNumId w:val="24"/>
  </w:num>
  <w:num w:numId="11">
    <w:abstractNumId w:val="3"/>
  </w:num>
  <w:num w:numId="12">
    <w:abstractNumId w:val="12"/>
  </w:num>
  <w:num w:numId="13">
    <w:abstractNumId w:val="5"/>
  </w:num>
  <w:num w:numId="14">
    <w:abstractNumId w:val="17"/>
  </w:num>
  <w:num w:numId="15">
    <w:abstractNumId w:val="21"/>
  </w:num>
  <w:num w:numId="16">
    <w:abstractNumId w:val="23"/>
  </w:num>
  <w:num w:numId="17">
    <w:abstractNumId w:val="14"/>
  </w:num>
  <w:num w:numId="18">
    <w:abstractNumId w:val="16"/>
  </w:num>
  <w:num w:numId="19">
    <w:abstractNumId w:val="29"/>
  </w:num>
  <w:num w:numId="20">
    <w:abstractNumId w:val="30"/>
  </w:num>
  <w:num w:numId="21">
    <w:abstractNumId w:val="6"/>
  </w:num>
  <w:num w:numId="22">
    <w:abstractNumId w:val="15"/>
  </w:num>
  <w:num w:numId="23">
    <w:abstractNumId w:val="9"/>
  </w:num>
  <w:num w:numId="24">
    <w:abstractNumId w:val="26"/>
  </w:num>
  <w:num w:numId="25">
    <w:abstractNumId w:val="27"/>
  </w:num>
  <w:num w:numId="26">
    <w:abstractNumId w:val="1"/>
  </w:num>
  <w:num w:numId="27">
    <w:abstractNumId w:val="0"/>
  </w:num>
  <w:num w:numId="28">
    <w:abstractNumId w:val="22"/>
  </w:num>
  <w:num w:numId="29">
    <w:abstractNumId w:val="19"/>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3F"/>
    <w:rsid w:val="00000446"/>
    <w:rsid w:val="00002148"/>
    <w:rsid w:val="00003ECB"/>
    <w:rsid w:val="00005989"/>
    <w:rsid w:val="000072BC"/>
    <w:rsid w:val="000072D2"/>
    <w:rsid w:val="000076ED"/>
    <w:rsid w:val="00010519"/>
    <w:rsid w:val="00011E91"/>
    <w:rsid w:val="00013BD6"/>
    <w:rsid w:val="00015EA4"/>
    <w:rsid w:val="0001667A"/>
    <w:rsid w:val="000169EF"/>
    <w:rsid w:val="0001761B"/>
    <w:rsid w:val="00017D79"/>
    <w:rsid w:val="00021376"/>
    <w:rsid w:val="00023CBD"/>
    <w:rsid w:val="00025269"/>
    <w:rsid w:val="00025F00"/>
    <w:rsid w:val="000276F3"/>
    <w:rsid w:val="00030A48"/>
    <w:rsid w:val="0003148E"/>
    <w:rsid w:val="00031F62"/>
    <w:rsid w:val="00032062"/>
    <w:rsid w:val="00035870"/>
    <w:rsid w:val="00035D70"/>
    <w:rsid w:val="0003685D"/>
    <w:rsid w:val="00037054"/>
    <w:rsid w:val="00037F61"/>
    <w:rsid w:val="000413EE"/>
    <w:rsid w:val="000417E0"/>
    <w:rsid w:val="000435B7"/>
    <w:rsid w:val="00043FB7"/>
    <w:rsid w:val="00046EBF"/>
    <w:rsid w:val="0005265E"/>
    <w:rsid w:val="00053449"/>
    <w:rsid w:val="00054011"/>
    <w:rsid w:val="0005742C"/>
    <w:rsid w:val="00061587"/>
    <w:rsid w:val="00063E1E"/>
    <w:rsid w:val="00064CB1"/>
    <w:rsid w:val="00065986"/>
    <w:rsid w:val="00067BD2"/>
    <w:rsid w:val="000711CD"/>
    <w:rsid w:val="0007169D"/>
    <w:rsid w:val="00072BB2"/>
    <w:rsid w:val="00074CE2"/>
    <w:rsid w:val="0007563B"/>
    <w:rsid w:val="0007729D"/>
    <w:rsid w:val="00077D3E"/>
    <w:rsid w:val="00080288"/>
    <w:rsid w:val="0008066D"/>
    <w:rsid w:val="00082DD0"/>
    <w:rsid w:val="0008337C"/>
    <w:rsid w:val="00084077"/>
    <w:rsid w:val="0008439A"/>
    <w:rsid w:val="00085553"/>
    <w:rsid w:val="00087B8B"/>
    <w:rsid w:val="00087FDA"/>
    <w:rsid w:val="000906DE"/>
    <w:rsid w:val="00090EF6"/>
    <w:rsid w:val="00093EAA"/>
    <w:rsid w:val="00095A4D"/>
    <w:rsid w:val="00096674"/>
    <w:rsid w:val="00096EBC"/>
    <w:rsid w:val="000A0852"/>
    <w:rsid w:val="000A0C61"/>
    <w:rsid w:val="000B0423"/>
    <w:rsid w:val="000B175E"/>
    <w:rsid w:val="000B288D"/>
    <w:rsid w:val="000B4417"/>
    <w:rsid w:val="000B57F9"/>
    <w:rsid w:val="000B6A69"/>
    <w:rsid w:val="000C039F"/>
    <w:rsid w:val="000C0774"/>
    <w:rsid w:val="000C14E4"/>
    <w:rsid w:val="000C214E"/>
    <w:rsid w:val="000C2166"/>
    <w:rsid w:val="000C3597"/>
    <w:rsid w:val="000C3CC4"/>
    <w:rsid w:val="000C4E95"/>
    <w:rsid w:val="000C5190"/>
    <w:rsid w:val="000C7219"/>
    <w:rsid w:val="000D0950"/>
    <w:rsid w:val="000D2751"/>
    <w:rsid w:val="000D3166"/>
    <w:rsid w:val="000D6048"/>
    <w:rsid w:val="000D61F1"/>
    <w:rsid w:val="000D699A"/>
    <w:rsid w:val="000E1064"/>
    <w:rsid w:val="000E1BFB"/>
    <w:rsid w:val="000E30CA"/>
    <w:rsid w:val="000E32FB"/>
    <w:rsid w:val="000E356C"/>
    <w:rsid w:val="000E39EA"/>
    <w:rsid w:val="000E3E0F"/>
    <w:rsid w:val="000E75B6"/>
    <w:rsid w:val="000E77E9"/>
    <w:rsid w:val="000F0A56"/>
    <w:rsid w:val="000F0F29"/>
    <w:rsid w:val="000F1253"/>
    <w:rsid w:val="000F1526"/>
    <w:rsid w:val="000F24F6"/>
    <w:rsid w:val="000F6F38"/>
    <w:rsid w:val="00101A89"/>
    <w:rsid w:val="00104541"/>
    <w:rsid w:val="00104700"/>
    <w:rsid w:val="001072DE"/>
    <w:rsid w:val="001074AD"/>
    <w:rsid w:val="00110879"/>
    <w:rsid w:val="00110BAC"/>
    <w:rsid w:val="001116D1"/>
    <w:rsid w:val="001123BE"/>
    <w:rsid w:val="00113A33"/>
    <w:rsid w:val="00114479"/>
    <w:rsid w:val="00115104"/>
    <w:rsid w:val="0011538F"/>
    <w:rsid w:val="00115FA1"/>
    <w:rsid w:val="00117D5A"/>
    <w:rsid w:val="001208DD"/>
    <w:rsid w:val="001223B0"/>
    <w:rsid w:val="00122DDF"/>
    <w:rsid w:val="00123038"/>
    <w:rsid w:val="0012623E"/>
    <w:rsid w:val="00126276"/>
    <w:rsid w:val="0013036B"/>
    <w:rsid w:val="001319CB"/>
    <w:rsid w:val="0013220D"/>
    <w:rsid w:val="00132DDA"/>
    <w:rsid w:val="00133224"/>
    <w:rsid w:val="00133655"/>
    <w:rsid w:val="00135328"/>
    <w:rsid w:val="00137C32"/>
    <w:rsid w:val="001405ED"/>
    <w:rsid w:val="00144FEA"/>
    <w:rsid w:val="001462E0"/>
    <w:rsid w:val="00147AEA"/>
    <w:rsid w:val="00150379"/>
    <w:rsid w:val="00151D16"/>
    <w:rsid w:val="00151FCE"/>
    <w:rsid w:val="00163454"/>
    <w:rsid w:val="00163E7B"/>
    <w:rsid w:val="00166765"/>
    <w:rsid w:val="00167F86"/>
    <w:rsid w:val="00170EB4"/>
    <w:rsid w:val="00170EDC"/>
    <w:rsid w:val="00171074"/>
    <w:rsid w:val="0017315C"/>
    <w:rsid w:val="00176DA6"/>
    <w:rsid w:val="00176EB3"/>
    <w:rsid w:val="00177C40"/>
    <w:rsid w:val="00181637"/>
    <w:rsid w:val="001819EE"/>
    <w:rsid w:val="001827AB"/>
    <w:rsid w:val="0018294A"/>
    <w:rsid w:val="0018346B"/>
    <w:rsid w:val="00183EEB"/>
    <w:rsid w:val="00186C3D"/>
    <w:rsid w:val="00187733"/>
    <w:rsid w:val="00187F90"/>
    <w:rsid w:val="00190ABD"/>
    <w:rsid w:val="0019307B"/>
    <w:rsid w:val="001931C5"/>
    <w:rsid w:val="001932F4"/>
    <w:rsid w:val="001934E8"/>
    <w:rsid w:val="00195C3F"/>
    <w:rsid w:val="001A0681"/>
    <w:rsid w:val="001A06A3"/>
    <w:rsid w:val="001A06BC"/>
    <w:rsid w:val="001A1A0D"/>
    <w:rsid w:val="001A2B12"/>
    <w:rsid w:val="001A4137"/>
    <w:rsid w:val="001A47A9"/>
    <w:rsid w:val="001A4898"/>
    <w:rsid w:val="001B164A"/>
    <w:rsid w:val="001B3EAE"/>
    <w:rsid w:val="001B5354"/>
    <w:rsid w:val="001B5404"/>
    <w:rsid w:val="001B565F"/>
    <w:rsid w:val="001B657E"/>
    <w:rsid w:val="001B7D95"/>
    <w:rsid w:val="001C03D0"/>
    <w:rsid w:val="001C0B59"/>
    <w:rsid w:val="001C1956"/>
    <w:rsid w:val="001C2D86"/>
    <w:rsid w:val="001C442E"/>
    <w:rsid w:val="001C4B10"/>
    <w:rsid w:val="001C52FD"/>
    <w:rsid w:val="001C6969"/>
    <w:rsid w:val="001D0233"/>
    <w:rsid w:val="001D10EB"/>
    <w:rsid w:val="001D3B5F"/>
    <w:rsid w:val="001D451B"/>
    <w:rsid w:val="001D4CFC"/>
    <w:rsid w:val="001D799B"/>
    <w:rsid w:val="001D7D24"/>
    <w:rsid w:val="001E0052"/>
    <w:rsid w:val="001E1969"/>
    <w:rsid w:val="001E19F5"/>
    <w:rsid w:val="001E1CDA"/>
    <w:rsid w:val="001E2E21"/>
    <w:rsid w:val="001E79C0"/>
    <w:rsid w:val="001F0B18"/>
    <w:rsid w:val="001F0EBE"/>
    <w:rsid w:val="001F114C"/>
    <w:rsid w:val="001F173C"/>
    <w:rsid w:val="001F217E"/>
    <w:rsid w:val="001F21F8"/>
    <w:rsid w:val="001F327D"/>
    <w:rsid w:val="001F44DF"/>
    <w:rsid w:val="001F462B"/>
    <w:rsid w:val="001F5C62"/>
    <w:rsid w:val="00200120"/>
    <w:rsid w:val="00201E59"/>
    <w:rsid w:val="00210F69"/>
    <w:rsid w:val="002122E3"/>
    <w:rsid w:val="00212798"/>
    <w:rsid w:val="00212EF9"/>
    <w:rsid w:val="002179C9"/>
    <w:rsid w:val="00217B0D"/>
    <w:rsid w:val="00220449"/>
    <w:rsid w:val="0022044E"/>
    <w:rsid w:val="002204C5"/>
    <w:rsid w:val="00222950"/>
    <w:rsid w:val="00226234"/>
    <w:rsid w:val="0022776B"/>
    <w:rsid w:val="00230314"/>
    <w:rsid w:val="00230A3C"/>
    <w:rsid w:val="002330D2"/>
    <w:rsid w:val="0023419D"/>
    <w:rsid w:val="00237011"/>
    <w:rsid w:val="002375F8"/>
    <w:rsid w:val="00241427"/>
    <w:rsid w:val="002470FA"/>
    <w:rsid w:val="00247499"/>
    <w:rsid w:val="00250F4A"/>
    <w:rsid w:val="00252621"/>
    <w:rsid w:val="0025331B"/>
    <w:rsid w:val="0025335C"/>
    <w:rsid w:val="0025418C"/>
    <w:rsid w:val="002554E7"/>
    <w:rsid w:val="0025558C"/>
    <w:rsid w:val="00255887"/>
    <w:rsid w:val="00256200"/>
    <w:rsid w:val="00256A44"/>
    <w:rsid w:val="002605D1"/>
    <w:rsid w:val="00260F1B"/>
    <w:rsid w:val="00263297"/>
    <w:rsid w:val="00264BE9"/>
    <w:rsid w:val="00266AD8"/>
    <w:rsid w:val="00271408"/>
    <w:rsid w:val="002727CF"/>
    <w:rsid w:val="00273373"/>
    <w:rsid w:val="00273DB3"/>
    <w:rsid w:val="00273F6F"/>
    <w:rsid w:val="0027487E"/>
    <w:rsid w:val="002752FA"/>
    <w:rsid w:val="00276CE5"/>
    <w:rsid w:val="00276ED8"/>
    <w:rsid w:val="002805DA"/>
    <w:rsid w:val="00280BEF"/>
    <w:rsid w:val="002825C2"/>
    <w:rsid w:val="0028272F"/>
    <w:rsid w:val="00283C56"/>
    <w:rsid w:val="00286142"/>
    <w:rsid w:val="00286768"/>
    <w:rsid w:val="00286A96"/>
    <w:rsid w:val="00286E87"/>
    <w:rsid w:val="00290DB7"/>
    <w:rsid w:val="00291659"/>
    <w:rsid w:val="002946F6"/>
    <w:rsid w:val="00297136"/>
    <w:rsid w:val="002A1A88"/>
    <w:rsid w:val="002A25B7"/>
    <w:rsid w:val="002A2D38"/>
    <w:rsid w:val="002A5291"/>
    <w:rsid w:val="002A541B"/>
    <w:rsid w:val="002A5431"/>
    <w:rsid w:val="002A60B7"/>
    <w:rsid w:val="002B1DD1"/>
    <w:rsid w:val="002B2486"/>
    <w:rsid w:val="002B59F3"/>
    <w:rsid w:val="002B5E74"/>
    <w:rsid w:val="002B77C5"/>
    <w:rsid w:val="002B7E12"/>
    <w:rsid w:val="002C4409"/>
    <w:rsid w:val="002C4BBF"/>
    <w:rsid w:val="002D0BB0"/>
    <w:rsid w:val="002D1325"/>
    <w:rsid w:val="002D40B6"/>
    <w:rsid w:val="002D415F"/>
    <w:rsid w:val="002D4801"/>
    <w:rsid w:val="002D583B"/>
    <w:rsid w:val="002D6E71"/>
    <w:rsid w:val="002D714F"/>
    <w:rsid w:val="002E0200"/>
    <w:rsid w:val="002E0236"/>
    <w:rsid w:val="002E28D8"/>
    <w:rsid w:val="002E2A81"/>
    <w:rsid w:val="002E3030"/>
    <w:rsid w:val="002E4466"/>
    <w:rsid w:val="002E4C99"/>
    <w:rsid w:val="002E4EA7"/>
    <w:rsid w:val="002E750A"/>
    <w:rsid w:val="002F1EE3"/>
    <w:rsid w:val="002F2C24"/>
    <w:rsid w:val="002F322B"/>
    <w:rsid w:val="002F33B8"/>
    <w:rsid w:val="002F596F"/>
    <w:rsid w:val="002F59A3"/>
    <w:rsid w:val="003029F7"/>
    <w:rsid w:val="003039AA"/>
    <w:rsid w:val="003052FE"/>
    <w:rsid w:val="00305704"/>
    <w:rsid w:val="00310F68"/>
    <w:rsid w:val="003110B1"/>
    <w:rsid w:val="00311F64"/>
    <w:rsid w:val="00312358"/>
    <w:rsid w:val="00313CE3"/>
    <w:rsid w:val="00314314"/>
    <w:rsid w:val="00317FB6"/>
    <w:rsid w:val="00322CF2"/>
    <w:rsid w:val="003249F0"/>
    <w:rsid w:val="00325DB0"/>
    <w:rsid w:val="00326421"/>
    <w:rsid w:val="00326723"/>
    <w:rsid w:val="00326C60"/>
    <w:rsid w:val="00327158"/>
    <w:rsid w:val="00327AD6"/>
    <w:rsid w:val="0033041D"/>
    <w:rsid w:val="0033084A"/>
    <w:rsid w:val="00330BDF"/>
    <w:rsid w:val="00331A85"/>
    <w:rsid w:val="003331BD"/>
    <w:rsid w:val="003341DB"/>
    <w:rsid w:val="00334601"/>
    <w:rsid w:val="00334668"/>
    <w:rsid w:val="00341F63"/>
    <w:rsid w:val="0034537B"/>
    <w:rsid w:val="00345888"/>
    <w:rsid w:val="00347884"/>
    <w:rsid w:val="0035063E"/>
    <w:rsid w:val="0035326D"/>
    <w:rsid w:val="0035700F"/>
    <w:rsid w:val="0035707A"/>
    <w:rsid w:val="0036340C"/>
    <w:rsid w:val="0036394E"/>
    <w:rsid w:val="00363F74"/>
    <w:rsid w:val="0036528D"/>
    <w:rsid w:val="003657A2"/>
    <w:rsid w:val="00365CC5"/>
    <w:rsid w:val="00371FE5"/>
    <w:rsid w:val="003734D6"/>
    <w:rsid w:val="00373EB1"/>
    <w:rsid w:val="003758E2"/>
    <w:rsid w:val="003760C1"/>
    <w:rsid w:val="00377D18"/>
    <w:rsid w:val="003831D6"/>
    <w:rsid w:val="0038706E"/>
    <w:rsid w:val="003870EF"/>
    <w:rsid w:val="00395AE7"/>
    <w:rsid w:val="00397494"/>
    <w:rsid w:val="003A0952"/>
    <w:rsid w:val="003A14C8"/>
    <w:rsid w:val="003A1709"/>
    <w:rsid w:val="003B1DF2"/>
    <w:rsid w:val="003B225A"/>
    <w:rsid w:val="003B5A26"/>
    <w:rsid w:val="003B6A33"/>
    <w:rsid w:val="003C53B3"/>
    <w:rsid w:val="003C6FED"/>
    <w:rsid w:val="003C7DD1"/>
    <w:rsid w:val="003D162E"/>
    <w:rsid w:val="003D4F96"/>
    <w:rsid w:val="003D7B63"/>
    <w:rsid w:val="003E2FBD"/>
    <w:rsid w:val="003E3EB8"/>
    <w:rsid w:val="003E5447"/>
    <w:rsid w:val="003E601D"/>
    <w:rsid w:val="003E67A2"/>
    <w:rsid w:val="003E7BFB"/>
    <w:rsid w:val="003F2BE2"/>
    <w:rsid w:val="003F2E39"/>
    <w:rsid w:val="003F454F"/>
    <w:rsid w:val="003F727A"/>
    <w:rsid w:val="00401BC7"/>
    <w:rsid w:val="004021CD"/>
    <w:rsid w:val="00402F85"/>
    <w:rsid w:val="0040411A"/>
    <w:rsid w:val="004058B4"/>
    <w:rsid w:val="00407365"/>
    <w:rsid w:val="00413A41"/>
    <w:rsid w:val="00413D41"/>
    <w:rsid w:val="00414160"/>
    <w:rsid w:val="00414423"/>
    <w:rsid w:val="004149F0"/>
    <w:rsid w:val="00415C69"/>
    <w:rsid w:val="00420343"/>
    <w:rsid w:val="004216C2"/>
    <w:rsid w:val="0042447F"/>
    <w:rsid w:val="004247DF"/>
    <w:rsid w:val="004255F9"/>
    <w:rsid w:val="0042726C"/>
    <w:rsid w:val="00430E50"/>
    <w:rsid w:val="0043166F"/>
    <w:rsid w:val="0043286D"/>
    <w:rsid w:val="004345FD"/>
    <w:rsid w:val="004368E3"/>
    <w:rsid w:val="0044048B"/>
    <w:rsid w:val="00442705"/>
    <w:rsid w:val="004442C2"/>
    <w:rsid w:val="004445DA"/>
    <w:rsid w:val="0044713B"/>
    <w:rsid w:val="004479B1"/>
    <w:rsid w:val="00450E4A"/>
    <w:rsid w:val="00450E7F"/>
    <w:rsid w:val="00450FD4"/>
    <w:rsid w:val="00454302"/>
    <w:rsid w:val="00454E4C"/>
    <w:rsid w:val="004550ED"/>
    <w:rsid w:val="00457093"/>
    <w:rsid w:val="004612D4"/>
    <w:rsid w:val="0046237E"/>
    <w:rsid w:val="004663E3"/>
    <w:rsid w:val="00466D23"/>
    <w:rsid w:val="0046776D"/>
    <w:rsid w:val="00472892"/>
    <w:rsid w:val="004728FF"/>
    <w:rsid w:val="00473231"/>
    <w:rsid w:val="004733A4"/>
    <w:rsid w:val="00475C06"/>
    <w:rsid w:val="0047714E"/>
    <w:rsid w:val="00480579"/>
    <w:rsid w:val="00481332"/>
    <w:rsid w:val="00481340"/>
    <w:rsid w:val="00482625"/>
    <w:rsid w:val="00486C9D"/>
    <w:rsid w:val="004870B0"/>
    <w:rsid w:val="004875F8"/>
    <w:rsid w:val="00491FB1"/>
    <w:rsid w:val="00492DB2"/>
    <w:rsid w:val="0049441E"/>
    <w:rsid w:val="00494F34"/>
    <w:rsid w:val="004956D1"/>
    <w:rsid w:val="00495E0F"/>
    <w:rsid w:val="004968C6"/>
    <w:rsid w:val="00496CCB"/>
    <w:rsid w:val="004A2BDF"/>
    <w:rsid w:val="004A714E"/>
    <w:rsid w:val="004B334D"/>
    <w:rsid w:val="004B382A"/>
    <w:rsid w:val="004B4382"/>
    <w:rsid w:val="004B48D2"/>
    <w:rsid w:val="004B6362"/>
    <w:rsid w:val="004B6D60"/>
    <w:rsid w:val="004B7FDB"/>
    <w:rsid w:val="004C1A7B"/>
    <w:rsid w:val="004C52BC"/>
    <w:rsid w:val="004C6C33"/>
    <w:rsid w:val="004D1F63"/>
    <w:rsid w:val="004D2F21"/>
    <w:rsid w:val="004D412E"/>
    <w:rsid w:val="004D426F"/>
    <w:rsid w:val="004D6610"/>
    <w:rsid w:val="004D68F7"/>
    <w:rsid w:val="004E174F"/>
    <w:rsid w:val="004E2258"/>
    <w:rsid w:val="004E2F64"/>
    <w:rsid w:val="004E3773"/>
    <w:rsid w:val="004E502D"/>
    <w:rsid w:val="004F2BED"/>
    <w:rsid w:val="0050113D"/>
    <w:rsid w:val="005033BC"/>
    <w:rsid w:val="00504893"/>
    <w:rsid w:val="00505B10"/>
    <w:rsid w:val="005078C6"/>
    <w:rsid w:val="00511932"/>
    <w:rsid w:val="0051267A"/>
    <w:rsid w:val="00512BCB"/>
    <w:rsid w:val="005145E5"/>
    <w:rsid w:val="0051596A"/>
    <w:rsid w:val="00515DA5"/>
    <w:rsid w:val="00516D87"/>
    <w:rsid w:val="0051723A"/>
    <w:rsid w:val="00517A84"/>
    <w:rsid w:val="00520EBE"/>
    <w:rsid w:val="00520F68"/>
    <w:rsid w:val="0052173F"/>
    <w:rsid w:val="00524573"/>
    <w:rsid w:val="0052556E"/>
    <w:rsid w:val="00525AD3"/>
    <w:rsid w:val="005332C1"/>
    <w:rsid w:val="005333C0"/>
    <w:rsid w:val="0053451E"/>
    <w:rsid w:val="00540BA7"/>
    <w:rsid w:val="00541DAB"/>
    <w:rsid w:val="00541F00"/>
    <w:rsid w:val="0054200C"/>
    <w:rsid w:val="005439B0"/>
    <w:rsid w:val="005441AF"/>
    <w:rsid w:val="005517F1"/>
    <w:rsid w:val="005541B4"/>
    <w:rsid w:val="0055445A"/>
    <w:rsid w:val="00554D43"/>
    <w:rsid w:val="00556171"/>
    <w:rsid w:val="00557536"/>
    <w:rsid w:val="00560101"/>
    <w:rsid w:val="00562309"/>
    <w:rsid w:val="00562604"/>
    <w:rsid w:val="005628AC"/>
    <w:rsid w:val="00562D3B"/>
    <w:rsid w:val="00566E38"/>
    <w:rsid w:val="00567D92"/>
    <w:rsid w:val="00580453"/>
    <w:rsid w:val="00581C6F"/>
    <w:rsid w:val="00582007"/>
    <w:rsid w:val="0058400E"/>
    <w:rsid w:val="005934AF"/>
    <w:rsid w:val="005A14BD"/>
    <w:rsid w:val="005A1A2C"/>
    <w:rsid w:val="005A1DEE"/>
    <w:rsid w:val="005A2E6B"/>
    <w:rsid w:val="005A3F75"/>
    <w:rsid w:val="005A3F8D"/>
    <w:rsid w:val="005A4D87"/>
    <w:rsid w:val="005B0813"/>
    <w:rsid w:val="005B1350"/>
    <w:rsid w:val="005B19FC"/>
    <w:rsid w:val="005B1F8E"/>
    <w:rsid w:val="005B29D2"/>
    <w:rsid w:val="005B5AD5"/>
    <w:rsid w:val="005B6A17"/>
    <w:rsid w:val="005C0658"/>
    <w:rsid w:val="005C1689"/>
    <w:rsid w:val="005C24C1"/>
    <w:rsid w:val="005C2A6F"/>
    <w:rsid w:val="005C2A72"/>
    <w:rsid w:val="005C2C7F"/>
    <w:rsid w:val="005C3A3A"/>
    <w:rsid w:val="005C5882"/>
    <w:rsid w:val="005C757C"/>
    <w:rsid w:val="005D0BAE"/>
    <w:rsid w:val="005D23C7"/>
    <w:rsid w:val="005D24BA"/>
    <w:rsid w:val="005D29D0"/>
    <w:rsid w:val="005D3A51"/>
    <w:rsid w:val="005D54D2"/>
    <w:rsid w:val="005D6DB7"/>
    <w:rsid w:val="005D765C"/>
    <w:rsid w:val="005D7C6B"/>
    <w:rsid w:val="005E1DBA"/>
    <w:rsid w:val="005E282E"/>
    <w:rsid w:val="005E2DB4"/>
    <w:rsid w:val="005E6CEB"/>
    <w:rsid w:val="005E70DF"/>
    <w:rsid w:val="005F0CFC"/>
    <w:rsid w:val="005F1131"/>
    <w:rsid w:val="005F1941"/>
    <w:rsid w:val="005F2933"/>
    <w:rsid w:val="005F4014"/>
    <w:rsid w:val="005F48E0"/>
    <w:rsid w:val="005F667E"/>
    <w:rsid w:val="005F6DBD"/>
    <w:rsid w:val="005F7708"/>
    <w:rsid w:val="006015FB"/>
    <w:rsid w:val="006020EC"/>
    <w:rsid w:val="00602F5A"/>
    <w:rsid w:val="00603F02"/>
    <w:rsid w:val="00604386"/>
    <w:rsid w:val="00605FA2"/>
    <w:rsid w:val="00606A16"/>
    <w:rsid w:val="00613BD9"/>
    <w:rsid w:val="00614AC8"/>
    <w:rsid w:val="00614D3D"/>
    <w:rsid w:val="0061589B"/>
    <w:rsid w:val="00615E13"/>
    <w:rsid w:val="006165EC"/>
    <w:rsid w:val="00617735"/>
    <w:rsid w:val="006233CC"/>
    <w:rsid w:val="00625504"/>
    <w:rsid w:val="00626108"/>
    <w:rsid w:val="0062785C"/>
    <w:rsid w:val="00631C1E"/>
    <w:rsid w:val="00633DBA"/>
    <w:rsid w:val="006369E8"/>
    <w:rsid w:val="006376D0"/>
    <w:rsid w:val="00643724"/>
    <w:rsid w:val="006521AF"/>
    <w:rsid w:val="006526B0"/>
    <w:rsid w:val="00653DBE"/>
    <w:rsid w:val="006545EB"/>
    <w:rsid w:val="00654AAC"/>
    <w:rsid w:val="00655E31"/>
    <w:rsid w:val="00656339"/>
    <w:rsid w:val="00656EB8"/>
    <w:rsid w:val="006625D0"/>
    <w:rsid w:val="00662C3B"/>
    <w:rsid w:val="00664DEE"/>
    <w:rsid w:val="00664F1C"/>
    <w:rsid w:val="00666C76"/>
    <w:rsid w:val="00667060"/>
    <w:rsid w:val="00670CEC"/>
    <w:rsid w:val="0067130A"/>
    <w:rsid w:val="006721D9"/>
    <w:rsid w:val="00674C1D"/>
    <w:rsid w:val="00675660"/>
    <w:rsid w:val="00675E35"/>
    <w:rsid w:val="0067614C"/>
    <w:rsid w:val="00677D31"/>
    <w:rsid w:val="00682A1A"/>
    <w:rsid w:val="006840E3"/>
    <w:rsid w:val="0068438F"/>
    <w:rsid w:val="00684853"/>
    <w:rsid w:val="00684D76"/>
    <w:rsid w:val="00687AF9"/>
    <w:rsid w:val="00690B7F"/>
    <w:rsid w:val="00690E50"/>
    <w:rsid w:val="00694F66"/>
    <w:rsid w:val="006951B9"/>
    <w:rsid w:val="00695ABD"/>
    <w:rsid w:val="00695AC9"/>
    <w:rsid w:val="0069697A"/>
    <w:rsid w:val="00696F79"/>
    <w:rsid w:val="006A203B"/>
    <w:rsid w:val="006A3495"/>
    <w:rsid w:val="006A3FE9"/>
    <w:rsid w:val="006A5414"/>
    <w:rsid w:val="006A572D"/>
    <w:rsid w:val="006A7C2E"/>
    <w:rsid w:val="006B01EC"/>
    <w:rsid w:val="006B04C9"/>
    <w:rsid w:val="006B30DA"/>
    <w:rsid w:val="006B524E"/>
    <w:rsid w:val="006B5E40"/>
    <w:rsid w:val="006B7DD2"/>
    <w:rsid w:val="006C0AFA"/>
    <w:rsid w:val="006C0C72"/>
    <w:rsid w:val="006C1111"/>
    <w:rsid w:val="006C6F7D"/>
    <w:rsid w:val="006C7716"/>
    <w:rsid w:val="006D2E6E"/>
    <w:rsid w:val="006D2EB5"/>
    <w:rsid w:val="006D3373"/>
    <w:rsid w:val="006D6444"/>
    <w:rsid w:val="006D64F8"/>
    <w:rsid w:val="006E0222"/>
    <w:rsid w:val="006E0625"/>
    <w:rsid w:val="006E0F0E"/>
    <w:rsid w:val="006E3520"/>
    <w:rsid w:val="006E3B8D"/>
    <w:rsid w:val="006E58AE"/>
    <w:rsid w:val="006F4A5E"/>
    <w:rsid w:val="006F62AC"/>
    <w:rsid w:val="006F68E5"/>
    <w:rsid w:val="006F7776"/>
    <w:rsid w:val="007002D6"/>
    <w:rsid w:val="00700CA2"/>
    <w:rsid w:val="00703AC5"/>
    <w:rsid w:val="00706D69"/>
    <w:rsid w:val="00707D96"/>
    <w:rsid w:val="00713933"/>
    <w:rsid w:val="00715675"/>
    <w:rsid w:val="00715999"/>
    <w:rsid w:val="007164F4"/>
    <w:rsid w:val="00717919"/>
    <w:rsid w:val="00717D61"/>
    <w:rsid w:val="00720A29"/>
    <w:rsid w:val="00723251"/>
    <w:rsid w:val="00731D4F"/>
    <w:rsid w:val="00733D03"/>
    <w:rsid w:val="007362EC"/>
    <w:rsid w:val="00736DE0"/>
    <w:rsid w:val="00740EE0"/>
    <w:rsid w:val="00743CEF"/>
    <w:rsid w:val="00750AEB"/>
    <w:rsid w:val="0075147A"/>
    <w:rsid w:val="00751F39"/>
    <w:rsid w:val="00753F48"/>
    <w:rsid w:val="007549CD"/>
    <w:rsid w:val="0075579E"/>
    <w:rsid w:val="00760EAE"/>
    <w:rsid w:val="00761FB5"/>
    <w:rsid w:val="0076277D"/>
    <w:rsid w:val="0076539B"/>
    <w:rsid w:val="00765B2E"/>
    <w:rsid w:val="00766366"/>
    <w:rsid w:val="0076731C"/>
    <w:rsid w:val="00770C36"/>
    <w:rsid w:val="00770DD8"/>
    <w:rsid w:val="00771173"/>
    <w:rsid w:val="00771F31"/>
    <w:rsid w:val="00771FF1"/>
    <w:rsid w:val="00773B1B"/>
    <w:rsid w:val="00773BBB"/>
    <w:rsid w:val="00773E07"/>
    <w:rsid w:val="007748B5"/>
    <w:rsid w:val="00774AAF"/>
    <w:rsid w:val="007769C2"/>
    <w:rsid w:val="00777541"/>
    <w:rsid w:val="00777CBC"/>
    <w:rsid w:val="00781DD8"/>
    <w:rsid w:val="00786F2A"/>
    <w:rsid w:val="00792ACB"/>
    <w:rsid w:val="0079397E"/>
    <w:rsid w:val="00795010"/>
    <w:rsid w:val="00796684"/>
    <w:rsid w:val="007A14A5"/>
    <w:rsid w:val="007A2355"/>
    <w:rsid w:val="007A26DD"/>
    <w:rsid w:val="007A33E9"/>
    <w:rsid w:val="007A34FD"/>
    <w:rsid w:val="007A582A"/>
    <w:rsid w:val="007A61AF"/>
    <w:rsid w:val="007B2143"/>
    <w:rsid w:val="007B35D8"/>
    <w:rsid w:val="007B375B"/>
    <w:rsid w:val="007B454D"/>
    <w:rsid w:val="007B53FD"/>
    <w:rsid w:val="007B760F"/>
    <w:rsid w:val="007C0839"/>
    <w:rsid w:val="007C1A00"/>
    <w:rsid w:val="007C1BC9"/>
    <w:rsid w:val="007C31A7"/>
    <w:rsid w:val="007C4352"/>
    <w:rsid w:val="007D03A8"/>
    <w:rsid w:val="007D1208"/>
    <w:rsid w:val="007D1275"/>
    <w:rsid w:val="007D1BD1"/>
    <w:rsid w:val="007D510F"/>
    <w:rsid w:val="007D5335"/>
    <w:rsid w:val="007E0C7E"/>
    <w:rsid w:val="007E2E6B"/>
    <w:rsid w:val="007E32AB"/>
    <w:rsid w:val="007E6CC6"/>
    <w:rsid w:val="007F1071"/>
    <w:rsid w:val="007F5979"/>
    <w:rsid w:val="007F6ECC"/>
    <w:rsid w:val="007F74E9"/>
    <w:rsid w:val="0080019D"/>
    <w:rsid w:val="00800738"/>
    <w:rsid w:val="00800768"/>
    <w:rsid w:val="008023D5"/>
    <w:rsid w:val="00802971"/>
    <w:rsid w:val="00802EA9"/>
    <w:rsid w:val="008051ED"/>
    <w:rsid w:val="00805BE1"/>
    <w:rsid w:val="0080755E"/>
    <w:rsid w:val="00807FCD"/>
    <w:rsid w:val="0081032A"/>
    <w:rsid w:val="00811E62"/>
    <w:rsid w:val="0081330F"/>
    <w:rsid w:val="00813E1F"/>
    <w:rsid w:val="008167FF"/>
    <w:rsid w:val="00817564"/>
    <w:rsid w:val="00820A4C"/>
    <w:rsid w:val="008213B2"/>
    <w:rsid w:val="0082183C"/>
    <w:rsid w:val="008219F6"/>
    <w:rsid w:val="00822FCA"/>
    <w:rsid w:val="00823A1D"/>
    <w:rsid w:val="00826C76"/>
    <w:rsid w:val="00827FE8"/>
    <w:rsid w:val="0083307F"/>
    <w:rsid w:val="00833907"/>
    <w:rsid w:val="00833F3D"/>
    <w:rsid w:val="00834ABA"/>
    <w:rsid w:val="00837641"/>
    <w:rsid w:val="00841A77"/>
    <w:rsid w:val="00841BA1"/>
    <w:rsid w:val="00842B9F"/>
    <w:rsid w:val="00842D22"/>
    <w:rsid w:val="00842FC9"/>
    <w:rsid w:val="00846589"/>
    <w:rsid w:val="00846D6C"/>
    <w:rsid w:val="008507DF"/>
    <w:rsid w:val="008548B7"/>
    <w:rsid w:val="008605B1"/>
    <w:rsid w:val="00860C26"/>
    <w:rsid w:val="00860CAA"/>
    <w:rsid w:val="0086159D"/>
    <w:rsid w:val="00861655"/>
    <w:rsid w:val="00864385"/>
    <w:rsid w:val="00865C7F"/>
    <w:rsid w:val="00866A3C"/>
    <w:rsid w:val="00870878"/>
    <w:rsid w:val="00871C4D"/>
    <w:rsid w:val="00872649"/>
    <w:rsid w:val="0087316A"/>
    <w:rsid w:val="00875B49"/>
    <w:rsid w:val="00876724"/>
    <w:rsid w:val="00877BD3"/>
    <w:rsid w:val="00877D5E"/>
    <w:rsid w:val="00877D95"/>
    <w:rsid w:val="00877F6A"/>
    <w:rsid w:val="008807F3"/>
    <w:rsid w:val="00882203"/>
    <w:rsid w:val="00882280"/>
    <w:rsid w:val="008824A3"/>
    <w:rsid w:val="00884EE0"/>
    <w:rsid w:val="00886958"/>
    <w:rsid w:val="00886A53"/>
    <w:rsid w:val="00886C34"/>
    <w:rsid w:val="008870FC"/>
    <w:rsid w:val="0088763E"/>
    <w:rsid w:val="0089057D"/>
    <w:rsid w:val="00890C52"/>
    <w:rsid w:val="00891043"/>
    <w:rsid w:val="00891A87"/>
    <w:rsid w:val="008972BC"/>
    <w:rsid w:val="00897CCC"/>
    <w:rsid w:val="008A1182"/>
    <w:rsid w:val="008A1D15"/>
    <w:rsid w:val="008A27F3"/>
    <w:rsid w:val="008A3F46"/>
    <w:rsid w:val="008A4CDF"/>
    <w:rsid w:val="008B0008"/>
    <w:rsid w:val="008B0313"/>
    <w:rsid w:val="008B1337"/>
    <w:rsid w:val="008B2333"/>
    <w:rsid w:val="008B3F86"/>
    <w:rsid w:val="008B4675"/>
    <w:rsid w:val="008B4F6D"/>
    <w:rsid w:val="008B58B9"/>
    <w:rsid w:val="008B6A86"/>
    <w:rsid w:val="008C2158"/>
    <w:rsid w:val="008C5E45"/>
    <w:rsid w:val="008C7B8E"/>
    <w:rsid w:val="008D0641"/>
    <w:rsid w:val="008D301A"/>
    <w:rsid w:val="008D5377"/>
    <w:rsid w:val="008D6347"/>
    <w:rsid w:val="008D728E"/>
    <w:rsid w:val="008E23C4"/>
    <w:rsid w:val="008E26CC"/>
    <w:rsid w:val="008E3874"/>
    <w:rsid w:val="008E3956"/>
    <w:rsid w:val="008F2088"/>
    <w:rsid w:val="008F2BF8"/>
    <w:rsid w:val="008F2C12"/>
    <w:rsid w:val="008F49F1"/>
    <w:rsid w:val="008F583D"/>
    <w:rsid w:val="008F5A5E"/>
    <w:rsid w:val="008F6C0E"/>
    <w:rsid w:val="00900484"/>
    <w:rsid w:val="00902F8C"/>
    <w:rsid w:val="00903BA8"/>
    <w:rsid w:val="009050FE"/>
    <w:rsid w:val="00905C1F"/>
    <w:rsid w:val="00906C8B"/>
    <w:rsid w:val="009134CC"/>
    <w:rsid w:val="00913E3A"/>
    <w:rsid w:val="00915140"/>
    <w:rsid w:val="009174E8"/>
    <w:rsid w:val="00917B57"/>
    <w:rsid w:val="0092123E"/>
    <w:rsid w:val="00921561"/>
    <w:rsid w:val="009224A3"/>
    <w:rsid w:val="00923939"/>
    <w:rsid w:val="009255AB"/>
    <w:rsid w:val="00926D1E"/>
    <w:rsid w:val="009311B8"/>
    <w:rsid w:val="009314AD"/>
    <w:rsid w:val="00933166"/>
    <w:rsid w:val="00934AF2"/>
    <w:rsid w:val="00935377"/>
    <w:rsid w:val="009353F5"/>
    <w:rsid w:val="00935B65"/>
    <w:rsid w:val="00935CB6"/>
    <w:rsid w:val="00936494"/>
    <w:rsid w:val="009369F4"/>
    <w:rsid w:val="00936B1A"/>
    <w:rsid w:val="009407F0"/>
    <w:rsid w:val="00941CFB"/>
    <w:rsid w:val="00943A08"/>
    <w:rsid w:val="00943E73"/>
    <w:rsid w:val="00945B04"/>
    <w:rsid w:val="0094780C"/>
    <w:rsid w:val="00950FE9"/>
    <w:rsid w:val="00953174"/>
    <w:rsid w:val="00953CAC"/>
    <w:rsid w:val="00953F76"/>
    <w:rsid w:val="00954B4E"/>
    <w:rsid w:val="00954BE9"/>
    <w:rsid w:val="0095675A"/>
    <w:rsid w:val="0095799D"/>
    <w:rsid w:val="009610DE"/>
    <w:rsid w:val="009613B4"/>
    <w:rsid w:val="009616F2"/>
    <w:rsid w:val="00962171"/>
    <w:rsid w:val="00963756"/>
    <w:rsid w:val="00963B22"/>
    <w:rsid w:val="009654EA"/>
    <w:rsid w:val="00965ED3"/>
    <w:rsid w:val="00970425"/>
    <w:rsid w:val="00973931"/>
    <w:rsid w:val="009748FD"/>
    <w:rsid w:val="00976CB3"/>
    <w:rsid w:val="00977F48"/>
    <w:rsid w:val="0098065C"/>
    <w:rsid w:val="00986F6D"/>
    <w:rsid w:val="0098775C"/>
    <w:rsid w:val="00987FFA"/>
    <w:rsid w:val="00990CC2"/>
    <w:rsid w:val="0099361E"/>
    <w:rsid w:val="009A2510"/>
    <w:rsid w:val="009A54A2"/>
    <w:rsid w:val="009A7AA6"/>
    <w:rsid w:val="009B174B"/>
    <w:rsid w:val="009B174F"/>
    <w:rsid w:val="009B1766"/>
    <w:rsid w:val="009B18B9"/>
    <w:rsid w:val="009B1A72"/>
    <w:rsid w:val="009B314C"/>
    <w:rsid w:val="009B3B45"/>
    <w:rsid w:val="009B3BD5"/>
    <w:rsid w:val="009B6139"/>
    <w:rsid w:val="009B663D"/>
    <w:rsid w:val="009C11E1"/>
    <w:rsid w:val="009C1B23"/>
    <w:rsid w:val="009C5484"/>
    <w:rsid w:val="009C5849"/>
    <w:rsid w:val="009C5E2D"/>
    <w:rsid w:val="009C6297"/>
    <w:rsid w:val="009C696C"/>
    <w:rsid w:val="009C69EE"/>
    <w:rsid w:val="009C6A05"/>
    <w:rsid w:val="009C72A2"/>
    <w:rsid w:val="009D061A"/>
    <w:rsid w:val="009D0750"/>
    <w:rsid w:val="009D1406"/>
    <w:rsid w:val="009D235F"/>
    <w:rsid w:val="009D2D26"/>
    <w:rsid w:val="009D2D39"/>
    <w:rsid w:val="009D4FA8"/>
    <w:rsid w:val="009D5F7A"/>
    <w:rsid w:val="009E1129"/>
    <w:rsid w:val="009E1892"/>
    <w:rsid w:val="009E2D01"/>
    <w:rsid w:val="009E63CB"/>
    <w:rsid w:val="009F07C1"/>
    <w:rsid w:val="009F17E7"/>
    <w:rsid w:val="009F3D29"/>
    <w:rsid w:val="009F5D3C"/>
    <w:rsid w:val="009F7174"/>
    <w:rsid w:val="009F759A"/>
    <w:rsid w:val="00A002F7"/>
    <w:rsid w:val="00A0076B"/>
    <w:rsid w:val="00A008D5"/>
    <w:rsid w:val="00A016F5"/>
    <w:rsid w:val="00A0379F"/>
    <w:rsid w:val="00A04372"/>
    <w:rsid w:val="00A04AA6"/>
    <w:rsid w:val="00A06381"/>
    <w:rsid w:val="00A06855"/>
    <w:rsid w:val="00A12D45"/>
    <w:rsid w:val="00A1310E"/>
    <w:rsid w:val="00A13DF5"/>
    <w:rsid w:val="00A13EC0"/>
    <w:rsid w:val="00A15F56"/>
    <w:rsid w:val="00A216DC"/>
    <w:rsid w:val="00A218DA"/>
    <w:rsid w:val="00A232BE"/>
    <w:rsid w:val="00A240CF"/>
    <w:rsid w:val="00A253CE"/>
    <w:rsid w:val="00A2581D"/>
    <w:rsid w:val="00A27690"/>
    <w:rsid w:val="00A31115"/>
    <w:rsid w:val="00A3144D"/>
    <w:rsid w:val="00A33275"/>
    <w:rsid w:val="00A34A3B"/>
    <w:rsid w:val="00A35BC7"/>
    <w:rsid w:val="00A36E44"/>
    <w:rsid w:val="00A37B3E"/>
    <w:rsid w:val="00A41A33"/>
    <w:rsid w:val="00A43F72"/>
    <w:rsid w:val="00A44272"/>
    <w:rsid w:val="00A4481F"/>
    <w:rsid w:val="00A44E35"/>
    <w:rsid w:val="00A5319A"/>
    <w:rsid w:val="00A5340F"/>
    <w:rsid w:val="00A534E4"/>
    <w:rsid w:val="00A5375C"/>
    <w:rsid w:val="00A53D02"/>
    <w:rsid w:val="00A6267A"/>
    <w:rsid w:val="00A62FB7"/>
    <w:rsid w:val="00A63CF6"/>
    <w:rsid w:val="00A64881"/>
    <w:rsid w:val="00A65928"/>
    <w:rsid w:val="00A65E56"/>
    <w:rsid w:val="00A668A3"/>
    <w:rsid w:val="00A66C0F"/>
    <w:rsid w:val="00A67930"/>
    <w:rsid w:val="00A706C1"/>
    <w:rsid w:val="00A70C0A"/>
    <w:rsid w:val="00A70E7B"/>
    <w:rsid w:val="00A72498"/>
    <w:rsid w:val="00A73CBB"/>
    <w:rsid w:val="00A74A8E"/>
    <w:rsid w:val="00A76AC1"/>
    <w:rsid w:val="00A76DA4"/>
    <w:rsid w:val="00A77EEA"/>
    <w:rsid w:val="00A81FBB"/>
    <w:rsid w:val="00A82913"/>
    <w:rsid w:val="00A8393B"/>
    <w:rsid w:val="00A86BCD"/>
    <w:rsid w:val="00A86EE1"/>
    <w:rsid w:val="00A90EDB"/>
    <w:rsid w:val="00A91B5C"/>
    <w:rsid w:val="00A91FAD"/>
    <w:rsid w:val="00A92DEE"/>
    <w:rsid w:val="00A939C7"/>
    <w:rsid w:val="00A93F94"/>
    <w:rsid w:val="00A9660B"/>
    <w:rsid w:val="00A97A3B"/>
    <w:rsid w:val="00AA1DBF"/>
    <w:rsid w:val="00AA23C3"/>
    <w:rsid w:val="00AA26EC"/>
    <w:rsid w:val="00AA2E84"/>
    <w:rsid w:val="00AA2F92"/>
    <w:rsid w:val="00AA30F0"/>
    <w:rsid w:val="00AA4F84"/>
    <w:rsid w:val="00AA7DAB"/>
    <w:rsid w:val="00AB17BC"/>
    <w:rsid w:val="00AB2286"/>
    <w:rsid w:val="00AB4413"/>
    <w:rsid w:val="00AB5A93"/>
    <w:rsid w:val="00AB5FE0"/>
    <w:rsid w:val="00AB6CF9"/>
    <w:rsid w:val="00AB72D6"/>
    <w:rsid w:val="00AB761E"/>
    <w:rsid w:val="00AC1179"/>
    <w:rsid w:val="00AC15AC"/>
    <w:rsid w:val="00AC15B5"/>
    <w:rsid w:val="00AC3246"/>
    <w:rsid w:val="00AC4081"/>
    <w:rsid w:val="00AC42DB"/>
    <w:rsid w:val="00AC473B"/>
    <w:rsid w:val="00AC4B6D"/>
    <w:rsid w:val="00AC534E"/>
    <w:rsid w:val="00AC56A4"/>
    <w:rsid w:val="00AC5CCD"/>
    <w:rsid w:val="00AC607F"/>
    <w:rsid w:val="00AC64EF"/>
    <w:rsid w:val="00AC65E4"/>
    <w:rsid w:val="00AC6F53"/>
    <w:rsid w:val="00AC7B96"/>
    <w:rsid w:val="00AD19E6"/>
    <w:rsid w:val="00AD1BA6"/>
    <w:rsid w:val="00AD2477"/>
    <w:rsid w:val="00AD25E2"/>
    <w:rsid w:val="00AD2FF0"/>
    <w:rsid w:val="00AD317F"/>
    <w:rsid w:val="00AD38D0"/>
    <w:rsid w:val="00AD4A8E"/>
    <w:rsid w:val="00AE2FF5"/>
    <w:rsid w:val="00AE3523"/>
    <w:rsid w:val="00AE3E4E"/>
    <w:rsid w:val="00AE594C"/>
    <w:rsid w:val="00AE67CC"/>
    <w:rsid w:val="00AF04FA"/>
    <w:rsid w:val="00AF33DE"/>
    <w:rsid w:val="00AF6B41"/>
    <w:rsid w:val="00AF79EA"/>
    <w:rsid w:val="00AF7C30"/>
    <w:rsid w:val="00B0128A"/>
    <w:rsid w:val="00B0128D"/>
    <w:rsid w:val="00B02543"/>
    <w:rsid w:val="00B02A04"/>
    <w:rsid w:val="00B03A16"/>
    <w:rsid w:val="00B04BCC"/>
    <w:rsid w:val="00B06CB1"/>
    <w:rsid w:val="00B072B3"/>
    <w:rsid w:val="00B11106"/>
    <w:rsid w:val="00B113C2"/>
    <w:rsid w:val="00B1184A"/>
    <w:rsid w:val="00B12057"/>
    <w:rsid w:val="00B13691"/>
    <w:rsid w:val="00B13AA6"/>
    <w:rsid w:val="00B14F73"/>
    <w:rsid w:val="00B150BE"/>
    <w:rsid w:val="00B17333"/>
    <w:rsid w:val="00B2138D"/>
    <w:rsid w:val="00B21C3C"/>
    <w:rsid w:val="00B22438"/>
    <w:rsid w:val="00B2569C"/>
    <w:rsid w:val="00B25AAA"/>
    <w:rsid w:val="00B27010"/>
    <w:rsid w:val="00B27CE4"/>
    <w:rsid w:val="00B30C7A"/>
    <w:rsid w:val="00B317A8"/>
    <w:rsid w:val="00B32A52"/>
    <w:rsid w:val="00B337B3"/>
    <w:rsid w:val="00B33D8A"/>
    <w:rsid w:val="00B3699A"/>
    <w:rsid w:val="00B37546"/>
    <w:rsid w:val="00B41494"/>
    <w:rsid w:val="00B415A0"/>
    <w:rsid w:val="00B41B90"/>
    <w:rsid w:val="00B4474C"/>
    <w:rsid w:val="00B44B3F"/>
    <w:rsid w:val="00B44F33"/>
    <w:rsid w:val="00B4624B"/>
    <w:rsid w:val="00B46807"/>
    <w:rsid w:val="00B51717"/>
    <w:rsid w:val="00B555A5"/>
    <w:rsid w:val="00B55695"/>
    <w:rsid w:val="00B567F3"/>
    <w:rsid w:val="00B56894"/>
    <w:rsid w:val="00B56A7B"/>
    <w:rsid w:val="00B57085"/>
    <w:rsid w:val="00B63E3F"/>
    <w:rsid w:val="00B65675"/>
    <w:rsid w:val="00B657BC"/>
    <w:rsid w:val="00B65FF1"/>
    <w:rsid w:val="00B675DA"/>
    <w:rsid w:val="00B6795E"/>
    <w:rsid w:val="00B7441F"/>
    <w:rsid w:val="00B745E5"/>
    <w:rsid w:val="00B75D1B"/>
    <w:rsid w:val="00B76190"/>
    <w:rsid w:val="00B8031E"/>
    <w:rsid w:val="00B8048D"/>
    <w:rsid w:val="00B81F97"/>
    <w:rsid w:val="00B857FA"/>
    <w:rsid w:val="00B87B1D"/>
    <w:rsid w:val="00B91730"/>
    <w:rsid w:val="00B9254F"/>
    <w:rsid w:val="00B94029"/>
    <w:rsid w:val="00B94111"/>
    <w:rsid w:val="00B9411B"/>
    <w:rsid w:val="00B9422E"/>
    <w:rsid w:val="00B94C18"/>
    <w:rsid w:val="00B953B7"/>
    <w:rsid w:val="00B955B1"/>
    <w:rsid w:val="00B95973"/>
    <w:rsid w:val="00B96F2A"/>
    <w:rsid w:val="00BA0829"/>
    <w:rsid w:val="00BA3327"/>
    <w:rsid w:val="00BA3B7A"/>
    <w:rsid w:val="00BA471C"/>
    <w:rsid w:val="00BA532F"/>
    <w:rsid w:val="00BA5D5D"/>
    <w:rsid w:val="00BA5F24"/>
    <w:rsid w:val="00BA6FF8"/>
    <w:rsid w:val="00BB0664"/>
    <w:rsid w:val="00BB3F13"/>
    <w:rsid w:val="00BB4889"/>
    <w:rsid w:val="00BB4CAF"/>
    <w:rsid w:val="00BB6093"/>
    <w:rsid w:val="00BC3D02"/>
    <w:rsid w:val="00BC3FD3"/>
    <w:rsid w:val="00BC43FC"/>
    <w:rsid w:val="00BC5630"/>
    <w:rsid w:val="00BC5EF8"/>
    <w:rsid w:val="00BC6091"/>
    <w:rsid w:val="00BC69CF"/>
    <w:rsid w:val="00BC6DB6"/>
    <w:rsid w:val="00BC78ED"/>
    <w:rsid w:val="00BD0F8B"/>
    <w:rsid w:val="00BD0FA4"/>
    <w:rsid w:val="00BD1B26"/>
    <w:rsid w:val="00BD24A4"/>
    <w:rsid w:val="00BD2DD2"/>
    <w:rsid w:val="00BD472F"/>
    <w:rsid w:val="00BD7194"/>
    <w:rsid w:val="00BE1754"/>
    <w:rsid w:val="00BE2D56"/>
    <w:rsid w:val="00BE3603"/>
    <w:rsid w:val="00BE45D2"/>
    <w:rsid w:val="00BE7410"/>
    <w:rsid w:val="00BF012B"/>
    <w:rsid w:val="00BF4AE6"/>
    <w:rsid w:val="00C01228"/>
    <w:rsid w:val="00C01DAD"/>
    <w:rsid w:val="00C01DB0"/>
    <w:rsid w:val="00C030D4"/>
    <w:rsid w:val="00C03BC9"/>
    <w:rsid w:val="00C105B1"/>
    <w:rsid w:val="00C11C2F"/>
    <w:rsid w:val="00C12B04"/>
    <w:rsid w:val="00C2014F"/>
    <w:rsid w:val="00C2120A"/>
    <w:rsid w:val="00C2203E"/>
    <w:rsid w:val="00C22920"/>
    <w:rsid w:val="00C236B8"/>
    <w:rsid w:val="00C23B85"/>
    <w:rsid w:val="00C24EFA"/>
    <w:rsid w:val="00C266DB"/>
    <w:rsid w:val="00C27FA4"/>
    <w:rsid w:val="00C3115B"/>
    <w:rsid w:val="00C317E0"/>
    <w:rsid w:val="00C33691"/>
    <w:rsid w:val="00C34B70"/>
    <w:rsid w:val="00C36F17"/>
    <w:rsid w:val="00C37A3F"/>
    <w:rsid w:val="00C41501"/>
    <w:rsid w:val="00C417E8"/>
    <w:rsid w:val="00C42973"/>
    <w:rsid w:val="00C43445"/>
    <w:rsid w:val="00C50D61"/>
    <w:rsid w:val="00C5194A"/>
    <w:rsid w:val="00C51A77"/>
    <w:rsid w:val="00C5247A"/>
    <w:rsid w:val="00C52AF0"/>
    <w:rsid w:val="00C53327"/>
    <w:rsid w:val="00C53AB0"/>
    <w:rsid w:val="00C55B3F"/>
    <w:rsid w:val="00C649AD"/>
    <w:rsid w:val="00C662D1"/>
    <w:rsid w:val="00C70DB3"/>
    <w:rsid w:val="00C713F4"/>
    <w:rsid w:val="00C71D32"/>
    <w:rsid w:val="00C720B2"/>
    <w:rsid w:val="00C73DFA"/>
    <w:rsid w:val="00C75412"/>
    <w:rsid w:val="00C76A09"/>
    <w:rsid w:val="00C80C5F"/>
    <w:rsid w:val="00C82921"/>
    <w:rsid w:val="00C83931"/>
    <w:rsid w:val="00C83C25"/>
    <w:rsid w:val="00C86222"/>
    <w:rsid w:val="00C86391"/>
    <w:rsid w:val="00C869DC"/>
    <w:rsid w:val="00C869E0"/>
    <w:rsid w:val="00C878B6"/>
    <w:rsid w:val="00C920A1"/>
    <w:rsid w:val="00C9213C"/>
    <w:rsid w:val="00C940E9"/>
    <w:rsid w:val="00C94E8B"/>
    <w:rsid w:val="00C950AD"/>
    <w:rsid w:val="00C95ECC"/>
    <w:rsid w:val="00C96E99"/>
    <w:rsid w:val="00C97B18"/>
    <w:rsid w:val="00CA1571"/>
    <w:rsid w:val="00CA3270"/>
    <w:rsid w:val="00CA51D4"/>
    <w:rsid w:val="00CA5802"/>
    <w:rsid w:val="00CA65EB"/>
    <w:rsid w:val="00CA7A31"/>
    <w:rsid w:val="00CB02E6"/>
    <w:rsid w:val="00CB0786"/>
    <w:rsid w:val="00CB0EA9"/>
    <w:rsid w:val="00CB3E79"/>
    <w:rsid w:val="00CC041F"/>
    <w:rsid w:val="00CC53DA"/>
    <w:rsid w:val="00CC6085"/>
    <w:rsid w:val="00CC71D5"/>
    <w:rsid w:val="00CC79C9"/>
    <w:rsid w:val="00CD091E"/>
    <w:rsid w:val="00CD122D"/>
    <w:rsid w:val="00CD1687"/>
    <w:rsid w:val="00CD3031"/>
    <w:rsid w:val="00CD3F58"/>
    <w:rsid w:val="00CD458E"/>
    <w:rsid w:val="00CD67A5"/>
    <w:rsid w:val="00CD7BA0"/>
    <w:rsid w:val="00CE0386"/>
    <w:rsid w:val="00CE1A4A"/>
    <w:rsid w:val="00CE1ED4"/>
    <w:rsid w:val="00CE208E"/>
    <w:rsid w:val="00CE3CE2"/>
    <w:rsid w:val="00CE4D99"/>
    <w:rsid w:val="00CE64CF"/>
    <w:rsid w:val="00CE6D37"/>
    <w:rsid w:val="00CF2213"/>
    <w:rsid w:val="00CF25BC"/>
    <w:rsid w:val="00CF2D0D"/>
    <w:rsid w:val="00CF5F2D"/>
    <w:rsid w:val="00D03039"/>
    <w:rsid w:val="00D04D45"/>
    <w:rsid w:val="00D0533D"/>
    <w:rsid w:val="00D05EA2"/>
    <w:rsid w:val="00D07B21"/>
    <w:rsid w:val="00D10270"/>
    <w:rsid w:val="00D11345"/>
    <w:rsid w:val="00D12EE4"/>
    <w:rsid w:val="00D13330"/>
    <w:rsid w:val="00D133E3"/>
    <w:rsid w:val="00D1715F"/>
    <w:rsid w:val="00D20292"/>
    <w:rsid w:val="00D219E2"/>
    <w:rsid w:val="00D23535"/>
    <w:rsid w:val="00D24005"/>
    <w:rsid w:val="00D25E55"/>
    <w:rsid w:val="00D2742E"/>
    <w:rsid w:val="00D27805"/>
    <w:rsid w:val="00D30239"/>
    <w:rsid w:val="00D310B7"/>
    <w:rsid w:val="00D33F0B"/>
    <w:rsid w:val="00D36EAF"/>
    <w:rsid w:val="00D414D6"/>
    <w:rsid w:val="00D41EF2"/>
    <w:rsid w:val="00D42774"/>
    <w:rsid w:val="00D42992"/>
    <w:rsid w:val="00D43F2B"/>
    <w:rsid w:val="00D44E93"/>
    <w:rsid w:val="00D45D3E"/>
    <w:rsid w:val="00D46414"/>
    <w:rsid w:val="00D50497"/>
    <w:rsid w:val="00D527EF"/>
    <w:rsid w:val="00D547E1"/>
    <w:rsid w:val="00D5718A"/>
    <w:rsid w:val="00D6001C"/>
    <w:rsid w:val="00D60A32"/>
    <w:rsid w:val="00D634A1"/>
    <w:rsid w:val="00D63E02"/>
    <w:rsid w:val="00D64B1B"/>
    <w:rsid w:val="00D651E3"/>
    <w:rsid w:val="00D66107"/>
    <w:rsid w:val="00D74A84"/>
    <w:rsid w:val="00D80DF8"/>
    <w:rsid w:val="00D81687"/>
    <w:rsid w:val="00D84E73"/>
    <w:rsid w:val="00D85423"/>
    <w:rsid w:val="00D85573"/>
    <w:rsid w:val="00D91481"/>
    <w:rsid w:val="00D91C9E"/>
    <w:rsid w:val="00D91F9C"/>
    <w:rsid w:val="00D92789"/>
    <w:rsid w:val="00D92D6B"/>
    <w:rsid w:val="00D936EF"/>
    <w:rsid w:val="00D93B97"/>
    <w:rsid w:val="00D943F1"/>
    <w:rsid w:val="00D9464A"/>
    <w:rsid w:val="00DA025C"/>
    <w:rsid w:val="00DA0E5E"/>
    <w:rsid w:val="00DA2DD1"/>
    <w:rsid w:val="00DA32FE"/>
    <w:rsid w:val="00DA5187"/>
    <w:rsid w:val="00DA673A"/>
    <w:rsid w:val="00DA7BF1"/>
    <w:rsid w:val="00DB0B94"/>
    <w:rsid w:val="00DB3407"/>
    <w:rsid w:val="00DB3AF6"/>
    <w:rsid w:val="00DB4280"/>
    <w:rsid w:val="00DB5F53"/>
    <w:rsid w:val="00DB6755"/>
    <w:rsid w:val="00DB75F6"/>
    <w:rsid w:val="00DC022A"/>
    <w:rsid w:val="00DC081F"/>
    <w:rsid w:val="00DC084E"/>
    <w:rsid w:val="00DC0A2E"/>
    <w:rsid w:val="00DC0B23"/>
    <w:rsid w:val="00DC1701"/>
    <w:rsid w:val="00DC2714"/>
    <w:rsid w:val="00DC45F0"/>
    <w:rsid w:val="00DC5EF6"/>
    <w:rsid w:val="00DC6DC5"/>
    <w:rsid w:val="00DC7B8B"/>
    <w:rsid w:val="00DD0181"/>
    <w:rsid w:val="00DD07F8"/>
    <w:rsid w:val="00DD547B"/>
    <w:rsid w:val="00DD73C0"/>
    <w:rsid w:val="00DE185E"/>
    <w:rsid w:val="00DE2D6A"/>
    <w:rsid w:val="00DE3177"/>
    <w:rsid w:val="00DE405B"/>
    <w:rsid w:val="00DE4B2E"/>
    <w:rsid w:val="00DE4D0C"/>
    <w:rsid w:val="00DE5D70"/>
    <w:rsid w:val="00DE6B7C"/>
    <w:rsid w:val="00DE6BBC"/>
    <w:rsid w:val="00DE76E9"/>
    <w:rsid w:val="00DE7C3B"/>
    <w:rsid w:val="00DF11A5"/>
    <w:rsid w:val="00DF18ED"/>
    <w:rsid w:val="00DF20ED"/>
    <w:rsid w:val="00DF4400"/>
    <w:rsid w:val="00DF5C59"/>
    <w:rsid w:val="00DF76A1"/>
    <w:rsid w:val="00E0005B"/>
    <w:rsid w:val="00E0080A"/>
    <w:rsid w:val="00E02EF2"/>
    <w:rsid w:val="00E03238"/>
    <w:rsid w:val="00E03550"/>
    <w:rsid w:val="00E0528A"/>
    <w:rsid w:val="00E059F3"/>
    <w:rsid w:val="00E0637B"/>
    <w:rsid w:val="00E068F0"/>
    <w:rsid w:val="00E07801"/>
    <w:rsid w:val="00E13B85"/>
    <w:rsid w:val="00E13ED8"/>
    <w:rsid w:val="00E14125"/>
    <w:rsid w:val="00E16E79"/>
    <w:rsid w:val="00E179A3"/>
    <w:rsid w:val="00E20662"/>
    <w:rsid w:val="00E20848"/>
    <w:rsid w:val="00E20FB2"/>
    <w:rsid w:val="00E211D8"/>
    <w:rsid w:val="00E22542"/>
    <w:rsid w:val="00E22B26"/>
    <w:rsid w:val="00E2338A"/>
    <w:rsid w:val="00E24EED"/>
    <w:rsid w:val="00E2527D"/>
    <w:rsid w:val="00E261CA"/>
    <w:rsid w:val="00E26586"/>
    <w:rsid w:val="00E27C9B"/>
    <w:rsid w:val="00E30C65"/>
    <w:rsid w:val="00E32996"/>
    <w:rsid w:val="00E34018"/>
    <w:rsid w:val="00E34843"/>
    <w:rsid w:val="00E35F9D"/>
    <w:rsid w:val="00E37CC1"/>
    <w:rsid w:val="00E40985"/>
    <w:rsid w:val="00E40EDB"/>
    <w:rsid w:val="00E4167B"/>
    <w:rsid w:val="00E42658"/>
    <w:rsid w:val="00E430D8"/>
    <w:rsid w:val="00E44180"/>
    <w:rsid w:val="00E449AB"/>
    <w:rsid w:val="00E453F7"/>
    <w:rsid w:val="00E5162F"/>
    <w:rsid w:val="00E54BF6"/>
    <w:rsid w:val="00E550D5"/>
    <w:rsid w:val="00E55C19"/>
    <w:rsid w:val="00E55DE6"/>
    <w:rsid w:val="00E6089C"/>
    <w:rsid w:val="00E63D66"/>
    <w:rsid w:val="00E64684"/>
    <w:rsid w:val="00E661F9"/>
    <w:rsid w:val="00E66C43"/>
    <w:rsid w:val="00E7033D"/>
    <w:rsid w:val="00E70D2E"/>
    <w:rsid w:val="00E75151"/>
    <w:rsid w:val="00E77227"/>
    <w:rsid w:val="00E7722E"/>
    <w:rsid w:val="00E77B12"/>
    <w:rsid w:val="00E77FEE"/>
    <w:rsid w:val="00E8194B"/>
    <w:rsid w:val="00E81C59"/>
    <w:rsid w:val="00E82651"/>
    <w:rsid w:val="00E82EF8"/>
    <w:rsid w:val="00E86670"/>
    <w:rsid w:val="00E8776B"/>
    <w:rsid w:val="00E922E9"/>
    <w:rsid w:val="00E92376"/>
    <w:rsid w:val="00E92849"/>
    <w:rsid w:val="00E938BD"/>
    <w:rsid w:val="00E9455B"/>
    <w:rsid w:val="00E94B06"/>
    <w:rsid w:val="00E959C8"/>
    <w:rsid w:val="00E960A8"/>
    <w:rsid w:val="00EA41B2"/>
    <w:rsid w:val="00EA4FB5"/>
    <w:rsid w:val="00EA7097"/>
    <w:rsid w:val="00EA7D17"/>
    <w:rsid w:val="00EB230A"/>
    <w:rsid w:val="00EB3EA9"/>
    <w:rsid w:val="00EB6093"/>
    <w:rsid w:val="00EB6217"/>
    <w:rsid w:val="00EB6896"/>
    <w:rsid w:val="00EC1302"/>
    <w:rsid w:val="00EC35D2"/>
    <w:rsid w:val="00EC56A0"/>
    <w:rsid w:val="00EC61D3"/>
    <w:rsid w:val="00EC68E8"/>
    <w:rsid w:val="00ED2C06"/>
    <w:rsid w:val="00ED410C"/>
    <w:rsid w:val="00ED4A00"/>
    <w:rsid w:val="00ED65C3"/>
    <w:rsid w:val="00ED6D48"/>
    <w:rsid w:val="00EE008C"/>
    <w:rsid w:val="00EE08B4"/>
    <w:rsid w:val="00EE4278"/>
    <w:rsid w:val="00EE5E3E"/>
    <w:rsid w:val="00EE614C"/>
    <w:rsid w:val="00EE647D"/>
    <w:rsid w:val="00EE7C5C"/>
    <w:rsid w:val="00EF0E06"/>
    <w:rsid w:val="00EF0EE1"/>
    <w:rsid w:val="00EF1BAA"/>
    <w:rsid w:val="00EF3E4E"/>
    <w:rsid w:val="00EF4D16"/>
    <w:rsid w:val="00EF530E"/>
    <w:rsid w:val="00EF57FD"/>
    <w:rsid w:val="00F02706"/>
    <w:rsid w:val="00F02E3D"/>
    <w:rsid w:val="00F03C3E"/>
    <w:rsid w:val="00F046E4"/>
    <w:rsid w:val="00F05C77"/>
    <w:rsid w:val="00F07424"/>
    <w:rsid w:val="00F10176"/>
    <w:rsid w:val="00F10720"/>
    <w:rsid w:val="00F10E12"/>
    <w:rsid w:val="00F14B1A"/>
    <w:rsid w:val="00F15505"/>
    <w:rsid w:val="00F2648D"/>
    <w:rsid w:val="00F30E64"/>
    <w:rsid w:val="00F34112"/>
    <w:rsid w:val="00F34A5C"/>
    <w:rsid w:val="00F35202"/>
    <w:rsid w:val="00F357A8"/>
    <w:rsid w:val="00F35B08"/>
    <w:rsid w:val="00F40866"/>
    <w:rsid w:val="00F41478"/>
    <w:rsid w:val="00F428C6"/>
    <w:rsid w:val="00F4458E"/>
    <w:rsid w:val="00F46BE4"/>
    <w:rsid w:val="00F47924"/>
    <w:rsid w:val="00F51E66"/>
    <w:rsid w:val="00F52C1E"/>
    <w:rsid w:val="00F53BE0"/>
    <w:rsid w:val="00F54446"/>
    <w:rsid w:val="00F54464"/>
    <w:rsid w:val="00F56727"/>
    <w:rsid w:val="00F56F7C"/>
    <w:rsid w:val="00F57191"/>
    <w:rsid w:val="00F57AE2"/>
    <w:rsid w:val="00F57D06"/>
    <w:rsid w:val="00F615A2"/>
    <w:rsid w:val="00F63773"/>
    <w:rsid w:val="00F63945"/>
    <w:rsid w:val="00F651FA"/>
    <w:rsid w:val="00F65225"/>
    <w:rsid w:val="00F6594C"/>
    <w:rsid w:val="00F66A7F"/>
    <w:rsid w:val="00F66B42"/>
    <w:rsid w:val="00F66F4B"/>
    <w:rsid w:val="00F70B6F"/>
    <w:rsid w:val="00F70D2B"/>
    <w:rsid w:val="00F713D5"/>
    <w:rsid w:val="00F73189"/>
    <w:rsid w:val="00F7336F"/>
    <w:rsid w:val="00F734D2"/>
    <w:rsid w:val="00F7476E"/>
    <w:rsid w:val="00F80DA2"/>
    <w:rsid w:val="00F824F5"/>
    <w:rsid w:val="00F83626"/>
    <w:rsid w:val="00F841ED"/>
    <w:rsid w:val="00F8470F"/>
    <w:rsid w:val="00F86276"/>
    <w:rsid w:val="00F87FA7"/>
    <w:rsid w:val="00F911A1"/>
    <w:rsid w:val="00F91578"/>
    <w:rsid w:val="00F918C0"/>
    <w:rsid w:val="00F940F1"/>
    <w:rsid w:val="00F978AA"/>
    <w:rsid w:val="00F97A9B"/>
    <w:rsid w:val="00FA046B"/>
    <w:rsid w:val="00FA1666"/>
    <w:rsid w:val="00FA2052"/>
    <w:rsid w:val="00FA2CF8"/>
    <w:rsid w:val="00FA3190"/>
    <w:rsid w:val="00FA383D"/>
    <w:rsid w:val="00FA444B"/>
    <w:rsid w:val="00FA579E"/>
    <w:rsid w:val="00FA636C"/>
    <w:rsid w:val="00FA7CD5"/>
    <w:rsid w:val="00FB16E4"/>
    <w:rsid w:val="00FB2A05"/>
    <w:rsid w:val="00FB34B7"/>
    <w:rsid w:val="00FB3836"/>
    <w:rsid w:val="00FB4344"/>
    <w:rsid w:val="00FB6CC4"/>
    <w:rsid w:val="00FB721A"/>
    <w:rsid w:val="00FC0204"/>
    <w:rsid w:val="00FC04A5"/>
    <w:rsid w:val="00FC36D0"/>
    <w:rsid w:val="00FC3A37"/>
    <w:rsid w:val="00FC4C71"/>
    <w:rsid w:val="00FD1623"/>
    <w:rsid w:val="00FD4174"/>
    <w:rsid w:val="00FD55F4"/>
    <w:rsid w:val="00FD608E"/>
    <w:rsid w:val="00FD722F"/>
    <w:rsid w:val="00FD7552"/>
    <w:rsid w:val="00FD76DD"/>
    <w:rsid w:val="00FE2192"/>
    <w:rsid w:val="00FF096F"/>
    <w:rsid w:val="00FF306F"/>
    <w:rsid w:val="00FF3632"/>
    <w:rsid w:val="00FF44CE"/>
    <w:rsid w:val="00FF4C11"/>
    <w:rsid w:val="00FF526C"/>
    <w:rsid w:val="00FF5F8C"/>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C276A2-97C4-4A01-8CDB-EF8B89D6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6C"/>
    <w:rPr>
      <w:sz w:val="28"/>
      <w:szCs w:val="28"/>
    </w:rPr>
  </w:style>
  <w:style w:type="paragraph" w:styleId="1">
    <w:name w:val="heading 1"/>
    <w:basedOn w:val="a"/>
    <w:next w:val="a"/>
    <w:qFormat/>
    <w:rsid w:val="000E356C"/>
    <w:pPr>
      <w:keepNext/>
      <w:jc w:val="center"/>
      <w:outlineLvl w:val="0"/>
    </w:pPr>
    <w:rPr>
      <w:b/>
      <w:sz w:val="24"/>
      <w:szCs w:val="20"/>
    </w:rPr>
  </w:style>
  <w:style w:type="paragraph" w:styleId="2">
    <w:name w:val="heading 2"/>
    <w:basedOn w:val="a"/>
    <w:next w:val="a"/>
    <w:qFormat/>
    <w:rsid w:val="000E356C"/>
    <w:pPr>
      <w:keepNext/>
      <w:jc w:val="center"/>
      <w:outlineLvl w:val="1"/>
    </w:pPr>
    <w:rPr>
      <w:b/>
      <w:sz w:val="22"/>
      <w:szCs w:val="20"/>
    </w:rPr>
  </w:style>
  <w:style w:type="paragraph" w:styleId="3">
    <w:name w:val="heading 3"/>
    <w:basedOn w:val="a"/>
    <w:next w:val="a"/>
    <w:qFormat/>
    <w:rsid w:val="000E356C"/>
    <w:pPr>
      <w:keepNext/>
      <w:jc w:val="center"/>
      <w:outlineLvl w:val="2"/>
    </w:pPr>
    <w:rPr>
      <w:b/>
      <w:szCs w:val="20"/>
    </w:rPr>
  </w:style>
  <w:style w:type="paragraph" w:styleId="4">
    <w:name w:val="heading 4"/>
    <w:basedOn w:val="a"/>
    <w:next w:val="a"/>
    <w:link w:val="40"/>
    <w:semiHidden/>
    <w:unhideWhenUsed/>
    <w:qFormat/>
    <w:rsid w:val="00F52C1E"/>
    <w:pPr>
      <w:keepNext/>
      <w:spacing w:before="240" w:after="60"/>
      <w:outlineLvl w:val="3"/>
    </w:pPr>
    <w:rPr>
      <w:rFonts w:ascii="Calibri" w:hAnsi="Calibri"/>
      <w:b/>
      <w:bCs/>
      <w:lang w:val="x-none" w:eastAsia="x-none"/>
    </w:rPr>
  </w:style>
  <w:style w:type="paragraph" w:styleId="5">
    <w:name w:val="heading 5"/>
    <w:basedOn w:val="a"/>
    <w:next w:val="a"/>
    <w:link w:val="50"/>
    <w:qFormat/>
    <w:rsid w:val="00F10E12"/>
    <w:pPr>
      <w:spacing w:before="240" w:after="60"/>
      <w:outlineLvl w:val="4"/>
    </w:pPr>
    <w:rPr>
      <w:rFonts w:ascii="Calibri" w:hAnsi="Calibri"/>
      <w:b/>
      <w:bCs/>
      <w:i/>
      <w:iCs/>
      <w:sz w:val="26"/>
      <w:szCs w:val="26"/>
      <w:lang w:val="x-none" w:eastAsia="x-none"/>
    </w:rPr>
  </w:style>
  <w:style w:type="paragraph" w:styleId="9">
    <w:name w:val="heading 9"/>
    <w:basedOn w:val="a"/>
    <w:next w:val="a"/>
    <w:link w:val="90"/>
    <w:qFormat/>
    <w:rsid w:val="00290DB7"/>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A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37A3F"/>
    <w:pPr>
      <w:widowControl w:val="0"/>
      <w:autoSpaceDE w:val="0"/>
      <w:autoSpaceDN w:val="0"/>
      <w:adjustRightInd w:val="0"/>
    </w:pPr>
    <w:rPr>
      <w:rFonts w:ascii="Courier New" w:hAnsi="Courier New" w:cs="Courier New"/>
    </w:rPr>
  </w:style>
  <w:style w:type="paragraph" w:customStyle="1" w:styleId="ConsPlusTitle">
    <w:name w:val="ConsPlusTitle"/>
    <w:rsid w:val="00C37A3F"/>
    <w:pPr>
      <w:widowControl w:val="0"/>
      <w:autoSpaceDE w:val="0"/>
      <w:autoSpaceDN w:val="0"/>
      <w:adjustRightInd w:val="0"/>
    </w:pPr>
    <w:rPr>
      <w:rFonts w:ascii="Arial" w:hAnsi="Arial" w:cs="Arial"/>
      <w:b/>
      <w:bCs/>
    </w:rPr>
  </w:style>
  <w:style w:type="paragraph" w:styleId="a3">
    <w:name w:val="Title"/>
    <w:basedOn w:val="a"/>
    <w:qFormat/>
    <w:rsid w:val="000E356C"/>
    <w:pPr>
      <w:jc w:val="center"/>
    </w:pPr>
    <w:rPr>
      <w:b/>
      <w:sz w:val="24"/>
      <w:szCs w:val="20"/>
    </w:rPr>
  </w:style>
  <w:style w:type="paragraph" w:customStyle="1" w:styleId="a4">
    <w:name w:val="Знак"/>
    <w:basedOn w:val="a"/>
    <w:rsid w:val="00D27805"/>
    <w:pPr>
      <w:spacing w:before="100" w:beforeAutospacing="1" w:after="100" w:afterAutospacing="1"/>
      <w:jc w:val="both"/>
    </w:pPr>
    <w:rPr>
      <w:rFonts w:ascii="Tahoma" w:hAnsi="Tahoma"/>
      <w:sz w:val="20"/>
      <w:szCs w:val="20"/>
      <w:lang w:val="en-US" w:eastAsia="en-US"/>
    </w:rPr>
  </w:style>
  <w:style w:type="character" w:styleId="a5">
    <w:name w:val="annotation reference"/>
    <w:semiHidden/>
    <w:rsid w:val="0051596A"/>
    <w:rPr>
      <w:sz w:val="16"/>
      <w:szCs w:val="16"/>
    </w:rPr>
  </w:style>
  <w:style w:type="paragraph" w:styleId="a6">
    <w:name w:val="annotation text"/>
    <w:basedOn w:val="a"/>
    <w:link w:val="a7"/>
    <w:uiPriority w:val="99"/>
    <w:semiHidden/>
    <w:rsid w:val="0051596A"/>
    <w:rPr>
      <w:sz w:val="20"/>
      <w:szCs w:val="20"/>
    </w:rPr>
  </w:style>
  <w:style w:type="paragraph" w:styleId="a8">
    <w:name w:val="annotation subject"/>
    <w:basedOn w:val="a6"/>
    <w:next w:val="a6"/>
    <w:semiHidden/>
    <w:rsid w:val="0051596A"/>
    <w:rPr>
      <w:b/>
      <w:bCs/>
    </w:rPr>
  </w:style>
  <w:style w:type="paragraph" w:styleId="a9">
    <w:name w:val="Balloon Text"/>
    <w:basedOn w:val="a"/>
    <w:semiHidden/>
    <w:rsid w:val="0051596A"/>
    <w:rPr>
      <w:rFonts w:ascii="Tahoma" w:hAnsi="Tahoma" w:cs="Tahoma"/>
      <w:sz w:val="16"/>
      <w:szCs w:val="16"/>
    </w:rPr>
  </w:style>
  <w:style w:type="paragraph" w:customStyle="1" w:styleId="ConsPlusCell">
    <w:name w:val="ConsPlusCell"/>
    <w:uiPriority w:val="99"/>
    <w:rsid w:val="00B25AAA"/>
    <w:pPr>
      <w:autoSpaceDE w:val="0"/>
      <w:autoSpaceDN w:val="0"/>
      <w:adjustRightInd w:val="0"/>
    </w:pPr>
    <w:rPr>
      <w:rFonts w:ascii="Arial" w:hAnsi="Arial" w:cs="Arial"/>
    </w:rPr>
  </w:style>
  <w:style w:type="character" w:customStyle="1" w:styleId="50">
    <w:name w:val="Заголовок 5 Знак"/>
    <w:link w:val="5"/>
    <w:semiHidden/>
    <w:rsid w:val="00F10E12"/>
    <w:rPr>
      <w:rFonts w:ascii="Calibri" w:eastAsia="Times New Roman" w:hAnsi="Calibri" w:cs="Times New Roman"/>
      <w:b/>
      <w:bCs/>
      <w:i/>
      <w:iCs/>
      <w:sz w:val="26"/>
      <w:szCs w:val="26"/>
    </w:rPr>
  </w:style>
  <w:style w:type="paragraph" w:customStyle="1" w:styleId="ConsNormal">
    <w:name w:val="ConsNormal"/>
    <w:rsid w:val="005441AF"/>
    <w:pPr>
      <w:autoSpaceDE w:val="0"/>
      <w:autoSpaceDN w:val="0"/>
      <w:adjustRightInd w:val="0"/>
      <w:ind w:firstLine="720"/>
    </w:pPr>
    <w:rPr>
      <w:rFonts w:ascii="Courier" w:hAnsi="Courier"/>
    </w:rPr>
  </w:style>
  <w:style w:type="character" w:customStyle="1" w:styleId="90">
    <w:name w:val="Заголовок 9 Знак"/>
    <w:link w:val="9"/>
    <w:rsid w:val="00290DB7"/>
    <w:rPr>
      <w:rFonts w:ascii="Arial" w:hAnsi="Arial" w:cs="Arial"/>
      <w:sz w:val="22"/>
      <w:szCs w:val="22"/>
    </w:rPr>
  </w:style>
  <w:style w:type="paragraph" w:styleId="aa">
    <w:name w:val="Body Text Indent"/>
    <w:basedOn w:val="a"/>
    <w:link w:val="ab"/>
    <w:rsid w:val="00290DB7"/>
    <w:pPr>
      <w:widowControl w:val="0"/>
      <w:autoSpaceDE w:val="0"/>
      <w:autoSpaceDN w:val="0"/>
      <w:adjustRightInd w:val="0"/>
      <w:ind w:firstLine="720"/>
      <w:jc w:val="both"/>
    </w:pPr>
    <w:rPr>
      <w:sz w:val="26"/>
      <w:szCs w:val="20"/>
      <w:lang w:val="x-none" w:eastAsia="x-none"/>
    </w:rPr>
  </w:style>
  <w:style w:type="character" w:customStyle="1" w:styleId="ab">
    <w:name w:val="Основной текст с отступом Знак"/>
    <w:link w:val="aa"/>
    <w:rsid w:val="00290DB7"/>
    <w:rPr>
      <w:sz w:val="26"/>
    </w:rPr>
  </w:style>
  <w:style w:type="table" w:styleId="ac">
    <w:name w:val="Table Grid"/>
    <w:basedOn w:val="a1"/>
    <w:rsid w:val="001072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autoRedefine/>
    <w:uiPriority w:val="1"/>
    <w:qFormat/>
    <w:rsid w:val="00B63E3F"/>
    <w:pPr>
      <w:jc w:val="both"/>
    </w:pPr>
    <w:rPr>
      <w:rFonts w:eastAsia="Calibri"/>
      <w:sz w:val="26"/>
      <w:szCs w:val="22"/>
      <w:lang w:eastAsia="en-US"/>
    </w:rPr>
  </w:style>
  <w:style w:type="paragraph" w:customStyle="1" w:styleId="Style4">
    <w:name w:val="Style4"/>
    <w:basedOn w:val="a"/>
    <w:uiPriority w:val="99"/>
    <w:rsid w:val="005D765C"/>
    <w:pPr>
      <w:widowControl w:val="0"/>
      <w:autoSpaceDE w:val="0"/>
      <w:autoSpaceDN w:val="0"/>
      <w:adjustRightInd w:val="0"/>
      <w:spacing w:line="300" w:lineRule="exact"/>
      <w:jc w:val="both"/>
    </w:pPr>
    <w:rPr>
      <w:sz w:val="24"/>
      <w:szCs w:val="24"/>
    </w:rPr>
  </w:style>
  <w:style w:type="character" w:customStyle="1" w:styleId="FontStyle18">
    <w:name w:val="Font Style18"/>
    <w:uiPriority w:val="99"/>
    <w:rsid w:val="005D765C"/>
    <w:rPr>
      <w:rFonts w:ascii="Times New Roman" w:hAnsi="Times New Roman" w:cs="Times New Roman"/>
      <w:sz w:val="24"/>
      <w:szCs w:val="24"/>
    </w:rPr>
  </w:style>
  <w:style w:type="paragraph" w:customStyle="1" w:styleId="Style6">
    <w:name w:val="Style6"/>
    <w:basedOn w:val="a"/>
    <w:uiPriority w:val="99"/>
    <w:rsid w:val="0043166F"/>
    <w:pPr>
      <w:widowControl w:val="0"/>
      <w:autoSpaceDE w:val="0"/>
      <w:autoSpaceDN w:val="0"/>
      <w:adjustRightInd w:val="0"/>
      <w:spacing w:line="300" w:lineRule="exact"/>
      <w:ind w:firstLine="724"/>
      <w:jc w:val="both"/>
    </w:pPr>
    <w:rPr>
      <w:sz w:val="24"/>
      <w:szCs w:val="24"/>
    </w:rPr>
  </w:style>
  <w:style w:type="paragraph" w:customStyle="1" w:styleId="Style1">
    <w:name w:val="Style1"/>
    <w:basedOn w:val="a"/>
    <w:uiPriority w:val="99"/>
    <w:rsid w:val="00C71D32"/>
    <w:pPr>
      <w:widowControl w:val="0"/>
      <w:autoSpaceDE w:val="0"/>
      <w:autoSpaceDN w:val="0"/>
      <w:adjustRightInd w:val="0"/>
      <w:spacing w:line="302" w:lineRule="exact"/>
      <w:jc w:val="center"/>
    </w:pPr>
    <w:rPr>
      <w:sz w:val="24"/>
      <w:szCs w:val="24"/>
    </w:rPr>
  </w:style>
  <w:style w:type="paragraph" w:customStyle="1" w:styleId="Style14">
    <w:name w:val="Style14"/>
    <w:basedOn w:val="a"/>
    <w:uiPriority w:val="99"/>
    <w:rsid w:val="00C71D32"/>
    <w:pPr>
      <w:widowControl w:val="0"/>
      <w:autoSpaceDE w:val="0"/>
      <w:autoSpaceDN w:val="0"/>
      <w:adjustRightInd w:val="0"/>
      <w:spacing w:line="299" w:lineRule="exact"/>
      <w:ind w:firstLine="742"/>
      <w:jc w:val="both"/>
    </w:pPr>
    <w:rPr>
      <w:sz w:val="24"/>
      <w:szCs w:val="24"/>
    </w:rPr>
  </w:style>
  <w:style w:type="character" w:customStyle="1" w:styleId="40">
    <w:name w:val="Заголовок 4 Знак"/>
    <w:link w:val="4"/>
    <w:semiHidden/>
    <w:rsid w:val="00F52C1E"/>
    <w:rPr>
      <w:rFonts w:ascii="Calibri" w:eastAsia="Times New Roman" w:hAnsi="Calibri" w:cs="Times New Roman"/>
      <w:b/>
      <w:bCs/>
      <w:sz w:val="28"/>
      <w:szCs w:val="28"/>
    </w:rPr>
  </w:style>
  <w:style w:type="paragraph" w:customStyle="1" w:styleId="ConsNonformat">
    <w:name w:val="ConsNonformat"/>
    <w:rsid w:val="00F52C1E"/>
    <w:pPr>
      <w:autoSpaceDE w:val="0"/>
      <w:autoSpaceDN w:val="0"/>
      <w:adjustRightInd w:val="0"/>
    </w:pPr>
    <w:rPr>
      <w:rFonts w:ascii="Courier New" w:hAnsi="Courier New"/>
    </w:rPr>
  </w:style>
  <w:style w:type="paragraph" w:styleId="ae">
    <w:name w:val="header"/>
    <w:basedOn w:val="a"/>
    <w:link w:val="af"/>
    <w:rsid w:val="00F52C1E"/>
    <w:pPr>
      <w:tabs>
        <w:tab w:val="center" w:pos="4677"/>
        <w:tab w:val="right" w:pos="9355"/>
      </w:tabs>
    </w:pPr>
    <w:rPr>
      <w:sz w:val="24"/>
      <w:szCs w:val="24"/>
      <w:lang w:val="x-none" w:eastAsia="x-none"/>
    </w:rPr>
  </w:style>
  <w:style w:type="character" w:customStyle="1" w:styleId="af">
    <w:name w:val="Верхний колонтитул Знак"/>
    <w:link w:val="ae"/>
    <w:rsid w:val="00F52C1E"/>
    <w:rPr>
      <w:sz w:val="24"/>
      <w:szCs w:val="24"/>
    </w:rPr>
  </w:style>
  <w:style w:type="paragraph" w:styleId="af0">
    <w:name w:val="List Paragraph"/>
    <w:basedOn w:val="a"/>
    <w:uiPriority w:val="34"/>
    <w:qFormat/>
    <w:rsid w:val="000169EF"/>
    <w:pPr>
      <w:spacing w:after="200" w:line="276" w:lineRule="auto"/>
      <w:ind w:left="720"/>
      <w:contextualSpacing/>
    </w:pPr>
    <w:rPr>
      <w:rFonts w:ascii="Calibri" w:eastAsia="Calibri" w:hAnsi="Calibri"/>
      <w:sz w:val="22"/>
      <w:szCs w:val="22"/>
      <w:lang w:eastAsia="en-US"/>
    </w:rPr>
  </w:style>
  <w:style w:type="character" w:styleId="af1">
    <w:name w:val="Hyperlink"/>
    <w:uiPriority w:val="99"/>
    <w:unhideWhenUsed/>
    <w:rsid w:val="00943E73"/>
    <w:rPr>
      <w:color w:val="0000FF"/>
      <w:u w:val="single"/>
    </w:rPr>
  </w:style>
  <w:style w:type="character" w:customStyle="1" w:styleId="a7">
    <w:name w:val="Текст примечания Знак"/>
    <w:link w:val="a6"/>
    <w:uiPriority w:val="99"/>
    <w:semiHidden/>
    <w:rsid w:val="00181637"/>
  </w:style>
  <w:style w:type="character" w:styleId="af2">
    <w:name w:val="page number"/>
    <w:rsid w:val="009748FD"/>
  </w:style>
  <w:style w:type="paragraph" w:styleId="af3">
    <w:name w:val="footer"/>
    <w:basedOn w:val="a"/>
    <w:link w:val="af4"/>
    <w:rsid w:val="00EF530E"/>
    <w:pPr>
      <w:tabs>
        <w:tab w:val="center" w:pos="4677"/>
        <w:tab w:val="right" w:pos="9355"/>
      </w:tabs>
    </w:pPr>
  </w:style>
  <w:style w:type="character" w:customStyle="1" w:styleId="af4">
    <w:name w:val="Нижний колонтитул Знак"/>
    <w:link w:val="af3"/>
    <w:rsid w:val="00EF530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051">
      <w:bodyDiv w:val="1"/>
      <w:marLeft w:val="0"/>
      <w:marRight w:val="0"/>
      <w:marTop w:val="0"/>
      <w:marBottom w:val="0"/>
      <w:divBdr>
        <w:top w:val="none" w:sz="0" w:space="0" w:color="auto"/>
        <w:left w:val="none" w:sz="0" w:space="0" w:color="auto"/>
        <w:bottom w:val="none" w:sz="0" w:space="0" w:color="auto"/>
        <w:right w:val="none" w:sz="0" w:space="0" w:color="auto"/>
      </w:divBdr>
    </w:div>
    <w:div w:id="77561129">
      <w:bodyDiv w:val="1"/>
      <w:marLeft w:val="0"/>
      <w:marRight w:val="0"/>
      <w:marTop w:val="0"/>
      <w:marBottom w:val="0"/>
      <w:divBdr>
        <w:top w:val="none" w:sz="0" w:space="0" w:color="auto"/>
        <w:left w:val="none" w:sz="0" w:space="0" w:color="auto"/>
        <w:bottom w:val="none" w:sz="0" w:space="0" w:color="auto"/>
        <w:right w:val="none" w:sz="0" w:space="0" w:color="auto"/>
      </w:divBdr>
    </w:div>
    <w:div w:id="107167732">
      <w:bodyDiv w:val="1"/>
      <w:marLeft w:val="0"/>
      <w:marRight w:val="0"/>
      <w:marTop w:val="0"/>
      <w:marBottom w:val="0"/>
      <w:divBdr>
        <w:top w:val="none" w:sz="0" w:space="0" w:color="auto"/>
        <w:left w:val="none" w:sz="0" w:space="0" w:color="auto"/>
        <w:bottom w:val="none" w:sz="0" w:space="0" w:color="auto"/>
        <w:right w:val="none" w:sz="0" w:space="0" w:color="auto"/>
      </w:divBdr>
    </w:div>
    <w:div w:id="210191314">
      <w:bodyDiv w:val="1"/>
      <w:marLeft w:val="0"/>
      <w:marRight w:val="0"/>
      <w:marTop w:val="0"/>
      <w:marBottom w:val="0"/>
      <w:divBdr>
        <w:top w:val="none" w:sz="0" w:space="0" w:color="auto"/>
        <w:left w:val="none" w:sz="0" w:space="0" w:color="auto"/>
        <w:bottom w:val="none" w:sz="0" w:space="0" w:color="auto"/>
        <w:right w:val="none" w:sz="0" w:space="0" w:color="auto"/>
      </w:divBdr>
    </w:div>
    <w:div w:id="232666262">
      <w:bodyDiv w:val="1"/>
      <w:marLeft w:val="0"/>
      <w:marRight w:val="0"/>
      <w:marTop w:val="0"/>
      <w:marBottom w:val="0"/>
      <w:divBdr>
        <w:top w:val="none" w:sz="0" w:space="0" w:color="auto"/>
        <w:left w:val="none" w:sz="0" w:space="0" w:color="auto"/>
        <w:bottom w:val="none" w:sz="0" w:space="0" w:color="auto"/>
        <w:right w:val="none" w:sz="0" w:space="0" w:color="auto"/>
      </w:divBdr>
    </w:div>
    <w:div w:id="729498682">
      <w:bodyDiv w:val="1"/>
      <w:marLeft w:val="0"/>
      <w:marRight w:val="0"/>
      <w:marTop w:val="0"/>
      <w:marBottom w:val="0"/>
      <w:divBdr>
        <w:top w:val="none" w:sz="0" w:space="0" w:color="auto"/>
        <w:left w:val="none" w:sz="0" w:space="0" w:color="auto"/>
        <w:bottom w:val="none" w:sz="0" w:space="0" w:color="auto"/>
        <w:right w:val="none" w:sz="0" w:space="0" w:color="auto"/>
      </w:divBdr>
    </w:div>
    <w:div w:id="1141384665">
      <w:bodyDiv w:val="1"/>
      <w:marLeft w:val="0"/>
      <w:marRight w:val="0"/>
      <w:marTop w:val="0"/>
      <w:marBottom w:val="0"/>
      <w:divBdr>
        <w:top w:val="none" w:sz="0" w:space="0" w:color="auto"/>
        <w:left w:val="none" w:sz="0" w:space="0" w:color="auto"/>
        <w:bottom w:val="none" w:sz="0" w:space="0" w:color="auto"/>
        <w:right w:val="none" w:sz="0" w:space="0" w:color="auto"/>
      </w:divBdr>
    </w:div>
    <w:div w:id="1902207696">
      <w:bodyDiv w:val="1"/>
      <w:marLeft w:val="0"/>
      <w:marRight w:val="0"/>
      <w:marTop w:val="0"/>
      <w:marBottom w:val="0"/>
      <w:divBdr>
        <w:top w:val="none" w:sz="0" w:space="0" w:color="auto"/>
        <w:left w:val="none" w:sz="0" w:space="0" w:color="auto"/>
        <w:bottom w:val="none" w:sz="0" w:space="0" w:color="auto"/>
        <w:right w:val="none" w:sz="0" w:space="0" w:color="auto"/>
      </w:divBdr>
    </w:div>
    <w:div w:id="1937322511">
      <w:bodyDiv w:val="1"/>
      <w:marLeft w:val="0"/>
      <w:marRight w:val="0"/>
      <w:marTop w:val="0"/>
      <w:marBottom w:val="0"/>
      <w:divBdr>
        <w:top w:val="none" w:sz="0" w:space="0" w:color="auto"/>
        <w:left w:val="none" w:sz="0" w:space="0" w:color="auto"/>
        <w:bottom w:val="none" w:sz="0" w:space="0" w:color="auto"/>
        <w:right w:val="none" w:sz="0" w:space="0" w:color="auto"/>
      </w:divBdr>
    </w:div>
    <w:div w:id="19720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8092-90AB-43A3-9DA4-F5EC73CF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9815</Words>
  <Characters>55949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СОВЕТ АДМИНИСТРАЦИИ КРАСНОЯРСКОГО КРАЯ</vt:lpstr>
    </vt:vector>
  </TitlesOfParts>
  <Company>УПРиУ</Company>
  <LinksUpToDate>false</LinksUpToDate>
  <CharactersWithSpaces>65633</CharactersWithSpaces>
  <SharedDoc>false</SharedDoc>
  <HLinks>
    <vt:vector size="210" baseType="variant">
      <vt:variant>
        <vt:i4>7995408</vt:i4>
      </vt:variant>
      <vt:variant>
        <vt:i4>102</vt:i4>
      </vt:variant>
      <vt:variant>
        <vt:i4>0</vt:i4>
      </vt:variant>
      <vt:variant>
        <vt:i4>5</vt:i4>
      </vt:variant>
      <vt:variant>
        <vt:lpwstr>C:\Users\MedvedukEE\AppData\Local\Microsoft\Windows\Temporary Internet Files\Content.MSO\F67DDCCE.xls</vt:lpwstr>
      </vt:variant>
      <vt:variant>
        <vt:lpwstr>RANGE!Par1194</vt:lpwstr>
      </vt:variant>
      <vt:variant>
        <vt:i4>7995408</vt:i4>
      </vt:variant>
      <vt:variant>
        <vt:i4>99</vt:i4>
      </vt:variant>
      <vt:variant>
        <vt:i4>0</vt:i4>
      </vt:variant>
      <vt:variant>
        <vt:i4>5</vt:i4>
      </vt:variant>
      <vt:variant>
        <vt:lpwstr>C:\Users\MedvedukEE\AppData\Local\Microsoft\Windows\Temporary Internet Files\Content.MSO\F67DDCCE.xls</vt:lpwstr>
      </vt:variant>
      <vt:variant>
        <vt:lpwstr>RANGE!Par1193</vt:lpwstr>
      </vt:variant>
      <vt:variant>
        <vt:i4>7733322</vt:i4>
      </vt:variant>
      <vt:variant>
        <vt:i4>96</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93</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90</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87</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84</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81</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78</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75</vt:i4>
      </vt:variant>
      <vt:variant>
        <vt:i4>0</vt:i4>
      </vt:variant>
      <vt:variant>
        <vt:i4>5</vt:i4>
      </vt:variant>
      <vt:variant>
        <vt:lpwstr>C:\Users\MedvedukEE\AppData\Local\Microsoft\Windows\Temporary Internet Files\Content.MSO\9E88CB00.xls</vt:lpwstr>
      </vt:variant>
      <vt:variant>
        <vt:lpwstr>RANGE!Par1018</vt:lpwstr>
      </vt:variant>
      <vt:variant>
        <vt:i4>7733322</vt:i4>
      </vt:variant>
      <vt:variant>
        <vt:i4>72</vt:i4>
      </vt:variant>
      <vt:variant>
        <vt:i4>0</vt:i4>
      </vt:variant>
      <vt:variant>
        <vt:i4>5</vt:i4>
      </vt:variant>
      <vt:variant>
        <vt:lpwstr>C:\Users\MedvedukEE\AppData\Local\Microsoft\Windows\Temporary Internet Files\Content.MSO\9E88CB00.xls</vt:lpwstr>
      </vt:variant>
      <vt:variant>
        <vt:lpwstr>RANGE!Par1017</vt:lpwstr>
      </vt:variant>
      <vt:variant>
        <vt:i4>7733322</vt:i4>
      </vt:variant>
      <vt:variant>
        <vt:i4>69</vt:i4>
      </vt:variant>
      <vt:variant>
        <vt:i4>0</vt:i4>
      </vt:variant>
      <vt:variant>
        <vt:i4>5</vt:i4>
      </vt:variant>
      <vt:variant>
        <vt:lpwstr>C:\Users\MedvedukEE\AppData\Local\Microsoft\Windows\Temporary Internet Files\Content.MSO\9E88CB00.xls</vt:lpwstr>
      </vt:variant>
      <vt:variant>
        <vt:lpwstr>RANGE!Par1017</vt:lpwstr>
      </vt:variant>
      <vt:variant>
        <vt:i4>7733322</vt:i4>
      </vt:variant>
      <vt:variant>
        <vt:i4>66</vt:i4>
      </vt:variant>
      <vt:variant>
        <vt:i4>0</vt:i4>
      </vt:variant>
      <vt:variant>
        <vt:i4>5</vt:i4>
      </vt:variant>
      <vt:variant>
        <vt:lpwstr>C:\Users\MedvedukEE\AppData\Local\Microsoft\Windows\Temporary Internet Files\Content.MSO\9E88CB00.xls</vt:lpwstr>
      </vt:variant>
      <vt:variant>
        <vt:lpwstr>RANGE!Par1017</vt:lpwstr>
      </vt:variant>
      <vt:variant>
        <vt:i4>7733322</vt:i4>
      </vt:variant>
      <vt:variant>
        <vt:i4>63</vt:i4>
      </vt:variant>
      <vt:variant>
        <vt:i4>0</vt:i4>
      </vt:variant>
      <vt:variant>
        <vt:i4>5</vt:i4>
      </vt:variant>
      <vt:variant>
        <vt:lpwstr>C:\Users\MedvedukEE\AppData\Local\Microsoft\Windows\Temporary Internet Files\Content.MSO\9E88CB00.xls</vt:lpwstr>
      </vt:variant>
      <vt:variant>
        <vt:lpwstr>RANGE!Par1017</vt:lpwstr>
      </vt:variant>
      <vt:variant>
        <vt:i4>2162745</vt:i4>
      </vt:variant>
      <vt:variant>
        <vt:i4>60</vt:i4>
      </vt:variant>
      <vt:variant>
        <vt:i4>0</vt:i4>
      </vt:variant>
      <vt:variant>
        <vt:i4>5</vt:i4>
      </vt:variant>
      <vt:variant>
        <vt:lpwstr>consultantplus://offline/ref=4014C1BD7F3D97B985044D3A21C0D74B9851242DEEA5CCDC3FE11BC55554D94CB6E308F8A4B6F9576905P7t5H</vt:lpwstr>
      </vt:variant>
      <vt:variant>
        <vt:lpwstr/>
      </vt:variant>
      <vt:variant>
        <vt:i4>2162786</vt:i4>
      </vt:variant>
      <vt:variant>
        <vt:i4>57</vt:i4>
      </vt:variant>
      <vt:variant>
        <vt:i4>0</vt:i4>
      </vt:variant>
      <vt:variant>
        <vt:i4>5</vt:i4>
      </vt:variant>
      <vt:variant>
        <vt:lpwstr>consultantplus://offline/ref=4014C1BD7F3D97B985044D3A21C0D74B9851242DEEA5CCDC3FE11BC55554D94CB6E308F8A4B6F9576A02P7t1H</vt:lpwstr>
      </vt:variant>
      <vt:variant>
        <vt:lpwstr/>
      </vt:variant>
      <vt:variant>
        <vt:i4>5767175</vt:i4>
      </vt:variant>
      <vt:variant>
        <vt:i4>54</vt:i4>
      </vt:variant>
      <vt:variant>
        <vt:i4>0</vt:i4>
      </vt:variant>
      <vt:variant>
        <vt:i4>5</vt:i4>
      </vt:variant>
      <vt:variant>
        <vt:lpwstr>consultantplus://offline/ref=EDCB7B702F424CBE09EC9ABE00AAE720B669024D0309B8CA5B2C22D340z1DCH</vt:lpwstr>
      </vt:variant>
      <vt:variant>
        <vt:lpwstr/>
      </vt:variant>
      <vt:variant>
        <vt:i4>5767263</vt:i4>
      </vt:variant>
      <vt:variant>
        <vt:i4>51</vt:i4>
      </vt:variant>
      <vt:variant>
        <vt:i4>0</vt:i4>
      </vt:variant>
      <vt:variant>
        <vt:i4>5</vt:i4>
      </vt:variant>
      <vt:variant>
        <vt:lpwstr>consultantplus://offline/ref=EDCB7B702F424CBE09EC9ABE00AAE720B66D0644090BB8CA5B2C22D340z1DCH</vt:lpwstr>
      </vt:variant>
      <vt:variant>
        <vt:lpwstr/>
      </vt:variant>
      <vt:variant>
        <vt:i4>5767168</vt:i4>
      </vt:variant>
      <vt:variant>
        <vt:i4>48</vt:i4>
      </vt:variant>
      <vt:variant>
        <vt:i4>0</vt:i4>
      </vt:variant>
      <vt:variant>
        <vt:i4>5</vt:i4>
      </vt:variant>
      <vt:variant>
        <vt:lpwstr>consultantplus://offline/ref=EDCB7B702F424CBE09EC9ABE00AAE720B66E02430E0CB8CA5B2C22D340z1DCH</vt:lpwstr>
      </vt:variant>
      <vt:variant>
        <vt:lpwstr/>
      </vt:variant>
      <vt:variant>
        <vt:i4>3735602</vt:i4>
      </vt:variant>
      <vt:variant>
        <vt:i4>45</vt:i4>
      </vt:variant>
      <vt:variant>
        <vt:i4>0</vt:i4>
      </vt:variant>
      <vt:variant>
        <vt:i4>5</vt:i4>
      </vt:variant>
      <vt:variant>
        <vt:lpwstr>consultantplus://offline/ref=EDCB7B702F424CBE09EC9ABE00AAE720B66D06420C08B8CA5B2C22D3401C9183A3BC674E226576C7z9DEH</vt:lpwstr>
      </vt:variant>
      <vt:variant>
        <vt:lpwstr/>
      </vt:variant>
      <vt:variant>
        <vt:i4>5767174</vt:i4>
      </vt:variant>
      <vt:variant>
        <vt:i4>42</vt:i4>
      </vt:variant>
      <vt:variant>
        <vt:i4>0</vt:i4>
      </vt:variant>
      <vt:variant>
        <vt:i4>5</vt:i4>
      </vt:variant>
      <vt:variant>
        <vt:lpwstr>consultantplus://offline/ref=EDCB7B702F424CBE09EC9ABE00AAE720B66D04450908B8CA5B2C22D340z1DCH</vt:lpwstr>
      </vt:variant>
      <vt:variant>
        <vt:lpwstr/>
      </vt:variant>
      <vt:variant>
        <vt:i4>5767255</vt:i4>
      </vt:variant>
      <vt:variant>
        <vt:i4>39</vt:i4>
      </vt:variant>
      <vt:variant>
        <vt:i4>0</vt:i4>
      </vt:variant>
      <vt:variant>
        <vt:i4>5</vt:i4>
      </vt:variant>
      <vt:variant>
        <vt:lpwstr>consultantplus://offline/ref=EDCB7B702F424CBE09EC9ABE00AAE720B66D06420D01B8CA5B2C22D340z1DCH</vt:lpwstr>
      </vt:variant>
      <vt:variant>
        <vt:lpwstr/>
      </vt:variant>
      <vt:variant>
        <vt:i4>5963859</vt:i4>
      </vt:variant>
      <vt:variant>
        <vt:i4>36</vt:i4>
      </vt:variant>
      <vt:variant>
        <vt:i4>0</vt:i4>
      </vt:variant>
      <vt:variant>
        <vt:i4>5</vt:i4>
      </vt:variant>
      <vt:variant>
        <vt:lpwstr>consultantplus://offline/ref=EDCB7B702F424CBE09EC9ABE00AAE720B66E054C0C00B8CA5B2C22D3401C9183A3BC674D23z6DDH</vt:lpwstr>
      </vt:variant>
      <vt:variant>
        <vt:lpwstr/>
      </vt:variant>
      <vt:variant>
        <vt:i4>2097252</vt:i4>
      </vt:variant>
      <vt:variant>
        <vt:i4>33</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30</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27</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24</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21</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18</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15</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12</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9</vt:i4>
      </vt:variant>
      <vt:variant>
        <vt:i4>0</vt:i4>
      </vt:variant>
      <vt:variant>
        <vt:i4>5</vt:i4>
      </vt:variant>
      <vt:variant>
        <vt:lpwstr>consultantplus://offline/ref=6AB39C068B688B8A2975B7E9C4BDAC1CAE440191BBA403A322CAA2BB26E413067EF9037F90A6319BrDP2H</vt:lpwstr>
      </vt:variant>
      <vt:variant>
        <vt:lpwstr/>
      </vt:variant>
      <vt:variant>
        <vt:i4>2097252</vt:i4>
      </vt:variant>
      <vt:variant>
        <vt:i4>6</vt:i4>
      </vt:variant>
      <vt:variant>
        <vt:i4>0</vt:i4>
      </vt:variant>
      <vt:variant>
        <vt:i4>5</vt:i4>
      </vt:variant>
      <vt:variant>
        <vt:lpwstr>consultantplus://offline/ref=6AB39C068B688B8A2975B7E9C4BDAC1CAE440191BBA403A322CAA2BB26E413067EF9037F90A6319BrDP2H</vt:lpwstr>
      </vt:variant>
      <vt:variant>
        <vt:lpwstr/>
      </vt:variant>
      <vt:variant>
        <vt:i4>4194312</vt:i4>
      </vt:variant>
      <vt:variant>
        <vt:i4>3</vt:i4>
      </vt:variant>
      <vt:variant>
        <vt:i4>0</vt:i4>
      </vt:variant>
      <vt:variant>
        <vt:i4>5</vt:i4>
      </vt:variant>
      <vt:variant>
        <vt:lpwstr>consultantplus://offline/ref=6AB39C068B688B8A2975B7E9C4BDAC1CAE470090B5AF03A322CAA2BB26rEP4H</vt:lpwstr>
      </vt:variant>
      <vt:variant>
        <vt:lpwstr/>
      </vt:variant>
      <vt:variant>
        <vt:i4>7274555</vt:i4>
      </vt:variant>
      <vt:variant>
        <vt:i4>0</vt:i4>
      </vt:variant>
      <vt:variant>
        <vt:i4>0</vt:i4>
      </vt:variant>
      <vt:variant>
        <vt:i4>5</vt:i4>
      </vt:variant>
      <vt:variant>
        <vt:lpwstr>consultantplus://offline/ref=587B3929BEB75652228791076E6B312C70E9EA4744B55BB4D4109A9870DF19664EC841788CA63943CBB7pE17C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АДМИНИСТРАЦИИ КРАСНОЯРСКОГО КРАЯ</dc:title>
  <dc:subject/>
  <dc:creator>Колпаков</dc:creator>
  <cp:keywords/>
  <dc:description/>
  <cp:lastModifiedBy>Бабенко Юлия Викторовна</cp:lastModifiedBy>
  <cp:revision>4</cp:revision>
  <cp:lastPrinted>2017-08-10T10:56:00Z</cp:lastPrinted>
  <dcterms:created xsi:type="dcterms:W3CDTF">2018-11-07T05:10:00Z</dcterms:created>
  <dcterms:modified xsi:type="dcterms:W3CDTF">2018-12-12T08:00:00Z</dcterms:modified>
</cp:coreProperties>
</file>