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6890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9483C" w:rsidRPr="009957AA" w:rsidRDefault="00B9483C" w:rsidP="009957AA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957AA" w:rsidRPr="00B9483C" w:rsidRDefault="009957AA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812"/>
      </w:tblGrid>
      <w:tr w:rsidR="00B9483C" w:rsidRPr="00B9483C" w:rsidTr="0095562B">
        <w:tc>
          <w:tcPr>
            <w:tcW w:w="4544" w:type="dxa"/>
            <w:shd w:val="clear" w:color="auto" w:fill="auto"/>
          </w:tcPr>
          <w:p w:rsidR="00B9483C" w:rsidRPr="00B9483C" w:rsidRDefault="00C4105D" w:rsidP="00B9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 _________ 2021 года</w:t>
            </w:r>
          </w:p>
        </w:tc>
        <w:tc>
          <w:tcPr>
            <w:tcW w:w="4812" w:type="dxa"/>
            <w:shd w:val="clear" w:color="auto" w:fill="auto"/>
          </w:tcPr>
          <w:p w:rsidR="00B9483C" w:rsidRPr="00B9483C" w:rsidRDefault="00B9483C" w:rsidP="00B9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</w:t>
            </w:r>
          </w:p>
        </w:tc>
      </w:tr>
    </w:tbl>
    <w:p w:rsidR="009957AA" w:rsidRPr="009957AA" w:rsidRDefault="009957AA" w:rsidP="009957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F9" w:rsidRDefault="00555636" w:rsidP="00F1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Городского Совета от</w:t>
      </w:r>
      <w:r w:rsidR="00F16486" w:rsidRP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23.05.2017</w:t>
      </w:r>
      <w:r w:rsid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25F9" w:rsidRDefault="009825F9" w:rsidP="00F1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В/4-833 «</w:t>
      </w:r>
      <w:r w:rsidR="00F16486" w:rsidRP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местной общественной палаты </w:t>
      </w:r>
    </w:p>
    <w:p w:rsidR="000157E4" w:rsidRDefault="00F16486" w:rsidP="00F1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982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город Норильск»</w:t>
      </w:r>
    </w:p>
    <w:p w:rsidR="009957AA" w:rsidRPr="00BA111A" w:rsidRDefault="009957AA" w:rsidP="009957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55636" w:rsidRPr="00F16486" w:rsidRDefault="00555636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Законом РФ о поправке к Конституции Р</w:t>
      </w:r>
      <w:r w:rsidR="00C84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от 14.03.2020</w:t>
      </w:r>
      <w:r w:rsid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1-ФКЗ «О совершенствовании регулирования отдельных вопросов организации и функционирования публичной власти», Федеральным законом от 15.10.2020 № 333-ФЗ «О внесении изменения в статью 7 Федерального закона «Об общих принципах организации и деятельности общественных палат субъектов Российской Федерации», руководствуясь </w:t>
      </w: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28 Устава городского округа город Норильск Красноярского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11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94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Совет</w:t>
      </w:r>
    </w:p>
    <w:p w:rsidR="000157E4" w:rsidRPr="00BA111A" w:rsidRDefault="000157E4" w:rsidP="009957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157E4" w:rsidRPr="00BA111A" w:rsidRDefault="00B9483C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="000157E4"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157E4" w:rsidRPr="00BA111A" w:rsidRDefault="000157E4" w:rsidP="009957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76D1" w:rsidRPr="006B76D1" w:rsidRDefault="00B9483C" w:rsidP="009957A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</w:t>
      </w:r>
      <w:r w:rsidR="00850E3B" w:rsidRPr="00BD2EF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850E3B" w:rsidRPr="000157E4"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 w:rsidR="00850E3B" w:rsidRPr="000157E4">
        <w:rPr>
          <w:rFonts w:ascii="Times New Roman" w:eastAsia="Times New Roman" w:hAnsi="Times New Roman" w:cs="Times New Roman"/>
          <w:bCs/>
          <w:sz w:val="26"/>
          <w:lang w:eastAsia="ru-RU"/>
        </w:rPr>
        <w:t>решение</w:t>
      </w:r>
      <w:r w:rsidR="00850E3B">
        <w:rPr>
          <w:rFonts w:ascii="Times New Roman" w:hAnsi="Times New Roman" w:cs="Times New Roman"/>
          <w:sz w:val="26"/>
          <w:szCs w:val="26"/>
        </w:rPr>
        <w:t xml:space="preserve"> </w:t>
      </w:r>
      <w:r w:rsidR="006B76D1" w:rsidRPr="005A5D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 от 23.05.2017 № В/4-833 «О создании местной общественной палаты муниципального образования город Норильск»</w:t>
      </w:r>
      <w:r w:rsidR="006B76D1" w:rsidRPr="006B76D1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  <w:r w:rsidR="006B76D1">
        <w:rPr>
          <w:rFonts w:ascii="Times New Roman" w:eastAsia="Times New Roman" w:hAnsi="Times New Roman" w:cs="Times New Roman"/>
          <w:bCs/>
          <w:sz w:val="26"/>
          <w:lang w:eastAsia="ru-RU"/>
        </w:rPr>
        <w:t>(далее – решение) следующие изменения</w:t>
      </w:r>
      <w:r w:rsidR="006B76D1" w:rsidRPr="000157E4">
        <w:rPr>
          <w:rFonts w:ascii="Times New Roman" w:eastAsia="Times New Roman" w:hAnsi="Times New Roman" w:cs="Times New Roman"/>
          <w:bCs/>
          <w:sz w:val="26"/>
          <w:lang w:eastAsia="ru-RU"/>
        </w:rPr>
        <w:t>:</w:t>
      </w:r>
    </w:p>
    <w:p w:rsidR="009825F9" w:rsidRDefault="00850E3B" w:rsidP="009957AA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D1">
        <w:rPr>
          <w:rFonts w:ascii="Times New Roman" w:hAnsi="Times New Roman" w:cs="Times New Roman"/>
          <w:sz w:val="26"/>
          <w:szCs w:val="26"/>
        </w:rPr>
        <w:t xml:space="preserve">В преамбуле решения </w:t>
      </w:r>
      <w:r w:rsidRPr="006B76D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«Устава муниципального образования город Норильск» заменить словами «Устава городского округа город Норильск Красноярского края»</w:t>
      </w:r>
      <w:r w:rsidR="009F0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74A" w:rsidRPr="009F0E80" w:rsidRDefault="009F0E80" w:rsidP="009957AA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</w:t>
      </w:r>
      <w:r w:rsidR="0060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</w:t>
      </w:r>
      <w:r w:rsidR="0060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</w:t>
      </w:r>
      <w:r w:rsidR="00D74A3D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бщественной палате</w:t>
      </w:r>
      <w:r w:rsid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74A" w:rsidRP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город Норильск, утвержденного</w:t>
      </w:r>
      <w:r w:rsidR="00FA774A" w:rsidRP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  <w:r w:rsidR="00E14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74A" w:rsidRPr="009F0E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«Уставом муниципального образования город Норильск» заменить словами «Уставом городского округа город Норильск Красноярского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74A" w:rsidRDefault="00056A62" w:rsidP="009957AA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второй </w:t>
      </w:r>
      <w:r w:rsid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60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</w:t>
      </w:r>
      <w:r w:rsidR="00FA7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Положения изложить в следующей редакции:</w:t>
      </w:r>
    </w:p>
    <w:p w:rsidR="00FA774A" w:rsidRPr="00FA774A" w:rsidRDefault="00FA774A" w:rsidP="009957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Президент Российской Федерации, сенаторы Российской Федерации, депутаты Государственной Думы Федерального Собрания Российской Федерации, члены Правительства Российской Федерации, судьи, иные лица, замещающие </w:t>
      </w:r>
      <w:r w:rsidR="00A1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</w:t>
      </w:r>
      <w:r w:rsidR="00A1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лица, замещающие должности федеральной государственной службы, депутаты законодательных (представительных) органов государственной власти субъектов Российской Федерации, иные лица, замещающие</w:t>
      </w:r>
      <w:r w:rsidR="00056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должности субъектов </w:t>
      </w:r>
      <w:r w:rsidR="00056A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Федерации, лица, замещающие </w:t>
      </w:r>
      <w:r w:rsidR="00A11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</w:t>
      </w:r>
      <w:r w:rsidR="00056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 службы</w:t>
      </w:r>
      <w:r w:rsidR="00A1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Российской Федерации, должности муниципальной службы, а также лица, замещающие муниципальные должности;»</w:t>
      </w:r>
      <w:r w:rsidR="009F0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483C" w:rsidRDefault="000157E4" w:rsidP="009957AA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решения возложить на председателя постоянной комиссии Городского Совета по законности и местному самоуправлению </w:t>
      </w:r>
      <w:proofErr w:type="spellStart"/>
      <w:r w:rsidRPr="001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Соломаху</w:t>
      </w:r>
      <w:proofErr w:type="spellEnd"/>
      <w:r w:rsidRPr="001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</w:t>
      </w:r>
    </w:p>
    <w:p w:rsidR="00B33854" w:rsidRPr="00B33854" w:rsidRDefault="00B33854" w:rsidP="009957AA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8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E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10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опубликования в газете </w:t>
      </w:r>
      <w:r w:rsidRPr="00B9483C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«Заполярная правда».</w:t>
      </w:r>
    </w:p>
    <w:p w:rsidR="000157E4" w:rsidRDefault="000157E4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B33854" w:rsidRPr="00B33854" w:rsidTr="007A4F2D">
        <w:tc>
          <w:tcPr>
            <w:tcW w:w="4530" w:type="dxa"/>
            <w:shd w:val="clear" w:color="auto" w:fill="auto"/>
          </w:tcPr>
          <w:p w:rsidR="00B33854" w:rsidRPr="00B33854" w:rsidRDefault="00B33854" w:rsidP="00B33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:rsidR="00B33854" w:rsidRPr="00B33854" w:rsidRDefault="00B33854" w:rsidP="00B33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3854" w:rsidRPr="00B33854" w:rsidRDefault="00B33854" w:rsidP="00B33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А.А. Пестряков</w:t>
            </w:r>
          </w:p>
        </w:tc>
        <w:tc>
          <w:tcPr>
            <w:tcW w:w="4650" w:type="dxa"/>
            <w:shd w:val="clear" w:color="auto" w:fill="auto"/>
          </w:tcPr>
          <w:p w:rsidR="00B33854" w:rsidRPr="00B33854" w:rsidRDefault="00B33854" w:rsidP="00B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Глава города Норильска</w:t>
            </w:r>
          </w:p>
          <w:p w:rsidR="00B33854" w:rsidRPr="00B33854" w:rsidRDefault="00B33854" w:rsidP="00B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3854" w:rsidRPr="00B33854" w:rsidRDefault="00B33854" w:rsidP="00B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Карасев</w:t>
            </w:r>
          </w:p>
        </w:tc>
      </w:tr>
    </w:tbl>
    <w:p w:rsidR="00B02EE6" w:rsidRDefault="00B02EE6" w:rsidP="00B33854">
      <w:pPr>
        <w:tabs>
          <w:tab w:val="left" w:pos="993"/>
        </w:tabs>
        <w:spacing w:after="0" w:line="240" w:lineRule="auto"/>
        <w:contextualSpacing/>
        <w:jc w:val="both"/>
      </w:pPr>
    </w:p>
    <w:sectPr w:rsidR="00B02EE6" w:rsidSect="00D879AD">
      <w:headerReference w:type="default" r:id="rId8"/>
      <w:headerReference w:type="first" r:id="rId9"/>
      <w:pgSz w:w="11906" w:h="16838"/>
      <w:pgMar w:top="1134" w:right="99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88" w:rsidRDefault="00CC6B88" w:rsidP="00D879AD">
      <w:pPr>
        <w:spacing w:after="0" w:line="240" w:lineRule="auto"/>
      </w:pPr>
      <w:r>
        <w:separator/>
      </w:r>
    </w:p>
  </w:endnote>
  <w:endnote w:type="continuationSeparator" w:id="0">
    <w:p w:rsidR="00CC6B88" w:rsidRDefault="00CC6B88" w:rsidP="00D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88" w:rsidRDefault="00CC6B88" w:rsidP="00D879AD">
      <w:pPr>
        <w:spacing w:after="0" w:line="240" w:lineRule="auto"/>
      </w:pPr>
      <w:r>
        <w:separator/>
      </w:r>
    </w:p>
  </w:footnote>
  <w:footnote w:type="continuationSeparator" w:id="0">
    <w:p w:rsidR="00CC6B88" w:rsidRDefault="00CC6B88" w:rsidP="00D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D" w:rsidRPr="00D879AD" w:rsidRDefault="00D879AD" w:rsidP="00D879AD">
    <w:pPr>
      <w:pStyle w:val="a6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D" w:rsidRPr="009957AA" w:rsidRDefault="00D879AD" w:rsidP="00D879AD">
    <w:pPr>
      <w:pStyle w:val="a6"/>
      <w:jc w:val="right"/>
      <w:rPr>
        <w:rFonts w:ascii="Times New Roman" w:hAnsi="Times New Roman" w:cs="Times New Roman"/>
        <w:sz w:val="28"/>
      </w:rPr>
    </w:pPr>
    <w:r w:rsidRPr="009957AA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164E1876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4"/>
    <w:rsid w:val="000157E4"/>
    <w:rsid w:val="00056A62"/>
    <w:rsid w:val="001B5373"/>
    <w:rsid w:val="0030463E"/>
    <w:rsid w:val="003E0940"/>
    <w:rsid w:val="00555636"/>
    <w:rsid w:val="00582FF0"/>
    <w:rsid w:val="005A5DE6"/>
    <w:rsid w:val="005B1595"/>
    <w:rsid w:val="00603D26"/>
    <w:rsid w:val="006B76D1"/>
    <w:rsid w:val="006D1175"/>
    <w:rsid w:val="007C76CE"/>
    <w:rsid w:val="00850E3B"/>
    <w:rsid w:val="0095562B"/>
    <w:rsid w:val="009825F9"/>
    <w:rsid w:val="009957AA"/>
    <w:rsid w:val="009F0E80"/>
    <w:rsid w:val="00A1149F"/>
    <w:rsid w:val="00B02EE6"/>
    <w:rsid w:val="00B33854"/>
    <w:rsid w:val="00B9483C"/>
    <w:rsid w:val="00C4105D"/>
    <w:rsid w:val="00C65D6A"/>
    <w:rsid w:val="00C8477E"/>
    <w:rsid w:val="00CC6B88"/>
    <w:rsid w:val="00D74A3D"/>
    <w:rsid w:val="00D879AD"/>
    <w:rsid w:val="00E14325"/>
    <w:rsid w:val="00E717F4"/>
    <w:rsid w:val="00F16486"/>
    <w:rsid w:val="00F808E9"/>
    <w:rsid w:val="00F8270B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31BD72-BC8B-43B2-952F-5DD370F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9AD"/>
  </w:style>
  <w:style w:type="paragraph" w:styleId="a8">
    <w:name w:val="footer"/>
    <w:basedOn w:val="a"/>
    <w:link w:val="a9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Хамидуллина Роза Ильясовна</cp:lastModifiedBy>
  <cp:revision>6</cp:revision>
  <cp:lastPrinted>2021-06-09T05:37:00Z</cp:lastPrinted>
  <dcterms:created xsi:type="dcterms:W3CDTF">2021-06-09T07:37:00Z</dcterms:created>
  <dcterms:modified xsi:type="dcterms:W3CDTF">2021-06-09T10:03:00Z</dcterms:modified>
</cp:coreProperties>
</file>